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2F8A9" w14:textId="77777777" w:rsidR="00351CCB" w:rsidRPr="007207EA" w:rsidRDefault="00351CCB" w:rsidP="116A61AE">
      <w:pPr>
        <w:spacing w:after="0" w:line="240" w:lineRule="auto"/>
        <w:ind w:firstLine="708"/>
        <w:jc w:val="both"/>
        <w:rPr>
          <w:rFonts w:ascii="Times New Roman" w:eastAsia="Times New Roman" w:hAnsi="Times New Roman" w:cs="Times New Roman"/>
          <w:sz w:val="24"/>
          <w:szCs w:val="24"/>
          <w:lang w:eastAsia="hr-HR"/>
        </w:rPr>
      </w:pPr>
      <w:r w:rsidRPr="116A61AE">
        <w:rPr>
          <w:rFonts w:ascii="Times New Roman" w:eastAsia="Times New Roman" w:hAnsi="Times New Roman" w:cs="Times New Roman"/>
          <w:sz w:val="24"/>
          <w:szCs w:val="24"/>
          <w:lang w:eastAsia="hr-HR"/>
        </w:rPr>
        <w:t>Na temelju članka 15. stavka 5., članka 21. stavka 6., članka 27. stavka 2., članka 28. stavka 4., članka 30. stavka 3., članka 33. stavka 5. i članka 34. stavka 3. Zakona o poljoprivredi (»Narodne novine« br. 118/18., 42/20. i 127/20. – Odluka Ustavnog suda Republike Hrvatske</w:t>
      </w:r>
      <w:r w:rsidR="07BE4792" w:rsidRPr="116A61AE">
        <w:rPr>
          <w:rFonts w:ascii="Times New Roman" w:eastAsia="Times New Roman" w:hAnsi="Times New Roman" w:cs="Times New Roman"/>
          <w:sz w:val="24"/>
          <w:szCs w:val="24"/>
          <w:lang w:eastAsia="hr-HR"/>
        </w:rPr>
        <w:t xml:space="preserve"> i 52/21</w:t>
      </w:r>
      <w:r w:rsidRPr="116A61AE">
        <w:rPr>
          <w:rFonts w:ascii="Times New Roman" w:eastAsia="Times New Roman" w:hAnsi="Times New Roman" w:cs="Times New Roman"/>
          <w:sz w:val="24"/>
          <w:szCs w:val="24"/>
          <w:lang w:eastAsia="hr-HR"/>
        </w:rPr>
        <w:t>), ministrica poljoprivrede donosi</w:t>
      </w:r>
    </w:p>
    <w:p w14:paraId="028A59D8" w14:textId="77777777" w:rsidR="00351CCB" w:rsidRPr="007207EA" w:rsidRDefault="00351CCB" w:rsidP="00351CCB">
      <w:pPr>
        <w:spacing w:after="0" w:line="240" w:lineRule="auto"/>
        <w:jc w:val="both"/>
        <w:rPr>
          <w:rFonts w:ascii="Times New Roman" w:eastAsia="Times New Roman" w:hAnsi="Times New Roman" w:cs="Times New Roman"/>
          <w:b/>
          <w:bCs/>
          <w:sz w:val="24"/>
          <w:szCs w:val="24"/>
          <w:lang w:eastAsia="hr-HR"/>
        </w:rPr>
      </w:pPr>
    </w:p>
    <w:p w14:paraId="10A55D0F" w14:textId="77777777" w:rsidR="00351CCB" w:rsidRPr="007207EA" w:rsidRDefault="00351CCB" w:rsidP="00351CCB">
      <w:pPr>
        <w:spacing w:after="0" w:line="240" w:lineRule="auto"/>
        <w:jc w:val="both"/>
        <w:rPr>
          <w:rFonts w:ascii="Times New Roman" w:eastAsia="Times New Roman" w:hAnsi="Times New Roman" w:cs="Times New Roman"/>
          <w:b/>
          <w:bCs/>
          <w:sz w:val="24"/>
          <w:szCs w:val="24"/>
          <w:lang w:eastAsia="hr-HR"/>
        </w:rPr>
      </w:pPr>
    </w:p>
    <w:p w14:paraId="32EFB4A9" w14:textId="77777777" w:rsidR="00351CCB" w:rsidRPr="007207EA" w:rsidRDefault="00351CCB" w:rsidP="00365088">
      <w:pPr>
        <w:pStyle w:val="Naslov"/>
        <w:rPr>
          <w:rFonts w:eastAsia="Times New Roman"/>
          <w:lang w:eastAsia="hr-HR"/>
        </w:rPr>
      </w:pPr>
      <w:bookmarkStart w:id="0" w:name="_Hlk78376242"/>
      <w:r w:rsidRPr="007207EA">
        <w:rPr>
          <w:rFonts w:eastAsia="Times New Roman"/>
          <w:lang w:eastAsia="hr-HR"/>
        </w:rPr>
        <w:t>PRAVILNIK</w:t>
      </w:r>
    </w:p>
    <w:p w14:paraId="30F28851" w14:textId="77777777" w:rsidR="00351CCB" w:rsidRPr="007207EA" w:rsidRDefault="00351CCB" w:rsidP="00365088">
      <w:pPr>
        <w:pStyle w:val="Naslov"/>
        <w:rPr>
          <w:rFonts w:eastAsia="Times New Roman"/>
          <w:lang w:eastAsia="hr-HR"/>
        </w:rPr>
      </w:pPr>
      <w:r w:rsidRPr="007207EA">
        <w:rPr>
          <w:rFonts w:eastAsia="Times New Roman"/>
          <w:lang w:eastAsia="hr-HR"/>
        </w:rPr>
        <w:t xml:space="preserve">O PROVEDBI IZRAVNE POTPORE POLJOPRIVREDI I IAKS MJERA RURALNOG RAZVOJA ZA </w:t>
      </w:r>
      <w:r w:rsidR="00DA168E" w:rsidRPr="007207EA">
        <w:rPr>
          <w:rFonts w:eastAsia="Times New Roman"/>
          <w:lang w:eastAsia="hr-HR"/>
        </w:rPr>
        <w:t>202</w:t>
      </w:r>
      <w:r w:rsidR="00DA168E">
        <w:rPr>
          <w:rFonts w:eastAsia="Times New Roman"/>
          <w:lang w:eastAsia="hr-HR"/>
        </w:rPr>
        <w:t>2</w:t>
      </w:r>
      <w:r w:rsidRPr="007207EA">
        <w:rPr>
          <w:rFonts w:eastAsia="Times New Roman"/>
          <w:lang w:eastAsia="hr-HR"/>
        </w:rPr>
        <w:t>. GODINU</w:t>
      </w:r>
    </w:p>
    <w:bookmarkEnd w:id="0"/>
    <w:p w14:paraId="63646BDB" w14:textId="77777777" w:rsidR="00351CCB" w:rsidRPr="007207EA" w:rsidRDefault="00351CCB" w:rsidP="00351CCB">
      <w:pPr>
        <w:spacing w:after="0" w:line="240" w:lineRule="auto"/>
        <w:jc w:val="center"/>
        <w:rPr>
          <w:rFonts w:ascii="Times New Roman" w:eastAsia="Times New Roman" w:hAnsi="Times New Roman" w:cs="Times New Roman"/>
          <w:b/>
          <w:sz w:val="24"/>
          <w:szCs w:val="24"/>
          <w:lang w:eastAsia="hr-HR"/>
        </w:rPr>
      </w:pPr>
    </w:p>
    <w:p w14:paraId="1E8AA7FF" w14:textId="77777777" w:rsidR="00351CCB" w:rsidRPr="007207EA" w:rsidRDefault="00351CCB" w:rsidP="00351CCB">
      <w:pPr>
        <w:spacing w:after="0" w:line="240" w:lineRule="auto"/>
        <w:jc w:val="center"/>
        <w:rPr>
          <w:rFonts w:ascii="Times New Roman" w:eastAsia="Times New Roman" w:hAnsi="Times New Roman" w:cs="Times New Roman"/>
          <w:sz w:val="24"/>
          <w:szCs w:val="24"/>
          <w:lang w:eastAsia="hr-HR"/>
        </w:rPr>
      </w:pPr>
    </w:p>
    <w:p w14:paraId="485BA9A5" w14:textId="77777777" w:rsidR="00351CCB" w:rsidRPr="007207EA" w:rsidRDefault="00351CCB" w:rsidP="00351CCB">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I. TEMELJNE ODREDBE</w:t>
      </w:r>
    </w:p>
    <w:p w14:paraId="7F87E7C5" w14:textId="77777777" w:rsidR="0085016A" w:rsidRPr="007207EA" w:rsidRDefault="0085016A" w:rsidP="00351CCB">
      <w:pPr>
        <w:spacing w:after="0" w:line="240" w:lineRule="auto"/>
        <w:jc w:val="center"/>
        <w:rPr>
          <w:rFonts w:ascii="Times New Roman" w:eastAsia="Times New Roman" w:hAnsi="Times New Roman" w:cs="Times New Roman"/>
          <w:i/>
          <w:sz w:val="24"/>
          <w:szCs w:val="24"/>
          <w:lang w:eastAsia="hr-HR"/>
        </w:rPr>
      </w:pPr>
    </w:p>
    <w:p w14:paraId="1BD35FB0" w14:textId="77777777" w:rsidR="00351CCB" w:rsidRPr="007207EA" w:rsidRDefault="00351CCB" w:rsidP="00351CCB">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Područje primjene</w:t>
      </w:r>
    </w:p>
    <w:p w14:paraId="170AA4CD" w14:textId="77777777" w:rsidR="00351CCB" w:rsidRPr="007207EA" w:rsidRDefault="00351CCB" w:rsidP="00365088">
      <w:pPr>
        <w:pStyle w:val="Naslov1"/>
        <w:rPr>
          <w:rFonts w:eastAsia="Times New Roman"/>
          <w:lang w:eastAsia="hr-HR"/>
        </w:rPr>
      </w:pPr>
      <w:r w:rsidRPr="007207EA">
        <w:rPr>
          <w:rFonts w:eastAsia="Times New Roman"/>
          <w:lang w:eastAsia="hr-HR"/>
        </w:rPr>
        <w:t>Članak 1.</w:t>
      </w:r>
    </w:p>
    <w:p w14:paraId="0E61195A" w14:textId="77777777" w:rsidR="00351CCB" w:rsidRPr="007207EA" w:rsidRDefault="00351CCB" w:rsidP="00932FE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Ovim se </w:t>
      </w:r>
      <w:r w:rsidRPr="007207EA">
        <w:rPr>
          <w:rFonts w:ascii="Times New Roman" w:eastAsia="Times New Roman" w:hAnsi="Times New Roman" w:cs="Times New Roman"/>
          <w:bCs/>
          <w:sz w:val="24"/>
          <w:szCs w:val="24"/>
          <w:lang w:eastAsia="hr-HR"/>
        </w:rPr>
        <w:t>Pravilnikom</w:t>
      </w:r>
      <w:r w:rsidRPr="007207EA">
        <w:rPr>
          <w:rFonts w:ascii="Times New Roman" w:eastAsia="Times New Roman" w:hAnsi="Times New Roman" w:cs="Times New Roman"/>
          <w:sz w:val="24"/>
          <w:szCs w:val="24"/>
          <w:lang w:eastAsia="hr-HR"/>
        </w:rPr>
        <w:t> propisuje nadzor površina, podnošenje jedinstvenog zahtjeva i način </w:t>
      </w:r>
      <w:r w:rsidRPr="007207EA">
        <w:rPr>
          <w:rFonts w:ascii="Times New Roman" w:eastAsia="Times New Roman" w:hAnsi="Times New Roman" w:cs="Times New Roman"/>
          <w:bCs/>
          <w:sz w:val="24"/>
          <w:szCs w:val="24"/>
          <w:lang w:eastAsia="hr-HR"/>
        </w:rPr>
        <w:t>provedbe</w:t>
      </w:r>
      <w:r w:rsidRPr="007207EA">
        <w:rPr>
          <w:rFonts w:ascii="Times New Roman" w:eastAsia="Times New Roman" w:hAnsi="Times New Roman" w:cs="Times New Roman"/>
          <w:sz w:val="24"/>
          <w:szCs w:val="24"/>
          <w:lang w:eastAsia="hr-HR"/>
        </w:rPr>
        <w:t>:</w:t>
      </w:r>
    </w:p>
    <w:p w14:paraId="3E16531C"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mjera iz programa </w:t>
      </w:r>
      <w:r w:rsidRPr="007207EA">
        <w:rPr>
          <w:rFonts w:ascii="Times New Roman" w:eastAsia="Times New Roman" w:hAnsi="Times New Roman" w:cs="Times New Roman"/>
          <w:bCs/>
          <w:sz w:val="24"/>
          <w:szCs w:val="24"/>
          <w:lang w:eastAsia="hr-HR"/>
        </w:rPr>
        <w:t>izravnih</w:t>
      </w:r>
      <w:r w:rsidRPr="007207EA">
        <w:rPr>
          <w:rFonts w:ascii="Times New Roman" w:eastAsia="Times New Roman" w:hAnsi="Times New Roman" w:cs="Times New Roman"/>
          <w:sz w:val="24"/>
          <w:szCs w:val="24"/>
          <w:lang w:eastAsia="hr-HR"/>
        </w:rPr>
        <w:t> plaćanja te detaljni uvjeti i postupci za ostvarivanje:</w:t>
      </w:r>
    </w:p>
    <w:p w14:paraId="797F2299"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osnovnog plaćanja, dodjelu i korištenje prava na plaćanja iz nacionalnih rezervi, prijenos prava na plaćanja</w:t>
      </w:r>
    </w:p>
    <w:p w14:paraId="1D5F4816"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2. plaćanja za poljoprivredne prakse korisne za klimu i okoliš, </w:t>
      </w:r>
      <w:proofErr w:type="spellStart"/>
      <w:r w:rsidRPr="007207EA">
        <w:rPr>
          <w:rFonts w:ascii="Times New Roman" w:eastAsia="Times New Roman" w:hAnsi="Times New Roman" w:cs="Times New Roman"/>
          <w:sz w:val="24"/>
          <w:szCs w:val="24"/>
          <w:lang w:eastAsia="hr-HR"/>
        </w:rPr>
        <w:t>preraspodijeljenog</w:t>
      </w:r>
      <w:proofErr w:type="spellEnd"/>
      <w:r w:rsidRPr="007207EA">
        <w:rPr>
          <w:rFonts w:ascii="Times New Roman" w:eastAsia="Times New Roman" w:hAnsi="Times New Roman" w:cs="Times New Roman"/>
          <w:sz w:val="24"/>
          <w:szCs w:val="24"/>
          <w:lang w:eastAsia="hr-HR"/>
        </w:rPr>
        <w:t xml:space="preserve"> plaćanja, plaćanja za mlade poljoprivrednike, proizvodno vezane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i programa za male poljoprivrednike</w:t>
      </w:r>
    </w:p>
    <w:p w14:paraId="6B5D3B3F"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mjera državne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koje se financiraju iz državnog proračuna te detaljni uvjeti i postupci za ostvarivanje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za iznimno osjetljive sektore:</w:t>
      </w:r>
    </w:p>
    <w:p w14:paraId="72B6D61F"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a) duhan</w:t>
      </w:r>
    </w:p>
    <w:p w14:paraId="6B415560"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b) mliječne krave</w:t>
      </w:r>
    </w:p>
    <w:p w14:paraId="4475364A"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c) rasplodne krmače</w:t>
      </w:r>
    </w:p>
    <w:p w14:paraId="5FB09CCF"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d) maslinovo ulje</w:t>
      </w:r>
    </w:p>
    <w:p w14:paraId="157C8892"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e) očuvanje domaćih i udomaćenih sorti poljoprivrednog bilja</w:t>
      </w:r>
    </w:p>
    <w:p w14:paraId="658FF492"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IAKS mjera ruralnog razvoja iz članka 20. Zakona o poljoprivredi (»Narodne novine« br. 118/18, 42/20. i 127/20. – Odluka Ustavnog suda Republike Hrvatske dalje u tekstu: Zakon) predviđene Programom ruralnog razvoja Republike Hrvatske za razdoblje 2014. – 2020. (dalje u tekstu: Program ruralnog razvoja).</w:t>
      </w:r>
    </w:p>
    <w:p w14:paraId="5EA67355"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Za potrebe </w:t>
      </w:r>
      <w:r w:rsidRPr="007207EA">
        <w:rPr>
          <w:rFonts w:ascii="Times New Roman" w:eastAsia="Times New Roman" w:hAnsi="Times New Roman" w:cs="Times New Roman"/>
          <w:bCs/>
          <w:sz w:val="24"/>
          <w:szCs w:val="24"/>
          <w:lang w:eastAsia="hr-HR"/>
        </w:rPr>
        <w:t>provedbe</w:t>
      </w:r>
      <w:r w:rsidRPr="007207EA">
        <w:rPr>
          <w:rFonts w:ascii="Times New Roman" w:eastAsia="Times New Roman" w:hAnsi="Times New Roman" w:cs="Times New Roman"/>
          <w:sz w:val="24"/>
          <w:szCs w:val="24"/>
          <w:lang w:eastAsia="hr-HR"/>
        </w:rPr>
        <w:t> mjera iz stavka 1. ovoga članka, ovim </w:t>
      </w:r>
      <w:r w:rsidRPr="007207EA">
        <w:rPr>
          <w:rFonts w:ascii="Times New Roman" w:eastAsia="Times New Roman" w:hAnsi="Times New Roman" w:cs="Times New Roman"/>
          <w:bCs/>
          <w:sz w:val="24"/>
          <w:szCs w:val="24"/>
          <w:lang w:eastAsia="hr-HR"/>
        </w:rPr>
        <w:t>Pravilnikom</w:t>
      </w:r>
      <w:r w:rsidRPr="007207EA">
        <w:rPr>
          <w:rFonts w:ascii="Times New Roman" w:eastAsia="Times New Roman" w:hAnsi="Times New Roman" w:cs="Times New Roman"/>
          <w:sz w:val="24"/>
          <w:szCs w:val="24"/>
          <w:lang w:eastAsia="hr-HR"/>
        </w:rPr>
        <w:t> se utvrđuju specifične odredbe u smislu uredbi Europske unije uključujući i njihove izmjene i dopune, i to:</w:t>
      </w:r>
    </w:p>
    <w:p w14:paraId="32A36C1B"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Uredbe (EU) br.</w:t>
      </w:r>
      <w:r w:rsidR="008C6A39" w:rsidRPr="007207EA">
        <w:rPr>
          <w:rFonts w:ascii="Times New Roman" w:eastAsia="Times New Roman" w:hAnsi="Times New Roman" w:cs="Times New Roman"/>
          <w:sz w:val="24"/>
          <w:szCs w:val="24"/>
          <w:lang w:eastAsia="hr-HR"/>
        </w:rPr>
        <w:t xml:space="preserve"> </w:t>
      </w:r>
      <w:r w:rsidRPr="007207EA">
        <w:rPr>
          <w:rFonts w:ascii="Times New Roman" w:eastAsia="Times New Roman" w:hAnsi="Times New Roman" w:cs="Times New Roman"/>
          <w:sz w:val="24"/>
          <w:szCs w:val="24"/>
          <w:lang w:eastAsia="hr-HR"/>
        </w:rPr>
        <w:t>1306/2013 Europskog parlamenta i Vijeća od 17. prosinca 2013. o financiranju, upravljanju i nadzoru zajedničke poljoprivredne politike i o stavljanju izvan snage uredaba Vijeća (EEZ) br. 352/78, (EZ) br. 165/94, (EZ) br. 2799/98, (EZ) br. 814/2000, (EZ) br. 1290/2005 i (EZ) 485/2008 (dalje u tekstu: Uredba (EU) br. 1306/2013)</w:t>
      </w:r>
    </w:p>
    <w:p w14:paraId="427714AF"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Uredbe (EU) br. 1307/2013 Europskog parlamenta i Vijeća od 17. prosinca 2013. o utvrđivanju pravila za </w:t>
      </w:r>
      <w:r w:rsidRPr="007207EA">
        <w:rPr>
          <w:rFonts w:ascii="Times New Roman" w:eastAsia="Times New Roman" w:hAnsi="Times New Roman" w:cs="Times New Roman"/>
          <w:bCs/>
          <w:sz w:val="24"/>
          <w:szCs w:val="24"/>
          <w:lang w:eastAsia="hr-HR"/>
        </w:rPr>
        <w:t>izravna</w:t>
      </w:r>
      <w:r w:rsidRPr="007207EA">
        <w:rPr>
          <w:rFonts w:ascii="Times New Roman" w:eastAsia="Times New Roman" w:hAnsi="Times New Roman" w:cs="Times New Roman"/>
          <w:sz w:val="24"/>
          <w:szCs w:val="24"/>
          <w:lang w:eastAsia="hr-HR"/>
        </w:rPr>
        <w:t> plaćanja poljoprivrednicima u programima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xml:space="preserve"> u okviru </w:t>
      </w:r>
      <w:r w:rsidRPr="007207EA">
        <w:rPr>
          <w:rFonts w:ascii="Times New Roman" w:eastAsia="Times New Roman" w:hAnsi="Times New Roman" w:cs="Times New Roman"/>
          <w:sz w:val="24"/>
          <w:szCs w:val="24"/>
          <w:lang w:eastAsia="hr-HR"/>
        </w:rPr>
        <w:lastRenderedPageBreak/>
        <w:t>zajedničke poljoprivredne politike i o stavljanju izvan snage Uredbe Vijeća (EZ) br. 637/2008 i Uredbe Vijeća (EZ) br. 73/2009 (dalje u tekstu: Uredba (EU) br. 1307/2013)</w:t>
      </w:r>
    </w:p>
    <w:p w14:paraId="6D616559"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Uredbe (EU) br. 1305/2013 Europskog Parlamenta i Vijeća od 17. prosinca 2013. o </w:t>
      </w:r>
      <w:r w:rsidRPr="007207EA">
        <w:rPr>
          <w:rFonts w:ascii="Times New Roman" w:eastAsia="Times New Roman" w:hAnsi="Times New Roman" w:cs="Times New Roman"/>
          <w:bCs/>
          <w:sz w:val="24"/>
          <w:szCs w:val="24"/>
          <w:lang w:eastAsia="hr-HR"/>
        </w:rPr>
        <w:t>potpori</w:t>
      </w:r>
      <w:r w:rsidRPr="007207EA">
        <w:rPr>
          <w:rFonts w:ascii="Times New Roman" w:eastAsia="Times New Roman" w:hAnsi="Times New Roman" w:cs="Times New Roman"/>
          <w:sz w:val="24"/>
          <w:szCs w:val="24"/>
          <w:lang w:eastAsia="hr-HR"/>
        </w:rPr>
        <w:t> ruralnom razvoju iz Europskog poljoprivrednog fonda za ruralni razvoj (EPFRR) i stavljanju izvan snage Uredbe Vijeća (EZ) br. 1698/2005 (dalje u tekstu: Uredba (EU) br. 1305/2013)</w:t>
      </w:r>
    </w:p>
    <w:p w14:paraId="4C79F720"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4. Provedbene uredbe Komisije (EU) br. 641/2014 </w:t>
      </w:r>
      <w:r w:rsidR="00D40C6A" w:rsidRPr="007207EA">
        <w:rPr>
          <w:rFonts w:ascii="Times New Roman" w:eastAsia="Times New Roman" w:hAnsi="Times New Roman" w:cs="Times New Roman"/>
          <w:sz w:val="24"/>
          <w:szCs w:val="24"/>
          <w:lang w:eastAsia="hr-HR"/>
        </w:rPr>
        <w:t>o</w:t>
      </w:r>
      <w:r w:rsidRPr="007207EA">
        <w:rPr>
          <w:rFonts w:ascii="Times New Roman" w:eastAsia="Times New Roman" w:hAnsi="Times New Roman" w:cs="Times New Roman"/>
          <w:sz w:val="24"/>
          <w:szCs w:val="24"/>
          <w:lang w:eastAsia="hr-HR"/>
        </w:rPr>
        <w:t>d 16. lipnja 2014. o utvrđivanju pravila za primjenu Uredbe (EU) br. 1307/2013 Europskog parlamenta i Vijeća o utvrđivanju pravila za </w:t>
      </w:r>
      <w:r w:rsidRPr="007207EA">
        <w:rPr>
          <w:rFonts w:ascii="Times New Roman" w:eastAsia="Times New Roman" w:hAnsi="Times New Roman" w:cs="Times New Roman"/>
          <w:bCs/>
          <w:sz w:val="24"/>
          <w:szCs w:val="24"/>
          <w:lang w:eastAsia="hr-HR"/>
        </w:rPr>
        <w:t>izravna</w:t>
      </w:r>
      <w:r w:rsidRPr="007207EA">
        <w:rPr>
          <w:rFonts w:ascii="Times New Roman" w:eastAsia="Times New Roman" w:hAnsi="Times New Roman" w:cs="Times New Roman"/>
          <w:sz w:val="24"/>
          <w:szCs w:val="24"/>
          <w:lang w:eastAsia="hr-HR"/>
        </w:rPr>
        <w:t> plaćanja poljoprivrednicima u programima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u okviru zajedničke poljoprivredne politike (dalje u tekstu: Provedbena uredba Komisije (EU) br. 641/2014)</w:t>
      </w:r>
    </w:p>
    <w:p w14:paraId="7E0A60C3"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4DD155CF">
        <w:rPr>
          <w:rFonts w:ascii="Times New Roman" w:eastAsia="Times New Roman" w:hAnsi="Times New Roman" w:cs="Times New Roman"/>
          <w:sz w:val="24"/>
          <w:szCs w:val="24"/>
          <w:lang w:eastAsia="hr-HR"/>
        </w:rPr>
        <w:t xml:space="preserve">5. Delegirane uredbe Komisije (EU) br. 639/2014 </w:t>
      </w:r>
      <w:r w:rsidR="632F4716" w:rsidRPr="4DD155CF">
        <w:rPr>
          <w:rFonts w:ascii="Times New Roman" w:eastAsia="Times New Roman" w:hAnsi="Times New Roman" w:cs="Times New Roman"/>
          <w:sz w:val="24"/>
          <w:szCs w:val="24"/>
          <w:lang w:eastAsia="hr-HR"/>
        </w:rPr>
        <w:t>o</w:t>
      </w:r>
      <w:r w:rsidRPr="4DD155CF">
        <w:rPr>
          <w:rFonts w:ascii="Times New Roman" w:eastAsia="Times New Roman" w:hAnsi="Times New Roman" w:cs="Times New Roman"/>
          <w:sz w:val="24"/>
          <w:szCs w:val="24"/>
          <w:lang w:eastAsia="hr-HR"/>
        </w:rPr>
        <w:t>d 11. ožujka 2014. o dopuni Uredbe (EU) br. 1307/2013 Europskog parlamenta i Vijeća o utvrđivanju pravila za izravna plaćanja poljoprivrednicima u programima potpore u okviru zajedničke poljoprivredne politike te o izmjeni Priloga X. toj Uredbi (dalje u tekstu: Delegirana uredb</w:t>
      </w:r>
      <w:r w:rsidR="4F9191B1" w:rsidRPr="4DD155CF">
        <w:rPr>
          <w:rFonts w:ascii="Times New Roman" w:eastAsia="Times New Roman" w:hAnsi="Times New Roman" w:cs="Times New Roman"/>
          <w:sz w:val="24"/>
          <w:szCs w:val="24"/>
          <w:lang w:eastAsia="hr-HR"/>
        </w:rPr>
        <w:t>a</w:t>
      </w:r>
      <w:r w:rsidRPr="4DD155CF">
        <w:rPr>
          <w:rFonts w:ascii="Times New Roman" w:eastAsia="Times New Roman" w:hAnsi="Times New Roman" w:cs="Times New Roman"/>
          <w:sz w:val="24"/>
          <w:szCs w:val="24"/>
          <w:lang w:eastAsia="hr-HR"/>
        </w:rPr>
        <w:t xml:space="preserve"> Komisije (EU) br. 639/2014)</w:t>
      </w:r>
    </w:p>
    <w:p w14:paraId="6F2F0662" w14:textId="77777777" w:rsidR="00351CCB"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4DD155CF">
        <w:rPr>
          <w:rFonts w:ascii="Times New Roman" w:eastAsia="Times New Roman" w:hAnsi="Times New Roman" w:cs="Times New Roman"/>
          <w:sz w:val="24"/>
          <w:szCs w:val="24"/>
          <w:lang w:eastAsia="hr-HR"/>
        </w:rPr>
        <w:t xml:space="preserve">6. Delegirane uredbe Komisije (EU) br. </w:t>
      </w:r>
      <w:r w:rsidRPr="0004492F">
        <w:rPr>
          <w:rFonts w:ascii="Times New Roman" w:eastAsia="Times New Roman" w:hAnsi="Times New Roman" w:cs="Times New Roman"/>
          <w:sz w:val="24"/>
          <w:szCs w:val="24"/>
          <w:lang w:eastAsia="hr-HR"/>
        </w:rPr>
        <w:t>640/2014</w:t>
      </w:r>
      <w:r w:rsidRPr="4DD155CF">
        <w:rPr>
          <w:rFonts w:ascii="Times New Roman" w:eastAsia="Times New Roman" w:hAnsi="Times New Roman" w:cs="Times New Roman"/>
          <w:sz w:val="24"/>
          <w:szCs w:val="24"/>
          <w:lang w:eastAsia="hr-HR"/>
        </w:rPr>
        <w:t xml:space="preserve"> </w:t>
      </w:r>
      <w:r w:rsidR="632F4716" w:rsidRPr="4DD155CF">
        <w:rPr>
          <w:rFonts w:ascii="Times New Roman" w:eastAsia="Times New Roman" w:hAnsi="Times New Roman" w:cs="Times New Roman"/>
          <w:sz w:val="24"/>
          <w:szCs w:val="24"/>
          <w:lang w:eastAsia="hr-HR"/>
        </w:rPr>
        <w:t>o</w:t>
      </w:r>
      <w:r w:rsidRPr="4DD155CF">
        <w:rPr>
          <w:rFonts w:ascii="Times New Roman" w:eastAsia="Times New Roman" w:hAnsi="Times New Roman" w:cs="Times New Roman"/>
          <w:sz w:val="24"/>
          <w:szCs w:val="24"/>
          <w:lang w:eastAsia="hr-HR"/>
        </w:rPr>
        <w:t>d 11. ožujka 2014. o dopuni Uredbe (EU) br. 1306/2013 Europskog parlamenta i Vijeća u pogledu integriranog administrativnog i kontrolnog sustava te uvjeta za odbijanje ili obustavu plaćanja i administrativne kazne koje se primjenjuju za izravna plaćanja, potporu ruralnom razvoju i višestruku sukladnost (dalje u tekstu: Delegirana uredb</w:t>
      </w:r>
      <w:r w:rsidR="00266199" w:rsidRPr="4DD155CF">
        <w:rPr>
          <w:rFonts w:ascii="Times New Roman" w:eastAsia="Times New Roman" w:hAnsi="Times New Roman" w:cs="Times New Roman"/>
          <w:sz w:val="24"/>
          <w:szCs w:val="24"/>
          <w:lang w:eastAsia="hr-HR"/>
        </w:rPr>
        <w:t>a</w:t>
      </w:r>
      <w:r w:rsidRPr="4DD155CF">
        <w:rPr>
          <w:rFonts w:ascii="Times New Roman" w:eastAsia="Times New Roman" w:hAnsi="Times New Roman" w:cs="Times New Roman"/>
          <w:sz w:val="24"/>
          <w:szCs w:val="24"/>
          <w:lang w:eastAsia="hr-HR"/>
        </w:rPr>
        <w:t xml:space="preserve"> Komisije (EU) br. 640/2014)</w:t>
      </w:r>
    </w:p>
    <w:p w14:paraId="7A14CD04" w14:textId="77777777" w:rsidR="00CB1ABC" w:rsidRDefault="00CB1ABC" w:rsidP="00351CCB">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w:t>
      </w:r>
      <w:r w:rsidRPr="00CB1ABC">
        <w:t xml:space="preserve"> </w:t>
      </w:r>
      <w:r>
        <w:t xml:space="preserve"> </w:t>
      </w:r>
      <w:r w:rsidRPr="00CB1ABC">
        <w:rPr>
          <w:rFonts w:ascii="Times New Roman" w:eastAsia="Times New Roman" w:hAnsi="Times New Roman" w:cs="Times New Roman"/>
          <w:sz w:val="24"/>
          <w:szCs w:val="24"/>
          <w:lang w:eastAsia="hr-HR"/>
        </w:rPr>
        <w:t>Delegirane uredbe Komisije (EU)</w:t>
      </w:r>
      <w:r>
        <w:rPr>
          <w:rFonts w:ascii="Times New Roman" w:eastAsia="Times New Roman" w:hAnsi="Times New Roman" w:cs="Times New Roman"/>
          <w:sz w:val="24"/>
          <w:szCs w:val="24"/>
          <w:lang w:eastAsia="hr-HR"/>
        </w:rPr>
        <w:t xml:space="preserve"> 2021/841</w:t>
      </w:r>
      <w:r w:rsidR="00DB40BF">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od 19. veljače 2021. o izmjeni </w:t>
      </w:r>
      <w:r w:rsidRPr="00CB1ABC">
        <w:rPr>
          <w:rFonts w:ascii="Times New Roman" w:eastAsia="Times New Roman" w:hAnsi="Times New Roman" w:cs="Times New Roman"/>
          <w:sz w:val="24"/>
          <w:szCs w:val="24"/>
          <w:lang w:eastAsia="hr-HR"/>
        </w:rPr>
        <w:t>Delegirane uredbe Komisije (EU) br. 640/2014</w:t>
      </w:r>
      <w:r>
        <w:rPr>
          <w:rFonts w:ascii="Times New Roman" w:eastAsia="Times New Roman" w:hAnsi="Times New Roman" w:cs="Times New Roman"/>
          <w:sz w:val="24"/>
          <w:szCs w:val="24"/>
          <w:lang w:eastAsia="hr-HR"/>
        </w:rPr>
        <w:t xml:space="preserve"> u pogledu pravila o nesukladnostima u vezi sa sustavom identifikacije i registracije goveda, ovaca i koza te o izračunu razine administrativnih kazni za prijavljene životinje u okviru programa potpore za životinje ili mjera potpore povezanih sa životinjama (dalje u tekstu: </w:t>
      </w:r>
      <w:r w:rsidRPr="00CB1ABC">
        <w:rPr>
          <w:rFonts w:ascii="Times New Roman" w:eastAsia="Times New Roman" w:hAnsi="Times New Roman" w:cs="Times New Roman"/>
          <w:sz w:val="24"/>
          <w:szCs w:val="24"/>
          <w:lang w:eastAsia="hr-HR"/>
        </w:rPr>
        <w:t xml:space="preserve">Delegirana uredba Komisije (EU) br. </w:t>
      </w:r>
      <w:r>
        <w:rPr>
          <w:rFonts w:ascii="Times New Roman" w:eastAsia="Times New Roman" w:hAnsi="Times New Roman" w:cs="Times New Roman"/>
          <w:sz w:val="24"/>
          <w:szCs w:val="24"/>
          <w:lang w:eastAsia="hr-HR"/>
        </w:rPr>
        <w:t>2021/841)</w:t>
      </w:r>
    </w:p>
    <w:p w14:paraId="0B0A168E" w14:textId="77777777" w:rsidR="00B806EF" w:rsidRPr="007207EA" w:rsidRDefault="00B806EF" w:rsidP="00351CCB">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8. </w:t>
      </w:r>
      <w:r w:rsidR="00DB40BF" w:rsidRPr="00DB40BF">
        <w:rPr>
          <w:rFonts w:ascii="Times New Roman" w:eastAsia="Times New Roman" w:hAnsi="Times New Roman" w:cs="Times New Roman"/>
          <w:sz w:val="24"/>
          <w:szCs w:val="24"/>
          <w:lang w:eastAsia="hr-HR"/>
        </w:rPr>
        <w:t>Delegirane uredbe Komisije (EU) 2021/</w:t>
      </w:r>
      <w:r w:rsidR="00DB40BF">
        <w:rPr>
          <w:rFonts w:ascii="Times New Roman" w:eastAsia="Times New Roman" w:hAnsi="Times New Roman" w:cs="Times New Roman"/>
          <w:sz w:val="24"/>
          <w:szCs w:val="24"/>
          <w:lang w:eastAsia="hr-HR"/>
        </w:rPr>
        <w:t xml:space="preserve">1418 od 23. lipnja 2021. o izmjeni Delegirane uredbe </w:t>
      </w:r>
      <w:r w:rsidR="00DB40BF" w:rsidRPr="00DB40BF">
        <w:rPr>
          <w:rFonts w:ascii="Times New Roman" w:eastAsia="Times New Roman" w:hAnsi="Times New Roman" w:cs="Times New Roman"/>
          <w:sz w:val="24"/>
          <w:szCs w:val="24"/>
          <w:lang w:eastAsia="hr-HR"/>
        </w:rPr>
        <w:t>Komisije (EU) br. 640/2014</w:t>
      </w:r>
      <w:r w:rsidR="00DB40BF">
        <w:rPr>
          <w:rFonts w:ascii="Times New Roman" w:eastAsia="Times New Roman" w:hAnsi="Times New Roman" w:cs="Times New Roman"/>
          <w:sz w:val="24"/>
          <w:szCs w:val="24"/>
          <w:lang w:eastAsia="hr-HR"/>
        </w:rPr>
        <w:t xml:space="preserve"> u pogledu pravila o kaznama u okviru programa potpore za životinje ili u okviru mjera potpore povezanih sa životinjama (dalje u tekstu: Delegirana uredba Komisije (EU) br. 2021/1418.</w:t>
      </w:r>
    </w:p>
    <w:p w14:paraId="1D10020E" w14:textId="77777777" w:rsidR="00351CCB" w:rsidRPr="007207EA" w:rsidRDefault="00DB40BF" w:rsidP="00351CCB">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9</w:t>
      </w:r>
      <w:r w:rsidR="00351CCB" w:rsidRPr="74667547">
        <w:rPr>
          <w:rFonts w:ascii="Times New Roman" w:eastAsia="Times New Roman" w:hAnsi="Times New Roman" w:cs="Times New Roman"/>
          <w:sz w:val="24"/>
          <w:szCs w:val="24"/>
          <w:lang w:eastAsia="hr-HR"/>
        </w:rPr>
        <w:t>. Provedbene uredbe Komisije (EU) br. 809/2014</w:t>
      </w:r>
      <w:r w:rsidR="00D40C6A" w:rsidRPr="74667547">
        <w:rPr>
          <w:rFonts w:ascii="Times New Roman" w:eastAsia="Times New Roman" w:hAnsi="Times New Roman" w:cs="Times New Roman"/>
          <w:sz w:val="24"/>
          <w:szCs w:val="24"/>
          <w:lang w:eastAsia="hr-HR"/>
        </w:rPr>
        <w:t xml:space="preserve"> o</w:t>
      </w:r>
      <w:r w:rsidR="00351CCB" w:rsidRPr="74667547">
        <w:rPr>
          <w:rFonts w:ascii="Times New Roman" w:eastAsia="Times New Roman" w:hAnsi="Times New Roman" w:cs="Times New Roman"/>
          <w:sz w:val="24"/>
          <w:szCs w:val="24"/>
          <w:lang w:eastAsia="hr-HR"/>
        </w:rPr>
        <w:t>d 17. srpnja 2014. o utvrđivanju pravila za primjenu Uredbe (EU) br. 1306/2013 Europskog parlamenta i Vijeća u pogledu integriranog administrativnog i kontrolnog sustava, mjera ruralnog razvoja i višestruke sukladnosti (dalje u tekstu: Provedbena uredb</w:t>
      </w:r>
      <w:r w:rsidR="75ED847C" w:rsidRPr="74667547">
        <w:rPr>
          <w:rFonts w:ascii="Times New Roman" w:eastAsia="Times New Roman" w:hAnsi="Times New Roman" w:cs="Times New Roman"/>
          <w:sz w:val="24"/>
          <w:szCs w:val="24"/>
          <w:lang w:eastAsia="hr-HR"/>
        </w:rPr>
        <w:t>a</w:t>
      </w:r>
      <w:r w:rsidR="00351CCB" w:rsidRPr="74667547">
        <w:rPr>
          <w:rFonts w:ascii="Times New Roman" w:eastAsia="Times New Roman" w:hAnsi="Times New Roman" w:cs="Times New Roman"/>
          <w:sz w:val="24"/>
          <w:szCs w:val="24"/>
          <w:lang w:eastAsia="hr-HR"/>
        </w:rPr>
        <w:t xml:space="preserve"> Komisije (EU) br. 809/2014)</w:t>
      </w:r>
    </w:p>
    <w:p w14:paraId="0A2B9CF8" w14:textId="77777777" w:rsidR="00351CCB" w:rsidRPr="007207EA" w:rsidRDefault="00DB40BF" w:rsidP="00DB40BF">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10.</w:t>
      </w:r>
      <w:r w:rsidR="00351CCB" w:rsidRPr="007207EA">
        <w:rPr>
          <w:rFonts w:ascii="Times New Roman" w:eastAsia="Times New Roman" w:hAnsi="Times New Roman" w:cs="Times New Roman"/>
          <w:sz w:val="24"/>
          <w:szCs w:val="24"/>
          <w:lang w:eastAsia="hr-HR"/>
        </w:rPr>
        <w:t xml:space="preserve"> Delegirane uredbe Komisije (EU) br. 807/2014 </w:t>
      </w:r>
      <w:r w:rsidR="00D40C6A" w:rsidRPr="007207EA">
        <w:rPr>
          <w:rFonts w:ascii="Times New Roman" w:eastAsia="Times New Roman" w:hAnsi="Times New Roman" w:cs="Times New Roman"/>
          <w:sz w:val="24"/>
          <w:szCs w:val="24"/>
          <w:lang w:eastAsia="hr-HR"/>
        </w:rPr>
        <w:t>o</w:t>
      </w:r>
      <w:r w:rsidR="00351CCB" w:rsidRPr="007207EA">
        <w:rPr>
          <w:rFonts w:ascii="Times New Roman" w:eastAsia="Times New Roman" w:hAnsi="Times New Roman" w:cs="Times New Roman"/>
          <w:sz w:val="24"/>
          <w:szCs w:val="24"/>
          <w:lang w:eastAsia="hr-HR"/>
        </w:rPr>
        <w:t>d 11. ožujka 2014. o dopuni Uredbe (EU) br. 1305/2013 Europskog parlamenta i Vijeća o </w:t>
      </w:r>
      <w:r w:rsidR="00351CCB" w:rsidRPr="007207EA">
        <w:rPr>
          <w:rFonts w:ascii="Times New Roman" w:eastAsia="Times New Roman" w:hAnsi="Times New Roman" w:cs="Times New Roman"/>
          <w:bCs/>
          <w:sz w:val="24"/>
          <w:szCs w:val="24"/>
          <w:lang w:eastAsia="hr-HR"/>
        </w:rPr>
        <w:t>potpori</w:t>
      </w:r>
      <w:r w:rsidR="00351CCB" w:rsidRPr="007207EA">
        <w:rPr>
          <w:rFonts w:ascii="Times New Roman" w:eastAsia="Times New Roman" w:hAnsi="Times New Roman" w:cs="Times New Roman"/>
          <w:sz w:val="24"/>
          <w:szCs w:val="24"/>
          <w:lang w:eastAsia="hr-HR"/>
        </w:rPr>
        <w:t> ruralnom razvoju iz Europskog poljoprivrednog fonda za ruralni razvoj (EPFRR) i uvođenju prijelaznih odredbi</w:t>
      </w:r>
    </w:p>
    <w:p w14:paraId="46318D51" w14:textId="77777777" w:rsidR="00351CCB" w:rsidRPr="007207EA" w:rsidRDefault="00CB1ABC" w:rsidP="00351CCB">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r w:rsidR="00DB40BF">
        <w:rPr>
          <w:rFonts w:ascii="Times New Roman" w:eastAsia="Times New Roman" w:hAnsi="Times New Roman" w:cs="Times New Roman"/>
          <w:sz w:val="24"/>
          <w:szCs w:val="24"/>
          <w:lang w:eastAsia="hr-HR"/>
        </w:rPr>
        <w:t>1</w:t>
      </w:r>
      <w:r w:rsidR="00351CCB" w:rsidRPr="007207EA">
        <w:rPr>
          <w:rFonts w:ascii="Times New Roman" w:eastAsia="Times New Roman" w:hAnsi="Times New Roman" w:cs="Times New Roman"/>
          <w:sz w:val="24"/>
          <w:szCs w:val="24"/>
          <w:lang w:eastAsia="hr-HR"/>
        </w:rPr>
        <w:t xml:space="preserve">. Provedbene uredbe Komisije (EU) br. 808/2014 </w:t>
      </w:r>
      <w:r w:rsidR="00D40C6A" w:rsidRPr="007207EA">
        <w:rPr>
          <w:rFonts w:ascii="Times New Roman" w:eastAsia="Times New Roman" w:hAnsi="Times New Roman" w:cs="Times New Roman"/>
          <w:sz w:val="24"/>
          <w:szCs w:val="24"/>
          <w:lang w:eastAsia="hr-HR"/>
        </w:rPr>
        <w:t>o</w:t>
      </w:r>
      <w:r w:rsidR="00351CCB" w:rsidRPr="007207EA">
        <w:rPr>
          <w:rFonts w:ascii="Times New Roman" w:eastAsia="Times New Roman" w:hAnsi="Times New Roman" w:cs="Times New Roman"/>
          <w:sz w:val="24"/>
          <w:szCs w:val="24"/>
          <w:lang w:eastAsia="hr-HR"/>
        </w:rPr>
        <w:t xml:space="preserve">d 17. srpnja 2014. o </w:t>
      </w:r>
      <w:r w:rsidR="00351CCB" w:rsidRPr="00267F80">
        <w:rPr>
          <w:rFonts w:ascii="Times New Roman" w:eastAsia="Times New Roman" w:hAnsi="Times New Roman" w:cs="Times New Roman"/>
          <w:sz w:val="24"/>
          <w:szCs w:val="24"/>
          <w:lang w:eastAsia="hr-HR"/>
        </w:rPr>
        <w:t>utvrđivanju</w:t>
      </w:r>
      <w:r w:rsidR="00351CCB" w:rsidRPr="007207EA">
        <w:rPr>
          <w:rFonts w:ascii="Times New Roman" w:eastAsia="Times New Roman" w:hAnsi="Times New Roman" w:cs="Times New Roman"/>
          <w:sz w:val="24"/>
          <w:szCs w:val="24"/>
          <w:lang w:eastAsia="hr-HR"/>
        </w:rPr>
        <w:t xml:space="preserve"> pravila primjene Uredbe (EU) br. 1305/2013 Europskog parlamenta i Vijeća o </w:t>
      </w:r>
      <w:r w:rsidR="00351CCB" w:rsidRPr="007207EA">
        <w:rPr>
          <w:rFonts w:ascii="Times New Roman" w:eastAsia="Times New Roman" w:hAnsi="Times New Roman" w:cs="Times New Roman"/>
          <w:bCs/>
          <w:sz w:val="24"/>
          <w:szCs w:val="24"/>
          <w:lang w:eastAsia="hr-HR"/>
        </w:rPr>
        <w:t>potpori</w:t>
      </w:r>
      <w:r w:rsidR="00351CCB" w:rsidRPr="007207EA">
        <w:rPr>
          <w:rFonts w:ascii="Times New Roman" w:eastAsia="Times New Roman" w:hAnsi="Times New Roman" w:cs="Times New Roman"/>
          <w:sz w:val="24"/>
          <w:szCs w:val="24"/>
          <w:lang w:eastAsia="hr-HR"/>
        </w:rPr>
        <w:t> ruralnom razvoju iz Europskog poljoprivrednog fonda za ruralni razvoj (EPFRR) (dalje u tekstu: Provedbena uredba Komisije (EU) br. 808/2014)</w:t>
      </w:r>
    </w:p>
    <w:p w14:paraId="7607313E" w14:textId="77777777" w:rsidR="00351CCB" w:rsidRPr="007207EA" w:rsidRDefault="00351CCB" w:rsidP="005E316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w:t>
      </w:r>
      <w:r w:rsidR="00DB40BF">
        <w:rPr>
          <w:rFonts w:ascii="Times New Roman" w:eastAsia="Times New Roman" w:hAnsi="Times New Roman" w:cs="Times New Roman"/>
          <w:sz w:val="24"/>
          <w:szCs w:val="24"/>
          <w:lang w:eastAsia="hr-HR"/>
        </w:rPr>
        <w:t>2</w:t>
      </w:r>
      <w:r w:rsidRPr="007207EA">
        <w:rPr>
          <w:rFonts w:ascii="Times New Roman" w:eastAsia="Times New Roman" w:hAnsi="Times New Roman" w:cs="Times New Roman"/>
          <w:sz w:val="24"/>
          <w:szCs w:val="24"/>
          <w:lang w:eastAsia="hr-HR"/>
        </w:rPr>
        <w:t xml:space="preserve">. Uredbe </w:t>
      </w:r>
      <w:r w:rsidR="005D74F5" w:rsidRPr="003F3118">
        <w:rPr>
          <w:rFonts w:ascii="Times New Roman" w:eastAsia="Times New Roman" w:hAnsi="Times New Roman" w:cs="Times New Roman"/>
          <w:bCs/>
          <w:color w:val="000000" w:themeColor="text1"/>
          <w:sz w:val="24"/>
          <w:szCs w:val="24"/>
          <w:lang w:eastAsia="hr-HR"/>
        </w:rPr>
        <w:t>(EU) 2018/848 Europskog parlamenta i Vijeća od 30. svibnja 2018.</w:t>
      </w:r>
      <w:r w:rsidR="00267F80">
        <w:rPr>
          <w:rFonts w:ascii="Times New Roman" w:eastAsia="Times New Roman" w:hAnsi="Times New Roman" w:cs="Times New Roman"/>
          <w:bCs/>
          <w:color w:val="000000" w:themeColor="text1"/>
          <w:sz w:val="24"/>
          <w:szCs w:val="24"/>
          <w:lang w:eastAsia="hr-HR"/>
        </w:rPr>
        <w:t xml:space="preserve"> </w:t>
      </w:r>
      <w:r w:rsidR="005D74F5" w:rsidRPr="003F3118">
        <w:rPr>
          <w:rFonts w:ascii="Times New Roman" w:eastAsia="Times New Roman" w:hAnsi="Times New Roman" w:cs="Times New Roman"/>
          <w:bCs/>
          <w:color w:val="000000" w:themeColor="text1"/>
          <w:sz w:val="24"/>
          <w:szCs w:val="24"/>
          <w:lang w:eastAsia="hr-HR"/>
        </w:rPr>
        <w:t>o ekološkoj proizvodnji i označivanju ekoloških proizvoda te stavljanju izvan snage Uredbe Vijeća (EZ) br. 834/2007</w:t>
      </w:r>
      <w:r w:rsidR="005D74F5">
        <w:rPr>
          <w:rFonts w:ascii="Times New Roman" w:eastAsia="Times New Roman" w:hAnsi="Times New Roman" w:cs="Times New Roman"/>
          <w:bCs/>
          <w:color w:val="000000" w:themeColor="text1"/>
          <w:sz w:val="24"/>
          <w:szCs w:val="24"/>
          <w:lang w:eastAsia="hr-HR"/>
        </w:rPr>
        <w:t xml:space="preserve"> (</w:t>
      </w:r>
      <w:r w:rsidR="005D74F5" w:rsidRPr="00690504">
        <w:rPr>
          <w:rFonts w:ascii="Times New Roman" w:eastAsia="Times New Roman" w:hAnsi="Times New Roman" w:cs="Times New Roman"/>
          <w:bCs/>
          <w:color w:val="000000" w:themeColor="text1"/>
          <w:sz w:val="24"/>
          <w:szCs w:val="24"/>
          <w:lang w:eastAsia="hr-HR"/>
        </w:rPr>
        <w:t>dalje u tekstu: Uredba (E</w:t>
      </w:r>
      <w:r w:rsidR="005D74F5">
        <w:rPr>
          <w:rFonts w:ascii="Times New Roman" w:eastAsia="Times New Roman" w:hAnsi="Times New Roman" w:cs="Times New Roman"/>
          <w:bCs/>
          <w:color w:val="000000" w:themeColor="text1"/>
          <w:sz w:val="24"/>
          <w:szCs w:val="24"/>
          <w:lang w:eastAsia="hr-HR"/>
        </w:rPr>
        <w:t>U</w:t>
      </w:r>
      <w:r w:rsidR="005D74F5" w:rsidRPr="00690504">
        <w:rPr>
          <w:rFonts w:ascii="Times New Roman" w:eastAsia="Times New Roman" w:hAnsi="Times New Roman" w:cs="Times New Roman"/>
          <w:bCs/>
          <w:color w:val="000000" w:themeColor="text1"/>
          <w:sz w:val="24"/>
          <w:szCs w:val="24"/>
          <w:lang w:eastAsia="hr-HR"/>
        </w:rPr>
        <w:t xml:space="preserve">) br. </w:t>
      </w:r>
      <w:r w:rsidR="005D74F5">
        <w:rPr>
          <w:rFonts w:ascii="Times New Roman" w:eastAsia="Times New Roman" w:hAnsi="Times New Roman" w:cs="Times New Roman"/>
          <w:bCs/>
          <w:color w:val="000000" w:themeColor="text1"/>
          <w:sz w:val="24"/>
          <w:szCs w:val="24"/>
          <w:lang w:eastAsia="hr-HR"/>
        </w:rPr>
        <w:t>2018</w:t>
      </w:r>
      <w:r w:rsidR="005D74F5" w:rsidRPr="00690504">
        <w:rPr>
          <w:rFonts w:ascii="Times New Roman" w:eastAsia="Times New Roman" w:hAnsi="Times New Roman" w:cs="Times New Roman"/>
          <w:bCs/>
          <w:color w:val="000000" w:themeColor="text1"/>
          <w:sz w:val="24"/>
          <w:szCs w:val="24"/>
          <w:lang w:eastAsia="hr-HR"/>
        </w:rPr>
        <w:t>/</w:t>
      </w:r>
      <w:r w:rsidR="005D74F5">
        <w:rPr>
          <w:rFonts w:ascii="Times New Roman" w:eastAsia="Times New Roman" w:hAnsi="Times New Roman" w:cs="Times New Roman"/>
          <w:bCs/>
          <w:color w:val="000000" w:themeColor="text1"/>
          <w:sz w:val="24"/>
          <w:szCs w:val="24"/>
          <w:lang w:eastAsia="hr-HR"/>
        </w:rPr>
        <w:t>848</w:t>
      </w:r>
      <w:r w:rsidR="198707AD" w:rsidRPr="1B55B4AD">
        <w:rPr>
          <w:rFonts w:ascii="Times New Roman" w:eastAsia="Times New Roman" w:hAnsi="Times New Roman" w:cs="Times New Roman"/>
          <w:color w:val="000000" w:themeColor="text1"/>
          <w:sz w:val="24"/>
          <w:szCs w:val="24"/>
          <w:lang w:eastAsia="hr-HR"/>
        </w:rPr>
        <w:t>)</w:t>
      </w:r>
    </w:p>
    <w:p w14:paraId="0CF9090B"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w:t>
      </w:r>
      <w:r w:rsidR="00DB40BF">
        <w:rPr>
          <w:rFonts w:ascii="Times New Roman" w:eastAsia="Times New Roman" w:hAnsi="Times New Roman" w:cs="Times New Roman"/>
          <w:sz w:val="24"/>
          <w:szCs w:val="24"/>
          <w:lang w:eastAsia="hr-HR"/>
        </w:rPr>
        <w:t>3</w:t>
      </w:r>
      <w:r w:rsidRPr="007207EA">
        <w:rPr>
          <w:rFonts w:ascii="Times New Roman" w:eastAsia="Times New Roman" w:hAnsi="Times New Roman" w:cs="Times New Roman"/>
          <w:sz w:val="24"/>
          <w:szCs w:val="24"/>
          <w:lang w:eastAsia="hr-HR"/>
        </w:rPr>
        <w:t>. Uredbe Komisije (EZ) br. 889/2008 od 5. rujna 2008. o detaljnim pravilima za </w:t>
      </w:r>
      <w:r w:rsidRPr="007207EA">
        <w:rPr>
          <w:rFonts w:ascii="Times New Roman" w:eastAsia="Times New Roman" w:hAnsi="Times New Roman" w:cs="Times New Roman"/>
          <w:bCs/>
          <w:sz w:val="24"/>
          <w:szCs w:val="24"/>
          <w:lang w:eastAsia="hr-HR"/>
        </w:rPr>
        <w:t>provedbu</w:t>
      </w:r>
      <w:r w:rsidRPr="007207EA">
        <w:rPr>
          <w:rFonts w:ascii="Times New Roman" w:eastAsia="Times New Roman" w:hAnsi="Times New Roman" w:cs="Times New Roman"/>
          <w:sz w:val="24"/>
          <w:szCs w:val="24"/>
          <w:lang w:eastAsia="hr-HR"/>
        </w:rPr>
        <w:t> Uredbe Vijeća (EZ) br. 834/2007 o ekološkoj proizvodnji i označavanju ekoloških proizvoda u pogledu ekološke proizvodnje, označavanja i stručne kontrole (dalje u tekstu: Uredba</w:t>
      </w:r>
      <w:r w:rsidR="00F25F58">
        <w:rPr>
          <w:rFonts w:ascii="Times New Roman" w:eastAsia="Times New Roman" w:hAnsi="Times New Roman" w:cs="Times New Roman"/>
          <w:sz w:val="24"/>
          <w:szCs w:val="24"/>
          <w:lang w:eastAsia="hr-HR"/>
        </w:rPr>
        <w:t xml:space="preserve"> Komisije</w:t>
      </w:r>
      <w:r w:rsidRPr="007207EA">
        <w:rPr>
          <w:rFonts w:ascii="Times New Roman" w:eastAsia="Times New Roman" w:hAnsi="Times New Roman" w:cs="Times New Roman"/>
          <w:sz w:val="24"/>
          <w:szCs w:val="24"/>
          <w:lang w:eastAsia="hr-HR"/>
        </w:rPr>
        <w:t xml:space="preserve"> (EZ) br. 889/2008)</w:t>
      </w:r>
    </w:p>
    <w:p w14:paraId="48DCA5AA"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w:t>
      </w:r>
      <w:r w:rsidR="00DB40BF">
        <w:rPr>
          <w:rFonts w:ascii="Times New Roman" w:eastAsia="Times New Roman" w:hAnsi="Times New Roman" w:cs="Times New Roman"/>
          <w:sz w:val="24"/>
          <w:szCs w:val="24"/>
          <w:lang w:eastAsia="hr-HR"/>
        </w:rPr>
        <w:t>4</w:t>
      </w:r>
      <w:r w:rsidRPr="007207EA">
        <w:rPr>
          <w:rFonts w:ascii="Times New Roman" w:eastAsia="Times New Roman" w:hAnsi="Times New Roman" w:cs="Times New Roman"/>
          <w:sz w:val="24"/>
          <w:szCs w:val="24"/>
          <w:lang w:eastAsia="hr-HR"/>
        </w:rPr>
        <w:t xml:space="preserve">. Provedbene uredbe Komisije (EU) 2015/2333 </w:t>
      </w:r>
      <w:r w:rsidR="00D40C6A" w:rsidRPr="007207EA">
        <w:rPr>
          <w:rFonts w:ascii="Times New Roman" w:eastAsia="Times New Roman" w:hAnsi="Times New Roman" w:cs="Times New Roman"/>
          <w:sz w:val="24"/>
          <w:szCs w:val="24"/>
          <w:lang w:eastAsia="hr-HR"/>
        </w:rPr>
        <w:t>o</w:t>
      </w:r>
      <w:r w:rsidRPr="007207EA">
        <w:rPr>
          <w:rFonts w:ascii="Times New Roman" w:eastAsia="Times New Roman" w:hAnsi="Times New Roman" w:cs="Times New Roman"/>
          <w:sz w:val="24"/>
          <w:szCs w:val="24"/>
          <w:lang w:eastAsia="hr-HR"/>
        </w:rPr>
        <w:t>d 14. prosinca 2015. o izmjeni Provedbene uredbe Komisije (EU) br. 809/2014 o utvrđivanju pravila za primjenu Uredbe (EU) br. 1306/2013 Europskog parlamenta i Vijeća u pogledu integriranog administrativnog i kontrolnog sustava, mjera ruralnog razvoja i višestruke sukladnosti</w:t>
      </w:r>
    </w:p>
    <w:p w14:paraId="53CC4D36"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lastRenderedPageBreak/>
        <w:t>1</w:t>
      </w:r>
      <w:r w:rsidR="00DB40BF">
        <w:rPr>
          <w:rFonts w:ascii="Times New Roman" w:eastAsia="Times New Roman" w:hAnsi="Times New Roman" w:cs="Times New Roman"/>
          <w:sz w:val="24"/>
          <w:szCs w:val="24"/>
          <w:lang w:eastAsia="hr-HR"/>
        </w:rPr>
        <w:t>5</w:t>
      </w:r>
      <w:r w:rsidRPr="007207EA">
        <w:rPr>
          <w:rFonts w:ascii="Times New Roman" w:eastAsia="Times New Roman" w:hAnsi="Times New Roman" w:cs="Times New Roman"/>
          <w:sz w:val="24"/>
          <w:szCs w:val="24"/>
          <w:lang w:eastAsia="hr-HR"/>
        </w:rPr>
        <w:t xml:space="preserve">. Delegirane uredbe Komisije (EU) 2016/1393 </w:t>
      </w:r>
      <w:r w:rsidR="00D40C6A" w:rsidRPr="007207EA">
        <w:rPr>
          <w:rFonts w:ascii="Times New Roman" w:eastAsia="Times New Roman" w:hAnsi="Times New Roman" w:cs="Times New Roman"/>
          <w:sz w:val="24"/>
          <w:szCs w:val="24"/>
          <w:lang w:eastAsia="hr-HR"/>
        </w:rPr>
        <w:t>o</w:t>
      </w:r>
      <w:r w:rsidRPr="007207EA">
        <w:rPr>
          <w:rFonts w:ascii="Times New Roman" w:eastAsia="Times New Roman" w:hAnsi="Times New Roman" w:cs="Times New Roman"/>
          <w:sz w:val="24"/>
          <w:szCs w:val="24"/>
          <w:lang w:eastAsia="hr-HR"/>
        </w:rPr>
        <w:t>d 4. svibnja 2016. o izmjeni Delegirane uredbe (EU) br. 640/2014 o dopuni Uredbe (EU) br. 1306/2013 Europskog parlamenta i Vijeća u pogledu integriranog administrativnog i kontrolnog sustava te uvjeta za odbijanje ili obustavu plaćanja i administrativne kazne koje se primjenjuju za </w:t>
      </w:r>
      <w:r w:rsidRPr="007207EA">
        <w:rPr>
          <w:rFonts w:ascii="Times New Roman" w:eastAsia="Times New Roman" w:hAnsi="Times New Roman" w:cs="Times New Roman"/>
          <w:bCs/>
          <w:sz w:val="24"/>
          <w:szCs w:val="24"/>
          <w:lang w:eastAsia="hr-HR"/>
        </w:rPr>
        <w:t>izravna</w:t>
      </w:r>
      <w:r w:rsidRPr="007207EA">
        <w:rPr>
          <w:rFonts w:ascii="Times New Roman" w:eastAsia="Times New Roman" w:hAnsi="Times New Roman" w:cs="Times New Roman"/>
          <w:sz w:val="24"/>
          <w:szCs w:val="24"/>
          <w:lang w:eastAsia="hr-HR"/>
        </w:rPr>
        <w:t> plaćanja,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ruralnom razvoju i višestruku sukladnost</w:t>
      </w:r>
    </w:p>
    <w:p w14:paraId="5FBB0461"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w:t>
      </w:r>
      <w:r w:rsidR="00DB40BF">
        <w:rPr>
          <w:rFonts w:ascii="Times New Roman" w:eastAsia="Times New Roman" w:hAnsi="Times New Roman" w:cs="Times New Roman"/>
          <w:sz w:val="24"/>
          <w:szCs w:val="24"/>
          <w:lang w:eastAsia="hr-HR"/>
        </w:rPr>
        <w:t>6</w:t>
      </w:r>
      <w:r w:rsidRPr="007207EA">
        <w:rPr>
          <w:rFonts w:ascii="Times New Roman" w:eastAsia="Times New Roman" w:hAnsi="Times New Roman" w:cs="Times New Roman"/>
          <w:sz w:val="24"/>
          <w:szCs w:val="24"/>
          <w:lang w:eastAsia="hr-HR"/>
        </w:rPr>
        <w:t>. Delegirane uredbe Komisije (EU) 2016/141 od 30. studenog 2015. o izmjeni Delegirane uredbe (EU) br. 639/2014 u pogledu određenih odredbi o plaćanju za mlade poljoprivrednike i proizvodno vezanoj </w:t>
      </w:r>
      <w:r w:rsidRPr="007207EA">
        <w:rPr>
          <w:rFonts w:ascii="Times New Roman" w:eastAsia="Times New Roman" w:hAnsi="Times New Roman" w:cs="Times New Roman"/>
          <w:bCs/>
          <w:sz w:val="24"/>
          <w:szCs w:val="24"/>
          <w:lang w:eastAsia="hr-HR"/>
        </w:rPr>
        <w:t>potpori</w:t>
      </w:r>
      <w:r w:rsidRPr="007207EA">
        <w:rPr>
          <w:rFonts w:ascii="Times New Roman" w:eastAsia="Times New Roman" w:hAnsi="Times New Roman" w:cs="Times New Roman"/>
          <w:sz w:val="24"/>
          <w:szCs w:val="24"/>
          <w:lang w:eastAsia="hr-HR"/>
        </w:rPr>
        <w:t> te o odstupanju od članka 53. stavka 6. Uredbe (EU) br. 1307/2013 Europskog parlamenta i Vijeća</w:t>
      </w:r>
    </w:p>
    <w:p w14:paraId="24A3EF6E"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w:t>
      </w:r>
      <w:r w:rsidR="00DB40BF">
        <w:rPr>
          <w:rFonts w:ascii="Times New Roman" w:eastAsia="Times New Roman" w:hAnsi="Times New Roman" w:cs="Times New Roman"/>
          <w:sz w:val="24"/>
          <w:szCs w:val="24"/>
          <w:lang w:eastAsia="hr-HR"/>
        </w:rPr>
        <w:t>7</w:t>
      </w:r>
      <w:r w:rsidRPr="007207EA">
        <w:rPr>
          <w:rFonts w:ascii="Times New Roman" w:eastAsia="Times New Roman" w:hAnsi="Times New Roman" w:cs="Times New Roman"/>
          <w:sz w:val="24"/>
          <w:szCs w:val="24"/>
          <w:lang w:eastAsia="hr-HR"/>
        </w:rPr>
        <w:t xml:space="preserve">. Delegirane uredbe Komisije (EU) 2017/1155 </w:t>
      </w:r>
      <w:r w:rsidR="00D40C6A" w:rsidRPr="007207EA">
        <w:rPr>
          <w:rFonts w:ascii="Times New Roman" w:eastAsia="Times New Roman" w:hAnsi="Times New Roman" w:cs="Times New Roman"/>
          <w:sz w:val="24"/>
          <w:szCs w:val="24"/>
          <w:lang w:eastAsia="hr-HR"/>
        </w:rPr>
        <w:t>o</w:t>
      </w:r>
      <w:r w:rsidRPr="007207EA">
        <w:rPr>
          <w:rFonts w:ascii="Times New Roman" w:eastAsia="Times New Roman" w:hAnsi="Times New Roman" w:cs="Times New Roman"/>
          <w:sz w:val="24"/>
          <w:szCs w:val="24"/>
          <w:lang w:eastAsia="hr-HR"/>
        </w:rPr>
        <w:t xml:space="preserve">d 15. veljače 2017. o izmjeni Delegirane uredbe (EU) br. 639/2014 u pogledu kontrolnih mjera koje se odnose na uzgoj konoplje, određene odredbe o plaćanjima za </w:t>
      </w:r>
      <w:proofErr w:type="spellStart"/>
      <w:r w:rsidRPr="007207EA">
        <w:rPr>
          <w:rFonts w:ascii="Times New Roman" w:eastAsia="Times New Roman" w:hAnsi="Times New Roman" w:cs="Times New Roman"/>
          <w:sz w:val="24"/>
          <w:szCs w:val="24"/>
          <w:lang w:eastAsia="hr-HR"/>
        </w:rPr>
        <w:t>ekologizaciju</w:t>
      </w:r>
      <w:proofErr w:type="spellEnd"/>
      <w:r w:rsidRPr="007207EA">
        <w:rPr>
          <w:rFonts w:ascii="Times New Roman" w:eastAsia="Times New Roman" w:hAnsi="Times New Roman" w:cs="Times New Roman"/>
          <w:sz w:val="24"/>
          <w:szCs w:val="24"/>
          <w:lang w:eastAsia="hr-HR"/>
        </w:rPr>
        <w:t>, plaćanje za mlade poljoprivrednike koji imaju kontrolu nad pravnom osobom, izračun jediničnog iznosa u okviru dobrovoljne proizvodno vezane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dijelove prava na plaćanje i određene zahtjeve za obavješćivanje koji se odnose na program jedinstvenih plaćanja po površini i dobrovoljnu proizvodno vezanu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te o izmjeni Priloga X. Uredbi (EU) br. 1307/2013 Europskog parlamenta i Vijeća</w:t>
      </w:r>
    </w:p>
    <w:p w14:paraId="402521E8"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w:t>
      </w:r>
      <w:r w:rsidR="00DB40BF">
        <w:rPr>
          <w:rFonts w:ascii="Times New Roman" w:eastAsia="Times New Roman" w:hAnsi="Times New Roman" w:cs="Times New Roman"/>
          <w:sz w:val="24"/>
          <w:szCs w:val="24"/>
          <w:lang w:eastAsia="hr-HR"/>
        </w:rPr>
        <w:t>8</w:t>
      </w:r>
      <w:r w:rsidRPr="007207EA">
        <w:rPr>
          <w:rFonts w:ascii="Times New Roman" w:eastAsia="Times New Roman" w:hAnsi="Times New Roman" w:cs="Times New Roman"/>
          <w:sz w:val="24"/>
          <w:szCs w:val="24"/>
          <w:lang w:eastAsia="hr-HR"/>
        </w:rPr>
        <w:t>. Delegirane Uredbe Komisije (EU) 2018/1784 od 9. srpnja 2018. o izmjeni Delegirane uredbe (EU) br. 639/2014 u pogledu određenih odredbi o zelenim praksama utvrđenim Uredbom (EU) br. 1307/2013 Europskog parlamenta i Vijeća</w:t>
      </w:r>
    </w:p>
    <w:p w14:paraId="6B929E0A"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w:t>
      </w:r>
      <w:r w:rsidR="00DB40BF">
        <w:rPr>
          <w:rFonts w:ascii="Times New Roman" w:eastAsia="Times New Roman" w:hAnsi="Times New Roman" w:cs="Times New Roman"/>
          <w:sz w:val="24"/>
          <w:szCs w:val="24"/>
          <w:lang w:eastAsia="hr-HR"/>
        </w:rPr>
        <w:t>9</w:t>
      </w:r>
      <w:r w:rsidRPr="007207EA">
        <w:rPr>
          <w:rFonts w:ascii="Times New Roman" w:eastAsia="Times New Roman" w:hAnsi="Times New Roman" w:cs="Times New Roman"/>
          <w:sz w:val="24"/>
          <w:szCs w:val="24"/>
          <w:lang w:eastAsia="hr-HR"/>
        </w:rPr>
        <w:t xml:space="preserve">. Provedbene uredbe Komisije (EU) 2017/1172 </w:t>
      </w:r>
      <w:r w:rsidR="00D40C6A" w:rsidRPr="007207EA">
        <w:rPr>
          <w:rFonts w:ascii="Times New Roman" w:eastAsia="Times New Roman" w:hAnsi="Times New Roman" w:cs="Times New Roman"/>
          <w:sz w:val="24"/>
          <w:szCs w:val="24"/>
          <w:lang w:eastAsia="hr-HR"/>
        </w:rPr>
        <w:t>o</w:t>
      </w:r>
      <w:r w:rsidRPr="007207EA">
        <w:rPr>
          <w:rFonts w:ascii="Times New Roman" w:eastAsia="Times New Roman" w:hAnsi="Times New Roman" w:cs="Times New Roman"/>
          <w:sz w:val="24"/>
          <w:szCs w:val="24"/>
          <w:lang w:eastAsia="hr-HR"/>
        </w:rPr>
        <w:t>d 30. lipnja 2017. o izmjeni Provedbene uredbe (EU) br. 809/2014 u pogledu mjera kontrole koje se odnose na uzgoj konoplje</w:t>
      </w:r>
    </w:p>
    <w:p w14:paraId="72C5E0E3" w14:textId="77777777" w:rsidR="00351CCB" w:rsidRPr="007207EA" w:rsidRDefault="00DB40BF" w:rsidP="00351CCB">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20</w:t>
      </w:r>
      <w:r w:rsidR="00351CCB" w:rsidRPr="007207EA">
        <w:rPr>
          <w:rFonts w:ascii="Times New Roman" w:eastAsia="Times New Roman" w:hAnsi="Times New Roman" w:cs="Times New Roman"/>
          <w:sz w:val="24"/>
          <w:szCs w:val="24"/>
          <w:lang w:eastAsia="hr-HR"/>
        </w:rPr>
        <w:t>. Uredbe (EU) br. 2017/2393 Europskog parlamenta i vijeća od 13. prosinca 2017. o izmjeni uredaba (EU) br. 1305/2013 o </w:t>
      </w:r>
      <w:r w:rsidR="00351CCB" w:rsidRPr="007207EA">
        <w:rPr>
          <w:rFonts w:ascii="Times New Roman" w:eastAsia="Times New Roman" w:hAnsi="Times New Roman" w:cs="Times New Roman"/>
          <w:bCs/>
          <w:sz w:val="24"/>
          <w:szCs w:val="24"/>
          <w:lang w:eastAsia="hr-HR"/>
        </w:rPr>
        <w:t>potpori</w:t>
      </w:r>
      <w:r w:rsidR="00351CCB" w:rsidRPr="007207EA">
        <w:rPr>
          <w:rFonts w:ascii="Times New Roman" w:eastAsia="Times New Roman" w:hAnsi="Times New Roman" w:cs="Times New Roman"/>
          <w:sz w:val="24"/>
          <w:szCs w:val="24"/>
          <w:lang w:eastAsia="hr-HR"/>
        </w:rPr>
        <w:t> ruralnom razvoju iz Europskoga poljoprivrednog fonda za ruralni razvoj (EPFRR), (EU) br. 1306/2013 o financiranju, upravljanju i nadzoru zajedničke poljoprivredne politike, (EU) br. 1307/2013 o utvrđivanju pravila za </w:t>
      </w:r>
      <w:r w:rsidR="00351CCB" w:rsidRPr="007207EA">
        <w:rPr>
          <w:rFonts w:ascii="Times New Roman" w:eastAsia="Times New Roman" w:hAnsi="Times New Roman" w:cs="Times New Roman"/>
          <w:bCs/>
          <w:sz w:val="24"/>
          <w:szCs w:val="24"/>
          <w:lang w:eastAsia="hr-HR"/>
        </w:rPr>
        <w:t>izravna</w:t>
      </w:r>
      <w:r w:rsidR="00351CCB" w:rsidRPr="007207EA">
        <w:rPr>
          <w:rFonts w:ascii="Times New Roman" w:eastAsia="Times New Roman" w:hAnsi="Times New Roman" w:cs="Times New Roman"/>
          <w:sz w:val="24"/>
          <w:szCs w:val="24"/>
          <w:lang w:eastAsia="hr-HR"/>
        </w:rPr>
        <w:t> plaćanja poljoprivrednicima u programima </w:t>
      </w:r>
      <w:r w:rsidR="00351CCB" w:rsidRPr="007207EA">
        <w:rPr>
          <w:rFonts w:ascii="Times New Roman" w:eastAsia="Times New Roman" w:hAnsi="Times New Roman" w:cs="Times New Roman"/>
          <w:bCs/>
          <w:sz w:val="24"/>
          <w:szCs w:val="24"/>
          <w:lang w:eastAsia="hr-HR"/>
        </w:rPr>
        <w:t>potpore</w:t>
      </w:r>
      <w:r w:rsidR="00351CCB" w:rsidRPr="007207EA">
        <w:rPr>
          <w:rFonts w:ascii="Times New Roman" w:eastAsia="Times New Roman" w:hAnsi="Times New Roman" w:cs="Times New Roman"/>
          <w:sz w:val="24"/>
          <w:szCs w:val="24"/>
          <w:lang w:eastAsia="hr-HR"/>
        </w:rPr>
        <w:t> u okviru zajedničke poljoprivredne politike, (EU) br. 1308/2013 o uspostavljanju zajedničke organizacije tržišta poljoprivrednih proizvoda i (EU) br. 652/2014 o utvrđivanju odredaba za upravljanje rashodima koji se odnose na prehrambeni lanac, zdravlje i dobrobit životinja te na biljno zdravstvo i biljni reprodukcijski materijal</w:t>
      </w:r>
    </w:p>
    <w:p w14:paraId="2C515D07" w14:textId="77777777" w:rsidR="00351CCB" w:rsidRPr="007207EA" w:rsidRDefault="00CB1ABC" w:rsidP="00351CCB">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r w:rsidR="00DB40BF">
        <w:rPr>
          <w:rFonts w:ascii="Times New Roman" w:eastAsia="Times New Roman" w:hAnsi="Times New Roman" w:cs="Times New Roman"/>
          <w:sz w:val="24"/>
          <w:szCs w:val="24"/>
          <w:lang w:eastAsia="hr-HR"/>
        </w:rPr>
        <w:t>1</w:t>
      </w:r>
      <w:r w:rsidR="00351CCB" w:rsidRPr="007207EA">
        <w:rPr>
          <w:rFonts w:ascii="Times New Roman" w:eastAsia="Times New Roman" w:hAnsi="Times New Roman" w:cs="Times New Roman"/>
          <w:sz w:val="24"/>
          <w:szCs w:val="24"/>
          <w:lang w:eastAsia="hr-HR"/>
        </w:rPr>
        <w:t xml:space="preserve">. Provedbene uredbe Komisije (EU) 2016/669 </w:t>
      </w:r>
      <w:r w:rsidR="00D40C6A" w:rsidRPr="007207EA">
        <w:rPr>
          <w:rFonts w:ascii="Times New Roman" w:eastAsia="Times New Roman" w:hAnsi="Times New Roman" w:cs="Times New Roman"/>
          <w:sz w:val="24"/>
          <w:szCs w:val="24"/>
          <w:lang w:eastAsia="hr-HR"/>
        </w:rPr>
        <w:t>o</w:t>
      </w:r>
      <w:r w:rsidR="00351CCB" w:rsidRPr="007207EA">
        <w:rPr>
          <w:rFonts w:ascii="Times New Roman" w:eastAsia="Times New Roman" w:hAnsi="Times New Roman" w:cs="Times New Roman"/>
          <w:sz w:val="24"/>
          <w:szCs w:val="24"/>
          <w:lang w:eastAsia="hr-HR"/>
        </w:rPr>
        <w:t>d 28. travnja 2016. o izmjeni Provedbene uredbe (EU) br. 808/2014 u pogledu izmjene i sadržaja programa ruralnog razvoja, promidžbe za te programe i stopa konverzije u uvjetna grla (dalje u tekstu: Provedbena uredba Komisije (EU) br. 2016/669)</w:t>
      </w:r>
    </w:p>
    <w:p w14:paraId="486A930F"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w:t>
      </w:r>
      <w:r w:rsidR="00DB40BF">
        <w:rPr>
          <w:rFonts w:ascii="Times New Roman" w:eastAsia="Times New Roman" w:hAnsi="Times New Roman" w:cs="Times New Roman"/>
          <w:sz w:val="24"/>
          <w:szCs w:val="24"/>
          <w:lang w:eastAsia="hr-HR"/>
        </w:rPr>
        <w:t>2</w:t>
      </w:r>
      <w:r w:rsidRPr="007207EA">
        <w:rPr>
          <w:rFonts w:ascii="Times New Roman" w:eastAsia="Times New Roman" w:hAnsi="Times New Roman" w:cs="Times New Roman"/>
          <w:sz w:val="24"/>
          <w:szCs w:val="24"/>
          <w:lang w:eastAsia="hr-HR"/>
        </w:rPr>
        <w:t>. Uredbe Komisije (EZ) br. 1408/2013 od 18. prosinca 2013. godine o primjeni članaka 107. i 108. Ugovora o funkcioniranju Europske unije na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xml:space="preserve"> de </w:t>
      </w:r>
      <w:proofErr w:type="spellStart"/>
      <w:r w:rsidRPr="007207EA">
        <w:rPr>
          <w:rFonts w:ascii="Times New Roman" w:eastAsia="Times New Roman" w:hAnsi="Times New Roman" w:cs="Times New Roman"/>
          <w:sz w:val="24"/>
          <w:szCs w:val="24"/>
          <w:lang w:eastAsia="hr-HR"/>
        </w:rPr>
        <w:t>minimis</w:t>
      </w:r>
      <w:proofErr w:type="spellEnd"/>
      <w:r w:rsidRPr="007207EA">
        <w:rPr>
          <w:rFonts w:ascii="Times New Roman" w:eastAsia="Times New Roman" w:hAnsi="Times New Roman" w:cs="Times New Roman"/>
          <w:sz w:val="24"/>
          <w:szCs w:val="24"/>
          <w:lang w:eastAsia="hr-HR"/>
        </w:rPr>
        <w:t xml:space="preserve"> u poljoprivrednom sektoru (dalje u tekstu: Uredba Komisije (EZ) br. 1408/2013)</w:t>
      </w:r>
    </w:p>
    <w:p w14:paraId="3B988529"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74667547">
        <w:rPr>
          <w:rFonts w:ascii="Times New Roman" w:eastAsia="Times New Roman" w:hAnsi="Times New Roman" w:cs="Times New Roman"/>
          <w:sz w:val="24"/>
          <w:szCs w:val="24"/>
          <w:lang w:eastAsia="hr-HR"/>
        </w:rPr>
        <w:t>2</w:t>
      </w:r>
      <w:r w:rsidR="00DB40BF">
        <w:rPr>
          <w:rFonts w:ascii="Times New Roman" w:eastAsia="Times New Roman" w:hAnsi="Times New Roman" w:cs="Times New Roman"/>
          <w:sz w:val="24"/>
          <w:szCs w:val="24"/>
          <w:lang w:eastAsia="hr-HR"/>
        </w:rPr>
        <w:t>3</w:t>
      </w:r>
      <w:r w:rsidRPr="74667547">
        <w:rPr>
          <w:rFonts w:ascii="Times New Roman" w:eastAsia="Times New Roman" w:hAnsi="Times New Roman" w:cs="Times New Roman"/>
          <w:sz w:val="24"/>
          <w:szCs w:val="24"/>
          <w:lang w:eastAsia="hr-HR"/>
        </w:rPr>
        <w:t xml:space="preserve">. Uredbe Komisije (EZ) br. 1407/2013 </w:t>
      </w:r>
      <w:r w:rsidR="79C7D524" w:rsidRPr="74667547">
        <w:rPr>
          <w:rFonts w:ascii="Times New Roman" w:eastAsia="Times New Roman" w:hAnsi="Times New Roman" w:cs="Times New Roman"/>
          <w:sz w:val="24"/>
          <w:szCs w:val="24"/>
          <w:lang w:eastAsia="hr-HR"/>
        </w:rPr>
        <w:t>o</w:t>
      </w:r>
      <w:r w:rsidRPr="74667547">
        <w:rPr>
          <w:rFonts w:ascii="Times New Roman" w:eastAsia="Times New Roman" w:hAnsi="Times New Roman" w:cs="Times New Roman"/>
          <w:sz w:val="24"/>
          <w:szCs w:val="24"/>
          <w:lang w:eastAsia="hr-HR"/>
        </w:rPr>
        <w:t xml:space="preserve">d 18. prosinca 2013. o primjeni članaka 107. i 108. Ugovora o funkcioniranju Europske unije na de </w:t>
      </w:r>
      <w:proofErr w:type="spellStart"/>
      <w:r w:rsidRPr="74667547">
        <w:rPr>
          <w:rFonts w:ascii="Times New Roman" w:eastAsia="Times New Roman" w:hAnsi="Times New Roman" w:cs="Times New Roman"/>
          <w:sz w:val="24"/>
          <w:szCs w:val="24"/>
          <w:lang w:eastAsia="hr-HR"/>
        </w:rPr>
        <w:t>minimis</w:t>
      </w:r>
      <w:proofErr w:type="spellEnd"/>
      <w:r w:rsidRPr="74667547">
        <w:rPr>
          <w:rFonts w:ascii="Times New Roman" w:eastAsia="Times New Roman" w:hAnsi="Times New Roman" w:cs="Times New Roman"/>
          <w:sz w:val="24"/>
          <w:szCs w:val="24"/>
          <w:lang w:eastAsia="hr-HR"/>
        </w:rPr>
        <w:t> potpore (dalje u tekstu: Uredba Komisije (EZ) br. 1407/2013)</w:t>
      </w:r>
    </w:p>
    <w:p w14:paraId="65394026"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74667547">
        <w:rPr>
          <w:rFonts w:ascii="Times New Roman" w:eastAsia="Times New Roman" w:hAnsi="Times New Roman" w:cs="Times New Roman"/>
          <w:sz w:val="24"/>
          <w:szCs w:val="24"/>
          <w:lang w:eastAsia="hr-HR"/>
        </w:rPr>
        <w:t>2</w:t>
      </w:r>
      <w:r w:rsidR="00DB40BF">
        <w:rPr>
          <w:rFonts w:ascii="Times New Roman" w:eastAsia="Times New Roman" w:hAnsi="Times New Roman" w:cs="Times New Roman"/>
          <w:sz w:val="24"/>
          <w:szCs w:val="24"/>
          <w:lang w:eastAsia="hr-HR"/>
        </w:rPr>
        <w:t>4</w:t>
      </w:r>
      <w:r w:rsidRPr="74667547">
        <w:rPr>
          <w:rFonts w:ascii="Times New Roman" w:eastAsia="Times New Roman" w:hAnsi="Times New Roman" w:cs="Times New Roman"/>
          <w:sz w:val="24"/>
          <w:szCs w:val="24"/>
          <w:lang w:eastAsia="hr-HR"/>
        </w:rPr>
        <w:t xml:space="preserve">. Uredbe Komisije (EU) 2019/316 </w:t>
      </w:r>
      <w:r w:rsidR="403BF224" w:rsidRPr="74667547">
        <w:rPr>
          <w:rFonts w:ascii="Times New Roman" w:eastAsia="Times New Roman" w:hAnsi="Times New Roman" w:cs="Times New Roman"/>
          <w:sz w:val="24"/>
          <w:szCs w:val="24"/>
          <w:lang w:eastAsia="hr-HR"/>
        </w:rPr>
        <w:t>o</w:t>
      </w:r>
      <w:r w:rsidRPr="74667547">
        <w:rPr>
          <w:rFonts w:ascii="Times New Roman" w:eastAsia="Times New Roman" w:hAnsi="Times New Roman" w:cs="Times New Roman"/>
          <w:sz w:val="24"/>
          <w:szCs w:val="24"/>
          <w:lang w:eastAsia="hr-HR"/>
        </w:rPr>
        <w:t xml:space="preserve">d 21. veljače 2019. o izmjeni Uredbe (EU) br. 1408/2013 o primjeni članaka 107. i 108. Ugovora o funkcioniranju Europske unije na potpore de </w:t>
      </w:r>
      <w:proofErr w:type="spellStart"/>
      <w:r w:rsidRPr="74667547">
        <w:rPr>
          <w:rFonts w:ascii="Times New Roman" w:eastAsia="Times New Roman" w:hAnsi="Times New Roman" w:cs="Times New Roman"/>
          <w:sz w:val="24"/>
          <w:szCs w:val="24"/>
          <w:lang w:eastAsia="hr-HR"/>
        </w:rPr>
        <w:t>minimis</w:t>
      </w:r>
      <w:proofErr w:type="spellEnd"/>
      <w:r w:rsidRPr="74667547">
        <w:rPr>
          <w:rFonts w:ascii="Times New Roman" w:eastAsia="Times New Roman" w:hAnsi="Times New Roman" w:cs="Times New Roman"/>
          <w:sz w:val="24"/>
          <w:szCs w:val="24"/>
          <w:lang w:eastAsia="hr-HR"/>
        </w:rPr>
        <w:t xml:space="preserve"> u poljoprivrednom sektoru (dalje u tekstu: Uredba Komisije (EU) br. 2019/316).</w:t>
      </w:r>
    </w:p>
    <w:p w14:paraId="605ECBDE"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w:t>
      </w:r>
      <w:r w:rsidR="00DB40BF">
        <w:rPr>
          <w:rFonts w:ascii="Times New Roman" w:eastAsia="Times New Roman" w:hAnsi="Times New Roman" w:cs="Times New Roman"/>
          <w:sz w:val="24"/>
          <w:szCs w:val="24"/>
          <w:lang w:eastAsia="hr-HR"/>
        </w:rPr>
        <w:t>5</w:t>
      </w:r>
      <w:r w:rsidRPr="007207EA">
        <w:rPr>
          <w:rFonts w:ascii="Times New Roman" w:eastAsia="Times New Roman" w:hAnsi="Times New Roman" w:cs="Times New Roman"/>
          <w:sz w:val="24"/>
          <w:szCs w:val="24"/>
          <w:lang w:eastAsia="hr-HR"/>
        </w:rPr>
        <w:t>. Uredbe (EU) 2019/288 Europskog parlamenta i Vijeća od 13. veljače 2019. o izmjeni uredaba (EU) br. 1305/2013 i (EU) br. 1307/2013 u pogledu određenih pravila o </w:t>
      </w:r>
      <w:r w:rsidRPr="007207EA">
        <w:rPr>
          <w:rFonts w:ascii="Times New Roman" w:eastAsia="Times New Roman" w:hAnsi="Times New Roman" w:cs="Times New Roman"/>
          <w:bCs/>
          <w:sz w:val="24"/>
          <w:szCs w:val="24"/>
          <w:lang w:eastAsia="hr-HR"/>
        </w:rPr>
        <w:t>izravnim</w:t>
      </w:r>
      <w:r w:rsidRPr="007207EA">
        <w:rPr>
          <w:rFonts w:ascii="Times New Roman" w:eastAsia="Times New Roman" w:hAnsi="Times New Roman" w:cs="Times New Roman"/>
          <w:sz w:val="24"/>
          <w:szCs w:val="24"/>
          <w:lang w:eastAsia="hr-HR"/>
        </w:rPr>
        <w:t> plaćanjima i </w:t>
      </w:r>
      <w:r w:rsidRPr="007207EA">
        <w:rPr>
          <w:rFonts w:ascii="Times New Roman" w:eastAsia="Times New Roman" w:hAnsi="Times New Roman" w:cs="Times New Roman"/>
          <w:bCs/>
          <w:sz w:val="24"/>
          <w:szCs w:val="24"/>
          <w:lang w:eastAsia="hr-HR"/>
        </w:rPr>
        <w:t>potpori</w:t>
      </w:r>
      <w:r w:rsidRPr="007207EA">
        <w:rPr>
          <w:rFonts w:ascii="Times New Roman" w:eastAsia="Times New Roman" w:hAnsi="Times New Roman" w:cs="Times New Roman"/>
          <w:sz w:val="24"/>
          <w:szCs w:val="24"/>
          <w:lang w:eastAsia="hr-HR"/>
        </w:rPr>
        <w:t> ruralnom razvoju za 2019. i 2020.</w:t>
      </w:r>
    </w:p>
    <w:p w14:paraId="2FBFEA3A"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lastRenderedPageBreak/>
        <w:t>2</w:t>
      </w:r>
      <w:r w:rsidR="00DB40BF">
        <w:rPr>
          <w:rFonts w:ascii="Times New Roman" w:eastAsia="Times New Roman" w:hAnsi="Times New Roman" w:cs="Times New Roman"/>
          <w:sz w:val="24"/>
          <w:szCs w:val="24"/>
          <w:lang w:eastAsia="hr-HR"/>
        </w:rPr>
        <w:t>6</w:t>
      </w:r>
      <w:r w:rsidRPr="007207EA">
        <w:rPr>
          <w:rFonts w:ascii="Times New Roman" w:eastAsia="Times New Roman" w:hAnsi="Times New Roman" w:cs="Times New Roman"/>
          <w:sz w:val="24"/>
          <w:szCs w:val="24"/>
          <w:lang w:eastAsia="hr-HR"/>
        </w:rPr>
        <w:t>. Uredbe (EU) 2020/2220 Europskog parlamenta i Vijeća od 23. prosinca 2020. o utvrđivanju određenih prijelaznih odredaba za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iz Europskog poljoprivrednog fonda za ruralni razvoj (EPFRR) i Europskog fonda za jamstva u poljoprivredi (EFJP) u godinama 2021. i 2022. i izmjeni uredaba (EU) br. 1305/2013, (EU) br. 1306/2013 i (EU) br. 1307/2013 u pogledu sredstava i primjene u godinama 2021. i 2022. te Uredbe (EU) br. 1308/2013 u pogledu sredstava i raspodjele takve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u godinama 2021. i 2022.</w:t>
      </w:r>
    </w:p>
    <w:p w14:paraId="70898018" w14:textId="77777777" w:rsidR="001378DC" w:rsidRPr="007207EA" w:rsidRDefault="001378DC"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hAnsi="Times New Roman" w:cs="Times New Roman"/>
          <w:sz w:val="24"/>
          <w:szCs w:val="24"/>
          <w:shd w:val="clear" w:color="auto" w:fill="FFFFFF"/>
        </w:rPr>
        <w:t>2</w:t>
      </w:r>
      <w:r w:rsidR="00DB40BF">
        <w:rPr>
          <w:rFonts w:ascii="Times New Roman" w:hAnsi="Times New Roman" w:cs="Times New Roman"/>
          <w:sz w:val="24"/>
          <w:szCs w:val="24"/>
          <w:shd w:val="clear" w:color="auto" w:fill="FFFFFF"/>
        </w:rPr>
        <w:t>7</w:t>
      </w:r>
      <w:r w:rsidRPr="007207EA">
        <w:rPr>
          <w:rFonts w:ascii="Times New Roman" w:hAnsi="Times New Roman" w:cs="Times New Roman"/>
          <w:sz w:val="24"/>
          <w:szCs w:val="24"/>
          <w:shd w:val="clear" w:color="auto" w:fill="FFFFFF"/>
        </w:rPr>
        <w:t xml:space="preserve">. Provedbene uredbe Komisije (EU) 2021/540 </w:t>
      </w:r>
      <w:r w:rsidR="00E4279F" w:rsidRPr="007207EA">
        <w:rPr>
          <w:rFonts w:ascii="Times New Roman" w:hAnsi="Times New Roman" w:cs="Times New Roman"/>
          <w:sz w:val="24"/>
          <w:szCs w:val="24"/>
          <w:shd w:val="clear" w:color="auto" w:fill="FFFFFF"/>
        </w:rPr>
        <w:t>od</w:t>
      </w:r>
      <w:r w:rsidRPr="007207EA">
        <w:rPr>
          <w:rFonts w:ascii="Times New Roman" w:hAnsi="Times New Roman" w:cs="Times New Roman"/>
          <w:sz w:val="24"/>
          <w:szCs w:val="24"/>
          <w:shd w:val="clear" w:color="auto" w:fill="FFFFFF"/>
        </w:rPr>
        <w:t xml:space="preserve"> 26. ožujka 2021. o izmjeni Provedbene uredbe (EU) br. 809/2014 u pogledu određenih obveza prijave, provjera na licu mjesta koje se odnose na zahtjeve za potporu za stoku i zahtjeve za plaćanje u okviru mjera potpore povezanih sa životinjama te o podnošenju jedinstvenog zahtjeva, zahtjeva za potporu i zahtjeva za plaćanje.</w:t>
      </w:r>
    </w:p>
    <w:p w14:paraId="66040E6E"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Pojmovi u smislu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imaju jednako značenje kao pojmovi korišteni u Uredbama iz stavka 2. ovoga članka.</w:t>
      </w:r>
    </w:p>
    <w:p w14:paraId="44AA7996"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Korisnik </w:t>
      </w:r>
      <w:r w:rsidRPr="007207EA">
        <w:rPr>
          <w:rFonts w:ascii="Times New Roman" w:eastAsia="Times New Roman" w:hAnsi="Times New Roman" w:cs="Times New Roman"/>
          <w:bCs/>
          <w:sz w:val="24"/>
          <w:szCs w:val="24"/>
          <w:lang w:eastAsia="hr-HR"/>
        </w:rPr>
        <w:t>izravne potpore</w:t>
      </w:r>
      <w:r w:rsidRPr="007207EA">
        <w:rPr>
          <w:rFonts w:ascii="Times New Roman" w:eastAsia="Times New Roman" w:hAnsi="Times New Roman" w:cs="Times New Roman"/>
          <w:sz w:val="24"/>
          <w:szCs w:val="24"/>
          <w:lang w:eastAsia="hr-HR"/>
        </w:rPr>
        <w:t> i IAKS mjera ruralnog razvoja (dalje u tekstu: korisnik) je poljoprivrednik u smislu članka 3. stavka 1. točke a. Zakona, upisan u Upisnik poljoprivrednika, čiji nositelj kao odgovorna osoba podnosi jedinstveni zahtjev za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iz članka 4.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w:t>
      </w:r>
    </w:p>
    <w:p w14:paraId="5B075159" w14:textId="77777777" w:rsidR="00351CCB" w:rsidRPr="007207EA" w:rsidRDefault="00351CCB" w:rsidP="00351CCB">
      <w:pPr>
        <w:spacing w:after="0" w:line="240" w:lineRule="auto"/>
        <w:jc w:val="center"/>
        <w:rPr>
          <w:rFonts w:ascii="Times New Roman" w:eastAsia="Times New Roman" w:hAnsi="Times New Roman" w:cs="Times New Roman"/>
          <w:sz w:val="24"/>
          <w:szCs w:val="24"/>
          <w:lang w:eastAsia="hr-HR"/>
        </w:rPr>
      </w:pPr>
    </w:p>
    <w:p w14:paraId="42C8A5B7" w14:textId="77777777" w:rsidR="00351CCB" w:rsidRPr="007207EA" w:rsidRDefault="00351CCB" w:rsidP="00351CCB">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Provedbeno tijelo</w:t>
      </w:r>
    </w:p>
    <w:p w14:paraId="268A23EA" w14:textId="77777777" w:rsidR="00351CCB" w:rsidRPr="007207EA" w:rsidRDefault="00351CCB" w:rsidP="00365088">
      <w:pPr>
        <w:pStyle w:val="Naslov1"/>
        <w:rPr>
          <w:rFonts w:eastAsia="Times New Roman"/>
          <w:lang w:eastAsia="hr-HR"/>
        </w:rPr>
      </w:pPr>
      <w:r w:rsidRPr="007207EA">
        <w:rPr>
          <w:rFonts w:eastAsia="Times New Roman"/>
          <w:lang w:eastAsia="hr-HR"/>
        </w:rPr>
        <w:t>Članak 2.</w:t>
      </w:r>
    </w:p>
    <w:p w14:paraId="1C9097F5"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Agencija za plaćanja u poljoprivredi, ribarstvu i ruralnom razvoju (dalje u tekstu: Agencija za plaćanja) kao provedbeno tijelo za </w:t>
      </w:r>
      <w:r w:rsidRPr="007207EA">
        <w:rPr>
          <w:rFonts w:ascii="Times New Roman" w:eastAsia="Times New Roman" w:hAnsi="Times New Roman" w:cs="Times New Roman"/>
          <w:bCs/>
          <w:sz w:val="24"/>
          <w:szCs w:val="24"/>
          <w:lang w:eastAsia="hr-HR"/>
        </w:rPr>
        <w:t>provedbu</w:t>
      </w:r>
      <w:r w:rsidRPr="007207EA">
        <w:rPr>
          <w:rFonts w:ascii="Times New Roman" w:eastAsia="Times New Roman" w:hAnsi="Times New Roman" w:cs="Times New Roman"/>
          <w:sz w:val="24"/>
          <w:szCs w:val="24"/>
          <w:lang w:eastAsia="hr-HR"/>
        </w:rPr>
        <w:t> mjera iz članka 1. stavka 1.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koristi integrirani administrativni kontrolni sustav (dalje u tekstu: IAKS) u smislu članka 11. Zakona.</w:t>
      </w:r>
    </w:p>
    <w:p w14:paraId="72226492"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74667547">
        <w:rPr>
          <w:rFonts w:ascii="Times New Roman" w:eastAsia="Times New Roman" w:hAnsi="Times New Roman" w:cs="Times New Roman"/>
          <w:sz w:val="24"/>
          <w:szCs w:val="24"/>
          <w:lang w:eastAsia="hr-HR"/>
        </w:rPr>
        <w:t xml:space="preserve">(2) Kao dio IAKS-a, Agencija za plaćanja vodi sustav za identifikaciju i prijavu prava na plaćanja (dalje u tekstu: registar prava na plaćanja) kojim se osigurava učinkovita </w:t>
      </w:r>
      <w:proofErr w:type="spellStart"/>
      <w:r w:rsidRPr="74667547">
        <w:rPr>
          <w:rFonts w:ascii="Times New Roman" w:eastAsia="Times New Roman" w:hAnsi="Times New Roman" w:cs="Times New Roman"/>
          <w:sz w:val="24"/>
          <w:szCs w:val="24"/>
          <w:lang w:eastAsia="hr-HR"/>
        </w:rPr>
        <w:t>sljedivost</w:t>
      </w:r>
      <w:proofErr w:type="spellEnd"/>
      <w:r w:rsidRPr="74667547">
        <w:rPr>
          <w:rFonts w:ascii="Times New Roman" w:eastAsia="Times New Roman" w:hAnsi="Times New Roman" w:cs="Times New Roman"/>
          <w:sz w:val="24"/>
          <w:szCs w:val="24"/>
          <w:lang w:eastAsia="hr-HR"/>
        </w:rPr>
        <w:t xml:space="preserve"> prava na plaćanja.</w:t>
      </w:r>
    </w:p>
    <w:p w14:paraId="2C793BB0"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IAKS postupak sustava identifikacije i registracije životinja – Jedinstveni registar domaćih životinja (dalje u tekstu: JRDŽ) je u nadležnosti Ministarstva poljoprivrede (dalje u tekstu: Ministarstvo).</w:t>
      </w:r>
    </w:p>
    <w:p w14:paraId="41F39226"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Podatke iz JRDŽ-a te podatke iz Središnjeg popisa matičnih grla i Središnjeg popisa matičnih jata Agencija za plaćanja razmjenjuje s Ministarstvom na dnevnoj razini. Ključ za razmjenu podataka je jedinstveni matični identifikacijski broj poljoprivrednika (dalje u tekstu: MIBPG).</w:t>
      </w:r>
    </w:p>
    <w:p w14:paraId="383A9306"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(5) Agencija za plaćanja na temelju sporazuma s nadležnim institucijama preuzima podatke potrebne za </w:t>
      </w:r>
      <w:r w:rsidRPr="007207EA">
        <w:rPr>
          <w:rFonts w:ascii="Times New Roman" w:eastAsia="Times New Roman" w:hAnsi="Times New Roman" w:cs="Times New Roman"/>
          <w:bCs/>
          <w:sz w:val="24"/>
          <w:szCs w:val="24"/>
          <w:lang w:eastAsia="hr-HR"/>
        </w:rPr>
        <w:t>provedbu</w:t>
      </w:r>
      <w:r w:rsidRPr="007207EA">
        <w:rPr>
          <w:rFonts w:ascii="Times New Roman" w:eastAsia="Times New Roman" w:hAnsi="Times New Roman" w:cs="Times New Roman"/>
          <w:sz w:val="24"/>
          <w:szCs w:val="24"/>
          <w:lang w:eastAsia="hr-HR"/>
        </w:rPr>
        <w:t> mjera </w:t>
      </w:r>
      <w:r w:rsidRPr="007207EA">
        <w:rPr>
          <w:rFonts w:ascii="Times New Roman" w:eastAsia="Times New Roman" w:hAnsi="Times New Roman" w:cs="Times New Roman"/>
          <w:bCs/>
          <w:sz w:val="24"/>
          <w:szCs w:val="24"/>
          <w:lang w:eastAsia="hr-HR"/>
        </w:rPr>
        <w:t>potpora</w:t>
      </w:r>
      <w:r w:rsidRPr="007207EA">
        <w:rPr>
          <w:rFonts w:ascii="Times New Roman" w:eastAsia="Times New Roman" w:hAnsi="Times New Roman" w:cs="Times New Roman"/>
          <w:sz w:val="24"/>
          <w:szCs w:val="24"/>
          <w:lang w:eastAsia="hr-HR"/>
        </w:rPr>
        <w:t> iz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w:t>
      </w:r>
    </w:p>
    <w:p w14:paraId="3A271124" w14:textId="77777777" w:rsidR="00351CCB" w:rsidRPr="007207EA" w:rsidRDefault="00351CCB" w:rsidP="00351CCB">
      <w:pPr>
        <w:spacing w:after="0" w:line="240" w:lineRule="auto"/>
        <w:rPr>
          <w:rFonts w:ascii="Times New Roman" w:eastAsia="Times New Roman" w:hAnsi="Times New Roman" w:cs="Times New Roman"/>
          <w:sz w:val="24"/>
          <w:szCs w:val="24"/>
          <w:lang w:eastAsia="hr-HR"/>
        </w:rPr>
      </w:pPr>
    </w:p>
    <w:p w14:paraId="07C96241" w14:textId="77777777" w:rsidR="00351CCB" w:rsidRPr="007207EA" w:rsidRDefault="00351CCB" w:rsidP="00351CCB">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II. POSEBNE ODREDBE</w:t>
      </w:r>
    </w:p>
    <w:p w14:paraId="53CB18BA" w14:textId="77777777" w:rsidR="00351CCB" w:rsidRPr="007207EA" w:rsidRDefault="00351CCB" w:rsidP="00351CCB">
      <w:pPr>
        <w:spacing w:after="0" w:line="240" w:lineRule="auto"/>
        <w:jc w:val="center"/>
        <w:rPr>
          <w:rFonts w:ascii="Times New Roman" w:eastAsia="Times New Roman" w:hAnsi="Times New Roman" w:cs="Times New Roman"/>
          <w:sz w:val="24"/>
          <w:szCs w:val="24"/>
          <w:lang w:eastAsia="hr-HR"/>
        </w:rPr>
      </w:pPr>
    </w:p>
    <w:p w14:paraId="31806B7E" w14:textId="77777777" w:rsidR="00351CCB" w:rsidRPr="007207EA" w:rsidRDefault="00351CCB" w:rsidP="00351CCB">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SUSTAV ZA NADZOR POVRŠINA (MONITORING)</w:t>
      </w:r>
    </w:p>
    <w:p w14:paraId="26A88509" w14:textId="77777777" w:rsidR="00351CCB" w:rsidRPr="007207EA" w:rsidRDefault="00351CCB" w:rsidP="00365088">
      <w:pPr>
        <w:pStyle w:val="Naslov1"/>
        <w:rPr>
          <w:rFonts w:eastAsia="Times New Roman"/>
          <w:lang w:eastAsia="hr-HR"/>
        </w:rPr>
      </w:pPr>
      <w:r w:rsidRPr="007207EA">
        <w:rPr>
          <w:rFonts w:eastAsia="Times New Roman"/>
          <w:lang w:eastAsia="hr-HR"/>
        </w:rPr>
        <w:t>Članak 3.</w:t>
      </w:r>
    </w:p>
    <w:p w14:paraId="2A046FF4"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(1) Sustav za nadzor površina (dalje u tekstu: Monitoring) je postupak redovitog i sustavnog promatranja, praćenja i procjene poljoprivrednih djelatnosti i praksi na poljoprivrednim površinama na temelju podataka satelita </w:t>
      </w:r>
      <w:proofErr w:type="spellStart"/>
      <w:r w:rsidRPr="007207EA">
        <w:rPr>
          <w:rFonts w:ascii="Times New Roman" w:eastAsia="Times New Roman" w:hAnsi="Times New Roman" w:cs="Times New Roman"/>
          <w:sz w:val="24"/>
          <w:szCs w:val="24"/>
          <w:lang w:eastAsia="hr-HR"/>
        </w:rPr>
        <w:t>Sentinel</w:t>
      </w:r>
      <w:proofErr w:type="spellEnd"/>
      <w:r w:rsidRPr="007207EA">
        <w:rPr>
          <w:rFonts w:ascii="Times New Roman" w:eastAsia="Times New Roman" w:hAnsi="Times New Roman" w:cs="Times New Roman"/>
          <w:sz w:val="24"/>
          <w:szCs w:val="24"/>
          <w:lang w:eastAsia="hr-HR"/>
        </w:rPr>
        <w:t xml:space="preserve"> u okviru programa </w:t>
      </w:r>
      <w:proofErr w:type="spellStart"/>
      <w:r w:rsidRPr="007207EA">
        <w:rPr>
          <w:rFonts w:ascii="Times New Roman" w:eastAsia="Times New Roman" w:hAnsi="Times New Roman" w:cs="Times New Roman"/>
          <w:sz w:val="24"/>
          <w:szCs w:val="24"/>
          <w:lang w:eastAsia="hr-HR"/>
        </w:rPr>
        <w:t>Copernicus</w:t>
      </w:r>
      <w:proofErr w:type="spellEnd"/>
      <w:r w:rsidRPr="007207EA">
        <w:rPr>
          <w:rFonts w:ascii="Times New Roman" w:eastAsia="Times New Roman" w:hAnsi="Times New Roman" w:cs="Times New Roman"/>
          <w:sz w:val="24"/>
          <w:szCs w:val="24"/>
          <w:lang w:eastAsia="hr-HR"/>
        </w:rPr>
        <w:t xml:space="preserve"> i drugih barem jednakovrijednih podataka.</w:t>
      </w:r>
    </w:p>
    <w:p w14:paraId="0747BAA3"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lastRenderedPageBreak/>
        <w:t>(2) Monitoring kao element IAKS-a identificira i bilježi specifične poljoprivredne aktivnosti i/ili karakteristike usjeva na poljoprivrednoj površini tijekom proizvodne godine</w:t>
      </w:r>
      <w:r w:rsidR="005D74F5" w:rsidRPr="005D74F5">
        <w:rPr>
          <w:rFonts w:ascii="Times New Roman" w:eastAsia="Times New Roman" w:hAnsi="Times New Roman" w:cs="Times New Roman"/>
          <w:sz w:val="24"/>
          <w:szCs w:val="24"/>
          <w:lang w:eastAsia="hr-HR"/>
        </w:rPr>
        <w:t xml:space="preserve"> </w:t>
      </w:r>
      <w:r w:rsidR="005D74F5">
        <w:rPr>
          <w:rFonts w:ascii="Times New Roman" w:eastAsia="Times New Roman" w:hAnsi="Times New Roman" w:cs="Times New Roman"/>
          <w:sz w:val="24"/>
          <w:szCs w:val="24"/>
          <w:lang w:eastAsia="hr-HR"/>
        </w:rPr>
        <w:t>i prati provođenje uvjeta prihvatljivosti za mjere</w:t>
      </w:r>
      <w:r w:rsidRPr="007207EA">
        <w:rPr>
          <w:rFonts w:ascii="Times New Roman" w:eastAsia="Times New Roman" w:hAnsi="Times New Roman" w:cs="Times New Roman"/>
          <w:sz w:val="24"/>
          <w:szCs w:val="24"/>
          <w:lang w:eastAsia="hr-HR"/>
        </w:rPr>
        <w:t>.</w:t>
      </w:r>
    </w:p>
    <w:p w14:paraId="65CFAE45"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Podaci Monitoringa mogu se koristiti za različite namjene:</w:t>
      </w:r>
    </w:p>
    <w:p w14:paraId="6B5D699A"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rana upozorenja korisnika</w:t>
      </w:r>
    </w:p>
    <w:p w14:paraId="79A91F4B"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ažuriranje ARKOD sustava</w:t>
      </w:r>
    </w:p>
    <w:p w14:paraId="6822853E"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 podnošenje </w:t>
      </w:r>
      <w:r w:rsidR="005D74F5">
        <w:rPr>
          <w:rFonts w:ascii="Times New Roman" w:eastAsia="Times New Roman" w:hAnsi="Times New Roman" w:cs="Times New Roman"/>
          <w:sz w:val="24"/>
          <w:szCs w:val="24"/>
          <w:lang w:eastAsia="hr-HR"/>
        </w:rPr>
        <w:t xml:space="preserve">automatskog </w:t>
      </w:r>
      <w:r w:rsidRPr="007207EA">
        <w:rPr>
          <w:rFonts w:ascii="Times New Roman" w:eastAsia="Times New Roman" w:hAnsi="Times New Roman" w:cs="Times New Roman"/>
          <w:sz w:val="24"/>
          <w:szCs w:val="24"/>
          <w:lang w:eastAsia="hr-HR"/>
        </w:rPr>
        <w:t>zahtjeva</w:t>
      </w:r>
    </w:p>
    <w:p w14:paraId="0F5E8540"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w:t>
      </w:r>
      <w:r w:rsidR="005E3165">
        <w:rPr>
          <w:rFonts w:ascii="Times New Roman" w:eastAsia="Times New Roman" w:hAnsi="Times New Roman" w:cs="Times New Roman"/>
          <w:sz w:val="24"/>
          <w:szCs w:val="24"/>
          <w:lang w:eastAsia="hr-HR"/>
        </w:rPr>
        <w:t xml:space="preserve"> </w:t>
      </w:r>
      <w:r w:rsidRPr="007207EA">
        <w:rPr>
          <w:rFonts w:ascii="Times New Roman" w:eastAsia="Times New Roman" w:hAnsi="Times New Roman" w:cs="Times New Roman"/>
          <w:sz w:val="24"/>
          <w:szCs w:val="24"/>
          <w:lang w:eastAsia="hr-HR"/>
        </w:rPr>
        <w:t xml:space="preserve">kontrola Monitoringom uvjeta prihvatljivosti iz članka </w:t>
      </w:r>
      <w:r w:rsidRPr="1EE2FFC4">
        <w:rPr>
          <w:rFonts w:ascii="Times New Roman" w:eastAsia="Times New Roman" w:hAnsi="Times New Roman" w:cs="Times New Roman"/>
          <w:sz w:val="24"/>
          <w:szCs w:val="24"/>
          <w:lang w:eastAsia="hr-HR"/>
        </w:rPr>
        <w:t>1</w:t>
      </w:r>
      <w:r w:rsidR="7908AC76" w:rsidRPr="1EE2FFC4">
        <w:rPr>
          <w:rFonts w:ascii="Times New Roman" w:eastAsia="Times New Roman" w:hAnsi="Times New Roman" w:cs="Times New Roman"/>
          <w:sz w:val="24"/>
          <w:szCs w:val="24"/>
          <w:lang w:eastAsia="hr-HR"/>
        </w:rPr>
        <w:t>60</w:t>
      </w:r>
      <w:r w:rsidRPr="1EE2FFC4">
        <w:rPr>
          <w:rFonts w:ascii="Times New Roman" w:eastAsia="Times New Roman" w:hAnsi="Times New Roman" w:cs="Times New Roman"/>
          <w:sz w:val="24"/>
          <w:szCs w:val="24"/>
          <w:lang w:eastAsia="hr-HR"/>
        </w:rPr>
        <w:t>.</w:t>
      </w:r>
      <w:r w:rsidRPr="007207EA">
        <w:rPr>
          <w:rFonts w:ascii="Times New Roman" w:eastAsia="Times New Roman" w:hAnsi="Times New Roman" w:cs="Times New Roman"/>
          <w:sz w:val="24"/>
          <w:szCs w:val="24"/>
          <w:lang w:eastAsia="hr-HR"/>
        </w:rPr>
        <w:t xml:space="preserve"> stavka 6. ovoga </w:t>
      </w:r>
      <w:r w:rsidRPr="007207EA">
        <w:rPr>
          <w:rFonts w:ascii="Times New Roman" w:eastAsia="Times New Roman" w:hAnsi="Times New Roman" w:cs="Times New Roman"/>
          <w:bCs/>
          <w:sz w:val="24"/>
          <w:szCs w:val="24"/>
          <w:lang w:eastAsia="hr-HR"/>
        </w:rPr>
        <w:t>Pravilnika</w:t>
      </w:r>
    </w:p>
    <w:p w14:paraId="382AA70A"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statističko izvještavanje</w:t>
      </w:r>
    </w:p>
    <w:p w14:paraId="57570CB6"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informacije o stanju usjeva, raspolaganju gnojivom i dr.</w:t>
      </w:r>
    </w:p>
    <w:p w14:paraId="418F9967"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Osnovna namjena Monitoringa su rana upozorenja vezana uz ispunjavanje kriterija prihvatljivosti i obveza u okviru mjera propisanih ovim </w:t>
      </w:r>
      <w:r w:rsidRPr="007207EA">
        <w:rPr>
          <w:rFonts w:ascii="Times New Roman" w:eastAsia="Times New Roman" w:hAnsi="Times New Roman" w:cs="Times New Roman"/>
          <w:bCs/>
          <w:sz w:val="24"/>
          <w:szCs w:val="24"/>
          <w:lang w:eastAsia="hr-HR"/>
        </w:rPr>
        <w:t>Pravilnikom</w:t>
      </w:r>
      <w:r w:rsidRPr="007207EA">
        <w:rPr>
          <w:rFonts w:ascii="Times New Roman" w:eastAsia="Times New Roman" w:hAnsi="Times New Roman" w:cs="Times New Roman"/>
          <w:sz w:val="24"/>
          <w:szCs w:val="24"/>
          <w:lang w:eastAsia="hr-HR"/>
        </w:rPr>
        <w:t>, komunikacijom s korisnicima putem zaštićene mrežne aplikacije AGRONET (dalje u tekstu: AGRONET), e-pošte i mobilnih tekstualnih poruka (SMS).</w:t>
      </w:r>
    </w:p>
    <w:p w14:paraId="3CFCE4DA"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(5) Korisnik pristupa podacima Monitoringa elektronički, putem internetske adrese Agencije za plaćanja – www.apprrr.hr, koristeći AGRONET aplikaciju na koju se prijavljuje pomoću korisničkog imena i zaporke koje mu izdaje Agencija za plaćanja ili uz pomoć poljoprivredne iskaznice.</w:t>
      </w:r>
    </w:p>
    <w:p w14:paraId="4CE45044"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(6) Agencija za plaćanja u slučaju nedostatnosti podataka iz </w:t>
      </w:r>
      <w:r w:rsidR="00CD300A" w:rsidRPr="007207EA">
        <w:rPr>
          <w:rFonts w:ascii="Times New Roman" w:eastAsia="Times New Roman" w:hAnsi="Times New Roman" w:cs="Times New Roman"/>
          <w:sz w:val="24"/>
          <w:szCs w:val="24"/>
          <w:lang w:eastAsia="hr-HR"/>
        </w:rPr>
        <w:t>stavka 1. ovoga članka</w:t>
      </w:r>
      <w:r w:rsidRPr="007207EA">
        <w:rPr>
          <w:rFonts w:ascii="Times New Roman" w:eastAsia="Times New Roman" w:hAnsi="Times New Roman" w:cs="Times New Roman"/>
          <w:sz w:val="24"/>
          <w:szCs w:val="24"/>
          <w:lang w:eastAsia="hr-HR"/>
        </w:rPr>
        <w:t xml:space="preserve">, može zatražiti od korisnika dostavu </w:t>
      </w:r>
      <w:proofErr w:type="spellStart"/>
      <w:r w:rsidRPr="007207EA">
        <w:rPr>
          <w:rFonts w:ascii="Times New Roman" w:eastAsia="Times New Roman" w:hAnsi="Times New Roman" w:cs="Times New Roman"/>
          <w:sz w:val="24"/>
          <w:szCs w:val="24"/>
          <w:lang w:eastAsia="hr-HR"/>
        </w:rPr>
        <w:t>geotagiranih</w:t>
      </w:r>
      <w:proofErr w:type="spellEnd"/>
      <w:r w:rsidRPr="007207EA">
        <w:rPr>
          <w:rFonts w:ascii="Times New Roman" w:eastAsia="Times New Roman" w:hAnsi="Times New Roman" w:cs="Times New Roman"/>
          <w:sz w:val="24"/>
          <w:szCs w:val="24"/>
          <w:lang w:eastAsia="hr-HR"/>
        </w:rPr>
        <w:t xml:space="preserve"> fotografija kao dokaz poljoprivredne aktivnosti.</w:t>
      </w:r>
      <w:r w:rsidR="0046143E">
        <w:rPr>
          <w:rFonts w:ascii="Times New Roman" w:eastAsia="Times New Roman" w:hAnsi="Times New Roman" w:cs="Times New Roman"/>
          <w:sz w:val="24"/>
          <w:szCs w:val="24"/>
          <w:lang w:eastAsia="hr-HR"/>
        </w:rPr>
        <w:t xml:space="preserve"> Korisnik dostavlja </w:t>
      </w:r>
      <w:proofErr w:type="spellStart"/>
      <w:r w:rsidR="0046143E">
        <w:rPr>
          <w:rFonts w:ascii="Times New Roman" w:eastAsia="Times New Roman" w:hAnsi="Times New Roman" w:cs="Times New Roman"/>
          <w:sz w:val="24"/>
          <w:szCs w:val="24"/>
          <w:lang w:eastAsia="hr-HR"/>
        </w:rPr>
        <w:t>geotagiranu</w:t>
      </w:r>
      <w:proofErr w:type="spellEnd"/>
      <w:r w:rsidR="0046143E">
        <w:rPr>
          <w:rFonts w:ascii="Times New Roman" w:eastAsia="Times New Roman" w:hAnsi="Times New Roman" w:cs="Times New Roman"/>
          <w:sz w:val="24"/>
          <w:szCs w:val="24"/>
          <w:lang w:eastAsia="hr-HR"/>
        </w:rPr>
        <w:t xml:space="preserve"> fotografiju </w:t>
      </w:r>
      <w:r w:rsidR="0046143E" w:rsidRPr="00D45CB5">
        <w:rPr>
          <w:rFonts w:ascii="Times New Roman" w:eastAsia="Times New Roman" w:hAnsi="Times New Roman" w:cs="Times New Roman"/>
          <w:sz w:val="24"/>
          <w:szCs w:val="24"/>
          <w:lang w:eastAsia="hr-HR"/>
        </w:rPr>
        <w:t xml:space="preserve">putem mobilne </w:t>
      </w:r>
      <w:proofErr w:type="spellStart"/>
      <w:r w:rsidR="0046143E" w:rsidRPr="00D45CB5">
        <w:rPr>
          <w:rFonts w:ascii="Times New Roman" w:eastAsia="Times New Roman" w:hAnsi="Times New Roman" w:cs="Times New Roman"/>
          <w:sz w:val="24"/>
          <w:szCs w:val="24"/>
          <w:lang w:eastAsia="hr-HR"/>
        </w:rPr>
        <w:t>Agro</w:t>
      </w:r>
      <w:proofErr w:type="spellEnd"/>
      <w:r w:rsidR="0046143E" w:rsidRPr="00D45CB5">
        <w:rPr>
          <w:rFonts w:ascii="Times New Roman" w:eastAsia="Times New Roman" w:hAnsi="Times New Roman" w:cs="Times New Roman"/>
          <w:sz w:val="24"/>
          <w:szCs w:val="24"/>
          <w:lang w:eastAsia="hr-HR"/>
        </w:rPr>
        <w:t xml:space="preserve"> GTF aplikacije</w:t>
      </w:r>
      <w:r w:rsidR="001459AD" w:rsidRPr="00D45CB5">
        <w:rPr>
          <w:rFonts w:ascii="Times New Roman" w:eastAsia="Times New Roman" w:hAnsi="Times New Roman" w:cs="Times New Roman"/>
          <w:sz w:val="24"/>
          <w:szCs w:val="24"/>
          <w:lang w:eastAsia="hr-HR"/>
        </w:rPr>
        <w:t>.</w:t>
      </w:r>
    </w:p>
    <w:p w14:paraId="6DE82F12"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(7) </w:t>
      </w:r>
      <w:proofErr w:type="spellStart"/>
      <w:r w:rsidRPr="007207EA">
        <w:rPr>
          <w:rFonts w:ascii="Times New Roman" w:eastAsia="Times New Roman" w:hAnsi="Times New Roman" w:cs="Times New Roman"/>
          <w:sz w:val="24"/>
          <w:szCs w:val="24"/>
          <w:lang w:eastAsia="hr-HR"/>
        </w:rPr>
        <w:t>Geotagirana</w:t>
      </w:r>
      <w:proofErr w:type="spellEnd"/>
      <w:r w:rsidRPr="007207EA">
        <w:rPr>
          <w:rFonts w:ascii="Times New Roman" w:eastAsia="Times New Roman" w:hAnsi="Times New Roman" w:cs="Times New Roman"/>
          <w:sz w:val="24"/>
          <w:szCs w:val="24"/>
          <w:lang w:eastAsia="hr-HR"/>
        </w:rPr>
        <w:t xml:space="preserve"> fotografija iz stavka 6. ovoga članka je fotografija koja sadrži geografsku lokaciju. Nastaje dodjelom geografske širine i dužine fotografiji, a dodatno može prikazivati i nadmorsku visinu, smjer i druge informacije. Automatsko </w:t>
      </w:r>
      <w:proofErr w:type="spellStart"/>
      <w:r w:rsidRPr="007207EA">
        <w:rPr>
          <w:rFonts w:ascii="Times New Roman" w:eastAsia="Times New Roman" w:hAnsi="Times New Roman" w:cs="Times New Roman"/>
          <w:sz w:val="24"/>
          <w:szCs w:val="24"/>
          <w:lang w:eastAsia="hr-HR"/>
        </w:rPr>
        <w:t>geotagiranje</w:t>
      </w:r>
      <w:proofErr w:type="spellEnd"/>
      <w:r w:rsidRPr="007207EA">
        <w:rPr>
          <w:rFonts w:ascii="Times New Roman" w:eastAsia="Times New Roman" w:hAnsi="Times New Roman" w:cs="Times New Roman"/>
          <w:sz w:val="24"/>
          <w:szCs w:val="24"/>
          <w:lang w:eastAsia="hr-HR"/>
        </w:rPr>
        <w:t xml:space="preserve"> koristi ugrađeni globalni pozicijski sustav (u daljnjem tekstu: GPS) u uređaju za fotografiranje, a primjenjuje se kroz informacijski sustav Agencije za plaćanja.</w:t>
      </w:r>
    </w:p>
    <w:p w14:paraId="7F62B4BB" w14:textId="77777777" w:rsidR="00351CCB" w:rsidRPr="007207EA" w:rsidRDefault="00351CCB" w:rsidP="00351CCB">
      <w:pPr>
        <w:spacing w:after="0" w:line="240" w:lineRule="auto"/>
        <w:ind w:firstLine="708"/>
        <w:jc w:val="center"/>
        <w:rPr>
          <w:rFonts w:ascii="Times New Roman" w:eastAsia="Times New Roman" w:hAnsi="Times New Roman" w:cs="Times New Roman"/>
          <w:sz w:val="24"/>
          <w:szCs w:val="24"/>
          <w:lang w:eastAsia="hr-HR"/>
        </w:rPr>
      </w:pPr>
    </w:p>
    <w:p w14:paraId="08BC590E" w14:textId="77777777" w:rsidR="00351CCB" w:rsidRPr="007207EA" w:rsidRDefault="00351CCB" w:rsidP="00351CCB">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JEDINSTVENI ZAHTJEV</w:t>
      </w:r>
    </w:p>
    <w:p w14:paraId="3CB12FF3" w14:textId="77777777" w:rsidR="00351CCB" w:rsidRPr="007207EA" w:rsidRDefault="00351CCB" w:rsidP="00351CCB">
      <w:pPr>
        <w:spacing w:after="0" w:line="240" w:lineRule="auto"/>
        <w:jc w:val="center"/>
        <w:rPr>
          <w:rFonts w:ascii="Times New Roman" w:eastAsia="Times New Roman" w:hAnsi="Times New Roman" w:cs="Times New Roman"/>
          <w:sz w:val="24"/>
          <w:szCs w:val="24"/>
          <w:lang w:eastAsia="hr-HR"/>
        </w:rPr>
      </w:pPr>
    </w:p>
    <w:p w14:paraId="74894A27" w14:textId="77777777" w:rsidR="00351CCB" w:rsidRPr="007207EA" w:rsidRDefault="00351CCB" w:rsidP="00351CCB">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Obrazac jedinstvenog zahtjeva</w:t>
      </w:r>
    </w:p>
    <w:p w14:paraId="51EEA1F1" w14:textId="77777777" w:rsidR="00351CCB" w:rsidRPr="007207EA" w:rsidRDefault="00351CCB" w:rsidP="00365088">
      <w:pPr>
        <w:pStyle w:val="Naslov1"/>
        <w:rPr>
          <w:rFonts w:eastAsia="Times New Roman"/>
          <w:lang w:eastAsia="hr-HR"/>
        </w:rPr>
      </w:pPr>
      <w:r w:rsidRPr="007207EA">
        <w:rPr>
          <w:rFonts w:eastAsia="Times New Roman"/>
          <w:lang w:eastAsia="hr-HR"/>
        </w:rPr>
        <w:t>Članak 4.</w:t>
      </w:r>
    </w:p>
    <w:p w14:paraId="4AC78A6B"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Jedinstveni zahtjev za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(dalje u tekstu: jedinstveni zahtjev) obuhvaća zahtjeve za:</w:t>
      </w:r>
    </w:p>
    <w:p w14:paraId="64160BFA"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osnovno plaćanje</w:t>
      </w:r>
    </w:p>
    <w:p w14:paraId="3CD65F3F"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a) za dodjelu prava na plaćanja iz nacionalne rezerve i posebne nacionalne rezerve za razminirano zemljište i</w:t>
      </w:r>
    </w:p>
    <w:p w14:paraId="0710BD2C"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b) aktiviranje prava na plaćanje</w:t>
      </w:r>
    </w:p>
    <w:p w14:paraId="2835E6D3"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plaćanje za poljoprivredne prakse korisne za klimu i okoliš (dalje u tekstu: zeleno plaćanje)</w:t>
      </w:r>
    </w:p>
    <w:p w14:paraId="36E4FC14"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preraspodijeljeno plaćanje</w:t>
      </w:r>
    </w:p>
    <w:p w14:paraId="09A7536D"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plaćanje za mlade poljoprivrednike</w:t>
      </w:r>
    </w:p>
    <w:p w14:paraId="73382D00"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5. program za male poljoprivrednike</w:t>
      </w:r>
    </w:p>
    <w:p w14:paraId="4D233FE0"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6. proizvodno vezanu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za:</w:t>
      </w:r>
    </w:p>
    <w:p w14:paraId="5C565D59"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a) krave u proizvodnji mlijeka</w:t>
      </w:r>
    </w:p>
    <w:p w14:paraId="78480B86"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b) tov junadi</w:t>
      </w:r>
    </w:p>
    <w:p w14:paraId="7EEF1EF8"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c) ovce i koze</w:t>
      </w:r>
    </w:p>
    <w:p w14:paraId="368403B6"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d) krave dojilje</w:t>
      </w:r>
    </w:p>
    <w:p w14:paraId="018F1B16"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e) povrće</w:t>
      </w:r>
    </w:p>
    <w:p w14:paraId="6A0ED6C8"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f) voće</w:t>
      </w:r>
    </w:p>
    <w:p w14:paraId="5652B4E9"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lastRenderedPageBreak/>
        <w:t>g) šećernu repu</w:t>
      </w:r>
    </w:p>
    <w:p w14:paraId="3DF3366C"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h) proteinske krmne kulture</w:t>
      </w:r>
    </w:p>
    <w:p w14:paraId="367B96AA"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7. mjere državne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za iznimno osjetljive sektore za maslinovo ulje, duhan, mliječne krave, rasplodne krmače, očuvanje domaćih i udomaćenih sorti poljoprivrednog bilja</w:t>
      </w:r>
    </w:p>
    <w:p w14:paraId="3E4FD1E6"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8. plaćanja za IAKS mjere ruralnog razvoja iz članka 20. stavka 1. Zakona predviđene Programom ruralnog razvoja:</w:t>
      </w:r>
    </w:p>
    <w:p w14:paraId="17342BBD"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Mjera 10 Poljoprivreda, okoliš i klimatske promjene</w:t>
      </w:r>
    </w:p>
    <w:p w14:paraId="477EBA91"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10.1. Plaćanja obveza povezanih s poljoprivredom, okolišem i klimatskim promjenama:</w:t>
      </w:r>
    </w:p>
    <w:p w14:paraId="63C81C66"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10.1.1. Obrada tla i sjetva na terenu s nagibom za oranične jednogodišnje kulture</w:t>
      </w:r>
    </w:p>
    <w:p w14:paraId="0EF65916"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 10.1.2. </w:t>
      </w:r>
      <w:proofErr w:type="spellStart"/>
      <w:r w:rsidRPr="007207EA">
        <w:rPr>
          <w:rFonts w:ascii="Times New Roman" w:eastAsia="Times New Roman" w:hAnsi="Times New Roman" w:cs="Times New Roman"/>
          <w:sz w:val="24"/>
          <w:szCs w:val="24"/>
          <w:lang w:eastAsia="hr-HR"/>
        </w:rPr>
        <w:t>Zatravnjivanje</w:t>
      </w:r>
      <w:proofErr w:type="spellEnd"/>
      <w:r w:rsidRPr="007207EA">
        <w:rPr>
          <w:rFonts w:ascii="Times New Roman" w:eastAsia="Times New Roman" w:hAnsi="Times New Roman" w:cs="Times New Roman"/>
          <w:sz w:val="24"/>
          <w:szCs w:val="24"/>
          <w:lang w:eastAsia="hr-HR"/>
        </w:rPr>
        <w:t xml:space="preserve"> trajnih nasada</w:t>
      </w:r>
    </w:p>
    <w:p w14:paraId="1BC46747"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10.1.3. Očuvanje travnjaka velike prirodne vrijednosti</w:t>
      </w:r>
    </w:p>
    <w:p w14:paraId="58BAD0CE" w14:textId="77777777" w:rsidR="00351CCB" w:rsidRPr="007207EA" w:rsidRDefault="5345D1B3" w:rsidP="00351CCB">
      <w:pPr>
        <w:spacing w:after="0" w:line="240" w:lineRule="auto"/>
        <w:ind w:firstLine="708"/>
        <w:jc w:val="both"/>
        <w:rPr>
          <w:rFonts w:ascii="Times New Roman" w:eastAsia="Times New Roman" w:hAnsi="Times New Roman" w:cs="Times New Roman"/>
          <w:sz w:val="24"/>
          <w:szCs w:val="24"/>
          <w:lang w:eastAsia="hr-HR"/>
        </w:rPr>
      </w:pPr>
      <w:r w:rsidRPr="644D132E">
        <w:rPr>
          <w:rFonts w:ascii="Times New Roman" w:eastAsia="Times New Roman" w:hAnsi="Times New Roman" w:cs="Times New Roman"/>
          <w:sz w:val="24"/>
          <w:szCs w:val="24"/>
          <w:lang w:eastAsia="hr-HR"/>
        </w:rPr>
        <w:t>– 10.1.4. Pilot mjera za zaštitu kosca (</w:t>
      </w:r>
      <w:proofErr w:type="spellStart"/>
      <w:r w:rsidRPr="00C63BAA">
        <w:rPr>
          <w:rFonts w:ascii="Times New Roman" w:eastAsia="Times New Roman" w:hAnsi="Times New Roman" w:cs="Times New Roman"/>
          <w:i/>
          <w:iCs/>
          <w:sz w:val="24"/>
          <w:szCs w:val="24"/>
          <w:lang w:eastAsia="hr-HR"/>
        </w:rPr>
        <w:t>Crex</w:t>
      </w:r>
      <w:proofErr w:type="spellEnd"/>
      <w:r w:rsidRPr="00C63BAA">
        <w:rPr>
          <w:rFonts w:ascii="Times New Roman" w:eastAsia="Times New Roman" w:hAnsi="Times New Roman" w:cs="Times New Roman"/>
          <w:i/>
          <w:iCs/>
          <w:sz w:val="24"/>
          <w:szCs w:val="24"/>
          <w:lang w:eastAsia="hr-HR"/>
        </w:rPr>
        <w:t xml:space="preserve"> </w:t>
      </w:r>
      <w:proofErr w:type="spellStart"/>
      <w:r w:rsidRPr="00C63BAA">
        <w:rPr>
          <w:rFonts w:ascii="Times New Roman" w:eastAsia="Times New Roman" w:hAnsi="Times New Roman" w:cs="Times New Roman"/>
          <w:i/>
          <w:iCs/>
          <w:sz w:val="24"/>
          <w:szCs w:val="24"/>
          <w:lang w:eastAsia="hr-HR"/>
        </w:rPr>
        <w:t>crex</w:t>
      </w:r>
      <w:proofErr w:type="spellEnd"/>
      <w:r w:rsidRPr="644D132E">
        <w:rPr>
          <w:rFonts w:ascii="Times New Roman" w:eastAsia="Times New Roman" w:hAnsi="Times New Roman" w:cs="Times New Roman"/>
          <w:sz w:val="24"/>
          <w:szCs w:val="24"/>
          <w:lang w:eastAsia="hr-HR"/>
        </w:rPr>
        <w:t>)</w:t>
      </w:r>
    </w:p>
    <w:p w14:paraId="11E949A7"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10.1.5. Pilot mjera za zaštitu leptira</w:t>
      </w:r>
    </w:p>
    <w:p w14:paraId="3DBB44D7"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10.1.6. Uspostava poljskih traka</w:t>
      </w:r>
    </w:p>
    <w:p w14:paraId="544CB649"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10.1.7. Održavanje ekstenzivnih voćnjaka</w:t>
      </w:r>
    </w:p>
    <w:p w14:paraId="1DF9E19E"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10.1.8. Održavanje ekstenzivnih maslinika</w:t>
      </w:r>
    </w:p>
    <w:p w14:paraId="16512EBC"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10.1.9. Očuvanje ugroženih izvornih i zaštićenih pasmina domaćih životinja</w:t>
      </w:r>
    </w:p>
    <w:p w14:paraId="437AAEF3"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10.1.10. Održavanje suhozida</w:t>
      </w:r>
    </w:p>
    <w:p w14:paraId="54967326"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10.1.11. Održavanje živica</w:t>
      </w:r>
    </w:p>
    <w:p w14:paraId="2ACC4E99"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 10.1.12. Korištenje </w:t>
      </w:r>
      <w:proofErr w:type="spellStart"/>
      <w:r w:rsidRPr="007207EA">
        <w:rPr>
          <w:rFonts w:ascii="Times New Roman" w:eastAsia="Times New Roman" w:hAnsi="Times New Roman" w:cs="Times New Roman"/>
          <w:sz w:val="24"/>
          <w:szCs w:val="24"/>
          <w:lang w:eastAsia="hr-HR"/>
        </w:rPr>
        <w:t>feromonskih</w:t>
      </w:r>
      <w:proofErr w:type="spellEnd"/>
      <w:r w:rsidRPr="007207EA">
        <w:rPr>
          <w:rFonts w:ascii="Times New Roman" w:eastAsia="Times New Roman" w:hAnsi="Times New Roman" w:cs="Times New Roman"/>
          <w:sz w:val="24"/>
          <w:szCs w:val="24"/>
          <w:lang w:eastAsia="hr-HR"/>
        </w:rPr>
        <w:t>, vizualnih i hranidbenih klopki</w:t>
      </w:r>
    </w:p>
    <w:p w14:paraId="7AF01C98"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10.1.13. Metoda konfuzije štetnika u višegodišnjim nasadima</w:t>
      </w:r>
    </w:p>
    <w:p w14:paraId="6885EB54"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 10.1.14. Poboljšano održavanje </w:t>
      </w:r>
      <w:proofErr w:type="spellStart"/>
      <w:r w:rsidRPr="007207EA">
        <w:rPr>
          <w:rFonts w:ascii="Times New Roman" w:eastAsia="Times New Roman" w:hAnsi="Times New Roman" w:cs="Times New Roman"/>
          <w:sz w:val="24"/>
          <w:szCs w:val="24"/>
          <w:lang w:eastAsia="hr-HR"/>
        </w:rPr>
        <w:t>međurednog</w:t>
      </w:r>
      <w:proofErr w:type="spellEnd"/>
      <w:r w:rsidRPr="007207EA">
        <w:rPr>
          <w:rFonts w:ascii="Times New Roman" w:eastAsia="Times New Roman" w:hAnsi="Times New Roman" w:cs="Times New Roman"/>
          <w:sz w:val="24"/>
          <w:szCs w:val="24"/>
          <w:lang w:eastAsia="hr-HR"/>
        </w:rPr>
        <w:t xml:space="preserve"> prostora u višegodišnjim nasadima</w:t>
      </w:r>
    </w:p>
    <w:p w14:paraId="74A1D5F2"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10.1.15. Primjena ekoloških gnojiva u višegodišnjim nasadima i</w:t>
      </w:r>
    </w:p>
    <w:p w14:paraId="7F999C59" w14:textId="77777777" w:rsidR="008C6A39"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10.1.16. Mehaničko uništavanje korova unutar redova višegodišnjih nasada</w:t>
      </w:r>
    </w:p>
    <w:p w14:paraId="430FF0DA" w14:textId="77777777" w:rsidR="00351CCB" w:rsidRPr="007207EA" w:rsidRDefault="008C6A39" w:rsidP="008C6A39">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 </w:t>
      </w:r>
      <w:r w:rsidRPr="007207EA">
        <w:rPr>
          <w:rFonts w:ascii="Times New Roman" w:hAnsi="Times New Roman" w:cs="Times New Roman"/>
          <w:sz w:val="24"/>
          <w:szCs w:val="24"/>
          <w:shd w:val="clear" w:color="auto" w:fill="FFFFFF"/>
        </w:rPr>
        <w:t>10.1.17. Poticanje uporabe stajskog gnoja na oraničnim površinama.</w:t>
      </w:r>
    </w:p>
    <w:p w14:paraId="5597B209"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Mjera 11 Ekološki uzgoj:</w:t>
      </w:r>
    </w:p>
    <w:p w14:paraId="3795F11E"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11.1. Plaćanja za prijelaz na ekološke poljoprivredne prakse i metode i</w:t>
      </w:r>
    </w:p>
    <w:p w14:paraId="0E4FCA51"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11.2. Plaćanja za održavanje ekoloških poljoprivrednih praksi i metoda.</w:t>
      </w:r>
    </w:p>
    <w:p w14:paraId="261144AB"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Mjera 13 Plaćanja područjima s prirodnim ograničenjima ili ostalim posebnim ograničenjima:</w:t>
      </w:r>
    </w:p>
    <w:p w14:paraId="7F841348"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13.1. Plaćanja u gorsko planinskim područjima</w:t>
      </w:r>
    </w:p>
    <w:p w14:paraId="08E4B615"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13.2. Plaćanja u područjima sa značajnim prirodnim ograničenjima i</w:t>
      </w:r>
    </w:p>
    <w:p w14:paraId="492A0019"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13.3. Plaćanja u područjima s posebnim ograničenjima.</w:t>
      </w:r>
    </w:p>
    <w:p w14:paraId="6B5288F6"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Mjera 14 Dobrobit životinja:</w:t>
      </w:r>
    </w:p>
    <w:p w14:paraId="585D22F4"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14.1.1. Dobrobit životinja u govedarstvu (mliječne krave, tovna junad, telad)</w:t>
      </w:r>
    </w:p>
    <w:p w14:paraId="0812BF8A"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 14.1.2. Dobrobit životinja u svinjogojstvu (odbijena prasad, krmače i </w:t>
      </w:r>
      <w:proofErr w:type="spellStart"/>
      <w:r w:rsidRPr="007207EA">
        <w:rPr>
          <w:rFonts w:ascii="Times New Roman" w:eastAsia="Times New Roman" w:hAnsi="Times New Roman" w:cs="Times New Roman"/>
          <w:sz w:val="24"/>
          <w:szCs w:val="24"/>
          <w:lang w:eastAsia="hr-HR"/>
        </w:rPr>
        <w:t>nazimice</w:t>
      </w:r>
      <w:proofErr w:type="spellEnd"/>
      <w:r w:rsidRPr="007207EA">
        <w:rPr>
          <w:rFonts w:ascii="Times New Roman" w:eastAsia="Times New Roman" w:hAnsi="Times New Roman" w:cs="Times New Roman"/>
          <w:sz w:val="24"/>
          <w:szCs w:val="24"/>
          <w:lang w:eastAsia="hr-HR"/>
        </w:rPr>
        <w:t>, svinje za tov)</w:t>
      </w:r>
    </w:p>
    <w:p w14:paraId="524ABCE4"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14.1.3. Dobrobit životinja u peradarstvu (brojleri, nesilice, purani)</w:t>
      </w:r>
    </w:p>
    <w:p w14:paraId="183D53AB"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14.1.4. Dobrobit životinja u kozarstvu i</w:t>
      </w:r>
    </w:p>
    <w:p w14:paraId="03BF7CA0"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14.1.5. Dobrobit životinja u ovčarstvu.</w:t>
      </w:r>
    </w:p>
    <w:p w14:paraId="641CADC3" w14:textId="77777777" w:rsidR="00351CCB" w:rsidRPr="007207EA" w:rsidRDefault="00351CCB" w:rsidP="00351CCB">
      <w:pPr>
        <w:spacing w:after="0" w:line="240" w:lineRule="auto"/>
        <w:jc w:val="both"/>
        <w:rPr>
          <w:rFonts w:ascii="Times New Roman" w:eastAsia="Times New Roman" w:hAnsi="Times New Roman" w:cs="Times New Roman"/>
          <w:i/>
          <w:sz w:val="24"/>
          <w:szCs w:val="24"/>
          <w:lang w:eastAsia="hr-HR"/>
        </w:rPr>
      </w:pPr>
    </w:p>
    <w:p w14:paraId="3B42EF0D" w14:textId="77777777" w:rsidR="00351CCB" w:rsidRPr="007207EA" w:rsidRDefault="00351CCB" w:rsidP="00351CCB">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Jedinstveni zahtjev</w:t>
      </w:r>
    </w:p>
    <w:p w14:paraId="11D99E11" w14:textId="77777777" w:rsidR="00351CCB" w:rsidRPr="007207EA" w:rsidRDefault="00351CCB" w:rsidP="00365088">
      <w:pPr>
        <w:pStyle w:val="Naslov1"/>
        <w:rPr>
          <w:rFonts w:eastAsia="Times New Roman"/>
          <w:lang w:eastAsia="hr-HR"/>
        </w:rPr>
      </w:pPr>
      <w:r w:rsidRPr="007207EA">
        <w:rPr>
          <w:rFonts w:eastAsia="Times New Roman"/>
          <w:lang w:eastAsia="hr-HR"/>
        </w:rPr>
        <w:t>Članak 5.</w:t>
      </w:r>
    </w:p>
    <w:p w14:paraId="6491AB92"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Obrazac jedinstvenog zahtjeva nalazi se u Prilogu 2.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a sačinjavaju ga sljedeći listovi:</w:t>
      </w:r>
    </w:p>
    <w:p w14:paraId="436FDF20"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List A – Zahtjev za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 sadrži osnovne podatke </w:t>
      </w:r>
      <w:r w:rsidRPr="007207EA">
        <w:rPr>
          <w:rFonts w:ascii="Times New Roman" w:eastAsia="Times New Roman" w:hAnsi="Times New Roman" w:cs="Times New Roman"/>
          <w:bCs/>
          <w:sz w:val="24"/>
          <w:szCs w:val="24"/>
          <w:lang w:eastAsia="hr-HR"/>
        </w:rPr>
        <w:t>o</w:t>
      </w:r>
      <w:r w:rsidRPr="007207EA">
        <w:rPr>
          <w:rFonts w:ascii="Times New Roman" w:eastAsia="Times New Roman" w:hAnsi="Times New Roman" w:cs="Times New Roman"/>
          <w:sz w:val="24"/>
          <w:szCs w:val="24"/>
          <w:lang w:eastAsia="hr-HR"/>
        </w:rPr>
        <w:t> poljoprivredniku, zahtjeve za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popis dodatne obavezne dokumentacije, izjave i potpis korisnika</w:t>
      </w:r>
    </w:p>
    <w:p w14:paraId="35CF955C"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lastRenderedPageBreak/>
        <w:t xml:space="preserve">– List B – Prijava površina – sadrži </w:t>
      </w:r>
      <w:proofErr w:type="spellStart"/>
      <w:r w:rsidRPr="007207EA">
        <w:rPr>
          <w:rFonts w:ascii="Times New Roman" w:eastAsia="Times New Roman" w:hAnsi="Times New Roman" w:cs="Times New Roman"/>
          <w:sz w:val="24"/>
          <w:szCs w:val="24"/>
          <w:lang w:eastAsia="hr-HR"/>
        </w:rPr>
        <w:t>predispisane</w:t>
      </w:r>
      <w:proofErr w:type="spellEnd"/>
      <w:r w:rsidRPr="007207EA">
        <w:rPr>
          <w:rFonts w:ascii="Times New Roman" w:eastAsia="Times New Roman" w:hAnsi="Times New Roman" w:cs="Times New Roman"/>
          <w:sz w:val="24"/>
          <w:szCs w:val="24"/>
          <w:lang w:eastAsia="hr-HR"/>
        </w:rPr>
        <w:t xml:space="preserve"> prostorne i alfanumeričke podatke iz sustava za identifikaciju poljoprivrednih parcela (u daljnjem tekstu: ARKOD), prijavu korištenja površina i ekološki značajnih površina te tražene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po pojedinoj kulturi</w:t>
      </w:r>
    </w:p>
    <w:p w14:paraId="77A1AFE1"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List B1 – Prijava višegodišnjih nasada za M10 – sadrži podatke iz ARKOD-a, prijavu korištenja i tražene </w:t>
      </w:r>
      <w:r w:rsidRPr="007207EA">
        <w:rPr>
          <w:rFonts w:ascii="Times New Roman" w:eastAsia="Times New Roman" w:hAnsi="Times New Roman" w:cs="Times New Roman"/>
          <w:bCs/>
          <w:sz w:val="24"/>
          <w:szCs w:val="24"/>
          <w:lang w:eastAsia="hr-HR"/>
        </w:rPr>
        <w:t>potpore</w:t>
      </w:r>
    </w:p>
    <w:p w14:paraId="10E53331"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List C – Podaci o domaćim životinjama – sadrži popis i podatke o stoci za koju poljoprivrednik podnosi jedinstveni zahtjev</w:t>
      </w:r>
    </w:p>
    <w:p w14:paraId="43E99A5E"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List D – Podaci o izvornim i zaštićenim pasminama domaćih životinja – sadrži popis i podatke o ugroženim izvornim i zaštićenim pasminama domaćih životinja za koje korisnik podnosi jedinstveni zahtjev</w:t>
      </w:r>
    </w:p>
    <w:p w14:paraId="73D3F17F"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List E – Prijava količina prodanog ekstra djevičanskog i djevičanskog maslinovog ulja – sadrži podatke o količini prodanog ekstra djevičanskog i djevičanskog maslinovog ulja</w:t>
      </w:r>
    </w:p>
    <w:p w14:paraId="24E47DD0"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List F – Prijava količina duhana predanih na obradu – sadrži podatke o količini predanog lista duhana na obradu</w:t>
      </w:r>
    </w:p>
    <w:p w14:paraId="6CBB64F5" w14:textId="77777777" w:rsidR="00351CCB" w:rsidRPr="007207EA" w:rsidRDefault="008C6A39" w:rsidP="008C6A39">
      <w:pPr>
        <w:pStyle w:val="box467957"/>
        <w:shd w:val="clear" w:color="auto" w:fill="FFFFFF"/>
        <w:spacing w:before="0" w:beforeAutospacing="0" w:after="48" w:afterAutospacing="0"/>
        <w:ind w:firstLine="708"/>
        <w:jc w:val="both"/>
        <w:textAlignment w:val="baseline"/>
      </w:pPr>
      <w:r w:rsidRPr="007207EA">
        <w:t>– List G – Podaci o zahtjevima za dobrobit životinja – sadrži podatke o vrsti i kategoriji životinja, području i zahtjevu dobrobiti, Jedinstvenom identifikacijskom broju gospodarstva (dalje u tekstu: JIBG) te procijenjenom prosječnom broju grla/kljunova tijekom godine, osim za kategorije odbijena prasad, tovne svinje, brojleri i purani za koje se navodi procijenjen stvaran broj grla/kljunova.</w:t>
      </w:r>
    </w:p>
    <w:p w14:paraId="6C1D0762"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(2) Listovi iz zahtjeva ispunjavaju se u skladu s uputama koje su sastavni dio </w:t>
      </w:r>
      <w:proofErr w:type="spellStart"/>
      <w:r w:rsidRPr="007207EA">
        <w:rPr>
          <w:rFonts w:ascii="Times New Roman" w:eastAsia="Times New Roman" w:hAnsi="Times New Roman" w:cs="Times New Roman"/>
          <w:sz w:val="24"/>
          <w:szCs w:val="24"/>
          <w:lang w:eastAsia="hr-HR"/>
        </w:rPr>
        <w:t>predispisa</w:t>
      </w:r>
      <w:proofErr w:type="spellEnd"/>
      <w:r w:rsidRPr="007207EA">
        <w:rPr>
          <w:rFonts w:ascii="Times New Roman" w:eastAsia="Times New Roman" w:hAnsi="Times New Roman" w:cs="Times New Roman"/>
          <w:sz w:val="24"/>
          <w:szCs w:val="24"/>
          <w:lang w:eastAsia="hr-HR"/>
        </w:rPr>
        <w:t xml:space="preserve"> jedinstvenog zahtjeva kojeg Agencija za plaćanja stavlja na raspolaganje korisniku putem AGRONET-a.</w:t>
      </w:r>
    </w:p>
    <w:p w14:paraId="30B12886"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Nositelj potpisuje jedinstveni zahtjev vlastoručno ili elektroničkim potpisom, čime potvrđuje istinitost podataka te da je upoznat s pravnim odredbama i obvezama za ostvarenje </w:t>
      </w:r>
      <w:r w:rsidRPr="007207EA">
        <w:rPr>
          <w:rFonts w:ascii="Times New Roman" w:eastAsia="Times New Roman" w:hAnsi="Times New Roman" w:cs="Times New Roman"/>
          <w:bCs/>
          <w:sz w:val="24"/>
          <w:szCs w:val="24"/>
          <w:lang w:eastAsia="hr-HR"/>
        </w:rPr>
        <w:t>potpora</w:t>
      </w:r>
      <w:r w:rsidRPr="007207EA">
        <w:rPr>
          <w:rFonts w:ascii="Times New Roman" w:eastAsia="Times New Roman" w:hAnsi="Times New Roman" w:cs="Times New Roman"/>
          <w:sz w:val="24"/>
          <w:szCs w:val="24"/>
          <w:lang w:eastAsia="hr-HR"/>
        </w:rPr>
        <w:t> iz Zakona i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w:t>
      </w:r>
    </w:p>
    <w:p w14:paraId="176C6224"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Iznimno od odredbe stavka 3. ovoga članka, jedinstveni zahtjev može potpisati i opunomoćenik korisnika u granicama punomoći dane od strane nositelja, koja se prilaže uz jedinstveni zahtjev.</w:t>
      </w:r>
    </w:p>
    <w:p w14:paraId="33FDC12A" w14:textId="77777777" w:rsidR="00351CCB" w:rsidRPr="007207EA" w:rsidRDefault="00351CCB" w:rsidP="00351CCB">
      <w:pPr>
        <w:spacing w:after="0" w:line="240" w:lineRule="auto"/>
        <w:jc w:val="both"/>
        <w:rPr>
          <w:rFonts w:ascii="Times New Roman" w:eastAsia="Times New Roman" w:hAnsi="Times New Roman" w:cs="Times New Roman"/>
          <w:sz w:val="24"/>
          <w:szCs w:val="24"/>
          <w:lang w:eastAsia="hr-HR"/>
        </w:rPr>
      </w:pPr>
    </w:p>
    <w:p w14:paraId="28E84A0A" w14:textId="77777777" w:rsidR="00351CCB" w:rsidRPr="007207EA" w:rsidRDefault="00351CCB" w:rsidP="00351CCB">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Način popunjavanja jedinstvenog zahtjeva</w:t>
      </w:r>
    </w:p>
    <w:p w14:paraId="726D3D0B" w14:textId="77777777" w:rsidR="00351CCB" w:rsidRPr="007207EA" w:rsidRDefault="00351CCB" w:rsidP="00365088">
      <w:pPr>
        <w:pStyle w:val="Naslov1"/>
        <w:rPr>
          <w:rFonts w:eastAsia="Times New Roman"/>
          <w:lang w:eastAsia="hr-HR"/>
        </w:rPr>
      </w:pPr>
      <w:r w:rsidRPr="007207EA">
        <w:rPr>
          <w:rFonts w:eastAsia="Times New Roman"/>
          <w:lang w:eastAsia="hr-HR"/>
        </w:rPr>
        <w:t>Članak 6.</w:t>
      </w:r>
    </w:p>
    <w:p w14:paraId="63CBBFE9"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Korisnik popunjava jedinstveni zahtjev elektronički, putem internetske adrese Agencije za plaćanja – www.apprrr.hr, koristeći AGRONET aplikaciju na koju se prijavljuje pomoću korisničkog imena i zaporke koje mu izdaje Agencija za plaćanja ili uz pomoć poljoprivredne iskaznice.</w:t>
      </w:r>
      <w:r w:rsidR="001459AD" w:rsidRPr="001459AD">
        <w:rPr>
          <w:rFonts w:ascii="Times New Roman" w:eastAsia="Times New Roman" w:hAnsi="Times New Roman" w:cs="Times New Roman"/>
          <w:sz w:val="24"/>
          <w:szCs w:val="24"/>
          <w:lang w:eastAsia="hr-HR"/>
        </w:rPr>
        <w:t xml:space="preserve"> </w:t>
      </w:r>
      <w:r w:rsidR="001459AD">
        <w:rPr>
          <w:rFonts w:ascii="Times New Roman" w:eastAsia="Times New Roman" w:hAnsi="Times New Roman" w:cs="Times New Roman"/>
          <w:sz w:val="24"/>
          <w:szCs w:val="24"/>
          <w:lang w:eastAsia="hr-HR"/>
        </w:rPr>
        <w:t xml:space="preserve">Jedinstveni zahtjev za 2022. godinu korisnik popunjava u kartici </w:t>
      </w:r>
      <w:proofErr w:type="spellStart"/>
      <w:r w:rsidR="001459AD">
        <w:rPr>
          <w:rFonts w:ascii="Times New Roman" w:eastAsia="Times New Roman" w:hAnsi="Times New Roman" w:cs="Times New Roman"/>
          <w:sz w:val="24"/>
          <w:szCs w:val="24"/>
          <w:lang w:eastAsia="hr-HR"/>
        </w:rPr>
        <w:t>Agronet</w:t>
      </w:r>
      <w:proofErr w:type="spellEnd"/>
      <w:r w:rsidR="001459AD">
        <w:rPr>
          <w:rFonts w:ascii="Times New Roman" w:eastAsia="Times New Roman" w:hAnsi="Times New Roman" w:cs="Times New Roman"/>
          <w:sz w:val="24"/>
          <w:szCs w:val="24"/>
          <w:lang w:eastAsia="hr-HR"/>
        </w:rPr>
        <w:t>/Izravna plaćanja i IAKS mjere ruralnog razvoja.</w:t>
      </w:r>
    </w:p>
    <w:p w14:paraId="1A8E43A9" w14:textId="77777777" w:rsidR="001459AD" w:rsidRDefault="00351CCB" w:rsidP="001459AD">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(2) AGRONET sustav je zaštićena mrežna aplikacija namijenjena </w:t>
      </w:r>
      <w:r w:rsidR="001459AD">
        <w:rPr>
          <w:rFonts w:ascii="Times New Roman" w:eastAsia="Times New Roman" w:hAnsi="Times New Roman" w:cs="Times New Roman"/>
          <w:sz w:val="24"/>
          <w:szCs w:val="24"/>
          <w:lang w:eastAsia="hr-HR"/>
        </w:rPr>
        <w:t>za elektroničku komunikaciju između Agencije</w:t>
      </w:r>
      <w:r w:rsidR="00EA4619">
        <w:rPr>
          <w:rFonts w:ascii="Times New Roman" w:eastAsia="Times New Roman" w:hAnsi="Times New Roman" w:cs="Times New Roman"/>
          <w:sz w:val="24"/>
          <w:szCs w:val="24"/>
          <w:lang w:eastAsia="hr-HR"/>
        </w:rPr>
        <w:t xml:space="preserve"> za plaćanja</w:t>
      </w:r>
      <w:r w:rsidR="001459AD">
        <w:rPr>
          <w:rFonts w:ascii="Times New Roman" w:eastAsia="Times New Roman" w:hAnsi="Times New Roman" w:cs="Times New Roman"/>
          <w:sz w:val="24"/>
          <w:szCs w:val="24"/>
          <w:lang w:eastAsia="hr-HR"/>
        </w:rPr>
        <w:t xml:space="preserve"> i korisnika. Korisnik za svoje poljoprivredno gospodarstvo </w:t>
      </w:r>
      <w:r w:rsidR="00B865CE">
        <w:rPr>
          <w:rFonts w:ascii="Times New Roman" w:eastAsia="Times New Roman" w:hAnsi="Times New Roman" w:cs="Times New Roman"/>
          <w:sz w:val="24"/>
          <w:szCs w:val="24"/>
          <w:lang w:eastAsia="hr-HR"/>
        </w:rPr>
        <w:t xml:space="preserve">u AGRONET-u </w:t>
      </w:r>
      <w:r w:rsidR="001459AD">
        <w:rPr>
          <w:rFonts w:ascii="Times New Roman" w:eastAsia="Times New Roman" w:hAnsi="Times New Roman" w:cs="Times New Roman"/>
          <w:sz w:val="24"/>
          <w:szCs w:val="24"/>
          <w:lang w:eastAsia="hr-HR"/>
        </w:rPr>
        <w:t>ima na raspolaganju slijedeće kartice:</w:t>
      </w:r>
    </w:p>
    <w:p w14:paraId="5EC66117" w14:textId="77777777" w:rsidR="001459AD" w:rsidRDefault="009A2365" w:rsidP="001459AD">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a) </w:t>
      </w:r>
      <w:r w:rsidR="001459AD">
        <w:rPr>
          <w:rFonts w:ascii="Times New Roman" w:eastAsia="Times New Roman" w:hAnsi="Times New Roman" w:cs="Times New Roman"/>
          <w:sz w:val="24"/>
          <w:szCs w:val="24"/>
          <w:lang w:eastAsia="hr-HR"/>
        </w:rPr>
        <w:t>Kartica Izravna potpora i IAKS mjere ruralnog razvoja koja služi korisniku za:</w:t>
      </w:r>
    </w:p>
    <w:p w14:paraId="7B87A01F" w14:textId="77777777" w:rsidR="001459AD" w:rsidRDefault="001459AD" w:rsidP="001459AD">
      <w:pPr>
        <w:spacing w:after="0" w:line="240" w:lineRule="auto"/>
        <w:ind w:firstLine="708"/>
        <w:jc w:val="both"/>
        <w:rPr>
          <w:rFonts w:ascii="Times New Roman" w:eastAsia="Times New Roman" w:hAnsi="Times New Roman" w:cs="Times New Roman"/>
          <w:sz w:val="24"/>
          <w:szCs w:val="24"/>
          <w:lang w:eastAsia="hr-HR"/>
        </w:rPr>
      </w:pPr>
      <w:r w:rsidRPr="00D40C6A">
        <w:rPr>
          <w:rFonts w:ascii="Times New Roman" w:eastAsia="Times New Roman" w:hAnsi="Times New Roman" w:cs="Times New Roman"/>
          <w:sz w:val="24"/>
          <w:szCs w:val="24"/>
          <w:lang w:eastAsia="hr-HR"/>
        </w:rPr>
        <w:t xml:space="preserve">– pregled </w:t>
      </w:r>
      <w:r>
        <w:rPr>
          <w:rFonts w:ascii="Times New Roman" w:eastAsia="Times New Roman" w:hAnsi="Times New Roman" w:cs="Times New Roman"/>
          <w:sz w:val="24"/>
          <w:szCs w:val="24"/>
          <w:lang w:eastAsia="hr-HR"/>
        </w:rPr>
        <w:t>Obavijesti</w:t>
      </w:r>
    </w:p>
    <w:p w14:paraId="1D16AD44" w14:textId="77777777" w:rsidR="001459AD" w:rsidRDefault="001459AD" w:rsidP="001459AD">
      <w:pPr>
        <w:spacing w:after="0" w:line="240" w:lineRule="auto"/>
        <w:ind w:firstLine="708"/>
        <w:jc w:val="both"/>
        <w:rPr>
          <w:rFonts w:ascii="Times New Roman" w:eastAsia="Times New Roman" w:hAnsi="Times New Roman" w:cs="Times New Roman"/>
          <w:sz w:val="24"/>
          <w:szCs w:val="24"/>
          <w:lang w:eastAsia="hr-HR"/>
        </w:rPr>
      </w:pPr>
      <w:r w:rsidRPr="00D40C6A">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pregled podataka Monitoringa – praćenja poljoprivredne aktivnosti  i  ostalih uvjeta</w:t>
      </w:r>
    </w:p>
    <w:p w14:paraId="0A01C1AE" w14:textId="77777777" w:rsidR="001459AD" w:rsidRDefault="001459AD" w:rsidP="001459AD">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za potpore/mjere</w:t>
      </w:r>
    </w:p>
    <w:p w14:paraId="006FD7A1" w14:textId="77777777" w:rsidR="001459AD" w:rsidRDefault="001459AD" w:rsidP="001459AD">
      <w:pPr>
        <w:spacing w:after="0" w:line="240" w:lineRule="auto"/>
        <w:ind w:firstLine="708"/>
        <w:jc w:val="both"/>
        <w:rPr>
          <w:rFonts w:ascii="Times New Roman" w:eastAsia="Times New Roman" w:hAnsi="Times New Roman" w:cs="Times New Roman"/>
          <w:sz w:val="24"/>
          <w:szCs w:val="24"/>
          <w:lang w:eastAsia="hr-HR"/>
        </w:rPr>
      </w:pPr>
      <w:r w:rsidRPr="00D40C6A">
        <w:rPr>
          <w:rFonts w:ascii="Times New Roman" w:eastAsia="Times New Roman" w:hAnsi="Times New Roman" w:cs="Times New Roman"/>
          <w:sz w:val="24"/>
          <w:szCs w:val="24"/>
          <w:lang w:eastAsia="hr-HR"/>
        </w:rPr>
        <w:t xml:space="preserve">– elektroničko popunjavanje </w:t>
      </w:r>
      <w:r>
        <w:rPr>
          <w:rFonts w:ascii="Times New Roman" w:eastAsia="Times New Roman" w:hAnsi="Times New Roman" w:cs="Times New Roman"/>
          <w:sz w:val="24"/>
          <w:szCs w:val="24"/>
          <w:lang w:eastAsia="hr-HR"/>
        </w:rPr>
        <w:t xml:space="preserve">Jedinstvenog zahtjeva za 2022. godinu, </w:t>
      </w:r>
      <w:r w:rsidRPr="00D40C6A">
        <w:rPr>
          <w:rFonts w:ascii="Times New Roman" w:eastAsia="Times New Roman" w:hAnsi="Times New Roman" w:cs="Times New Roman"/>
          <w:sz w:val="24"/>
          <w:szCs w:val="24"/>
          <w:lang w:eastAsia="hr-HR"/>
        </w:rPr>
        <w:t xml:space="preserve">geoprostornih </w:t>
      </w:r>
      <w:r>
        <w:rPr>
          <w:rFonts w:ascii="Times New Roman" w:eastAsia="Times New Roman" w:hAnsi="Times New Roman" w:cs="Times New Roman"/>
          <w:sz w:val="24"/>
          <w:szCs w:val="24"/>
          <w:lang w:eastAsia="hr-HR"/>
        </w:rPr>
        <w:t xml:space="preserve"> </w:t>
      </w:r>
    </w:p>
    <w:p w14:paraId="5DAFDD6E" w14:textId="77777777" w:rsidR="001459AD" w:rsidRDefault="001459AD" w:rsidP="001459AD">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D40C6A">
        <w:rPr>
          <w:rFonts w:ascii="Times New Roman" w:eastAsia="Times New Roman" w:hAnsi="Times New Roman" w:cs="Times New Roman"/>
          <w:sz w:val="24"/>
          <w:szCs w:val="24"/>
          <w:lang w:eastAsia="hr-HR"/>
        </w:rPr>
        <w:t xml:space="preserve">podataka </w:t>
      </w:r>
      <w:r>
        <w:rPr>
          <w:rFonts w:ascii="Times New Roman" w:eastAsia="Times New Roman" w:hAnsi="Times New Roman" w:cs="Times New Roman"/>
          <w:sz w:val="24"/>
          <w:szCs w:val="24"/>
          <w:lang w:eastAsia="hr-HR"/>
        </w:rPr>
        <w:t xml:space="preserve"> i podataka </w:t>
      </w:r>
      <w:r w:rsidRPr="00D40C6A">
        <w:rPr>
          <w:rFonts w:ascii="Times New Roman" w:eastAsia="Times New Roman" w:hAnsi="Times New Roman" w:cs="Times New Roman"/>
          <w:sz w:val="24"/>
          <w:szCs w:val="24"/>
          <w:lang w:eastAsia="hr-HR"/>
        </w:rPr>
        <w:t xml:space="preserve">o korištenju </w:t>
      </w:r>
    </w:p>
    <w:p w14:paraId="3ECEA9AB" w14:textId="77777777" w:rsidR="00351CCB" w:rsidRPr="007207EA" w:rsidRDefault="009A2365" w:rsidP="00C63BA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b) </w:t>
      </w:r>
      <w:r w:rsidR="001459AD">
        <w:rPr>
          <w:rFonts w:ascii="Times New Roman" w:eastAsia="Times New Roman" w:hAnsi="Times New Roman" w:cs="Times New Roman"/>
          <w:sz w:val="24"/>
          <w:szCs w:val="24"/>
          <w:lang w:eastAsia="hr-HR"/>
        </w:rPr>
        <w:t xml:space="preserve">Kartica Poljoprivredno gospodarstvo/Registri i evidencije koja služi </w:t>
      </w:r>
      <w:r w:rsidR="00351CCB" w:rsidRPr="007207EA">
        <w:rPr>
          <w:rFonts w:ascii="Times New Roman" w:eastAsia="Times New Roman" w:hAnsi="Times New Roman" w:cs="Times New Roman"/>
          <w:sz w:val="24"/>
          <w:szCs w:val="24"/>
          <w:lang w:eastAsia="hr-HR"/>
        </w:rPr>
        <w:t>korisniku za:</w:t>
      </w:r>
    </w:p>
    <w:p w14:paraId="194FC8DC" w14:textId="77777777" w:rsidR="001459AD" w:rsidRDefault="00351CCB" w:rsidP="001459AD">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pregled podataka iz Upisnika poljoprivrednika</w:t>
      </w:r>
      <w:r w:rsidR="001459AD">
        <w:rPr>
          <w:rFonts w:ascii="Times New Roman" w:eastAsia="Times New Roman" w:hAnsi="Times New Roman" w:cs="Times New Roman"/>
          <w:sz w:val="24"/>
          <w:szCs w:val="24"/>
          <w:lang w:eastAsia="hr-HR"/>
        </w:rPr>
        <w:t xml:space="preserve"> (Osnovni podaci)</w:t>
      </w:r>
    </w:p>
    <w:p w14:paraId="24D95B31" w14:textId="77777777" w:rsidR="001459AD" w:rsidRDefault="001459AD" w:rsidP="001459AD">
      <w:pPr>
        <w:spacing w:after="0" w:line="240" w:lineRule="auto"/>
        <w:ind w:firstLine="708"/>
        <w:jc w:val="both"/>
        <w:rPr>
          <w:rFonts w:ascii="Times New Roman" w:eastAsia="Times New Roman" w:hAnsi="Times New Roman" w:cs="Times New Roman"/>
          <w:sz w:val="24"/>
          <w:szCs w:val="24"/>
          <w:lang w:eastAsia="hr-HR"/>
        </w:rPr>
      </w:pPr>
      <w:r w:rsidRPr="00D40C6A">
        <w:rPr>
          <w:rFonts w:ascii="Times New Roman" w:eastAsia="Times New Roman" w:hAnsi="Times New Roman" w:cs="Times New Roman"/>
          <w:sz w:val="24"/>
          <w:szCs w:val="24"/>
          <w:lang w:eastAsia="hr-HR"/>
        </w:rPr>
        <w:t>– pregled podataka iz Upisnika poljoprivrednika</w:t>
      </w:r>
      <w:r>
        <w:rPr>
          <w:rFonts w:ascii="Times New Roman" w:eastAsia="Times New Roman" w:hAnsi="Times New Roman" w:cs="Times New Roman"/>
          <w:sz w:val="24"/>
          <w:szCs w:val="24"/>
          <w:lang w:eastAsia="hr-HR"/>
        </w:rPr>
        <w:t xml:space="preserve"> (Članovi gospodarstva)</w:t>
      </w:r>
    </w:p>
    <w:p w14:paraId="418C3447" w14:textId="77777777" w:rsidR="001459AD" w:rsidRDefault="001459AD" w:rsidP="001459AD">
      <w:pPr>
        <w:spacing w:after="0" w:line="240" w:lineRule="auto"/>
        <w:ind w:firstLine="708"/>
        <w:jc w:val="both"/>
        <w:rPr>
          <w:rFonts w:ascii="Times New Roman" w:eastAsia="Times New Roman" w:hAnsi="Times New Roman" w:cs="Times New Roman"/>
          <w:sz w:val="24"/>
          <w:szCs w:val="24"/>
          <w:lang w:eastAsia="hr-HR"/>
        </w:rPr>
      </w:pPr>
      <w:r w:rsidRPr="000600CF">
        <w:rPr>
          <w:rFonts w:ascii="Times New Roman" w:eastAsia="Times New Roman" w:hAnsi="Times New Roman" w:cs="Times New Roman"/>
          <w:sz w:val="24"/>
          <w:szCs w:val="24"/>
          <w:lang w:eastAsia="hr-HR"/>
        </w:rPr>
        <w:t>– pregled podataka iz Upisnika poljoprivrednika (</w:t>
      </w:r>
      <w:r>
        <w:rPr>
          <w:rFonts w:ascii="Times New Roman" w:eastAsia="Times New Roman" w:hAnsi="Times New Roman" w:cs="Times New Roman"/>
          <w:sz w:val="24"/>
          <w:szCs w:val="24"/>
          <w:lang w:eastAsia="hr-HR"/>
        </w:rPr>
        <w:t>Posjed gospodarstva</w:t>
      </w:r>
      <w:r w:rsidRPr="000600CF">
        <w:rPr>
          <w:rFonts w:ascii="Times New Roman" w:eastAsia="Times New Roman" w:hAnsi="Times New Roman" w:cs="Times New Roman"/>
          <w:sz w:val="24"/>
          <w:szCs w:val="24"/>
          <w:lang w:eastAsia="hr-HR"/>
        </w:rPr>
        <w:t>)</w:t>
      </w:r>
    </w:p>
    <w:p w14:paraId="3ABE5A97"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lastRenderedPageBreak/>
        <w:t xml:space="preserve">– pregled podataka iz </w:t>
      </w:r>
      <w:r w:rsidR="001459AD">
        <w:rPr>
          <w:rFonts w:ascii="Times New Roman" w:eastAsia="Times New Roman" w:hAnsi="Times New Roman" w:cs="Times New Roman"/>
          <w:sz w:val="24"/>
          <w:szCs w:val="24"/>
          <w:lang w:eastAsia="hr-HR"/>
        </w:rPr>
        <w:t>Sustava za evidenciju poljoprivrednog zemljišta (</w:t>
      </w:r>
      <w:r w:rsidRPr="007207EA">
        <w:rPr>
          <w:rFonts w:ascii="Times New Roman" w:eastAsia="Times New Roman" w:hAnsi="Times New Roman" w:cs="Times New Roman"/>
          <w:sz w:val="24"/>
          <w:szCs w:val="24"/>
          <w:lang w:eastAsia="hr-HR"/>
        </w:rPr>
        <w:t>ARKOD</w:t>
      </w:r>
      <w:r w:rsidR="001459AD">
        <w:rPr>
          <w:rFonts w:ascii="Times New Roman" w:eastAsia="Times New Roman" w:hAnsi="Times New Roman" w:cs="Times New Roman"/>
          <w:sz w:val="24"/>
          <w:szCs w:val="24"/>
          <w:lang w:eastAsia="hr-HR"/>
        </w:rPr>
        <w:t>)</w:t>
      </w:r>
    </w:p>
    <w:p w14:paraId="33A621AE" w14:textId="77777777" w:rsidR="00351CCB"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 pregled podataka iz </w:t>
      </w:r>
      <w:r w:rsidR="001459AD">
        <w:rPr>
          <w:rFonts w:ascii="Times New Roman" w:eastAsia="Times New Roman" w:hAnsi="Times New Roman" w:cs="Times New Roman"/>
          <w:sz w:val="24"/>
          <w:szCs w:val="24"/>
          <w:lang w:eastAsia="hr-HR"/>
        </w:rPr>
        <w:t>Jedinstvenog registra domaćih životinja (</w:t>
      </w:r>
      <w:r w:rsidRPr="007207EA">
        <w:rPr>
          <w:rFonts w:ascii="Times New Roman" w:eastAsia="Times New Roman" w:hAnsi="Times New Roman" w:cs="Times New Roman"/>
          <w:sz w:val="24"/>
          <w:szCs w:val="24"/>
          <w:lang w:eastAsia="hr-HR"/>
        </w:rPr>
        <w:t>JRDŽ</w:t>
      </w:r>
      <w:r w:rsidR="001459AD">
        <w:rPr>
          <w:rFonts w:ascii="Times New Roman" w:eastAsia="Times New Roman" w:hAnsi="Times New Roman" w:cs="Times New Roman"/>
          <w:sz w:val="24"/>
          <w:szCs w:val="24"/>
          <w:lang w:eastAsia="hr-HR"/>
        </w:rPr>
        <w:t>)</w:t>
      </w:r>
    </w:p>
    <w:p w14:paraId="0766ED5A" w14:textId="77777777" w:rsidR="001459AD" w:rsidRDefault="00DD0BDF" w:rsidP="001459AD">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 </w:t>
      </w:r>
      <w:r w:rsidR="001459AD" w:rsidRPr="715A4924">
        <w:rPr>
          <w:rFonts w:ascii="Times New Roman" w:eastAsia="Times New Roman" w:hAnsi="Times New Roman" w:cs="Times New Roman"/>
          <w:sz w:val="24"/>
          <w:szCs w:val="24"/>
          <w:lang w:eastAsia="hr-HR"/>
        </w:rPr>
        <w:t xml:space="preserve">pregled podataka </w:t>
      </w:r>
      <w:r w:rsidR="00F41C0C">
        <w:rPr>
          <w:rFonts w:ascii="Times New Roman" w:eastAsia="Times New Roman" w:hAnsi="Times New Roman" w:cs="Times New Roman"/>
          <w:sz w:val="24"/>
          <w:szCs w:val="24"/>
          <w:lang w:eastAsia="hr-HR"/>
        </w:rPr>
        <w:t>o</w:t>
      </w:r>
      <w:r w:rsidR="001459AD" w:rsidRPr="715A4924">
        <w:rPr>
          <w:rFonts w:ascii="Times New Roman" w:eastAsia="Times New Roman" w:hAnsi="Times New Roman" w:cs="Times New Roman"/>
          <w:sz w:val="24"/>
          <w:szCs w:val="24"/>
          <w:lang w:eastAsia="hr-HR"/>
        </w:rPr>
        <w:t xml:space="preserve"> Ekonomsk</w:t>
      </w:r>
      <w:r w:rsidR="00F41C0C">
        <w:rPr>
          <w:rFonts w:ascii="Times New Roman" w:eastAsia="Times New Roman" w:hAnsi="Times New Roman" w:cs="Times New Roman"/>
          <w:sz w:val="24"/>
          <w:szCs w:val="24"/>
          <w:lang w:eastAsia="hr-HR"/>
        </w:rPr>
        <w:t>oj</w:t>
      </w:r>
      <w:r w:rsidR="00C45DA8">
        <w:rPr>
          <w:rFonts w:ascii="Times New Roman" w:eastAsia="Times New Roman" w:hAnsi="Times New Roman" w:cs="Times New Roman"/>
          <w:sz w:val="24"/>
          <w:szCs w:val="24"/>
          <w:lang w:eastAsia="hr-HR"/>
        </w:rPr>
        <w:t xml:space="preserve"> </w:t>
      </w:r>
      <w:r w:rsidR="001459AD" w:rsidRPr="715A4924">
        <w:rPr>
          <w:rFonts w:ascii="Times New Roman" w:eastAsia="Times New Roman" w:hAnsi="Times New Roman" w:cs="Times New Roman"/>
          <w:sz w:val="24"/>
          <w:szCs w:val="24"/>
          <w:lang w:eastAsia="hr-HR"/>
        </w:rPr>
        <w:t>veličin</w:t>
      </w:r>
      <w:r w:rsidR="00503DD1">
        <w:rPr>
          <w:rFonts w:ascii="Times New Roman" w:eastAsia="Times New Roman" w:hAnsi="Times New Roman" w:cs="Times New Roman"/>
          <w:sz w:val="24"/>
          <w:szCs w:val="24"/>
          <w:lang w:eastAsia="hr-HR"/>
        </w:rPr>
        <w:t>i</w:t>
      </w:r>
      <w:r w:rsidR="001459AD" w:rsidRPr="715A4924">
        <w:rPr>
          <w:rFonts w:ascii="Times New Roman" w:eastAsia="Times New Roman" w:hAnsi="Times New Roman" w:cs="Times New Roman"/>
          <w:sz w:val="24"/>
          <w:szCs w:val="24"/>
          <w:lang w:eastAsia="hr-HR"/>
        </w:rPr>
        <w:t xml:space="preserve"> poljoprivrednog gospodarstva (EVPG) </w:t>
      </w:r>
    </w:p>
    <w:p w14:paraId="12AC40B5" w14:textId="77777777" w:rsidR="001459AD" w:rsidRDefault="001459AD" w:rsidP="001459AD">
      <w:pPr>
        <w:spacing w:after="0" w:line="240" w:lineRule="auto"/>
        <w:ind w:firstLine="708"/>
        <w:jc w:val="both"/>
        <w:rPr>
          <w:rFonts w:ascii="Times New Roman" w:eastAsia="Times New Roman" w:hAnsi="Times New Roman" w:cs="Times New Roman"/>
          <w:sz w:val="24"/>
          <w:szCs w:val="24"/>
          <w:lang w:eastAsia="hr-HR"/>
        </w:rPr>
      </w:pPr>
      <w:r w:rsidRPr="009D147B">
        <w:rPr>
          <w:rFonts w:ascii="Times New Roman" w:eastAsia="Times New Roman" w:hAnsi="Times New Roman" w:cs="Times New Roman"/>
          <w:sz w:val="24"/>
          <w:szCs w:val="24"/>
          <w:lang w:eastAsia="hr-HR"/>
        </w:rPr>
        <w:t xml:space="preserve">– pregled podataka iz </w:t>
      </w:r>
      <w:r>
        <w:rPr>
          <w:rFonts w:ascii="Times New Roman" w:eastAsia="Times New Roman" w:hAnsi="Times New Roman" w:cs="Times New Roman"/>
          <w:sz w:val="24"/>
          <w:szCs w:val="24"/>
          <w:lang w:eastAsia="hr-HR"/>
        </w:rPr>
        <w:t>prijeboja odobrenih sredstava (Obračun)</w:t>
      </w:r>
    </w:p>
    <w:p w14:paraId="753B1D44" w14:textId="77777777" w:rsidR="00F01AE7" w:rsidRPr="005E3165" w:rsidRDefault="001459AD" w:rsidP="005E3165">
      <w:pPr>
        <w:spacing w:after="0" w:line="240" w:lineRule="auto"/>
        <w:ind w:left="708"/>
        <w:jc w:val="both"/>
        <w:rPr>
          <w:rFonts w:ascii="Times New Roman" w:eastAsia="Times New Roman" w:hAnsi="Times New Roman" w:cs="Times New Roman"/>
          <w:sz w:val="24"/>
          <w:szCs w:val="24"/>
          <w:lang w:eastAsia="hr-HR"/>
        </w:rPr>
      </w:pPr>
      <w:r w:rsidRPr="009D147B">
        <w:rPr>
          <w:rFonts w:ascii="Times New Roman" w:eastAsia="Times New Roman" w:hAnsi="Times New Roman" w:cs="Times New Roman"/>
          <w:sz w:val="24"/>
          <w:szCs w:val="24"/>
          <w:lang w:eastAsia="hr-HR"/>
        </w:rPr>
        <w:t>– pre</w:t>
      </w:r>
      <w:r w:rsidR="00F41C0C">
        <w:rPr>
          <w:rFonts w:ascii="Times New Roman" w:eastAsia="Times New Roman" w:hAnsi="Times New Roman" w:cs="Times New Roman"/>
          <w:sz w:val="24"/>
          <w:szCs w:val="24"/>
          <w:lang w:eastAsia="hr-HR"/>
        </w:rPr>
        <w:t>uzimanje</w:t>
      </w:r>
      <w:r w:rsidRPr="009D147B">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izvoda iz Upisnika poljoprivrednika</w:t>
      </w:r>
      <w:r w:rsidR="00F01AE7">
        <w:rPr>
          <w:rFonts w:ascii="Times New Roman" w:eastAsia="Times New Roman" w:hAnsi="Times New Roman" w:cs="Times New Roman"/>
          <w:sz w:val="24"/>
          <w:szCs w:val="24"/>
          <w:lang w:eastAsia="hr-HR"/>
        </w:rPr>
        <w:t>/</w:t>
      </w:r>
      <w:r w:rsidR="00F01AE7" w:rsidRPr="005E3165">
        <w:rPr>
          <w:rFonts w:ascii="Times New Roman" w:hAnsi="Times New Roman" w:cs="Times New Roman"/>
          <w:sz w:val="24"/>
          <w:szCs w:val="24"/>
          <w:lang w:eastAsia="hr-HR"/>
        </w:rPr>
        <w:t xml:space="preserve">Upisnika obiteljskih poljoprivrednih </w:t>
      </w:r>
      <w:r w:rsidR="005E3165">
        <w:rPr>
          <w:rFonts w:ascii="Times New Roman" w:hAnsi="Times New Roman" w:cs="Times New Roman"/>
          <w:sz w:val="24"/>
          <w:szCs w:val="24"/>
          <w:lang w:eastAsia="hr-HR"/>
        </w:rPr>
        <w:t xml:space="preserve"> </w:t>
      </w:r>
      <w:r w:rsidR="00F01AE7" w:rsidRPr="005E3165">
        <w:rPr>
          <w:rFonts w:ascii="Times New Roman" w:hAnsi="Times New Roman" w:cs="Times New Roman"/>
          <w:sz w:val="24"/>
          <w:szCs w:val="24"/>
          <w:lang w:eastAsia="hr-HR"/>
        </w:rPr>
        <w:t>gospodarstava,</w:t>
      </w:r>
    </w:p>
    <w:p w14:paraId="77DEBEC6" w14:textId="77777777" w:rsidR="00351CCB"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 pregled podataka </w:t>
      </w:r>
      <w:r w:rsidR="001459AD">
        <w:rPr>
          <w:rFonts w:ascii="Times New Roman" w:eastAsia="Times New Roman" w:hAnsi="Times New Roman" w:cs="Times New Roman"/>
          <w:sz w:val="24"/>
          <w:szCs w:val="24"/>
          <w:lang w:eastAsia="hr-HR"/>
        </w:rPr>
        <w:t xml:space="preserve">iz Registra </w:t>
      </w:r>
      <w:r w:rsidRPr="007207EA">
        <w:rPr>
          <w:rFonts w:ascii="Times New Roman" w:eastAsia="Times New Roman" w:hAnsi="Times New Roman" w:cs="Times New Roman"/>
          <w:sz w:val="24"/>
          <w:szCs w:val="24"/>
          <w:lang w:eastAsia="hr-HR"/>
        </w:rPr>
        <w:t>prava na plaćanja</w:t>
      </w:r>
    </w:p>
    <w:p w14:paraId="3749A28C" w14:textId="77777777" w:rsidR="00F41C0C" w:rsidRPr="00425716" w:rsidRDefault="00F41C0C" w:rsidP="00F41C0C">
      <w:pPr>
        <w:spacing w:after="0" w:line="240" w:lineRule="auto"/>
        <w:ind w:firstLine="708"/>
        <w:jc w:val="both"/>
        <w:rPr>
          <w:rFonts w:ascii="Times New Roman" w:eastAsia="Times New Roman" w:hAnsi="Times New Roman" w:cs="Times New Roman"/>
          <w:sz w:val="24"/>
          <w:szCs w:val="24"/>
          <w:lang w:eastAsia="hr-HR"/>
        </w:rPr>
      </w:pPr>
      <w:r w:rsidRPr="00091526">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unos</w:t>
      </w:r>
      <w:r w:rsidRPr="00091526">
        <w:rPr>
          <w:rFonts w:ascii="Times New Roman" w:eastAsia="Times New Roman" w:hAnsi="Times New Roman" w:cs="Times New Roman"/>
          <w:sz w:val="24"/>
          <w:szCs w:val="24"/>
          <w:lang w:eastAsia="hr-HR"/>
        </w:rPr>
        <w:t xml:space="preserve"> podataka </w:t>
      </w:r>
      <w:r>
        <w:rPr>
          <w:rFonts w:ascii="Times New Roman" w:eastAsia="Times New Roman" w:hAnsi="Times New Roman" w:cs="Times New Roman"/>
          <w:sz w:val="24"/>
          <w:szCs w:val="24"/>
          <w:lang w:eastAsia="hr-HR"/>
        </w:rPr>
        <w:t xml:space="preserve">u </w:t>
      </w:r>
      <w:r w:rsidRPr="00425716">
        <w:rPr>
          <w:rFonts w:ascii="Times New Roman" w:eastAsia="Times New Roman" w:hAnsi="Times New Roman" w:cs="Times New Roman"/>
          <w:sz w:val="24"/>
          <w:szCs w:val="24"/>
          <w:lang w:eastAsia="hr-HR"/>
        </w:rPr>
        <w:t>Evidenciju o poljoprivrednoj proizvodnji i prodaji vlastitih poljoprivrednih proizvoda OPG-a</w:t>
      </w:r>
      <w:r w:rsidRPr="00425716" w:rsidDel="008444A7">
        <w:rPr>
          <w:rFonts w:ascii="Times New Roman" w:eastAsia="Times New Roman" w:hAnsi="Times New Roman" w:cs="Times New Roman"/>
          <w:sz w:val="24"/>
          <w:szCs w:val="24"/>
          <w:lang w:eastAsia="hr-HR"/>
        </w:rPr>
        <w:t xml:space="preserve"> </w:t>
      </w:r>
    </w:p>
    <w:p w14:paraId="1EEDAF00" w14:textId="77777777" w:rsidR="00F41C0C" w:rsidRPr="008C5115" w:rsidRDefault="00DD0BDF" w:rsidP="008C511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 </w:t>
      </w:r>
      <w:r w:rsidR="00F41C0C" w:rsidRPr="008C5115">
        <w:rPr>
          <w:rFonts w:ascii="Times New Roman" w:eastAsia="Times New Roman" w:hAnsi="Times New Roman" w:cs="Times New Roman"/>
          <w:sz w:val="24"/>
          <w:szCs w:val="24"/>
          <w:lang w:eastAsia="hr-HR"/>
        </w:rPr>
        <w:t xml:space="preserve">unos podataka u Evidenciju o pruženim uslugama na OPG-u </w:t>
      </w:r>
    </w:p>
    <w:p w14:paraId="1F5F5A2F" w14:textId="77777777" w:rsidR="00F41C0C" w:rsidRPr="00425716" w:rsidRDefault="00DD0BDF" w:rsidP="008C5115">
      <w:pPr>
        <w:pStyle w:val="Odlomakpopisa"/>
        <w:spacing w:after="0" w:line="240" w:lineRule="auto"/>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w:t>
      </w:r>
      <w:r w:rsidR="005E3165">
        <w:rPr>
          <w:rFonts w:ascii="Times New Roman" w:eastAsia="Times New Roman" w:hAnsi="Times New Roman" w:cs="Times New Roman"/>
          <w:sz w:val="24"/>
          <w:szCs w:val="24"/>
          <w:lang w:eastAsia="hr-HR"/>
        </w:rPr>
        <w:t xml:space="preserve"> </w:t>
      </w:r>
      <w:r w:rsidR="00F41C0C" w:rsidRPr="00425716">
        <w:rPr>
          <w:rFonts w:ascii="Times New Roman" w:eastAsia="Times New Roman" w:hAnsi="Times New Roman" w:cs="Times New Roman"/>
          <w:sz w:val="24"/>
          <w:szCs w:val="24"/>
          <w:lang w:eastAsia="hr-HR"/>
        </w:rPr>
        <w:t>unos podataka u Evidenciju o poljoprivrednoj proizvodnji i prodaji vlastitih poljoprivrednih proizvoda SOPG-a</w:t>
      </w:r>
      <w:r w:rsidR="00F41C0C" w:rsidRPr="00425716" w:rsidDel="008444A7">
        <w:rPr>
          <w:rFonts w:ascii="Times New Roman" w:eastAsia="Times New Roman" w:hAnsi="Times New Roman" w:cs="Times New Roman"/>
          <w:sz w:val="24"/>
          <w:szCs w:val="24"/>
          <w:lang w:eastAsia="hr-HR"/>
        </w:rPr>
        <w:t xml:space="preserve"> </w:t>
      </w:r>
    </w:p>
    <w:p w14:paraId="281385FB" w14:textId="77777777" w:rsidR="001459AD" w:rsidRDefault="009A2365" w:rsidP="001459AD">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c) </w:t>
      </w:r>
      <w:r w:rsidR="001459AD" w:rsidRPr="00E86B63">
        <w:rPr>
          <w:rFonts w:ascii="Times New Roman" w:eastAsia="Times New Roman" w:hAnsi="Times New Roman" w:cs="Times New Roman"/>
          <w:sz w:val="24"/>
          <w:szCs w:val="24"/>
          <w:lang w:eastAsia="hr-HR"/>
        </w:rPr>
        <w:t>Kartica Poljoprivredno gospodarstvo/</w:t>
      </w:r>
      <w:r w:rsidR="001459AD">
        <w:rPr>
          <w:rFonts w:ascii="Times New Roman" w:eastAsia="Times New Roman" w:hAnsi="Times New Roman" w:cs="Times New Roman"/>
          <w:sz w:val="24"/>
          <w:szCs w:val="24"/>
          <w:lang w:eastAsia="hr-HR"/>
        </w:rPr>
        <w:t>Nacionalne potpore</w:t>
      </w:r>
      <w:r w:rsidR="001459AD" w:rsidRPr="00E86B63">
        <w:rPr>
          <w:rFonts w:ascii="Times New Roman" w:eastAsia="Times New Roman" w:hAnsi="Times New Roman" w:cs="Times New Roman"/>
          <w:sz w:val="24"/>
          <w:szCs w:val="24"/>
          <w:lang w:eastAsia="hr-HR"/>
        </w:rPr>
        <w:t xml:space="preserve"> koja služi korisniku za:</w:t>
      </w:r>
    </w:p>
    <w:p w14:paraId="1007BDE9" w14:textId="77777777" w:rsidR="001459AD" w:rsidRDefault="001459AD" w:rsidP="001459AD">
      <w:pPr>
        <w:spacing w:after="0" w:line="240" w:lineRule="auto"/>
        <w:ind w:firstLine="708"/>
        <w:jc w:val="both"/>
        <w:rPr>
          <w:rFonts w:ascii="Times New Roman" w:eastAsia="Times New Roman" w:hAnsi="Times New Roman" w:cs="Times New Roman"/>
          <w:sz w:val="24"/>
          <w:szCs w:val="24"/>
          <w:lang w:eastAsia="hr-HR"/>
        </w:rPr>
      </w:pPr>
      <w:r w:rsidRPr="00091526">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popunjavanje zahtjeva za pojedine tržišne potpore</w:t>
      </w:r>
    </w:p>
    <w:p w14:paraId="140D5150" w14:textId="77777777" w:rsidR="001459AD" w:rsidRDefault="009A2365" w:rsidP="001459AD">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d) </w:t>
      </w:r>
      <w:r w:rsidR="001459AD" w:rsidRPr="00E86B63">
        <w:rPr>
          <w:rFonts w:ascii="Times New Roman" w:eastAsia="Times New Roman" w:hAnsi="Times New Roman" w:cs="Times New Roman"/>
          <w:sz w:val="24"/>
          <w:szCs w:val="24"/>
          <w:lang w:eastAsia="hr-HR"/>
        </w:rPr>
        <w:t>Kartica Poljoprivredno gospodarstvo/</w:t>
      </w:r>
      <w:r w:rsidR="001459AD">
        <w:rPr>
          <w:rFonts w:ascii="Times New Roman" w:eastAsia="Times New Roman" w:hAnsi="Times New Roman" w:cs="Times New Roman"/>
          <w:sz w:val="24"/>
          <w:szCs w:val="24"/>
          <w:lang w:eastAsia="hr-HR"/>
        </w:rPr>
        <w:t>Odluke</w:t>
      </w:r>
      <w:r w:rsidR="001459AD" w:rsidRPr="00E86B63">
        <w:rPr>
          <w:rFonts w:ascii="Times New Roman" w:eastAsia="Times New Roman" w:hAnsi="Times New Roman" w:cs="Times New Roman"/>
          <w:sz w:val="24"/>
          <w:szCs w:val="24"/>
          <w:lang w:eastAsia="hr-HR"/>
        </w:rPr>
        <w:t xml:space="preserve"> koja služi korisniku za:</w:t>
      </w:r>
    </w:p>
    <w:p w14:paraId="5DF53058" w14:textId="77777777" w:rsidR="001459AD" w:rsidRDefault="001459AD" w:rsidP="001459AD">
      <w:pPr>
        <w:spacing w:after="0" w:line="240" w:lineRule="auto"/>
        <w:ind w:firstLine="708"/>
        <w:jc w:val="both"/>
        <w:rPr>
          <w:rFonts w:ascii="Times New Roman" w:eastAsia="Times New Roman" w:hAnsi="Times New Roman" w:cs="Times New Roman"/>
          <w:sz w:val="24"/>
          <w:szCs w:val="24"/>
          <w:lang w:eastAsia="hr-HR"/>
        </w:rPr>
      </w:pPr>
      <w:r w:rsidRPr="00D40C6A">
        <w:rPr>
          <w:rFonts w:ascii="Times New Roman" w:eastAsia="Times New Roman" w:hAnsi="Times New Roman" w:cs="Times New Roman"/>
          <w:sz w:val="24"/>
          <w:szCs w:val="24"/>
          <w:lang w:eastAsia="hr-HR"/>
        </w:rPr>
        <w:t>– pregled i preuzimanje odluka o ostvarivanju prava na </w:t>
      </w:r>
      <w:r>
        <w:rPr>
          <w:rFonts w:ascii="Times New Roman" w:eastAsia="Times New Roman" w:hAnsi="Times New Roman" w:cs="Times New Roman"/>
          <w:sz w:val="24"/>
          <w:szCs w:val="24"/>
          <w:lang w:eastAsia="hr-HR"/>
        </w:rPr>
        <w:t>Izravne potpore i IAKS mjere</w:t>
      </w:r>
    </w:p>
    <w:p w14:paraId="224C8859" w14:textId="77777777" w:rsidR="001459AD" w:rsidRDefault="001459AD" w:rsidP="001459AD">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ruralnog razvoja</w:t>
      </w:r>
    </w:p>
    <w:p w14:paraId="6D1772C8" w14:textId="77777777" w:rsidR="001459AD" w:rsidRDefault="00DD0BDF" w:rsidP="008C5115">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e) </w:t>
      </w:r>
      <w:r w:rsidR="001459AD">
        <w:rPr>
          <w:rFonts w:ascii="Times New Roman" w:eastAsia="Times New Roman" w:hAnsi="Times New Roman" w:cs="Times New Roman"/>
          <w:sz w:val="24"/>
          <w:szCs w:val="24"/>
          <w:lang w:eastAsia="hr-HR"/>
        </w:rPr>
        <w:t>Kartica Poljoprivredno gospodarstvo/KNT koja služi za:</w:t>
      </w:r>
    </w:p>
    <w:p w14:paraId="379B4231" w14:textId="77777777" w:rsidR="001459AD" w:rsidRDefault="001459AD" w:rsidP="001459AD">
      <w:pPr>
        <w:spacing w:after="0" w:line="240" w:lineRule="auto"/>
        <w:ind w:firstLine="708"/>
        <w:jc w:val="both"/>
        <w:rPr>
          <w:rFonts w:ascii="Times New Roman" w:eastAsia="Times New Roman" w:hAnsi="Times New Roman" w:cs="Times New Roman"/>
          <w:sz w:val="24"/>
          <w:szCs w:val="24"/>
          <w:lang w:eastAsia="hr-HR"/>
        </w:rPr>
      </w:pPr>
      <w:r w:rsidRPr="00D40C6A">
        <w:rPr>
          <w:rFonts w:ascii="Times New Roman" w:eastAsia="Times New Roman" w:hAnsi="Times New Roman" w:cs="Times New Roman"/>
          <w:sz w:val="24"/>
          <w:szCs w:val="24"/>
          <w:lang w:eastAsia="hr-HR"/>
        </w:rPr>
        <w:t xml:space="preserve">– pregled </w:t>
      </w:r>
      <w:r>
        <w:rPr>
          <w:rFonts w:ascii="Times New Roman" w:eastAsia="Times New Roman" w:hAnsi="Times New Roman" w:cs="Times New Roman"/>
          <w:sz w:val="24"/>
          <w:szCs w:val="24"/>
          <w:lang w:eastAsia="hr-HR"/>
        </w:rPr>
        <w:t>Izvještaja kontrole na terenu Izravne potpore i IAKS mjera ruralnog razvoja</w:t>
      </w:r>
    </w:p>
    <w:p w14:paraId="5A471C0E" w14:textId="77777777" w:rsidR="001459AD" w:rsidRPr="00D40C6A" w:rsidRDefault="00DD0BDF" w:rsidP="001459AD">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f</w:t>
      </w:r>
      <w:r w:rsidR="009A2365">
        <w:rPr>
          <w:rFonts w:ascii="Times New Roman" w:eastAsia="Times New Roman" w:hAnsi="Times New Roman" w:cs="Times New Roman"/>
          <w:sz w:val="24"/>
          <w:szCs w:val="24"/>
          <w:lang w:eastAsia="hr-HR"/>
        </w:rPr>
        <w:t xml:space="preserve">) </w:t>
      </w:r>
      <w:r w:rsidR="001459AD">
        <w:rPr>
          <w:rFonts w:ascii="Times New Roman" w:eastAsia="Times New Roman" w:hAnsi="Times New Roman" w:cs="Times New Roman"/>
          <w:sz w:val="24"/>
          <w:szCs w:val="24"/>
          <w:lang w:eastAsia="hr-HR"/>
        </w:rPr>
        <w:t>Kartica</w:t>
      </w:r>
      <w:r w:rsidR="001459AD" w:rsidRPr="00D40C6A">
        <w:rPr>
          <w:rFonts w:ascii="Times New Roman" w:eastAsia="Times New Roman" w:hAnsi="Times New Roman" w:cs="Times New Roman"/>
          <w:sz w:val="24"/>
          <w:szCs w:val="24"/>
          <w:lang w:eastAsia="hr-HR"/>
        </w:rPr>
        <w:t xml:space="preserve"> </w:t>
      </w:r>
      <w:r w:rsidR="001459AD">
        <w:rPr>
          <w:rFonts w:ascii="Times New Roman" w:eastAsia="Times New Roman" w:hAnsi="Times New Roman" w:cs="Times New Roman"/>
          <w:sz w:val="24"/>
          <w:szCs w:val="24"/>
          <w:lang w:eastAsia="hr-HR"/>
        </w:rPr>
        <w:t>Upisnici  koja služi korisniku za:</w:t>
      </w:r>
    </w:p>
    <w:p w14:paraId="750C1F26" w14:textId="77777777" w:rsidR="005D0D32" w:rsidRDefault="001459AD" w:rsidP="001459AD">
      <w:pPr>
        <w:spacing w:after="0" w:line="240" w:lineRule="auto"/>
        <w:ind w:firstLine="708"/>
        <w:jc w:val="both"/>
        <w:rPr>
          <w:rFonts w:ascii="Times New Roman" w:eastAsia="Times New Roman" w:hAnsi="Times New Roman" w:cs="Times New Roman"/>
          <w:sz w:val="24"/>
          <w:szCs w:val="24"/>
          <w:lang w:eastAsia="hr-HR"/>
        </w:rPr>
      </w:pPr>
      <w:r w:rsidRPr="00D40C6A">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unos </w:t>
      </w:r>
      <w:r w:rsidR="00F41C0C" w:rsidRPr="00CD374B">
        <w:rPr>
          <w:rFonts w:ascii="Times New Roman" w:eastAsia="Times New Roman" w:hAnsi="Times New Roman" w:cs="Times New Roman"/>
          <w:sz w:val="24"/>
          <w:szCs w:val="24"/>
          <w:lang w:eastAsia="hr-HR"/>
        </w:rPr>
        <w:t>Izjava o posjedovanju poljoprivrednih resursa za Upisnik OPG-ova</w:t>
      </w:r>
    </w:p>
    <w:p w14:paraId="6D13DB61" w14:textId="77777777" w:rsidR="001459AD" w:rsidRDefault="001459AD" w:rsidP="001459AD">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Korisnik putem </w:t>
      </w:r>
      <w:r w:rsidR="00987B15">
        <w:rPr>
          <w:rFonts w:ascii="Times New Roman" w:eastAsia="Times New Roman" w:hAnsi="Times New Roman" w:cs="Times New Roman"/>
          <w:sz w:val="24"/>
          <w:szCs w:val="24"/>
          <w:lang w:eastAsia="hr-HR"/>
        </w:rPr>
        <w:t>AGRONET-a</w:t>
      </w:r>
      <w:r>
        <w:rPr>
          <w:rFonts w:ascii="Times New Roman" w:eastAsia="Times New Roman" w:hAnsi="Times New Roman" w:cs="Times New Roman"/>
          <w:sz w:val="24"/>
          <w:szCs w:val="24"/>
          <w:lang w:eastAsia="hr-HR"/>
        </w:rPr>
        <w:t xml:space="preserve"> elektronički razmjenjuje informacije </w:t>
      </w:r>
      <w:r w:rsidR="00987B15">
        <w:rPr>
          <w:rFonts w:ascii="Times New Roman" w:eastAsia="Times New Roman" w:hAnsi="Times New Roman" w:cs="Times New Roman"/>
          <w:sz w:val="24"/>
          <w:szCs w:val="24"/>
          <w:lang w:eastAsia="hr-HR"/>
        </w:rPr>
        <w:t xml:space="preserve">s Agencijom za plaćanja </w:t>
      </w:r>
      <w:r>
        <w:rPr>
          <w:rFonts w:ascii="Times New Roman" w:eastAsia="Times New Roman" w:hAnsi="Times New Roman" w:cs="Times New Roman"/>
          <w:sz w:val="24"/>
          <w:szCs w:val="24"/>
          <w:lang w:eastAsia="hr-HR"/>
        </w:rPr>
        <w:t xml:space="preserve">vezano </w:t>
      </w:r>
      <w:r w:rsidR="00267F80">
        <w:rPr>
          <w:rFonts w:ascii="Times New Roman" w:eastAsia="Times New Roman" w:hAnsi="Times New Roman" w:cs="Times New Roman"/>
          <w:sz w:val="24"/>
          <w:szCs w:val="24"/>
          <w:lang w:eastAsia="hr-HR"/>
        </w:rPr>
        <w:t xml:space="preserve">i </w:t>
      </w:r>
      <w:r>
        <w:rPr>
          <w:rFonts w:ascii="Times New Roman" w:eastAsia="Times New Roman" w:hAnsi="Times New Roman" w:cs="Times New Roman"/>
          <w:sz w:val="24"/>
          <w:szCs w:val="24"/>
          <w:lang w:eastAsia="hr-HR"/>
        </w:rPr>
        <w:t>uz ne – IAKS mjere ruralnog razvoja, Ribarstvo i Tržišnu potporu.</w:t>
      </w:r>
    </w:p>
    <w:p w14:paraId="2DD40BB4" w14:textId="77777777" w:rsidR="00351CCB" w:rsidRPr="007207EA" w:rsidRDefault="001459AD" w:rsidP="00351CCB">
      <w:pPr>
        <w:spacing w:after="0" w:line="240" w:lineRule="auto"/>
        <w:ind w:firstLine="708"/>
        <w:jc w:val="both"/>
        <w:rPr>
          <w:rFonts w:ascii="Times New Roman" w:eastAsia="Times New Roman" w:hAnsi="Times New Roman" w:cs="Times New Roman"/>
          <w:sz w:val="24"/>
          <w:szCs w:val="24"/>
          <w:lang w:eastAsia="hr-HR"/>
        </w:rPr>
      </w:pPr>
      <w:r w:rsidRPr="007207EA" w:rsidDel="001459AD">
        <w:rPr>
          <w:rFonts w:ascii="Times New Roman" w:eastAsia="Times New Roman" w:hAnsi="Times New Roman" w:cs="Times New Roman"/>
          <w:sz w:val="24"/>
          <w:szCs w:val="24"/>
          <w:lang w:eastAsia="hr-HR"/>
        </w:rPr>
        <w:t xml:space="preserve"> </w:t>
      </w:r>
      <w:r w:rsidR="00351CCB" w:rsidRPr="007207EA">
        <w:rPr>
          <w:rFonts w:ascii="Times New Roman" w:eastAsia="Times New Roman" w:hAnsi="Times New Roman" w:cs="Times New Roman"/>
          <w:sz w:val="24"/>
          <w:szCs w:val="24"/>
          <w:lang w:eastAsia="hr-HR"/>
        </w:rPr>
        <w:t>(3) Pomoć pri popunjavanju jedinstvenog zahtjeva korisnik može dobiti u podružnicama Agencije za plaćanja, područnim jedinicama Ministarstva nadležnima za stručnu podršku poljoprivredi (dalje u tekstu: Savjetodavna služba), regionalnim uredima Hrvatske agencije za poljoprivredu i hranu (dalje u tekstu: HAPIH), pri čemu djelatniku koji mu pomaže može dati ovlaštenje za jednodnevno korištenje zaporke.</w:t>
      </w:r>
    </w:p>
    <w:p w14:paraId="3AD1CEC9" w14:textId="77777777" w:rsidR="00351CCB" w:rsidRPr="007207EA" w:rsidRDefault="00351CCB" w:rsidP="00351CC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Iznimno od stavka 1. ovoga članka, list E jedinstvenog zahtjeva korisnik ispunjava ručno.</w:t>
      </w:r>
    </w:p>
    <w:p w14:paraId="1DF6B90F" w14:textId="77777777" w:rsidR="00351CCB" w:rsidRPr="007207EA" w:rsidRDefault="00351CCB" w:rsidP="00351CCB">
      <w:pPr>
        <w:spacing w:after="0" w:line="240" w:lineRule="auto"/>
        <w:jc w:val="both"/>
        <w:rPr>
          <w:rFonts w:ascii="Times New Roman" w:eastAsia="Times New Roman" w:hAnsi="Times New Roman" w:cs="Times New Roman"/>
          <w:sz w:val="24"/>
          <w:szCs w:val="24"/>
          <w:lang w:eastAsia="hr-HR"/>
        </w:rPr>
      </w:pPr>
    </w:p>
    <w:p w14:paraId="1D26253B" w14:textId="77777777" w:rsidR="00351CCB" w:rsidRPr="007207EA" w:rsidRDefault="00351CCB" w:rsidP="00351CCB">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Rokovi, mjesto i način podnošenja jedinstvenog zahtjeva</w:t>
      </w:r>
    </w:p>
    <w:p w14:paraId="5B6F056D" w14:textId="77777777" w:rsidR="00351CCB" w:rsidRPr="007207EA" w:rsidRDefault="00351CCB" w:rsidP="00365088">
      <w:pPr>
        <w:pStyle w:val="Naslov1"/>
        <w:rPr>
          <w:rFonts w:eastAsia="Times New Roman"/>
          <w:lang w:eastAsia="hr-HR"/>
        </w:rPr>
      </w:pPr>
      <w:r w:rsidRPr="007207EA">
        <w:rPr>
          <w:rFonts w:eastAsia="Times New Roman"/>
          <w:lang w:eastAsia="hr-HR"/>
        </w:rPr>
        <w:t>Članak 7.</w:t>
      </w:r>
    </w:p>
    <w:p w14:paraId="4D2FFAE4" w14:textId="77777777" w:rsidR="00425687" w:rsidRPr="00D45CB5" w:rsidRDefault="00425687" w:rsidP="00425687">
      <w:pPr>
        <w:spacing w:after="0" w:line="240" w:lineRule="auto"/>
        <w:jc w:val="both"/>
        <w:rPr>
          <w:rFonts w:ascii="Times New Roman" w:eastAsia="Times New Roman" w:hAnsi="Times New Roman" w:cs="Times New Roman"/>
          <w:sz w:val="24"/>
          <w:szCs w:val="24"/>
          <w:lang w:eastAsia="hr-HR"/>
        </w:rPr>
      </w:pPr>
      <w:r w:rsidRPr="007207EA">
        <w:rPr>
          <w:sz w:val="24"/>
          <w:szCs w:val="24"/>
          <w:shd w:val="clear" w:color="auto" w:fill="FFFFFF"/>
        </w:rPr>
        <w:t xml:space="preserve">             </w:t>
      </w:r>
      <w:r w:rsidRPr="007207EA">
        <w:rPr>
          <w:rFonts w:ascii="Times New Roman" w:hAnsi="Times New Roman" w:cs="Times New Roman"/>
          <w:sz w:val="24"/>
          <w:szCs w:val="24"/>
          <w:shd w:val="clear" w:color="auto" w:fill="FFFFFF"/>
        </w:rPr>
        <w:t xml:space="preserve">(1) Korisnik podnosi jedinstveni zahtjev u razdoblju </w:t>
      </w:r>
      <w:r w:rsidRPr="00D45CB5">
        <w:rPr>
          <w:rFonts w:ascii="Times New Roman" w:hAnsi="Times New Roman" w:cs="Times New Roman"/>
          <w:sz w:val="24"/>
          <w:szCs w:val="24"/>
          <w:shd w:val="clear" w:color="auto" w:fill="FFFFFF"/>
        </w:rPr>
        <w:t xml:space="preserve">od </w:t>
      </w:r>
      <w:r w:rsidR="001459AD" w:rsidRPr="00D45CB5">
        <w:rPr>
          <w:rFonts w:ascii="Times New Roman" w:hAnsi="Times New Roman" w:cs="Times New Roman"/>
          <w:sz w:val="24"/>
          <w:szCs w:val="24"/>
          <w:shd w:val="clear" w:color="auto" w:fill="FFFFFF"/>
        </w:rPr>
        <w:t>7</w:t>
      </w:r>
      <w:r w:rsidRPr="00D45CB5">
        <w:rPr>
          <w:rFonts w:ascii="Times New Roman" w:hAnsi="Times New Roman" w:cs="Times New Roman"/>
          <w:sz w:val="24"/>
          <w:szCs w:val="24"/>
          <w:shd w:val="clear" w:color="auto" w:fill="FFFFFF"/>
        </w:rPr>
        <w:t xml:space="preserve">. ožujka do </w:t>
      </w:r>
      <w:r w:rsidR="001459AD" w:rsidRPr="00D45CB5">
        <w:rPr>
          <w:rFonts w:ascii="Times New Roman" w:hAnsi="Times New Roman" w:cs="Times New Roman"/>
          <w:sz w:val="24"/>
          <w:szCs w:val="24"/>
          <w:shd w:val="clear" w:color="auto" w:fill="FFFFFF"/>
        </w:rPr>
        <w:t>16</w:t>
      </w:r>
      <w:r w:rsidRPr="00D45CB5">
        <w:rPr>
          <w:rFonts w:ascii="Times New Roman" w:hAnsi="Times New Roman" w:cs="Times New Roman"/>
          <w:sz w:val="24"/>
          <w:szCs w:val="24"/>
          <w:shd w:val="clear" w:color="auto" w:fill="FFFFFF"/>
        </w:rPr>
        <w:t xml:space="preserve">. </w:t>
      </w:r>
      <w:r w:rsidR="001459AD" w:rsidRPr="00D45CB5">
        <w:rPr>
          <w:rFonts w:ascii="Times New Roman" w:hAnsi="Times New Roman" w:cs="Times New Roman"/>
          <w:sz w:val="24"/>
          <w:szCs w:val="24"/>
          <w:shd w:val="clear" w:color="auto" w:fill="FFFFFF"/>
        </w:rPr>
        <w:t>svibnja</w:t>
      </w:r>
      <w:r w:rsidRPr="00D45CB5">
        <w:rPr>
          <w:rFonts w:ascii="Times New Roman" w:hAnsi="Times New Roman" w:cs="Times New Roman"/>
          <w:sz w:val="24"/>
          <w:szCs w:val="24"/>
          <w:shd w:val="clear" w:color="auto" w:fill="FFFFFF"/>
        </w:rPr>
        <w:t xml:space="preserve"> </w:t>
      </w:r>
      <w:r w:rsidR="00FE17FC" w:rsidRPr="00D45CB5">
        <w:rPr>
          <w:rFonts w:ascii="Times New Roman" w:hAnsi="Times New Roman" w:cs="Times New Roman"/>
          <w:sz w:val="24"/>
          <w:szCs w:val="24"/>
        </w:rPr>
        <w:t>2022</w:t>
      </w:r>
      <w:r w:rsidRPr="00D45CB5">
        <w:rPr>
          <w:rFonts w:ascii="Times New Roman" w:hAnsi="Times New Roman" w:cs="Times New Roman"/>
          <w:sz w:val="24"/>
          <w:szCs w:val="24"/>
          <w:shd w:val="clear" w:color="auto" w:fill="FFFFFF"/>
        </w:rPr>
        <w:t>. godine.</w:t>
      </w:r>
    </w:p>
    <w:p w14:paraId="44B8E3EE"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D45CB5">
        <w:rPr>
          <w:rFonts w:ascii="Times New Roman" w:eastAsia="Times New Roman" w:hAnsi="Times New Roman" w:cs="Times New Roman"/>
          <w:sz w:val="24"/>
          <w:szCs w:val="24"/>
          <w:lang w:eastAsia="hr-HR"/>
        </w:rPr>
        <w:t>(2) Elektronički popunjen i ispisan jedinstveni zahtjev korisnik</w:t>
      </w:r>
      <w:r w:rsidRPr="007207EA">
        <w:rPr>
          <w:rFonts w:ascii="Times New Roman" w:eastAsia="Times New Roman" w:hAnsi="Times New Roman" w:cs="Times New Roman"/>
          <w:sz w:val="24"/>
          <w:szCs w:val="24"/>
          <w:lang w:eastAsia="hr-HR"/>
        </w:rPr>
        <w:t xml:space="preserve"> vlastoručno potpisuje i dostavlja neposredno ili poštom podružnici Agencije za plaćanja u kojoj je upisan u Upisnik poljoprivrednika.</w:t>
      </w:r>
    </w:p>
    <w:p w14:paraId="040CF8E8"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Iznimno od stavka 2. ovoga članka korisnik može jedinstveni zahtjev podnijeti i elektronički, uz elektronički potpis.</w:t>
      </w:r>
    </w:p>
    <w:p w14:paraId="00B58ECA"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Listovi A, B, B1, C, D i G iz članka 5. stavka 1.ovoga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dostavljaju se u roku za podnošenje jedinstvenog zahtjeva iz stavka 1. ovoga članka, a listovi E i F u skladu s rokovima propisanim člancima 47. i 48.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w:t>
      </w:r>
    </w:p>
    <w:p w14:paraId="503378D4"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(5) Datum dostave zahtjeva je datum kada je korisnik podnio zahtjev putem AGRONET-a, a ako je jedinstveni zahtjev upućen poštom ili drugim načinima dostave, dan predaje pošiljke smatra se danom podnošenja jedinstvenog zahtjeva. Ako je jedinstveni zahtjev dostavljen samo neposredno, dan zaprimanja u podružnici Agencije za plaćanja smatra se danom podnošenja jedinstvenog zahtjeva.</w:t>
      </w:r>
    </w:p>
    <w:p w14:paraId="61AF459D" w14:textId="77777777" w:rsidR="00F66A22" w:rsidRPr="007207EA" w:rsidRDefault="00F66A22" w:rsidP="00351CCB">
      <w:pPr>
        <w:spacing w:after="0" w:line="240" w:lineRule="auto"/>
        <w:jc w:val="both"/>
        <w:rPr>
          <w:rFonts w:ascii="Times New Roman" w:eastAsia="Times New Roman" w:hAnsi="Times New Roman" w:cs="Times New Roman"/>
          <w:sz w:val="24"/>
          <w:szCs w:val="24"/>
          <w:lang w:eastAsia="hr-HR"/>
        </w:rPr>
      </w:pPr>
    </w:p>
    <w:p w14:paraId="1C0E9338" w14:textId="77777777" w:rsidR="00351CCB" w:rsidRPr="007207EA" w:rsidRDefault="00351CCB" w:rsidP="00F66A22">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lastRenderedPageBreak/>
        <w:t>Izmjene i dopune jedinstvenog zahtjeva</w:t>
      </w:r>
    </w:p>
    <w:p w14:paraId="7632967E" w14:textId="77777777" w:rsidR="00351CCB" w:rsidRPr="007207EA" w:rsidRDefault="00351CCB" w:rsidP="00365088">
      <w:pPr>
        <w:pStyle w:val="Naslov1"/>
        <w:rPr>
          <w:rFonts w:eastAsia="Times New Roman"/>
          <w:lang w:eastAsia="hr-HR"/>
        </w:rPr>
      </w:pPr>
      <w:r w:rsidRPr="007207EA">
        <w:rPr>
          <w:rFonts w:eastAsia="Times New Roman"/>
          <w:lang w:eastAsia="hr-HR"/>
        </w:rPr>
        <w:t>Članak 8.</w:t>
      </w:r>
    </w:p>
    <w:p w14:paraId="0DC46719" w14:textId="77777777" w:rsidR="00425687" w:rsidRPr="007207EA" w:rsidRDefault="00425687"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hAnsi="Times New Roman" w:cs="Times New Roman"/>
          <w:sz w:val="24"/>
          <w:szCs w:val="24"/>
          <w:shd w:val="clear" w:color="auto" w:fill="FFFFFF"/>
        </w:rPr>
        <w:t xml:space="preserve">(1) Za mjere već prijavljene u jedinstvenom zahtjevu u razdoblju iz članka 7. stavka 1. ovoga Pravilnika korisnik može zatražiti izmjenu ili dopunu jedinstvenog zahtjeva za pojedinačne poljoprivredne parcele ili za pojedinačna prava na plaćanja </w:t>
      </w:r>
      <w:r w:rsidRPr="00D45CB5">
        <w:rPr>
          <w:rFonts w:ascii="Times New Roman" w:hAnsi="Times New Roman" w:cs="Times New Roman"/>
          <w:sz w:val="24"/>
          <w:szCs w:val="24"/>
          <w:shd w:val="clear" w:color="auto" w:fill="FFFFFF"/>
        </w:rPr>
        <w:t xml:space="preserve">najkasnije </w:t>
      </w:r>
      <w:r w:rsidR="001459AD" w:rsidRPr="00D45CB5">
        <w:rPr>
          <w:rFonts w:ascii="Times New Roman" w:hAnsi="Times New Roman" w:cs="Times New Roman"/>
          <w:sz w:val="24"/>
          <w:szCs w:val="24"/>
          <w:shd w:val="clear" w:color="auto" w:fill="FFFFFF"/>
        </w:rPr>
        <w:t>31</w:t>
      </w:r>
      <w:r w:rsidRPr="00D45CB5">
        <w:rPr>
          <w:rFonts w:ascii="Times New Roman" w:hAnsi="Times New Roman" w:cs="Times New Roman"/>
          <w:sz w:val="24"/>
          <w:szCs w:val="24"/>
          <w:shd w:val="clear" w:color="auto" w:fill="FFFFFF"/>
        </w:rPr>
        <w:t xml:space="preserve">. </w:t>
      </w:r>
      <w:r w:rsidR="001459AD" w:rsidRPr="00D45CB5">
        <w:rPr>
          <w:rFonts w:ascii="Times New Roman" w:hAnsi="Times New Roman" w:cs="Times New Roman"/>
          <w:sz w:val="24"/>
          <w:szCs w:val="24"/>
          <w:shd w:val="clear" w:color="auto" w:fill="FFFFFF"/>
        </w:rPr>
        <w:t>svibnja</w:t>
      </w:r>
      <w:r w:rsidRPr="00D45CB5">
        <w:rPr>
          <w:rFonts w:ascii="Times New Roman" w:hAnsi="Times New Roman" w:cs="Times New Roman"/>
          <w:sz w:val="24"/>
          <w:szCs w:val="24"/>
          <w:shd w:val="clear" w:color="auto" w:fill="FFFFFF"/>
        </w:rPr>
        <w:t xml:space="preserve"> </w:t>
      </w:r>
      <w:r w:rsidR="00FE17FC" w:rsidRPr="00D45CB5">
        <w:rPr>
          <w:rFonts w:ascii="Times New Roman" w:hAnsi="Times New Roman" w:cs="Times New Roman"/>
          <w:sz w:val="24"/>
          <w:szCs w:val="24"/>
          <w:shd w:val="clear" w:color="auto" w:fill="FFFFFF"/>
        </w:rPr>
        <w:t>2022</w:t>
      </w:r>
      <w:r w:rsidRPr="00D45CB5">
        <w:rPr>
          <w:rFonts w:ascii="Times New Roman" w:hAnsi="Times New Roman" w:cs="Times New Roman"/>
          <w:sz w:val="24"/>
          <w:szCs w:val="24"/>
          <w:shd w:val="clear" w:color="auto" w:fill="FFFFFF"/>
        </w:rPr>
        <w:t>. godine, i to bez primjene administrativnih kazni za kašnjenje.</w:t>
      </w:r>
    </w:p>
    <w:p w14:paraId="42B3DF5B"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Izmjene i dopune jedinstvenog zahtjeva korisnik unosi putem AGRONET-a te ispisani izmijenjeni jedinstveni zahtjev potpisuje i dostavlja podružnici Agencije za plaćanja na način iz članka 7.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w:t>
      </w:r>
    </w:p>
    <w:p w14:paraId="098C8585"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Iznimno od stavka 2. ovoga članka korisnik može izmjene i dopune jedinstvenog zahtjeva podnijeti i elektronički, uz elektronički potpis.</w:t>
      </w:r>
    </w:p>
    <w:p w14:paraId="6EEB0286"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Izmjene i dopune jedinstvenog zahtjeva iz stavka 1. ovoga članka odnose se i na dodatnu obaveznu dokumentaciju uz jedinstveni zahtjev.</w:t>
      </w:r>
    </w:p>
    <w:p w14:paraId="48CCCC42"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74667547">
        <w:rPr>
          <w:rFonts w:ascii="Times New Roman" w:eastAsia="Times New Roman" w:hAnsi="Times New Roman" w:cs="Times New Roman"/>
          <w:sz w:val="24"/>
          <w:szCs w:val="24"/>
          <w:lang w:eastAsia="hr-HR"/>
        </w:rPr>
        <w:t xml:space="preserve">(5) Iznimno od stavka 1. ovoga članka, a </w:t>
      </w:r>
      <w:r w:rsidR="3D9E479E" w:rsidRPr="74667547">
        <w:rPr>
          <w:rFonts w:ascii="Times New Roman" w:eastAsia="Times New Roman" w:hAnsi="Times New Roman" w:cs="Times New Roman"/>
          <w:sz w:val="24"/>
          <w:szCs w:val="24"/>
          <w:lang w:eastAsia="hr-HR"/>
        </w:rPr>
        <w:t>u skladu s</w:t>
      </w:r>
      <w:r w:rsidRPr="74667547">
        <w:rPr>
          <w:rFonts w:ascii="Times New Roman" w:eastAsia="Times New Roman" w:hAnsi="Times New Roman" w:cs="Times New Roman"/>
          <w:sz w:val="24"/>
          <w:szCs w:val="24"/>
          <w:lang w:eastAsia="hr-HR"/>
        </w:rPr>
        <w:t xml:space="preserve"> člank</w:t>
      </w:r>
      <w:r w:rsidR="7C5ABBFD" w:rsidRPr="74667547">
        <w:rPr>
          <w:rFonts w:ascii="Times New Roman" w:eastAsia="Times New Roman" w:hAnsi="Times New Roman" w:cs="Times New Roman"/>
          <w:sz w:val="24"/>
          <w:szCs w:val="24"/>
          <w:lang w:eastAsia="hr-HR"/>
        </w:rPr>
        <w:t>om</w:t>
      </w:r>
      <w:r w:rsidRPr="74667547">
        <w:rPr>
          <w:rFonts w:ascii="Times New Roman" w:eastAsia="Times New Roman" w:hAnsi="Times New Roman" w:cs="Times New Roman"/>
          <w:sz w:val="24"/>
          <w:szCs w:val="24"/>
          <w:lang w:eastAsia="hr-HR"/>
        </w:rPr>
        <w:t xml:space="preserve"> 15. stavcima 1.b i 2.b Provedbene uredbe Komisije (EU) br. 809/2014, ako se kontrole Monitoringom provode </w:t>
      </w:r>
      <w:r w:rsidR="27BFED51" w:rsidRPr="74667547">
        <w:rPr>
          <w:rFonts w:ascii="Times New Roman" w:eastAsia="Times New Roman" w:hAnsi="Times New Roman" w:cs="Times New Roman"/>
          <w:sz w:val="24"/>
          <w:szCs w:val="24"/>
          <w:lang w:eastAsia="hr-HR"/>
        </w:rPr>
        <w:t>u skladu s</w:t>
      </w:r>
      <w:r w:rsidRPr="74667547">
        <w:rPr>
          <w:rFonts w:ascii="Times New Roman" w:eastAsia="Times New Roman" w:hAnsi="Times New Roman" w:cs="Times New Roman"/>
          <w:sz w:val="24"/>
          <w:szCs w:val="24"/>
          <w:lang w:eastAsia="hr-HR"/>
        </w:rPr>
        <w:t xml:space="preserve"> člank</w:t>
      </w:r>
      <w:r w:rsidR="4070FC85" w:rsidRPr="74667547">
        <w:rPr>
          <w:rFonts w:ascii="Times New Roman" w:eastAsia="Times New Roman" w:hAnsi="Times New Roman" w:cs="Times New Roman"/>
          <w:sz w:val="24"/>
          <w:szCs w:val="24"/>
          <w:lang w:eastAsia="hr-HR"/>
        </w:rPr>
        <w:t>om</w:t>
      </w:r>
      <w:r w:rsidRPr="74667547">
        <w:rPr>
          <w:rFonts w:ascii="Times New Roman" w:eastAsia="Times New Roman" w:hAnsi="Times New Roman" w:cs="Times New Roman"/>
          <w:sz w:val="24"/>
          <w:szCs w:val="24"/>
          <w:lang w:eastAsia="hr-HR"/>
        </w:rPr>
        <w:t xml:space="preserve"> </w:t>
      </w:r>
      <w:r w:rsidRPr="1EE2FFC4">
        <w:rPr>
          <w:rFonts w:ascii="Times New Roman" w:eastAsia="Times New Roman" w:hAnsi="Times New Roman" w:cs="Times New Roman"/>
          <w:sz w:val="24"/>
          <w:szCs w:val="24"/>
          <w:lang w:eastAsia="hr-HR"/>
        </w:rPr>
        <w:t>1</w:t>
      </w:r>
      <w:r w:rsidR="5253B2CB" w:rsidRPr="1EE2FFC4">
        <w:rPr>
          <w:rFonts w:ascii="Times New Roman" w:eastAsia="Times New Roman" w:hAnsi="Times New Roman" w:cs="Times New Roman"/>
          <w:sz w:val="24"/>
          <w:szCs w:val="24"/>
          <w:lang w:eastAsia="hr-HR"/>
        </w:rPr>
        <w:t>60</w:t>
      </w:r>
      <w:r w:rsidRPr="1EE2FFC4">
        <w:rPr>
          <w:rFonts w:ascii="Times New Roman" w:eastAsia="Times New Roman" w:hAnsi="Times New Roman" w:cs="Times New Roman"/>
          <w:sz w:val="24"/>
          <w:szCs w:val="24"/>
          <w:lang w:eastAsia="hr-HR"/>
        </w:rPr>
        <w:t>.</w:t>
      </w:r>
      <w:r w:rsidRPr="74667547">
        <w:rPr>
          <w:rFonts w:ascii="Times New Roman" w:eastAsia="Times New Roman" w:hAnsi="Times New Roman" w:cs="Times New Roman"/>
          <w:sz w:val="24"/>
          <w:szCs w:val="24"/>
          <w:lang w:eastAsia="hr-HR"/>
        </w:rPr>
        <w:t xml:space="preserve"> stavku 6. ovoga Pravilnika, a Agencija za plaćanja je obavijestila korisnika putem AGRONET-a o privremenim rezultatima na razini parcele i nisu pronađene nepravilnosti drugim kontrolama na terenu, korisnici mogu izmijeniti jedinstveni zahtjev u pogledu upotrebe pojedinačnih poljoprivrednih parcela do </w:t>
      </w:r>
      <w:r w:rsidR="007C130D" w:rsidRPr="00797BF7">
        <w:rPr>
          <w:rFonts w:ascii="Times New Roman" w:eastAsia="Times New Roman" w:hAnsi="Times New Roman" w:cs="Times New Roman"/>
          <w:sz w:val="24"/>
          <w:szCs w:val="24"/>
          <w:lang w:eastAsia="hr-HR"/>
        </w:rPr>
        <w:t xml:space="preserve">01. studenog 2022. </w:t>
      </w:r>
    </w:p>
    <w:p w14:paraId="73C4EA4C" w14:textId="77777777" w:rsidR="00F66A22" w:rsidRPr="007207EA" w:rsidRDefault="00F66A22" w:rsidP="00F66A22">
      <w:pPr>
        <w:spacing w:after="0" w:line="240" w:lineRule="auto"/>
        <w:jc w:val="center"/>
        <w:rPr>
          <w:rFonts w:ascii="Times New Roman" w:eastAsia="Times New Roman" w:hAnsi="Times New Roman" w:cs="Times New Roman"/>
          <w:sz w:val="24"/>
          <w:szCs w:val="24"/>
          <w:lang w:eastAsia="hr-HR"/>
        </w:rPr>
      </w:pPr>
    </w:p>
    <w:p w14:paraId="645D5C25" w14:textId="77777777" w:rsidR="00351CCB" w:rsidRPr="007207EA" w:rsidRDefault="00351CCB" w:rsidP="00F66A22">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Podnošenje jedinstvenog zahtjeva u roku za zakašnjele zahtjeve</w:t>
      </w:r>
    </w:p>
    <w:p w14:paraId="6CA4DF11" w14:textId="77777777" w:rsidR="00351CCB" w:rsidRPr="007207EA" w:rsidRDefault="00351CCB" w:rsidP="00365088">
      <w:pPr>
        <w:pStyle w:val="Naslov1"/>
        <w:rPr>
          <w:rFonts w:eastAsia="Times New Roman"/>
          <w:lang w:eastAsia="hr-HR"/>
        </w:rPr>
      </w:pPr>
      <w:r w:rsidRPr="007207EA">
        <w:rPr>
          <w:rFonts w:eastAsia="Times New Roman"/>
          <w:lang w:eastAsia="hr-HR"/>
        </w:rPr>
        <w:t>Članak 9.</w:t>
      </w:r>
    </w:p>
    <w:p w14:paraId="0C0E7109" w14:textId="77777777" w:rsidR="00425687" w:rsidRPr="007207EA" w:rsidRDefault="00425687"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hAnsi="Times New Roman" w:cs="Times New Roman"/>
          <w:sz w:val="24"/>
          <w:szCs w:val="24"/>
          <w:shd w:val="clear" w:color="auto" w:fill="FFFFFF"/>
        </w:rPr>
        <w:t xml:space="preserve">(1) Iznimno od roka za podnošenje jedinstvenog zahtjeva iz članka 7. stavka 1. ovoga Pravilnika, jedinstveni zahtjev se može podnijeti </w:t>
      </w:r>
      <w:r w:rsidRPr="00D45CB5">
        <w:rPr>
          <w:rFonts w:ascii="Times New Roman" w:hAnsi="Times New Roman" w:cs="Times New Roman"/>
          <w:sz w:val="24"/>
          <w:szCs w:val="24"/>
          <w:shd w:val="clear" w:color="auto" w:fill="FFFFFF"/>
        </w:rPr>
        <w:t xml:space="preserve">najkasnije </w:t>
      </w:r>
      <w:r w:rsidR="001459AD" w:rsidRPr="00D45CB5">
        <w:rPr>
          <w:rFonts w:ascii="Times New Roman" w:hAnsi="Times New Roman" w:cs="Times New Roman"/>
          <w:sz w:val="24"/>
          <w:szCs w:val="24"/>
          <w:shd w:val="clear" w:color="auto" w:fill="FFFFFF"/>
        </w:rPr>
        <w:t>10</w:t>
      </w:r>
      <w:r w:rsidRPr="00D45CB5">
        <w:rPr>
          <w:rFonts w:ascii="Times New Roman" w:hAnsi="Times New Roman" w:cs="Times New Roman"/>
          <w:sz w:val="24"/>
          <w:szCs w:val="24"/>
          <w:shd w:val="clear" w:color="auto" w:fill="FFFFFF"/>
        </w:rPr>
        <w:t xml:space="preserve">. </w:t>
      </w:r>
      <w:r w:rsidR="001459AD" w:rsidRPr="00D45CB5">
        <w:rPr>
          <w:rFonts w:ascii="Times New Roman" w:hAnsi="Times New Roman" w:cs="Times New Roman"/>
          <w:sz w:val="24"/>
          <w:szCs w:val="24"/>
          <w:shd w:val="clear" w:color="auto" w:fill="FFFFFF"/>
        </w:rPr>
        <w:t xml:space="preserve">lipnja </w:t>
      </w:r>
      <w:r w:rsidR="007D791F" w:rsidRPr="00D45CB5">
        <w:rPr>
          <w:rFonts w:ascii="Times New Roman" w:hAnsi="Times New Roman" w:cs="Times New Roman"/>
          <w:sz w:val="24"/>
          <w:szCs w:val="24"/>
          <w:shd w:val="clear" w:color="auto" w:fill="FFFFFF"/>
        </w:rPr>
        <w:t>2022</w:t>
      </w:r>
      <w:r w:rsidRPr="00D45CB5">
        <w:rPr>
          <w:rFonts w:ascii="Times New Roman" w:hAnsi="Times New Roman" w:cs="Times New Roman"/>
          <w:sz w:val="24"/>
          <w:szCs w:val="24"/>
          <w:shd w:val="clear" w:color="auto" w:fill="FFFFFF"/>
        </w:rPr>
        <w:t>.</w:t>
      </w:r>
      <w:r w:rsidRPr="007207EA">
        <w:rPr>
          <w:rFonts w:ascii="Times New Roman" w:hAnsi="Times New Roman" w:cs="Times New Roman"/>
          <w:sz w:val="24"/>
          <w:szCs w:val="24"/>
          <w:shd w:val="clear" w:color="auto" w:fill="FFFFFF"/>
        </w:rPr>
        <w:t xml:space="preserve"> godine (dalje u tekstu: rok za zakašnjele zahtjeve), ali se u tom slučaju smanjuje visina plaćanja po danu kašnjenja u skladu s člankom 13. stavkom 1. Delegirane uredbe Komisije (EU) br. 640/2014.</w:t>
      </w:r>
    </w:p>
    <w:p w14:paraId="21132270"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Kod podnošenja zahtjeva za dodjelu ili povećanje vrijednosti prava na plaćanja u roku za zakašnjele zahtjeve obračunava se smanjenje po danu kašnjenja u skladu s člankom 14. stavkom 1. Delegirane uredbe Komisije (EU) br. 640/2014.</w:t>
      </w:r>
    </w:p>
    <w:p w14:paraId="761CF70E"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Nakon isteka roka za zakašnjele zahtjeve, zahtjev se smatra nedopuštenim osim u slučaju više sile i iznimnih okolnosti.</w:t>
      </w:r>
    </w:p>
    <w:p w14:paraId="503EC228" w14:textId="77777777" w:rsidR="00F66A22" w:rsidRPr="007207EA" w:rsidRDefault="00F66A22" w:rsidP="00F66A22">
      <w:pPr>
        <w:spacing w:after="0" w:line="240" w:lineRule="auto"/>
        <w:jc w:val="both"/>
        <w:rPr>
          <w:rFonts w:ascii="Times New Roman" w:eastAsia="Times New Roman" w:hAnsi="Times New Roman" w:cs="Times New Roman"/>
          <w:sz w:val="24"/>
          <w:szCs w:val="24"/>
          <w:lang w:eastAsia="hr-HR"/>
        </w:rPr>
      </w:pPr>
    </w:p>
    <w:p w14:paraId="12AB4BEE" w14:textId="77777777" w:rsidR="00351CCB" w:rsidRPr="007207EA" w:rsidRDefault="00351CCB" w:rsidP="00F66A22">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Izmjene i dopune jedinstvenog zahtjeva u roku za zakašnjele zahtjeve</w:t>
      </w:r>
    </w:p>
    <w:p w14:paraId="508CA34E" w14:textId="77777777" w:rsidR="00351CCB" w:rsidRPr="007207EA" w:rsidRDefault="00351CCB" w:rsidP="00365088">
      <w:pPr>
        <w:pStyle w:val="Naslov1"/>
        <w:rPr>
          <w:rFonts w:eastAsia="Times New Roman"/>
          <w:lang w:eastAsia="hr-HR"/>
        </w:rPr>
      </w:pPr>
      <w:r w:rsidRPr="007207EA">
        <w:rPr>
          <w:rFonts w:eastAsia="Times New Roman"/>
          <w:lang w:eastAsia="hr-HR"/>
        </w:rPr>
        <w:t>Članak 10.</w:t>
      </w:r>
    </w:p>
    <w:p w14:paraId="3E61C9DE"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Izmjene i dopune jedinstvenog zahtjeva mogu se zaprimati i u roku za zakašnjele zahtjeve odnosno nakon roka iz članka 7. stavka 1.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ali ne kasnije od roka iz članka 9. stavka 1.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pri čemu se smanjuje visina plaćanja za zatražene izmjene i dopune u skladu s člankom 13. stavkom 3. Delegirane uredbe Komisije (EU) br. 640/2014.</w:t>
      </w:r>
    </w:p>
    <w:p w14:paraId="488A1E04" w14:textId="77777777" w:rsidR="00F66A22" w:rsidRPr="007207EA" w:rsidRDefault="00F66A22" w:rsidP="00F66A22">
      <w:pPr>
        <w:spacing w:after="0" w:line="240" w:lineRule="auto"/>
        <w:jc w:val="both"/>
        <w:rPr>
          <w:rFonts w:ascii="Times New Roman" w:eastAsia="Times New Roman" w:hAnsi="Times New Roman" w:cs="Times New Roman"/>
          <w:sz w:val="24"/>
          <w:szCs w:val="24"/>
          <w:lang w:eastAsia="hr-HR"/>
        </w:rPr>
      </w:pPr>
    </w:p>
    <w:p w14:paraId="75AE6D85" w14:textId="77777777" w:rsidR="00351CCB" w:rsidRPr="007207EA" w:rsidRDefault="00351CCB" w:rsidP="00F66A22">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Odustajanje od jedinstvenog zahtjeva</w:t>
      </w:r>
    </w:p>
    <w:p w14:paraId="3FAC8100" w14:textId="77777777" w:rsidR="00351CCB" w:rsidRPr="007207EA" w:rsidRDefault="00351CCB" w:rsidP="00365088">
      <w:pPr>
        <w:pStyle w:val="Naslov1"/>
        <w:rPr>
          <w:rFonts w:eastAsia="Times New Roman"/>
          <w:lang w:eastAsia="hr-HR"/>
        </w:rPr>
      </w:pPr>
      <w:r w:rsidRPr="007207EA">
        <w:rPr>
          <w:rFonts w:eastAsia="Times New Roman"/>
          <w:lang w:eastAsia="hr-HR"/>
        </w:rPr>
        <w:t>Članak 11.</w:t>
      </w:r>
    </w:p>
    <w:p w14:paraId="57DDB63D"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Korisnik može u svakom trenutku djelomično ili u potpunosti odustati od jedinstvenog zahtjeva, odnosno povući zahtjev i/ili dokumente za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u skladu s člankom 3. Provedbene uredbe Komisije (EU) br. 809/2014.</w:t>
      </w:r>
    </w:p>
    <w:p w14:paraId="6FA528CF"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lastRenderedPageBreak/>
        <w:t>(2) Za djelomično odustajanje od jedinstvenog zahtjeva, korisnik elektroničkim putem na način iz članka 6. stavka 1.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unosi u jedinstveni zahtjev podatak o odustajanju od dijela zahtjeva te ispisan jedinstveni zahtjev potpisuje i dostavlja nadležnoj podružnici Agencije za plaćanja.</w:t>
      </w:r>
    </w:p>
    <w:p w14:paraId="2E1B878F"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Iznimno od stavka 2. ovoga članka korisnik može zahtjev za djelomično odustajanje od jedinstvenog zahtjeva podnijeti i elektronički, uz elektronički potpis.</w:t>
      </w:r>
    </w:p>
    <w:p w14:paraId="712C4440" w14:textId="77777777" w:rsidR="00351CCB"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Za odustajanje od jedinstvenog zahtjeva u potpunosti, korisnik popunjava, ispisuje i dostavlja nadležnoj podružnici Agencije za plaćanja potpisanu Izjavu o odustajanju od jedinstvenog zahtjeva koja se nalazi u Prilogu 2.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w:t>
      </w:r>
    </w:p>
    <w:p w14:paraId="4A433A25" w14:textId="77777777" w:rsidR="00204D71" w:rsidRPr="007207EA" w:rsidRDefault="00204D71" w:rsidP="00204D71">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 Iznimno od stavaka 2.</w:t>
      </w:r>
      <w:r w:rsidR="0020016D">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3. i 4.</w:t>
      </w:r>
      <w:r w:rsidR="00B47699">
        <w:rPr>
          <w:rFonts w:ascii="Times New Roman" w:eastAsia="Times New Roman" w:hAnsi="Times New Roman" w:cs="Times New Roman"/>
          <w:sz w:val="24"/>
          <w:szCs w:val="24"/>
          <w:lang w:eastAsia="hr-HR"/>
        </w:rPr>
        <w:t xml:space="preserve"> ovoga članka</w:t>
      </w:r>
      <w:r>
        <w:rPr>
          <w:rFonts w:ascii="Times New Roman" w:eastAsia="Times New Roman" w:hAnsi="Times New Roman" w:cs="Times New Roman"/>
          <w:sz w:val="24"/>
          <w:szCs w:val="24"/>
          <w:lang w:eastAsia="hr-HR"/>
        </w:rPr>
        <w:t xml:space="preserve">, kod mjera </w:t>
      </w:r>
      <w:r w:rsidR="00770125">
        <w:rPr>
          <w:rFonts w:ascii="Times New Roman" w:eastAsia="Times New Roman" w:hAnsi="Times New Roman" w:cs="Times New Roman"/>
          <w:sz w:val="24"/>
          <w:szCs w:val="24"/>
          <w:lang w:eastAsia="hr-HR"/>
        </w:rPr>
        <w:t>potpor</w:t>
      </w:r>
      <w:r w:rsidR="001A04DE">
        <w:rPr>
          <w:rFonts w:ascii="Times New Roman" w:eastAsia="Times New Roman" w:hAnsi="Times New Roman" w:cs="Times New Roman"/>
          <w:sz w:val="24"/>
          <w:szCs w:val="24"/>
          <w:lang w:eastAsia="hr-HR"/>
        </w:rPr>
        <w:t xml:space="preserve">e </w:t>
      </w:r>
      <w:r>
        <w:rPr>
          <w:rFonts w:ascii="Times New Roman" w:eastAsia="Times New Roman" w:hAnsi="Times New Roman" w:cs="Times New Roman"/>
          <w:sz w:val="24"/>
          <w:szCs w:val="24"/>
          <w:lang w:eastAsia="hr-HR"/>
        </w:rPr>
        <w:t xml:space="preserve">za životinje, prijava životinja u </w:t>
      </w:r>
      <w:r w:rsidR="00A00A0A">
        <w:rPr>
          <w:rFonts w:ascii="Times New Roman" w:eastAsia="Times New Roman" w:hAnsi="Times New Roman" w:cs="Times New Roman"/>
          <w:sz w:val="24"/>
          <w:szCs w:val="24"/>
          <w:lang w:eastAsia="hr-HR"/>
        </w:rPr>
        <w:t>JRDŽ</w:t>
      </w:r>
      <w:r>
        <w:rPr>
          <w:rFonts w:ascii="Times New Roman" w:eastAsia="Times New Roman" w:hAnsi="Times New Roman" w:cs="Times New Roman"/>
          <w:sz w:val="24"/>
          <w:szCs w:val="24"/>
          <w:lang w:eastAsia="hr-HR"/>
        </w:rPr>
        <w:t xml:space="preserve"> koje su napustile poljoprivredno gospodarstvo prije ili u tijeku perioda obveznog uzgoja, ujedno se smatra odustajanjem od zahtjeva za to grlo.</w:t>
      </w:r>
    </w:p>
    <w:p w14:paraId="101A70B1" w14:textId="77777777" w:rsidR="00204D71" w:rsidRPr="007207EA" w:rsidRDefault="00204D71" w:rsidP="00F66A22">
      <w:pPr>
        <w:spacing w:after="0" w:line="240" w:lineRule="auto"/>
        <w:ind w:firstLine="708"/>
        <w:jc w:val="both"/>
        <w:rPr>
          <w:rFonts w:ascii="Times New Roman" w:eastAsia="Times New Roman" w:hAnsi="Times New Roman" w:cs="Times New Roman"/>
          <w:sz w:val="24"/>
          <w:szCs w:val="24"/>
          <w:lang w:eastAsia="hr-HR"/>
        </w:rPr>
      </w:pPr>
    </w:p>
    <w:p w14:paraId="6161E235" w14:textId="77777777" w:rsidR="00F66A22" w:rsidRPr="007207EA" w:rsidRDefault="00F66A22" w:rsidP="00F66A22">
      <w:pPr>
        <w:spacing w:after="0" w:line="240" w:lineRule="auto"/>
        <w:jc w:val="both"/>
        <w:rPr>
          <w:rFonts w:ascii="Times New Roman" w:eastAsia="Times New Roman" w:hAnsi="Times New Roman" w:cs="Times New Roman"/>
          <w:sz w:val="24"/>
          <w:szCs w:val="24"/>
          <w:lang w:eastAsia="hr-HR"/>
        </w:rPr>
      </w:pPr>
    </w:p>
    <w:p w14:paraId="032FF608" w14:textId="77777777" w:rsidR="00351CCB" w:rsidRPr="007207EA" w:rsidRDefault="00351CCB" w:rsidP="00F66A22">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Obavijest o kontroli na terenu ili inspekcijskom nadzoru</w:t>
      </w:r>
    </w:p>
    <w:p w14:paraId="61FE3E29" w14:textId="77777777" w:rsidR="00351CCB" w:rsidRPr="007207EA" w:rsidRDefault="00351CCB" w:rsidP="00365088">
      <w:pPr>
        <w:pStyle w:val="Naslov1"/>
        <w:rPr>
          <w:rFonts w:eastAsia="Times New Roman"/>
          <w:lang w:eastAsia="hr-HR"/>
        </w:rPr>
      </w:pPr>
      <w:r w:rsidRPr="007207EA">
        <w:rPr>
          <w:rFonts w:eastAsia="Times New Roman"/>
          <w:lang w:eastAsia="hr-HR"/>
        </w:rPr>
        <w:t>Članak 12.</w:t>
      </w:r>
    </w:p>
    <w:p w14:paraId="71A3A002"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Ako je Agencija za plaćanja već obavijestila korisnika o slučajevima nesukladnosti u jedinstvenom zahtjevu ili dokumentima za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ili je korisnika obavijestila o namjeri obavljanja kontrole na terenu, ili ako se kontrolom na terenu utvrdi bilo koja nesukladnost, odustajanje odnosno povlačenje dijelova jedinstvenog zahtjeva ili drugih dokumenata na koje se te nesukladnosti odnose nije dopušteno u skladu s člankom 3. stavkom 2. Provedbene uredbe Komisije (EU) br. 809/2014.</w:t>
      </w:r>
    </w:p>
    <w:p w14:paraId="2D3E59E6"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Stavak 1. ovoga članka primjenjuje se na inspekcijski nadzor poljoprivredne i veterinarske inspekcije kojeg vode inspektori ovlašteni za inspekcijski nadzor u skladu s člankom 151. Zakona i na brzu terensku provjeru Agencije za plaćanja u svrhu kontrole točnosti ARKOD podataka u skladu s propisom o evidenciji uporabe poljoprivrednog zemljišta.</w:t>
      </w:r>
    </w:p>
    <w:p w14:paraId="4C0B990E"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Stavak 1. ovoga članka ne odnosi se na informiranje korisnika o statusu parcela koje su obuhvaćene nadzorom površina putem Monitoringa iz članka 3.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xml:space="preserve">, kao i na traženje dodatnih informacija o prihvatljivosti parcela iz članka </w:t>
      </w:r>
      <w:r w:rsidRPr="0099513C">
        <w:rPr>
          <w:rFonts w:ascii="Times New Roman" w:eastAsia="Times New Roman" w:hAnsi="Times New Roman" w:cs="Times New Roman"/>
          <w:sz w:val="24"/>
          <w:szCs w:val="24"/>
          <w:lang w:eastAsia="hr-HR"/>
        </w:rPr>
        <w:t>1</w:t>
      </w:r>
      <w:r w:rsidR="260E8EFA" w:rsidRPr="0099513C">
        <w:rPr>
          <w:rFonts w:ascii="Times New Roman" w:eastAsia="Times New Roman" w:hAnsi="Times New Roman" w:cs="Times New Roman"/>
          <w:sz w:val="24"/>
          <w:szCs w:val="24"/>
          <w:lang w:eastAsia="hr-HR"/>
        </w:rPr>
        <w:t>60</w:t>
      </w:r>
      <w:r w:rsidRPr="0099513C">
        <w:rPr>
          <w:rFonts w:ascii="Times New Roman" w:eastAsia="Times New Roman" w:hAnsi="Times New Roman" w:cs="Times New Roman"/>
          <w:sz w:val="24"/>
          <w:szCs w:val="24"/>
          <w:lang w:eastAsia="hr-HR"/>
        </w:rPr>
        <w:t>. sta</w:t>
      </w:r>
      <w:r w:rsidRPr="007207EA">
        <w:rPr>
          <w:rFonts w:ascii="Times New Roman" w:eastAsia="Times New Roman" w:hAnsi="Times New Roman" w:cs="Times New Roman"/>
          <w:sz w:val="24"/>
          <w:szCs w:val="24"/>
          <w:lang w:eastAsia="hr-HR"/>
        </w:rPr>
        <w:t>vaka 7</w:t>
      </w:r>
      <w:r w:rsidR="00331BFE">
        <w:rPr>
          <w:rFonts w:ascii="Times New Roman" w:eastAsia="Times New Roman" w:hAnsi="Times New Roman" w:cs="Times New Roman"/>
          <w:sz w:val="24"/>
          <w:szCs w:val="24"/>
          <w:lang w:eastAsia="hr-HR"/>
        </w:rPr>
        <w:t>.</w:t>
      </w:r>
      <w:r w:rsidRPr="007207EA">
        <w:rPr>
          <w:rFonts w:ascii="Times New Roman" w:eastAsia="Times New Roman" w:hAnsi="Times New Roman" w:cs="Times New Roman"/>
          <w:sz w:val="24"/>
          <w:szCs w:val="24"/>
          <w:lang w:eastAsia="hr-HR"/>
        </w:rPr>
        <w:t>-9</w:t>
      </w:r>
      <w:r w:rsidR="00331BFE">
        <w:rPr>
          <w:rFonts w:ascii="Times New Roman" w:eastAsia="Times New Roman" w:hAnsi="Times New Roman" w:cs="Times New Roman"/>
          <w:sz w:val="24"/>
          <w:szCs w:val="24"/>
          <w:lang w:eastAsia="hr-HR"/>
        </w:rPr>
        <w:t>.</w:t>
      </w:r>
      <w:r w:rsidRPr="007207EA">
        <w:rPr>
          <w:rFonts w:ascii="Times New Roman" w:eastAsia="Times New Roman" w:hAnsi="Times New Roman" w:cs="Times New Roman"/>
          <w:sz w:val="24"/>
          <w:szCs w:val="24"/>
          <w:lang w:eastAsia="hr-HR"/>
        </w:rPr>
        <w:t xml:space="preserve">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w:t>
      </w:r>
    </w:p>
    <w:p w14:paraId="73FB9961" w14:textId="77777777" w:rsidR="00F66A22" w:rsidRPr="007207EA" w:rsidRDefault="00F66A22" w:rsidP="00F66A22">
      <w:pPr>
        <w:spacing w:after="0" w:line="240" w:lineRule="auto"/>
        <w:jc w:val="both"/>
        <w:rPr>
          <w:rFonts w:ascii="Times New Roman" w:eastAsia="Times New Roman" w:hAnsi="Times New Roman" w:cs="Times New Roman"/>
          <w:sz w:val="24"/>
          <w:szCs w:val="24"/>
          <w:lang w:eastAsia="hr-HR"/>
        </w:rPr>
      </w:pPr>
    </w:p>
    <w:p w14:paraId="163822A4" w14:textId="77777777" w:rsidR="00351CCB" w:rsidRPr="007207EA" w:rsidRDefault="00351CCB" w:rsidP="00F66A22">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Prijava svih površina</w:t>
      </w:r>
    </w:p>
    <w:p w14:paraId="02959F8F" w14:textId="77777777" w:rsidR="00351CCB" w:rsidRPr="007207EA" w:rsidRDefault="00351CCB" w:rsidP="00365088">
      <w:pPr>
        <w:pStyle w:val="Naslov1"/>
        <w:rPr>
          <w:rFonts w:eastAsia="Times New Roman"/>
          <w:lang w:eastAsia="hr-HR"/>
        </w:rPr>
      </w:pPr>
      <w:r w:rsidRPr="007207EA">
        <w:rPr>
          <w:rFonts w:eastAsia="Times New Roman"/>
          <w:lang w:eastAsia="hr-HR"/>
        </w:rPr>
        <w:t>Članak 13.</w:t>
      </w:r>
    </w:p>
    <w:p w14:paraId="4116EA58"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Korisnik u jedinstvenom zahtjevu na listu B iz Priloga 2.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mora prijaviti korištenje svih poljoprivrednih površina na kojima obavlja poljoprivrednu aktivnost, bez obzira da li za njih podnosi ili ne podnosi zahtjev za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w:t>
      </w:r>
    </w:p>
    <w:p w14:paraId="2729110F"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Korisniku neće biti omogućeno prijavljivanje privremeno neodržavane ARKOD parcele, definirane propisom o evidenciji uporabe poljoprivrednog zemljišta, na listu B iz Priloga 2.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w:t>
      </w:r>
    </w:p>
    <w:p w14:paraId="6D8023D2" w14:textId="77777777" w:rsidR="00F66A22" w:rsidRPr="007207EA" w:rsidRDefault="00F66A22" w:rsidP="00F66A22">
      <w:pPr>
        <w:spacing w:after="0" w:line="240" w:lineRule="auto"/>
        <w:ind w:firstLine="708"/>
        <w:jc w:val="both"/>
        <w:rPr>
          <w:rFonts w:ascii="Times New Roman" w:eastAsia="Times New Roman" w:hAnsi="Times New Roman" w:cs="Times New Roman"/>
          <w:sz w:val="24"/>
          <w:szCs w:val="24"/>
          <w:lang w:eastAsia="hr-HR"/>
        </w:rPr>
      </w:pPr>
    </w:p>
    <w:p w14:paraId="67EB120B" w14:textId="77777777" w:rsidR="00351CCB" w:rsidRPr="007207EA" w:rsidRDefault="00351CCB" w:rsidP="00F66A22">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Poljoprivredna parcela</w:t>
      </w:r>
    </w:p>
    <w:p w14:paraId="4020196C" w14:textId="77777777" w:rsidR="00351CCB" w:rsidRPr="007207EA" w:rsidRDefault="00351CCB" w:rsidP="00365088">
      <w:pPr>
        <w:pStyle w:val="Naslov1"/>
        <w:rPr>
          <w:rFonts w:eastAsia="Times New Roman"/>
          <w:lang w:eastAsia="hr-HR"/>
        </w:rPr>
      </w:pPr>
      <w:r w:rsidRPr="007207EA">
        <w:rPr>
          <w:rFonts w:eastAsia="Times New Roman"/>
          <w:lang w:eastAsia="hr-HR"/>
        </w:rPr>
        <w:t>Članak 14.</w:t>
      </w:r>
    </w:p>
    <w:p w14:paraId="2A7C0D84"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(1) ARKOD parcela je neprekinuta površina poljoprivrednog zemljišta koja je u korištenju samo jednog poljoprivrednika, a klasificira se obzirom na vrstu uporabe zemljišta. ARKOD parcela je osnovna parcela ARKOD sustava koji se uspostavlja na temelju digitalnih </w:t>
      </w:r>
      <w:r w:rsidRPr="007207EA">
        <w:rPr>
          <w:rFonts w:ascii="Times New Roman" w:eastAsia="Times New Roman" w:hAnsi="Times New Roman" w:cs="Times New Roman"/>
          <w:sz w:val="24"/>
          <w:szCs w:val="24"/>
          <w:lang w:eastAsia="hr-HR"/>
        </w:rPr>
        <w:lastRenderedPageBreak/>
        <w:t>grafičkih podataka u skladu s </w:t>
      </w:r>
      <w:r w:rsidRPr="007207EA">
        <w:rPr>
          <w:rFonts w:ascii="Times New Roman" w:eastAsia="Times New Roman" w:hAnsi="Times New Roman" w:cs="Times New Roman"/>
          <w:bCs/>
          <w:sz w:val="24"/>
          <w:szCs w:val="24"/>
          <w:lang w:eastAsia="hr-HR"/>
        </w:rPr>
        <w:t>pravilnikom</w:t>
      </w:r>
      <w:r w:rsidRPr="007207EA">
        <w:rPr>
          <w:rFonts w:ascii="Times New Roman" w:eastAsia="Times New Roman" w:hAnsi="Times New Roman" w:cs="Times New Roman"/>
          <w:sz w:val="24"/>
          <w:szCs w:val="24"/>
          <w:lang w:eastAsia="hr-HR"/>
        </w:rPr>
        <w:t> koji propisuje evidenciju uporabe poljoprivrednog zemljišta.</w:t>
      </w:r>
    </w:p>
    <w:p w14:paraId="741F4D27"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Poljoprivredna parcela je neprekinuta površina zemljišta unutar ARKOD parcele koja obuhvaća jednu skupinu usjeva, a prilikom podnošenja jedinstvenog zahtjeva prijavljuje se na listu B iz Priloga 2.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i osnova je za izračun i kontrolu </w:t>
      </w:r>
      <w:r w:rsidRPr="007207EA">
        <w:rPr>
          <w:rFonts w:ascii="Times New Roman" w:eastAsia="Times New Roman" w:hAnsi="Times New Roman" w:cs="Times New Roman"/>
          <w:bCs/>
          <w:sz w:val="24"/>
          <w:szCs w:val="24"/>
          <w:lang w:eastAsia="hr-HR"/>
        </w:rPr>
        <w:t>potpora</w:t>
      </w:r>
      <w:r w:rsidRPr="007207EA">
        <w:rPr>
          <w:rFonts w:ascii="Times New Roman" w:eastAsia="Times New Roman" w:hAnsi="Times New Roman" w:cs="Times New Roman"/>
          <w:sz w:val="24"/>
          <w:szCs w:val="24"/>
          <w:lang w:eastAsia="hr-HR"/>
        </w:rPr>
        <w:t> po površini.</w:t>
      </w:r>
    </w:p>
    <w:p w14:paraId="6FDFC6F4"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Minimalna površina poljoprivredne parcele za koju se može podnijeti zahtjev je 0,05 ha.</w:t>
      </w:r>
    </w:p>
    <w:p w14:paraId="76E06D28"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Za potrebe zelenih plaćanja prijavljuju se dijelovi poljoprivredne parcele, ovisno o vrsti kulture iz Tablice 1. Priloga 1.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w:t>
      </w:r>
    </w:p>
    <w:p w14:paraId="1AC894BD"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(5) Skupine usjeva su usjevi prijavljeni za osnovno plaćanje ili za druge vrste mjera za koje je utvrđeni isti iznosi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a definirane su u Tablici 1. iz Priloga 1.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w:t>
      </w:r>
    </w:p>
    <w:p w14:paraId="1BFEDE38" w14:textId="77777777" w:rsidR="00F66A22" w:rsidRPr="007207EA" w:rsidRDefault="00F66A22" w:rsidP="00F66A22">
      <w:pPr>
        <w:spacing w:after="0" w:line="240" w:lineRule="auto"/>
        <w:jc w:val="both"/>
        <w:rPr>
          <w:rFonts w:ascii="Times New Roman" w:eastAsia="Times New Roman" w:hAnsi="Times New Roman" w:cs="Times New Roman"/>
          <w:sz w:val="24"/>
          <w:szCs w:val="24"/>
          <w:lang w:eastAsia="hr-HR"/>
        </w:rPr>
      </w:pPr>
    </w:p>
    <w:p w14:paraId="1B9FCFBB" w14:textId="77777777" w:rsidR="00351CCB" w:rsidRPr="007207EA" w:rsidRDefault="00351CCB" w:rsidP="00F66A22">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PROGRAM </w:t>
      </w:r>
      <w:r w:rsidRPr="007207EA">
        <w:rPr>
          <w:rFonts w:ascii="Times New Roman" w:eastAsia="Times New Roman" w:hAnsi="Times New Roman" w:cs="Times New Roman"/>
          <w:bCs/>
          <w:sz w:val="24"/>
          <w:szCs w:val="24"/>
          <w:lang w:eastAsia="hr-HR"/>
        </w:rPr>
        <w:t>IZRAVNIH</w:t>
      </w:r>
      <w:r w:rsidRPr="007207EA">
        <w:rPr>
          <w:rFonts w:ascii="Times New Roman" w:eastAsia="Times New Roman" w:hAnsi="Times New Roman" w:cs="Times New Roman"/>
          <w:sz w:val="24"/>
          <w:szCs w:val="24"/>
          <w:lang w:eastAsia="hr-HR"/>
        </w:rPr>
        <w:t> PLAĆANJA</w:t>
      </w:r>
    </w:p>
    <w:p w14:paraId="5CF0F40D" w14:textId="77777777" w:rsidR="00351CCB" w:rsidRPr="007207EA" w:rsidRDefault="00351CCB" w:rsidP="00F66A22">
      <w:pPr>
        <w:spacing w:after="0" w:line="240" w:lineRule="auto"/>
        <w:jc w:val="center"/>
        <w:rPr>
          <w:rFonts w:ascii="Times New Roman" w:eastAsia="Times New Roman" w:hAnsi="Times New Roman" w:cs="Times New Roman"/>
          <w:bCs/>
          <w:sz w:val="24"/>
          <w:szCs w:val="24"/>
          <w:lang w:eastAsia="hr-HR"/>
        </w:rPr>
      </w:pPr>
      <w:r w:rsidRPr="007207EA">
        <w:rPr>
          <w:rFonts w:ascii="Times New Roman" w:eastAsia="Times New Roman" w:hAnsi="Times New Roman" w:cs="Times New Roman"/>
          <w:sz w:val="24"/>
          <w:szCs w:val="24"/>
          <w:lang w:eastAsia="hr-HR"/>
        </w:rPr>
        <w:t>3.1. Uvjeti za </w:t>
      </w:r>
      <w:r w:rsidRPr="007207EA">
        <w:rPr>
          <w:rFonts w:ascii="Times New Roman" w:eastAsia="Times New Roman" w:hAnsi="Times New Roman" w:cs="Times New Roman"/>
          <w:bCs/>
          <w:sz w:val="24"/>
          <w:szCs w:val="24"/>
          <w:lang w:eastAsia="hr-HR"/>
        </w:rPr>
        <w:t>potporu</w:t>
      </w:r>
    </w:p>
    <w:p w14:paraId="22CF7CA1" w14:textId="77777777" w:rsidR="00F66A22" w:rsidRPr="007207EA" w:rsidRDefault="00F66A22" w:rsidP="00F66A22">
      <w:pPr>
        <w:spacing w:after="0" w:line="240" w:lineRule="auto"/>
        <w:jc w:val="center"/>
        <w:rPr>
          <w:rFonts w:ascii="Times New Roman" w:eastAsia="Times New Roman" w:hAnsi="Times New Roman" w:cs="Times New Roman"/>
          <w:sz w:val="24"/>
          <w:szCs w:val="24"/>
          <w:lang w:eastAsia="hr-HR"/>
        </w:rPr>
      </w:pPr>
    </w:p>
    <w:p w14:paraId="0CECE12B" w14:textId="77777777" w:rsidR="00AA5B53" w:rsidRPr="007207EA" w:rsidRDefault="00AA5B53" w:rsidP="00AA5B53">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Osnovni uvjeti za ostvarivanje </w:t>
      </w:r>
      <w:r w:rsidRPr="007207EA">
        <w:rPr>
          <w:rFonts w:ascii="Times New Roman" w:eastAsia="Times New Roman" w:hAnsi="Times New Roman" w:cs="Times New Roman"/>
          <w:bCs/>
          <w:i/>
          <w:sz w:val="24"/>
          <w:szCs w:val="24"/>
          <w:lang w:eastAsia="hr-HR"/>
        </w:rPr>
        <w:t>izravne potpore</w:t>
      </w:r>
    </w:p>
    <w:p w14:paraId="7686D655" w14:textId="77777777" w:rsidR="00AA5B53" w:rsidRDefault="00AA5B53" w:rsidP="00AA5B53">
      <w:pPr>
        <w:spacing w:after="0" w:line="240" w:lineRule="auto"/>
        <w:jc w:val="center"/>
        <w:rPr>
          <w:rFonts w:ascii="Times New Roman" w:eastAsia="Times New Roman" w:hAnsi="Times New Roman" w:cs="Times New Roman"/>
          <w:sz w:val="24"/>
          <w:szCs w:val="24"/>
          <w:lang w:eastAsia="hr-HR"/>
        </w:rPr>
      </w:pPr>
    </w:p>
    <w:p w14:paraId="2DD95F0F" w14:textId="77777777" w:rsidR="00AA5B53" w:rsidRPr="007207EA" w:rsidRDefault="00AA5B53" w:rsidP="00365088">
      <w:pPr>
        <w:pStyle w:val="Naslov1"/>
        <w:rPr>
          <w:rFonts w:eastAsia="Times New Roman"/>
          <w:lang w:eastAsia="hr-HR"/>
        </w:rPr>
      </w:pPr>
      <w:r w:rsidRPr="007207EA">
        <w:rPr>
          <w:rFonts w:eastAsia="Times New Roman"/>
          <w:lang w:eastAsia="hr-HR"/>
        </w:rPr>
        <w:t>Članak 1</w:t>
      </w:r>
      <w:r>
        <w:rPr>
          <w:rFonts w:eastAsia="Times New Roman"/>
          <w:lang w:eastAsia="hr-HR"/>
        </w:rPr>
        <w:t>5</w:t>
      </w:r>
      <w:r w:rsidRPr="007207EA">
        <w:rPr>
          <w:rFonts w:eastAsia="Times New Roman"/>
          <w:lang w:eastAsia="hr-HR"/>
        </w:rPr>
        <w:t>.</w:t>
      </w:r>
    </w:p>
    <w:p w14:paraId="072096BF" w14:textId="77777777" w:rsidR="00AA5B53" w:rsidRPr="007207EA" w:rsidRDefault="00AA5B53" w:rsidP="00AA5B5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Osnovni uvjeti za ostvarivanje </w:t>
      </w:r>
      <w:r w:rsidRPr="007207EA">
        <w:rPr>
          <w:rFonts w:ascii="Times New Roman" w:eastAsia="Times New Roman" w:hAnsi="Times New Roman" w:cs="Times New Roman"/>
          <w:bCs/>
          <w:sz w:val="24"/>
          <w:szCs w:val="24"/>
          <w:lang w:eastAsia="hr-HR"/>
        </w:rPr>
        <w:t>izravne potpore</w:t>
      </w:r>
      <w:r w:rsidRPr="007207EA">
        <w:rPr>
          <w:rFonts w:ascii="Times New Roman" w:eastAsia="Times New Roman" w:hAnsi="Times New Roman" w:cs="Times New Roman"/>
          <w:sz w:val="24"/>
          <w:szCs w:val="24"/>
          <w:lang w:eastAsia="hr-HR"/>
        </w:rPr>
        <w:t> su:</w:t>
      </w:r>
    </w:p>
    <w:p w14:paraId="0843DE21" w14:textId="77777777" w:rsidR="00AA5B53" w:rsidRPr="007207EA" w:rsidRDefault="00AA5B53" w:rsidP="00AA5B5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upis u Upisnik poljoprivrednika</w:t>
      </w:r>
      <w:r>
        <w:rPr>
          <w:rFonts w:ascii="Times New Roman" w:eastAsia="Times New Roman" w:hAnsi="Times New Roman" w:cs="Times New Roman"/>
          <w:sz w:val="24"/>
          <w:szCs w:val="24"/>
          <w:lang w:eastAsia="hr-HR"/>
        </w:rPr>
        <w:t xml:space="preserve"> sukladno pravilnicima za upis u Upisnik poljoprivrednika i Upisnik obiteljskih poljoprivrednih gospodarstava,</w:t>
      </w:r>
    </w:p>
    <w:p w14:paraId="2EAD4911" w14:textId="77777777" w:rsidR="00AA5B53" w:rsidRPr="007207EA" w:rsidRDefault="00AA5B53" w:rsidP="00AA5B5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ispunjavanje uvjeta za aktivnog poljoprivrednika u skladu s člankom 25. Zakona</w:t>
      </w:r>
      <w:r w:rsidR="0088637B">
        <w:rPr>
          <w:rFonts w:ascii="Times New Roman" w:eastAsia="Times New Roman" w:hAnsi="Times New Roman" w:cs="Times New Roman"/>
          <w:sz w:val="24"/>
          <w:szCs w:val="24"/>
          <w:lang w:eastAsia="hr-HR"/>
        </w:rPr>
        <w:t>,</w:t>
      </w:r>
    </w:p>
    <w:p w14:paraId="48D8EA0A" w14:textId="77777777" w:rsidR="00AA5B53" w:rsidRPr="007207EA" w:rsidRDefault="00AA5B53" w:rsidP="00AA5B5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3. obavljanje poljoprivredne </w:t>
      </w:r>
      <w:r w:rsidRPr="006B2B85">
        <w:rPr>
          <w:rFonts w:ascii="Times New Roman" w:eastAsia="Times New Roman" w:hAnsi="Times New Roman" w:cs="Times New Roman"/>
          <w:sz w:val="24"/>
          <w:szCs w:val="24"/>
          <w:lang w:eastAsia="hr-HR"/>
        </w:rPr>
        <w:t>aktivnosti u proizvodnoj godini  u skladu s člankom 24. stavkom 2. točkom 1. Zakona</w:t>
      </w:r>
      <w:r w:rsidR="0088637B">
        <w:rPr>
          <w:rFonts w:ascii="Times New Roman" w:eastAsia="Times New Roman" w:hAnsi="Times New Roman" w:cs="Times New Roman"/>
          <w:sz w:val="24"/>
          <w:szCs w:val="24"/>
          <w:lang w:eastAsia="hr-HR"/>
        </w:rPr>
        <w:t>,</w:t>
      </w:r>
    </w:p>
    <w:p w14:paraId="44976BCE" w14:textId="77777777" w:rsidR="00AA5B53" w:rsidRPr="007207EA" w:rsidRDefault="00AA5B53" w:rsidP="00AA5B53">
      <w:pPr>
        <w:spacing w:after="0" w:line="240" w:lineRule="auto"/>
        <w:ind w:firstLine="708"/>
        <w:jc w:val="both"/>
        <w:rPr>
          <w:rFonts w:ascii="Times New Roman" w:eastAsia="Times New Roman" w:hAnsi="Times New Roman" w:cs="Times New Roman"/>
          <w:sz w:val="24"/>
          <w:szCs w:val="24"/>
          <w:lang w:eastAsia="hr-HR"/>
        </w:rPr>
      </w:pPr>
      <w:r w:rsidRPr="7703E2DF">
        <w:rPr>
          <w:rFonts w:ascii="Times New Roman" w:eastAsia="Times New Roman" w:hAnsi="Times New Roman" w:cs="Times New Roman"/>
          <w:sz w:val="24"/>
          <w:szCs w:val="24"/>
          <w:lang w:eastAsia="hr-HR"/>
        </w:rPr>
        <w:t xml:space="preserve">4. upis poljoprivrednog zemljišta koje </w:t>
      </w:r>
      <w:r>
        <w:rPr>
          <w:rFonts w:ascii="Times New Roman" w:eastAsia="Times New Roman" w:hAnsi="Times New Roman" w:cs="Times New Roman"/>
          <w:sz w:val="24"/>
          <w:szCs w:val="24"/>
          <w:lang w:eastAsia="hr-HR"/>
        </w:rPr>
        <w:t>poljoprivrednik</w:t>
      </w:r>
      <w:r w:rsidRPr="7703E2DF">
        <w:rPr>
          <w:rFonts w:ascii="Times New Roman" w:eastAsia="Times New Roman" w:hAnsi="Times New Roman" w:cs="Times New Roman"/>
          <w:sz w:val="24"/>
          <w:szCs w:val="24"/>
          <w:lang w:eastAsia="hr-HR"/>
        </w:rPr>
        <w:t xml:space="preserve"> korist</w:t>
      </w:r>
      <w:r>
        <w:rPr>
          <w:rFonts w:ascii="Times New Roman" w:eastAsia="Times New Roman" w:hAnsi="Times New Roman" w:cs="Times New Roman"/>
          <w:sz w:val="24"/>
          <w:szCs w:val="24"/>
          <w:lang w:eastAsia="hr-HR"/>
        </w:rPr>
        <w:t>i</w:t>
      </w:r>
      <w:r w:rsidRPr="7703E2DF">
        <w:rPr>
          <w:rFonts w:ascii="Times New Roman" w:eastAsia="Times New Roman" w:hAnsi="Times New Roman" w:cs="Times New Roman"/>
          <w:sz w:val="24"/>
          <w:szCs w:val="24"/>
          <w:lang w:eastAsia="hr-HR"/>
        </w:rPr>
        <w:t xml:space="preserve"> u ARKOD sustav i ostale propisane registre</w:t>
      </w:r>
      <w:r>
        <w:rPr>
          <w:rFonts w:ascii="Times New Roman" w:eastAsia="Times New Roman" w:hAnsi="Times New Roman" w:cs="Times New Roman"/>
          <w:sz w:val="24"/>
          <w:szCs w:val="24"/>
          <w:lang w:eastAsia="hr-HR"/>
        </w:rPr>
        <w:t>,</w:t>
      </w:r>
    </w:p>
    <w:p w14:paraId="000FA671" w14:textId="77777777" w:rsidR="00AA5B53" w:rsidRDefault="00AA5B53" w:rsidP="00AA5B5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5. </w:t>
      </w:r>
      <w:r>
        <w:rPr>
          <w:rFonts w:ascii="Times New Roman" w:eastAsia="Times New Roman" w:hAnsi="Times New Roman" w:cs="Times New Roman"/>
          <w:sz w:val="24"/>
          <w:szCs w:val="24"/>
          <w:lang w:eastAsia="hr-HR"/>
        </w:rPr>
        <w:t>pravilno registriranje i identificiranje životinja:</w:t>
      </w:r>
    </w:p>
    <w:p w14:paraId="7370E00A" w14:textId="77777777" w:rsidR="00AA5B53" w:rsidRDefault="00AA5B53" w:rsidP="00AA5B53">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7207EA">
        <w:rPr>
          <w:rFonts w:ascii="Times New Roman" w:eastAsia="Times New Roman" w:hAnsi="Times New Roman" w:cs="Times New Roman"/>
          <w:sz w:val="24"/>
          <w:szCs w:val="24"/>
          <w:lang w:eastAsia="hr-HR"/>
        </w:rPr>
        <w:t xml:space="preserve">upis </w:t>
      </w:r>
      <w:r>
        <w:rPr>
          <w:rFonts w:ascii="Times New Roman" w:eastAsia="Times New Roman" w:hAnsi="Times New Roman" w:cs="Times New Roman"/>
          <w:sz w:val="24"/>
          <w:szCs w:val="24"/>
          <w:lang w:eastAsia="hr-HR"/>
        </w:rPr>
        <w:t>životinja</w:t>
      </w:r>
      <w:r w:rsidRPr="007207EA">
        <w:rPr>
          <w:rFonts w:ascii="Times New Roman" w:eastAsia="Times New Roman" w:hAnsi="Times New Roman" w:cs="Times New Roman"/>
          <w:sz w:val="24"/>
          <w:szCs w:val="24"/>
          <w:lang w:eastAsia="hr-HR"/>
        </w:rPr>
        <w:t xml:space="preserve"> u JRDŽ i ostale propisane upisnike</w:t>
      </w:r>
      <w:r>
        <w:rPr>
          <w:rFonts w:ascii="Times New Roman" w:eastAsia="Times New Roman" w:hAnsi="Times New Roman" w:cs="Times New Roman"/>
          <w:sz w:val="24"/>
          <w:szCs w:val="24"/>
          <w:lang w:eastAsia="hr-HR"/>
        </w:rPr>
        <w:t>,</w:t>
      </w:r>
    </w:p>
    <w:p w14:paraId="4C4FD92B" w14:textId="77777777" w:rsidR="00AA5B53" w:rsidRDefault="00AA5B53" w:rsidP="00AA5B53">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pravovremena obavijest u JRDŽ o premještanju životinje u roku ne duljem od</w:t>
      </w:r>
      <w:r w:rsidRPr="00EB72CC">
        <w:rPr>
          <w:rFonts w:ascii="Times New Roman" w:eastAsia="Times New Roman" w:hAnsi="Times New Roman" w:cs="Times New Roman"/>
          <w:sz w:val="24"/>
          <w:szCs w:val="24"/>
          <w:lang w:eastAsia="hr-HR"/>
        </w:rPr>
        <w:t xml:space="preserve"> 7 dana</w:t>
      </w:r>
      <w:r>
        <w:rPr>
          <w:rFonts w:ascii="Times New Roman" w:eastAsia="Times New Roman" w:hAnsi="Times New Roman" w:cs="Times New Roman"/>
          <w:sz w:val="24"/>
          <w:szCs w:val="24"/>
          <w:lang w:eastAsia="hr-HR"/>
        </w:rPr>
        <w:t xml:space="preserve"> za </w:t>
      </w:r>
      <w:r w:rsidRPr="00C638B6">
        <w:rPr>
          <w:rFonts w:ascii="Times New Roman" w:eastAsia="Times New Roman" w:hAnsi="Times New Roman" w:cs="Times New Roman"/>
          <w:sz w:val="24"/>
          <w:szCs w:val="24"/>
          <w:lang w:eastAsia="hr-HR"/>
        </w:rPr>
        <w:t>životinj</w:t>
      </w:r>
      <w:r>
        <w:rPr>
          <w:rFonts w:ascii="Times New Roman" w:eastAsia="Times New Roman" w:hAnsi="Times New Roman" w:cs="Times New Roman"/>
          <w:sz w:val="24"/>
          <w:szCs w:val="24"/>
          <w:lang w:eastAsia="hr-HR"/>
        </w:rPr>
        <w:t>e</w:t>
      </w:r>
      <w:r w:rsidRPr="00C638B6">
        <w:rPr>
          <w:rFonts w:ascii="Times New Roman" w:eastAsia="Times New Roman" w:hAnsi="Times New Roman" w:cs="Times New Roman"/>
          <w:sz w:val="24"/>
          <w:szCs w:val="24"/>
          <w:lang w:eastAsia="hr-HR"/>
        </w:rPr>
        <w:t xml:space="preserve"> vrste goveda i/ili ovce i koze</w:t>
      </w:r>
      <w:r>
        <w:rPr>
          <w:rFonts w:ascii="Times New Roman" w:eastAsia="Times New Roman" w:hAnsi="Times New Roman" w:cs="Times New Roman"/>
          <w:sz w:val="24"/>
          <w:szCs w:val="24"/>
          <w:lang w:eastAsia="hr-HR"/>
        </w:rPr>
        <w:t xml:space="preserve"> </w:t>
      </w:r>
      <w:r w:rsidRPr="00EB72CC">
        <w:rPr>
          <w:rFonts w:ascii="Times New Roman" w:eastAsia="Times New Roman" w:hAnsi="Times New Roman" w:cs="Times New Roman"/>
          <w:sz w:val="24"/>
          <w:szCs w:val="24"/>
          <w:lang w:eastAsia="hr-HR"/>
        </w:rPr>
        <w:t>nakon premještanja</w:t>
      </w:r>
      <w:r>
        <w:rPr>
          <w:rFonts w:ascii="Times New Roman" w:eastAsia="Times New Roman" w:hAnsi="Times New Roman" w:cs="Times New Roman"/>
          <w:sz w:val="24"/>
          <w:szCs w:val="24"/>
          <w:lang w:eastAsia="hr-HR"/>
        </w:rPr>
        <w:t xml:space="preserve"> (dolazak i odlazak s i unutar gospodarstva)</w:t>
      </w:r>
      <w:r w:rsidRPr="00EB72C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EB72CC">
        <w:rPr>
          <w:rFonts w:ascii="Times New Roman" w:eastAsia="Times New Roman" w:hAnsi="Times New Roman" w:cs="Times New Roman"/>
          <w:sz w:val="24"/>
          <w:szCs w:val="24"/>
          <w:lang w:eastAsia="hr-HR"/>
        </w:rPr>
        <w:t>rođenja ili smrti životinja</w:t>
      </w:r>
      <w:r>
        <w:rPr>
          <w:rFonts w:ascii="Times New Roman" w:eastAsia="Times New Roman" w:hAnsi="Times New Roman" w:cs="Times New Roman"/>
          <w:sz w:val="24"/>
          <w:szCs w:val="24"/>
          <w:lang w:eastAsia="hr-HR"/>
        </w:rPr>
        <w:t>, u</w:t>
      </w:r>
      <w:r w:rsidRPr="00EB72CC">
        <w:rPr>
          <w:rFonts w:ascii="Times New Roman" w:eastAsia="Times New Roman" w:hAnsi="Times New Roman" w:cs="Times New Roman"/>
          <w:sz w:val="24"/>
          <w:szCs w:val="24"/>
          <w:lang w:eastAsia="hr-HR"/>
        </w:rPr>
        <w:t xml:space="preserve"> skladu s člankom 53. stavkom 4. drugim podstavkom Uredbe (EU) br. 639/2014 i člankom 3. stavkom 1. Uredbe (EU) br.</w:t>
      </w:r>
      <w:r>
        <w:rPr>
          <w:rFonts w:ascii="Times New Roman" w:eastAsia="Times New Roman" w:hAnsi="Times New Roman" w:cs="Times New Roman"/>
          <w:sz w:val="24"/>
          <w:szCs w:val="24"/>
          <w:lang w:eastAsia="hr-HR"/>
        </w:rPr>
        <w:t xml:space="preserve"> </w:t>
      </w:r>
      <w:r w:rsidRPr="00EB72CC">
        <w:rPr>
          <w:rFonts w:ascii="Times New Roman" w:eastAsia="Times New Roman" w:hAnsi="Times New Roman" w:cs="Times New Roman"/>
          <w:sz w:val="24"/>
          <w:szCs w:val="24"/>
          <w:lang w:eastAsia="hr-HR"/>
        </w:rPr>
        <w:t>520/2021</w:t>
      </w:r>
      <w:r>
        <w:rPr>
          <w:rFonts w:ascii="Times New Roman" w:eastAsia="Times New Roman" w:hAnsi="Times New Roman" w:cs="Times New Roman"/>
          <w:sz w:val="24"/>
          <w:szCs w:val="24"/>
          <w:lang w:eastAsia="hr-HR"/>
        </w:rPr>
        <w:t xml:space="preserve">. </w:t>
      </w:r>
    </w:p>
    <w:p w14:paraId="2E4B1FB6" w14:textId="77777777" w:rsidR="00AA5B53" w:rsidRPr="00973772" w:rsidRDefault="00AA5B53" w:rsidP="00AA5B53">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Pr="007207EA">
        <w:rPr>
          <w:rFonts w:ascii="Times New Roman" w:eastAsia="Times New Roman" w:hAnsi="Times New Roman" w:cs="Times New Roman"/>
          <w:sz w:val="24"/>
          <w:szCs w:val="24"/>
          <w:lang w:eastAsia="hr-HR"/>
        </w:rPr>
        <w:t xml:space="preserve"> propisno označavanje stoke</w:t>
      </w:r>
      <w:r>
        <w:rPr>
          <w:rFonts w:ascii="Times New Roman" w:eastAsia="Times New Roman" w:hAnsi="Times New Roman" w:cs="Times New Roman"/>
          <w:sz w:val="24"/>
          <w:szCs w:val="24"/>
          <w:lang w:eastAsia="hr-HR"/>
        </w:rPr>
        <w:t xml:space="preserve"> </w:t>
      </w:r>
      <w:r w:rsidRPr="00973772">
        <w:rPr>
          <w:rFonts w:ascii="Times New Roman" w:eastAsia="Times New Roman" w:hAnsi="Times New Roman" w:cs="Times New Roman"/>
          <w:sz w:val="24"/>
          <w:szCs w:val="24"/>
          <w:lang w:eastAsia="hr-HR"/>
        </w:rPr>
        <w:t xml:space="preserve">identifikacijom goveda/ovce i koze ušnim </w:t>
      </w:r>
      <w:proofErr w:type="spellStart"/>
      <w:r w:rsidRPr="00973772">
        <w:rPr>
          <w:rFonts w:ascii="Times New Roman" w:eastAsia="Times New Roman" w:hAnsi="Times New Roman" w:cs="Times New Roman"/>
          <w:sz w:val="24"/>
          <w:szCs w:val="24"/>
          <w:lang w:eastAsia="hr-HR"/>
        </w:rPr>
        <w:t>markicama</w:t>
      </w:r>
      <w:proofErr w:type="spellEnd"/>
      <w:r w:rsidRPr="00973772">
        <w:rPr>
          <w:rFonts w:ascii="Times New Roman" w:eastAsia="Times New Roman" w:hAnsi="Times New Roman" w:cs="Times New Roman"/>
          <w:sz w:val="24"/>
          <w:szCs w:val="24"/>
          <w:lang w:eastAsia="hr-HR"/>
        </w:rPr>
        <w:t xml:space="preserve"> ili, prema potrebi, drugim sredstvima identifikacije (</w:t>
      </w:r>
      <w:proofErr w:type="spellStart"/>
      <w:r w:rsidRPr="00973772">
        <w:rPr>
          <w:rFonts w:ascii="Times New Roman" w:eastAsia="Times New Roman" w:hAnsi="Times New Roman" w:cs="Times New Roman"/>
          <w:sz w:val="24"/>
          <w:szCs w:val="24"/>
          <w:lang w:eastAsia="hr-HR"/>
        </w:rPr>
        <w:t>bolus</w:t>
      </w:r>
      <w:proofErr w:type="spellEnd"/>
      <w:r w:rsidRPr="00973772">
        <w:rPr>
          <w:rFonts w:ascii="Times New Roman" w:eastAsia="Times New Roman" w:hAnsi="Times New Roman" w:cs="Times New Roman"/>
          <w:sz w:val="24"/>
          <w:szCs w:val="24"/>
          <w:lang w:eastAsia="hr-HR"/>
        </w:rPr>
        <w:t>),</w:t>
      </w:r>
    </w:p>
    <w:p w14:paraId="130C61D6" w14:textId="77777777" w:rsidR="00AA5B53" w:rsidRPr="00973772" w:rsidRDefault="00AA5B53" w:rsidP="00AA5B53">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vođenje </w:t>
      </w:r>
      <w:r w:rsidRPr="00973772">
        <w:rPr>
          <w:rFonts w:ascii="Times New Roman" w:eastAsia="Times New Roman" w:hAnsi="Times New Roman" w:cs="Times New Roman"/>
          <w:sz w:val="24"/>
          <w:szCs w:val="24"/>
          <w:lang w:eastAsia="hr-HR"/>
        </w:rPr>
        <w:t>Registar</w:t>
      </w:r>
      <w:r>
        <w:rPr>
          <w:rFonts w:ascii="Times New Roman" w:eastAsia="Times New Roman" w:hAnsi="Times New Roman" w:cs="Times New Roman"/>
          <w:sz w:val="24"/>
          <w:szCs w:val="24"/>
          <w:lang w:eastAsia="hr-HR"/>
        </w:rPr>
        <w:t>a</w:t>
      </w:r>
      <w:r w:rsidRPr="00973772">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životinja</w:t>
      </w:r>
      <w:r w:rsidRPr="00973772">
        <w:rPr>
          <w:rFonts w:ascii="Times New Roman" w:eastAsia="Times New Roman" w:hAnsi="Times New Roman" w:cs="Times New Roman"/>
          <w:sz w:val="24"/>
          <w:szCs w:val="24"/>
          <w:lang w:eastAsia="hr-HR"/>
        </w:rPr>
        <w:t xml:space="preserve"> na gospodarstvu</w:t>
      </w:r>
      <w:r>
        <w:rPr>
          <w:rFonts w:ascii="Times New Roman" w:eastAsia="Times New Roman" w:hAnsi="Times New Roman" w:cs="Times New Roman"/>
          <w:sz w:val="24"/>
          <w:szCs w:val="24"/>
          <w:lang w:eastAsia="hr-HR"/>
        </w:rPr>
        <w:t>,</w:t>
      </w:r>
      <w:r w:rsidRPr="00973772">
        <w:rPr>
          <w:rFonts w:ascii="Times New Roman" w:eastAsia="Times New Roman" w:hAnsi="Times New Roman" w:cs="Times New Roman"/>
          <w:sz w:val="24"/>
          <w:szCs w:val="24"/>
          <w:lang w:eastAsia="hr-HR"/>
        </w:rPr>
        <w:t xml:space="preserve"> </w:t>
      </w:r>
      <w:r w:rsidRPr="006973D9">
        <w:rPr>
          <w:rFonts w:ascii="Times New Roman" w:eastAsia="Times New Roman" w:hAnsi="Times New Roman" w:cs="Times New Roman"/>
          <w:sz w:val="24"/>
          <w:szCs w:val="24"/>
          <w:lang w:eastAsia="hr-HR"/>
        </w:rPr>
        <w:t>sukladno propisima o označavanju i registraciji životinja</w:t>
      </w:r>
      <w:r w:rsidRPr="008F2050">
        <w:rPr>
          <w:rFonts w:ascii="Times New Roman" w:eastAsia="Times New Roman" w:hAnsi="Times New Roman" w:cs="Times New Roman"/>
          <w:sz w:val="24"/>
          <w:szCs w:val="24"/>
          <w:lang w:eastAsia="hr-HR"/>
        </w:rPr>
        <w:t xml:space="preserve">, koji trebaju sadržavati podatke o premještanju životinja iz popratnih </w:t>
      </w:r>
      <w:r w:rsidRPr="00973772">
        <w:rPr>
          <w:rFonts w:ascii="Times New Roman" w:eastAsia="Times New Roman" w:hAnsi="Times New Roman" w:cs="Times New Roman"/>
          <w:sz w:val="24"/>
          <w:szCs w:val="24"/>
          <w:lang w:eastAsia="hr-HR"/>
        </w:rPr>
        <w:t>dokumenata poput računa o kupnji i prodaji, potvrda o klanju, svjedodžbi o zdravstvenom stanju životinje i, prema potrebi, putovnica za životinje ili dokumenata o kretanju životinja</w:t>
      </w:r>
      <w:r>
        <w:rPr>
          <w:rFonts w:ascii="Times New Roman" w:eastAsia="Times New Roman" w:hAnsi="Times New Roman" w:cs="Times New Roman"/>
          <w:sz w:val="24"/>
          <w:szCs w:val="24"/>
          <w:lang w:eastAsia="hr-HR"/>
        </w:rPr>
        <w:t>;</w:t>
      </w:r>
    </w:p>
    <w:p w14:paraId="5D12049D" w14:textId="77777777" w:rsidR="00AA5B53" w:rsidRPr="007207EA" w:rsidRDefault="00AA5B53" w:rsidP="00AA5B53">
      <w:pPr>
        <w:pStyle w:val="Odlomakpopisa"/>
        <w:spacing w:after="0" w:line="240" w:lineRule="auto"/>
        <w:contextualSpacing w:val="0"/>
        <w:rPr>
          <w:lang w:eastAsia="hr-HR"/>
        </w:rPr>
      </w:pPr>
      <w:r w:rsidRPr="00973772">
        <w:rPr>
          <w:rFonts w:ascii="Times New Roman" w:eastAsia="Times New Roman" w:hAnsi="Times New Roman" w:cs="Times New Roman"/>
          <w:sz w:val="24"/>
          <w:szCs w:val="24"/>
          <w:lang w:eastAsia="hr-HR"/>
        </w:rPr>
        <w:t>- posjedovanje putovnice za životinje ili dokumentacije o kretanju životinja</w:t>
      </w:r>
      <w:r>
        <w:rPr>
          <w:rFonts w:ascii="Times New Roman" w:eastAsia="Times New Roman" w:hAnsi="Times New Roman" w:cs="Times New Roman"/>
          <w:sz w:val="24"/>
          <w:szCs w:val="24"/>
          <w:lang w:eastAsia="hr-HR"/>
        </w:rPr>
        <w:t>.</w:t>
      </w:r>
      <w:r w:rsidRPr="00973772">
        <w:rPr>
          <w:rFonts w:ascii="Times New Roman" w:eastAsia="Times New Roman" w:hAnsi="Times New Roman" w:cs="Times New Roman"/>
          <w:sz w:val="24"/>
          <w:szCs w:val="24"/>
          <w:lang w:eastAsia="hr-HR"/>
        </w:rPr>
        <w:t xml:space="preserve"> </w:t>
      </w:r>
    </w:p>
    <w:p w14:paraId="1747EBE1" w14:textId="77777777" w:rsidR="00AA5B53" w:rsidRPr="007207EA" w:rsidRDefault="00AA5B53" w:rsidP="00AA5B5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6. pravodobno podnošenje jedinstvenog zahtjeva i potrebne popratne dokumentacije</w:t>
      </w:r>
    </w:p>
    <w:p w14:paraId="3D30DF58" w14:textId="77777777" w:rsidR="00AA5B53" w:rsidRPr="007207EA" w:rsidRDefault="00AA5B53" w:rsidP="00AA5B5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7. ispunjavanje uvjeta minimalnih zahtjeva za primanje </w:t>
      </w:r>
      <w:r w:rsidRPr="007207EA">
        <w:rPr>
          <w:rFonts w:ascii="Times New Roman" w:eastAsia="Times New Roman" w:hAnsi="Times New Roman" w:cs="Times New Roman"/>
          <w:bCs/>
          <w:sz w:val="24"/>
          <w:szCs w:val="24"/>
          <w:lang w:eastAsia="hr-HR"/>
        </w:rPr>
        <w:t>izravnih potpora</w:t>
      </w:r>
      <w:r w:rsidRPr="007207EA">
        <w:rPr>
          <w:rFonts w:ascii="Times New Roman" w:eastAsia="Times New Roman" w:hAnsi="Times New Roman" w:cs="Times New Roman"/>
          <w:sz w:val="24"/>
          <w:szCs w:val="24"/>
          <w:lang w:eastAsia="hr-HR"/>
        </w:rPr>
        <w:t> iz članka 26. Zakona</w:t>
      </w:r>
    </w:p>
    <w:p w14:paraId="16F50D2F" w14:textId="77777777" w:rsidR="00AA5B53" w:rsidRPr="007207EA" w:rsidRDefault="00AA5B53" w:rsidP="00AA5B5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8. ispunjavanje minimalno poticanih količina za plaćanja u iznimno osjetljivim sektorima u skladu s Tablicom 10. iz Priloga 1. ovoga </w:t>
      </w:r>
      <w:r w:rsidRPr="007207EA">
        <w:rPr>
          <w:rFonts w:ascii="Times New Roman" w:eastAsia="Times New Roman" w:hAnsi="Times New Roman" w:cs="Times New Roman"/>
          <w:bCs/>
          <w:sz w:val="24"/>
          <w:szCs w:val="24"/>
          <w:lang w:eastAsia="hr-HR"/>
        </w:rPr>
        <w:t>Pravilnika</w:t>
      </w:r>
    </w:p>
    <w:p w14:paraId="52079239" w14:textId="77777777" w:rsidR="00AA5B53" w:rsidRPr="007207EA" w:rsidRDefault="00AA5B53" w:rsidP="00AA5B5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9. omogućavanje </w:t>
      </w:r>
      <w:r w:rsidRPr="007207EA">
        <w:rPr>
          <w:rFonts w:ascii="Times New Roman" w:eastAsia="Times New Roman" w:hAnsi="Times New Roman" w:cs="Times New Roman"/>
          <w:bCs/>
          <w:sz w:val="24"/>
          <w:szCs w:val="24"/>
          <w:lang w:eastAsia="hr-HR"/>
        </w:rPr>
        <w:t>provedbe</w:t>
      </w:r>
      <w:r w:rsidRPr="007207EA">
        <w:rPr>
          <w:rFonts w:ascii="Times New Roman" w:eastAsia="Times New Roman" w:hAnsi="Times New Roman" w:cs="Times New Roman"/>
          <w:sz w:val="24"/>
          <w:szCs w:val="24"/>
          <w:lang w:eastAsia="hr-HR"/>
        </w:rPr>
        <w:t> kontrola na terenu na temelju članka 141. Zakona te svih drugih kontrola nadležnih tijela</w:t>
      </w:r>
    </w:p>
    <w:p w14:paraId="07817FDC" w14:textId="77777777" w:rsidR="00AA5B53" w:rsidRDefault="00AA5B53" w:rsidP="00AA5B5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10. poštivanje pravila višestruke sukladnosti na cjelokupnom poljoprivrednom gospodarstvu u skladu s </w:t>
      </w:r>
      <w:r w:rsidRPr="007207EA">
        <w:rPr>
          <w:rFonts w:ascii="Times New Roman" w:eastAsia="Times New Roman" w:hAnsi="Times New Roman" w:cs="Times New Roman"/>
          <w:bCs/>
          <w:sz w:val="24"/>
          <w:szCs w:val="24"/>
          <w:lang w:eastAsia="hr-HR"/>
        </w:rPr>
        <w:t>pravilnikom</w:t>
      </w:r>
      <w:r w:rsidRPr="007207EA">
        <w:rPr>
          <w:rFonts w:ascii="Times New Roman" w:eastAsia="Times New Roman" w:hAnsi="Times New Roman" w:cs="Times New Roman"/>
          <w:sz w:val="24"/>
          <w:szCs w:val="24"/>
          <w:lang w:eastAsia="hr-HR"/>
        </w:rPr>
        <w:t> kojim se uređuje višestruka sukladnost.</w:t>
      </w:r>
    </w:p>
    <w:p w14:paraId="0E12C4A9" w14:textId="77777777" w:rsidR="00AA5B53" w:rsidRDefault="00AA5B53" w:rsidP="00F66A22">
      <w:pPr>
        <w:spacing w:after="0" w:line="240" w:lineRule="auto"/>
        <w:jc w:val="center"/>
        <w:rPr>
          <w:rFonts w:ascii="Times New Roman" w:eastAsia="Times New Roman" w:hAnsi="Times New Roman" w:cs="Times New Roman"/>
          <w:i/>
          <w:sz w:val="24"/>
          <w:szCs w:val="24"/>
          <w:lang w:eastAsia="hr-HR"/>
        </w:rPr>
      </w:pPr>
    </w:p>
    <w:p w14:paraId="010F418B" w14:textId="77777777" w:rsidR="00351CCB" w:rsidRPr="007207EA" w:rsidRDefault="00351CCB" w:rsidP="00F66A22">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lastRenderedPageBreak/>
        <w:t>Aktivni poljoprivrednik</w:t>
      </w:r>
    </w:p>
    <w:p w14:paraId="4152232C" w14:textId="77777777" w:rsidR="00351CCB" w:rsidRPr="007207EA" w:rsidRDefault="00351CCB" w:rsidP="00365088">
      <w:pPr>
        <w:pStyle w:val="Naslov1"/>
        <w:rPr>
          <w:rFonts w:eastAsia="Times New Roman"/>
          <w:lang w:eastAsia="hr-HR"/>
        </w:rPr>
      </w:pPr>
      <w:r w:rsidRPr="007207EA">
        <w:rPr>
          <w:rFonts w:eastAsia="Times New Roman"/>
          <w:lang w:eastAsia="hr-HR"/>
        </w:rPr>
        <w:t>Članak 1</w:t>
      </w:r>
      <w:r w:rsidR="00AA5B53">
        <w:rPr>
          <w:rFonts w:eastAsia="Times New Roman"/>
          <w:lang w:eastAsia="hr-HR"/>
        </w:rPr>
        <w:t>6</w:t>
      </w:r>
      <w:r w:rsidRPr="007207EA">
        <w:rPr>
          <w:rFonts w:eastAsia="Times New Roman"/>
          <w:lang w:eastAsia="hr-HR"/>
        </w:rPr>
        <w:t>.</w:t>
      </w:r>
    </w:p>
    <w:p w14:paraId="071C393D"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Korisnik programa </w:t>
      </w:r>
      <w:r w:rsidRPr="007207EA">
        <w:rPr>
          <w:rFonts w:ascii="Times New Roman" w:eastAsia="Times New Roman" w:hAnsi="Times New Roman" w:cs="Times New Roman"/>
          <w:bCs/>
          <w:sz w:val="24"/>
          <w:szCs w:val="24"/>
          <w:lang w:eastAsia="hr-HR"/>
        </w:rPr>
        <w:t>izravnih</w:t>
      </w:r>
      <w:r w:rsidRPr="007207EA">
        <w:rPr>
          <w:rFonts w:ascii="Times New Roman" w:eastAsia="Times New Roman" w:hAnsi="Times New Roman" w:cs="Times New Roman"/>
          <w:sz w:val="24"/>
          <w:szCs w:val="24"/>
          <w:lang w:eastAsia="hr-HR"/>
        </w:rPr>
        <w:t> plaćanja je aktivni poljoprivrednik iz članka 25. Zakona koji je upisan u Upisnik poljoprivrednika, a obavlja poljoprivrednu djelatnost iz članka 24. stavka 2. točke 1. Zakona (dalje u tekstu: poljoprivredna aktivnost), koja obuhvaća:</w:t>
      </w:r>
    </w:p>
    <w:p w14:paraId="60CC8777"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a) proizvodnju, uzgoj ili sadnju poljoprivrednih kultura, uključujući žetvu, mužnju, uzgoj rasplodnih životinja i držanje stoke ili</w:t>
      </w:r>
    </w:p>
    <w:p w14:paraId="2175C3D0" w14:textId="77777777" w:rsidR="00EF0CD6" w:rsidRPr="007207EA" w:rsidRDefault="00351CCB" w:rsidP="00EF0C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b) održavanje poljoprivrednog zemljišta u stanju pogodnom za ispašu ili uzgoj bez pripremnih radnji koje izlaze iz okvira uobičajenih poljoprivrednih metoda i mehanizirane obrade.</w:t>
      </w:r>
    </w:p>
    <w:p w14:paraId="3DE5C566"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(2) Aktivnim poljoprivrednikom ne smatraju se fizičke i pravne osobe koje </w:t>
      </w:r>
      <w:r w:rsidR="0044267A" w:rsidRPr="0088637B">
        <w:rPr>
          <w:rFonts w:ascii="Times New Roman" w:eastAsia="Times New Roman" w:hAnsi="Times New Roman" w:cs="Times New Roman"/>
          <w:sz w:val="24"/>
          <w:szCs w:val="24"/>
          <w:lang w:eastAsia="hr-HR"/>
        </w:rPr>
        <w:t>izravno ili neizravno, putem fizičke ili pravne osobe s kojima su povezane većinskim vlasništvom</w:t>
      </w:r>
      <w:r w:rsidR="00267F80" w:rsidRPr="0088637B">
        <w:rPr>
          <w:rFonts w:ascii="Times New Roman" w:eastAsia="Times New Roman" w:hAnsi="Times New Roman" w:cs="Times New Roman"/>
          <w:sz w:val="24"/>
          <w:szCs w:val="24"/>
          <w:lang w:eastAsia="hr-HR"/>
        </w:rPr>
        <w:t>,</w:t>
      </w:r>
      <w:r w:rsidR="0044267A" w:rsidRPr="0044267A">
        <w:rPr>
          <w:rFonts w:ascii="Times New Roman" w:eastAsia="Times New Roman" w:hAnsi="Times New Roman" w:cs="Times New Roman"/>
          <w:sz w:val="24"/>
          <w:szCs w:val="24"/>
          <w:lang w:eastAsia="hr-HR"/>
        </w:rPr>
        <w:t xml:space="preserve"> </w:t>
      </w:r>
      <w:r w:rsidRPr="007207EA">
        <w:rPr>
          <w:rFonts w:ascii="Times New Roman" w:eastAsia="Times New Roman" w:hAnsi="Times New Roman" w:cs="Times New Roman"/>
          <w:sz w:val="24"/>
          <w:szCs w:val="24"/>
          <w:lang w:eastAsia="hr-HR"/>
        </w:rPr>
        <w:t xml:space="preserve">upravljaju zračnim lukama, željezničkim poduzećima, vodoopskrbnim poduzećima, agencijama za nekretnine, trajnim sportskim i rekreativnim terenima, u skladu s člankom 25. stavcima 2. i 3. Zakona, a primile su za </w:t>
      </w:r>
      <w:r w:rsidR="00163B5E" w:rsidRPr="007207EA">
        <w:rPr>
          <w:rFonts w:ascii="Times New Roman" w:eastAsia="Times New Roman" w:hAnsi="Times New Roman" w:cs="Times New Roman"/>
          <w:sz w:val="24"/>
          <w:szCs w:val="24"/>
          <w:lang w:eastAsia="hr-HR"/>
        </w:rPr>
        <w:t>202</w:t>
      </w:r>
      <w:r w:rsidR="00163B5E">
        <w:rPr>
          <w:rFonts w:ascii="Times New Roman" w:eastAsia="Times New Roman" w:hAnsi="Times New Roman" w:cs="Times New Roman"/>
          <w:sz w:val="24"/>
          <w:szCs w:val="24"/>
          <w:lang w:eastAsia="hr-HR"/>
        </w:rPr>
        <w:t>1</w:t>
      </w:r>
      <w:r w:rsidRPr="007207EA">
        <w:rPr>
          <w:rFonts w:ascii="Times New Roman" w:eastAsia="Times New Roman" w:hAnsi="Times New Roman" w:cs="Times New Roman"/>
          <w:sz w:val="24"/>
          <w:szCs w:val="24"/>
          <w:lang w:eastAsia="hr-HR"/>
        </w:rPr>
        <w:t>. godinu 5.000 ili više od 5.000 eura </w:t>
      </w:r>
      <w:r w:rsidRPr="007207EA">
        <w:rPr>
          <w:rFonts w:ascii="Times New Roman" w:eastAsia="Times New Roman" w:hAnsi="Times New Roman" w:cs="Times New Roman"/>
          <w:bCs/>
          <w:sz w:val="24"/>
          <w:szCs w:val="24"/>
          <w:lang w:eastAsia="hr-HR"/>
        </w:rPr>
        <w:t>izravnih</w:t>
      </w:r>
      <w:r w:rsidRPr="007207EA">
        <w:rPr>
          <w:rFonts w:ascii="Times New Roman" w:eastAsia="Times New Roman" w:hAnsi="Times New Roman" w:cs="Times New Roman"/>
          <w:sz w:val="24"/>
          <w:szCs w:val="24"/>
          <w:lang w:eastAsia="hr-HR"/>
        </w:rPr>
        <w:t> plaćanja u kunskoj protuvrijednosti prema tečaju u skladu s člankom 106. stavkom 3. Uredbe (EU) br. 1306/2013.</w:t>
      </w:r>
    </w:p>
    <w:p w14:paraId="32D2B4CB" w14:textId="77777777" w:rsidR="00351CCB"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(3) Iznimno, pravne i fizičke osobe iz stavka 2. ovoga članka mogu u smislu članka 25. stavka 4. točaka a. i b. Zakona dokazati da su aktivni poljoprivrednici ako do 15. listopada </w:t>
      </w:r>
      <w:r w:rsidR="004A19E7" w:rsidRPr="007207EA">
        <w:rPr>
          <w:rFonts w:ascii="Times New Roman" w:eastAsia="Times New Roman" w:hAnsi="Times New Roman" w:cs="Times New Roman"/>
          <w:sz w:val="24"/>
          <w:szCs w:val="24"/>
          <w:lang w:eastAsia="hr-HR"/>
        </w:rPr>
        <w:t>202</w:t>
      </w:r>
      <w:r w:rsidR="004A19E7">
        <w:rPr>
          <w:rFonts w:ascii="Times New Roman" w:eastAsia="Times New Roman" w:hAnsi="Times New Roman" w:cs="Times New Roman"/>
          <w:sz w:val="24"/>
          <w:szCs w:val="24"/>
          <w:lang w:eastAsia="hr-HR"/>
        </w:rPr>
        <w:t>2</w:t>
      </w:r>
      <w:r w:rsidRPr="007207EA">
        <w:rPr>
          <w:rFonts w:ascii="Times New Roman" w:eastAsia="Times New Roman" w:hAnsi="Times New Roman" w:cs="Times New Roman"/>
          <w:sz w:val="24"/>
          <w:szCs w:val="24"/>
          <w:lang w:eastAsia="hr-HR"/>
        </w:rPr>
        <w:t xml:space="preserve">. godine dostave Agenciji za plaćanja podatke o prihodima od poljoprivredne djelatnosti, nepoljoprivrednih djelatnosti i ukupnim prihodima za </w:t>
      </w:r>
      <w:r w:rsidR="004A19E7" w:rsidRPr="007207EA">
        <w:rPr>
          <w:rFonts w:ascii="Times New Roman" w:eastAsia="Times New Roman" w:hAnsi="Times New Roman" w:cs="Times New Roman"/>
          <w:sz w:val="24"/>
          <w:szCs w:val="24"/>
          <w:lang w:eastAsia="hr-HR"/>
        </w:rPr>
        <w:t>202</w:t>
      </w:r>
      <w:r w:rsidR="004A19E7">
        <w:rPr>
          <w:rFonts w:ascii="Times New Roman" w:eastAsia="Times New Roman" w:hAnsi="Times New Roman" w:cs="Times New Roman"/>
          <w:sz w:val="24"/>
          <w:szCs w:val="24"/>
          <w:lang w:eastAsia="hr-HR"/>
        </w:rPr>
        <w:t>1</w:t>
      </w:r>
      <w:r w:rsidRPr="007207EA">
        <w:rPr>
          <w:rFonts w:ascii="Times New Roman" w:eastAsia="Times New Roman" w:hAnsi="Times New Roman" w:cs="Times New Roman"/>
          <w:sz w:val="24"/>
          <w:szCs w:val="24"/>
          <w:lang w:eastAsia="hr-HR"/>
        </w:rPr>
        <w:t>. kalendarsku godinu na Obrascu 1. Priloga 3.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xml:space="preserve">. Korisnik je dužan za potrebe </w:t>
      </w:r>
      <w:r w:rsidR="004D24C7">
        <w:rPr>
          <w:rFonts w:ascii="Times New Roman" w:eastAsia="Times New Roman" w:hAnsi="Times New Roman" w:cs="Times New Roman"/>
          <w:sz w:val="24"/>
          <w:szCs w:val="24"/>
          <w:lang w:eastAsia="hr-HR"/>
        </w:rPr>
        <w:t xml:space="preserve">provjere </w:t>
      </w:r>
      <w:r w:rsidRPr="007207EA">
        <w:rPr>
          <w:rFonts w:ascii="Times New Roman" w:eastAsia="Times New Roman" w:hAnsi="Times New Roman" w:cs="Times New Roman"/>
          <w:sz w:val="24"/>
          <w:szCs w:val="24"/>
          <w:lang w:eastAsia="hr-HR"/>
        </w:rPr>
        <w:t>osigurati knjigovodstvene dokaze u kojima su prihodi koje ostvaruje razvrstani po djelatnostima.</w:t>
      </w:r>
    </w:p>
    <w:p w14:paraId="586EA84F" w14:textId="77777777" w:rsidR="00522B2F" w:rsidRPr="007207EA" w:rsidRDefault="00522B2F" w:rsidP="00F66A22">
      <w:pPr>
        <w:spacing w:after="0" w:line="240" w:lineRule="auto"/>
        <w:ind w:firstLine="708"/>
        <w:jc w:val="both"/>
        <w:rPr>
          <w:rFonts w:ascii="Times New Roman" w:eastAsia="Times New Roman" w:hAnsi="Times New Roman" w:cs="Times New Roman"/>
          <w:strike/>
          <w:sz w:val="24"/>
          <w:szCs w:val="24"/>
          <w:lang w:eastAsia="hr-HR"/>
        </w:rPr>
      </w:pPr>
      <w:r w:rsidRPr="007207EA">
        <w:rPr>
          <w:rFonts w:ascii="Times New Roman" w:hAnsi="Times New Roman" w:cs="Times New Roman"/>
          <w:sz w:val="24"/>
          <w:szCs w:val="24"/>
          <w:shd w:val="clear" w:color="auto" w:fill="FFFFFF"/>
        </w:rPr>
        <w:t>(4) Prihodom od poljoprivredne djelatnosti u smislu članka 25. stavka 4. točke b. Zakona, a u skladu s člankom 11. Delegirane uredbe Komisije (EU) br. 639/2014, smatraju se prihodi koje je poljoprivrednik ostvario od poljoprivredne djelatnosti na svojem poljoprivrednom gospodarstvu uključujući potporu iz Europskog fonda za jamstva u poljoprivredi, Europskog poljoprivrednog fonda za ruralni razvoj, potporu za ruralni razvoj na temelju Uredbe Vijeća (EU) 2020/2094 od 14. prosinca 2020. o uspostavi Instrumenta Europske unije za oporavak radi potpore oporavku nakon krize uzrokovane bolešću COVID-19 te potporu poljoprivredi financiranu iz državnog proračuna. Svi ostali prihodi u smislu članka 25. stavka 4. točke a. Zakona smatraju se primicima od nepoljoprivrednih djelatnosti.</w:t>
      </w:r>
    </w:p>
    <w:p w14:paraId="283BD35D"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(5) Godišnji iznos </w:t>
      </w:r>
      <w:r w:rsidRPr="007207EA">
        <w:rPr>
          <w:rFonts w:ascii="Times New Roman" w:eastAsia="Times New Roman" w:hAnsi="Times New Roman" w:cs="Times New Roman"/>
          <w:bCs/>
          <w:sz w:val="24"/>
          <w:szCs w:val="24"/>
          <w:lang w:eastAsia="hr-HR"/>
        </w:rPr>
        <w:t>izravnih</w:t>
      </w:r>
      <w:r w:rsidRPr="007207EA">
        <w:rPr>
          <w:rFonts w:ascii="Times New Roman" w:eastAsia="Times New Roman" w:hAnsi="Times New Roman" w:cs="Times New Roman"/>
          <w:sz w:val="24"/>
          <w:szCs w:val="24"/>
          <w:lang w:eastAsia="hr-HR"/>
        </w:rPr>
        <w:t> plaćanja poljoprivrednika u smislu članka 25. stavka 4. točke a. Zakona određuje se kao ukupan iznos </w:t>
      </w:r>
      <w:r w:rsidRPr="007207EA">
        <w:rPr>
          <w:rFonts w:ascii="Times New Roman" w:eastAsia="Times New Roman" w:hAnsi="Times New Roman" w:cs="Times New Roman"/>
          <w:bCs/>
          <w:sz w:val="24"/>
          <w:szCs w:val="24"/>
          <w:lang w:eastAsia="hr-HR"/>
        </w:rPr>
        <w:t>izravnih</w:t>
      </w:r>
      <w:r w:rsidRPr="007207EA">
        <w:rPr>
          <w:rFonts w:ascii="Times New Roman" w:eastAsia="Times New Roman" w:hAnsi="Times New Roman" w:cs="Times New Roman"/>
          <w:sz w:val="24"/>
          <w:szCs w:val="24"/>
          <w:lang w:eastAsia="hr-HR"/>
        </w:rPr>
        <w:t> plaćanja na koje je poljoprivrednik ostvario pravo za najbližu prethodnu kalendarsku godinu i to prije primjene umanjenja i isključenja u skladu s odredbama članka 12. Delegirane uredbe Komisije (EU) br. 639/2014.</w:t>
      </w:r>
    </w:p>
    <w:p w14:paraId="1A286982"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(6) Korisnik dokazuje da je poljoprivreda upisana kao glavna djelatnost u registru u smislu članka 25. stavka 4. točke c. Zakona izvatkom/rješenjem iz trgovačkog ili obrtnog registra.</w:t>
      </w:r>
    </w:p>
    <w:p w14:paraId="1B646816" w14:textId="77777777" w:rsidR="00351CCB"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(7) Podaci iz nadležnosti vanjskih institucija, za potrebe provjera udovoljavanja kriterija za aktivnog poljoprivrednika, Agenciji za plaćanja se dostavljaju u skladu sa sklopljenim Sporazumima o poslovnoj suradnji i razmjeni podataka između Agencije za plaćanja i vanjskih institucija.</w:t>
      </w:r>
    </w:p>
    <w:p w14:paraId="75F9CEE2" w14:textId="77777777" w:rsidR="00264877" w:rsidRDefault="00EF0CD6" w:rsidP="00F668E4">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(8) </w:t>
      </w:r>
      <w:r w:rsidR="00F668E4">
        <w:rPr>
          <w:rFonts w:ascii="Times New Roman" w:eastAsia="Times New Roman" w:hAnsi="Times New Roman" w:cs="Times New Roman"/>
          <w:sz w:val="24"/>
          <w:szCs w:val="24"/>
          <w:lang w:eastAsia="hr-HR"/>
        </w:rPr>
        <w:t xml:space="preserve">Obvezu dostave podataka Agenciji za plaćanja o prihodima od poljoprivredne djelatnosti, nepoljoprivrednih djelatnosti i ukupnim prihodima za 2021. godinu na Obrascu 1. Priloga 3. ovoga Pravilnika </w:t>
      </w:r>
      <w:r w:rsidR="00736B62">
        <w:rPr>
          <w:rFonts w:ascii="Times New Roman" w:eastAsia="Times New Roman" w:hAnsi="Times New Roman" w:cs="Times New Roman"/>
          <w:sz w:val="24"/>
          <w:szCs w:val="24"/>
          <w:lang w:eastAsia="hr-HR"/>
        </w:rPr>
        <w:t xml:space="preserve">iz stavka 3. ovoga članka </w:t>
      </w:r>
      <w:r w:rsidR="00F668E4">
        <w:rPr>
          <w:rFonts w:ascii="Times New Roman" w:eastAsia="Times New Roman" w:hAnsi="Times New Roman" w:cs="Times New Roman"/>
          <w:sz w:val="24"/>
          <w:szCs w:val="24"/>
          <w:lang w:eastAsia="hr-HR"/>
        </w:rPr>
        <w:t xml:space="preserve">do 15. listopada 2022. godine  imaju svi aktivni poljoprivrednici korisnici programa izravnih plaćanja. </w:t>
      </w:r>
    </w:p>
    <w:p w14:paraId="0B82AB77" w14:textId="77777777" w:rsidR="00264877" w:rsidRDefault="00264877" w:rsidP="00F668E4">
      <w:pPr>
        <w:spacing w:after="0" w:line="240" w:lineRule="auto"/>
        <w:ind w:firstLine="708"/>
        <w:jc w:val="both"/>
        <w:rPr>
          <w:rFonts w:ascii="Times New Roman" w:eastAsia="Times New Roman" w:hAnsi="Times New Roman" w:cs="Times New Roman"/>
          <w:sz w:val="24"/>
          <w:szCs w:val="24"/>
          <w:lang w:eastAsia="hr-HR"/>
        </w:rPr>
      </w:pPr>
    </w:p>
    <w:p w14:paraId="2EF8B558" w14:textId="77777777" w:rsidR="00264877" w:rsidRPr="004B3847" w:rsidRDefault="00264877" w:rsidP="00264877">
      <w:pPr>
        <w:spacing w:after="0" w:line="240" w:lineRule="auto"/>
        <w:ind w:firstLine="708"/>
        <w:jc w:val="center"/>
        <w:rPr>
          <w:rFonts w:ascii="Times New Roman" w:eastAsia="Times New Roman" w:hAnsi="Times New Roman" w:cs="Times New Roman"/>
          <w:i/>
          <w:sz w:val="24"/>
          <w:szCs w:val="24"/>
          <w:lang w:eastAsia="hr-HR"/>
        </w:rPr>
      </w:pPr>
      <w:r w:rsidRPr="00264877">
        <w:rPr>
          <w:rFonts w:ascii="Times New Roman" w:eastAsia="Times New Roman" w:hAnsi="Times New Roman" w:cs="Times New Roman"/>
          <w:sz w:val="24"/>
          <w:szCs w:val="24"/>
          <w:lang w:eastAsia="hr-HR"/>
        </w:rPr>
        <w:t xml:space="preserve"> </w:t>
      </w:r>
      <w:r w:rsidRPr="004B3847">
        <w:rPr>
          <w:rFonts w:ascii="Times New Roman" w:eastAsia="Times New Roman" w:hAnsi="Times New Roman" w:cs="Times New Roman"/>
          <w:i/>
          <w:sz w:val="24"/>
          <w:szCs w:val="24"/>
          <w:lang w:eastAsia="hr-HR"/>
        </w:rPr>
        <w:t>Poljoprivredna aktivnost</w:t>
      </w:r>
    </w:p>
    <w:p w14:paraId="1651C4E4" w14:textId="77777777" w:rsidR="00264877" w:rsidRDefault="00264877" w:rsidP="00365088">
      <w:pPr>
        <w:pStyle w:val="Naslov1"/>
        <w:rPr>
          <w:rFonts w:eastAsia="Times New Roman"/>
          <w:lang w:eastAsia="hr-HR"/>
        </w:rPr>
      </w:pPr>
      <w:r>
        <w:rPr>
          <w:rFonts w:eastAsia="Times New Roman"/>
          <w:lang w:eastAsia="hr-HR"/>
        </w:rPr>
        <w:lastRenderedPageBreak/>
        <w:t>Članak 17.</w:t>
      </w:r>
    </w:p>
    <w:p w14:paraId="59FB2316" w14:textId="77777777" w:rsidR="00264877" w:rsidRPr="007207EA" w:rsidRDefault="00264877" w:rsidP="00264877">
      <w:pPr>
        <w:spacing w:after="0" w:line="240" w:lineRule="auto"/>
        <w:ind w:firstLine="708"/>
        <w:jc w:val="center"/>
        <w:rPr>
          <w:rFonts w:ascii="Times New Roman" w:eastAsia="Times New Roman" w:hAnsi="Times New Roman" w:cs="Times New Roman"/>
          <w:sz w:val="24"/>
          <w:szCs w:val="24"/>
          <w:lang w:eastAsia="hr-HR"/>
        </w:rPr>
      </w:pPr>
    </w:p>
    <w:p w14:paraId="127DEF0B" w14:textId="77777777" w:rsidR="00264877" w:rsidRPr="004B3847" w:rsidRDefault="00264877" w:rsidP="004B3847">
      <w:pPr>
        <w:pStyle w:val="Odlomakpopisa"/>
        <w:numPr>
          <w:ilvl w:val="0"/>
          <w:numId w:val="3"/>
        </w:numPr>
        <w:spacing w:after="0" w:line="240" w:lineRule="auto"/>
        <w:rPr>
          <w:rFonts w:ascii="Times New Roman" w:eastAsia="Times New Roman" w:hAnsi="Times New Roman" w:cs="Times New Roman"/>
          <w:sz w:val="24"/>
          <w:szCs w:val="24"/>
          <w:lang w:eastAsia="hr-HR"/>
        </w:rPr>
      </w:pPr>
      <w:r w:rsidRPr="006973D9">
        <w:rPr>
          <w:rFonts w:ascii="Times New Roman" w:eastAsia="Times New Roman" w:hAnsi="Times New Roman" w:cs="Times New Roman"/>
          <w:sz w:val="24"/>
          <w:szCs w:val="24"/>
          <w:lang w:eastAsia="hr-HR"/>
        </w:rPr>
        <w:t>Poljoprivredna aktivnost obuhvaća slijedeće</w:t>
      </w:r>
      <w:r>
        <w:rPr>
          <w:rFonts w:ascii="Times New Roman" w:eastAsia="Times New Roman" w:hAnsi="Times New Roman" w:cs="Times New Roman"/>
          <w:sz w:val="24"/>
          <w:szCs w:val="24"/>
          <w:lang w:eastAsia="hr-HR"/>
        </w:rPr>
        <w:t>:</w:t>
      </w:r>
    </w:p>
    <w:p w14:paraId="044829A1" w14:textId="77777777" w:rsidR="00264877" w:rsidRPr="0088637B" w:rsidRDefault="00264877" w:rsidP="0088637B">
      <w:pPr>
        <w:pStyle w:val="CM4"/>
        <w:spacing w:before="60" w:after="60"/>
        <w:rPr>
          <w:rFonts w:eastAsia="Times New Roman"/>
          <w:lang w:eastAsia="hr-HR"/>
        </w:rPr>
      </w:pPr>
      <w:r w:rsidRPr="007271A1">
        <w:rPr>
          <w:rFonts w:eastAsia="Times New Roman"/>
          <w:lang w:eastAsia="hr-HR"/>
        </w:rPr>
        <w:t xml:space="preserve">1. proizvodnja, uzgoj ili sadnja poljoprivrednih proizvoda, uključujući žetvu, mužnju, životinje za rasplod i držanje stoke za potrebe uzgoja, ili </w:t>
      </w:r>
    </w:p>
    <w:p w14:paraId="5F71B48B" w14:textId="77777777" w:rsidR="00264877" w:rsidRDefault="00264877" w:rsidP="00264877">
      <w:pPr>
        <w:spacing w:after="0" w:line="240" w:lineRule="auto"/>
        <w:rPr>
          <w:rFonts w:ascii="Times New Roman" w:eastAsia="Times New Roman" w:hAnsi="Times New Roman" w:cs="Times New Roman"/>
          <w:sz w:val="24"/>
          <w:szCs w:val="24"/>
          <w:lang w:eastAsia="hr-HR"/>
        </w:rPr>
      </w:pPr>
      <w:r w:rsidRPr="007271A1">
        <w:rPr>
          <w:rFonts w:ascii="Times New Roman" w:eastAsia="Times New Roman" w:hAnsi="Times New Roman" w:cs="Times New Roman"/>
          <w:sz w:val="24"/>
          <w:szCs w:val="24"/>
          <w:lang w:eastAsia="hr-HR"/>
        </w:rPr>
        <w:t xml:space="preserve">2. održavanje poljoprivrednog zemljišta u stanju pogodnom za ispašu ili uzgoj bez pripremnih radnji koje izlaze iz okvira uobičajenih poljoprivrednih metoda i strojeva, </w:t>
      </w:r>
    </w:p>
    <w:p w14:paraId="28281509" w14:textId="77777777" w:rsidR="00264877" w:rsidRDefault="00264877" w:rsidP="00264877">
      <w:pPr>
        <w:spacing w:after="0" w:line="240" w:lineRule="auto"/>
        <w:rPr>
          <w:rFonts w:ascii="Times New Roman" w:eastAsia="Times New Roman" w:hAnsi="Times New Roman" w:cs="Times New Roman"/>
          <w:sz w:val="24"/>
          <w:szCs w:val="24"/>
          <w:lang w:eastAsia="hr-HR"/>
        </w:rPr>
      </w:pPr>
    </w:p>
    <w:p w14:paraId="24BBBA43" w14:textId="77777777" w:rsidR="00264877" w:rsidRPr="006973D9" w:rsidRDefault="00264877" w:rsidP="0088637B">
      <w:pPr>
        <w:spacing w:after="0" w:line="240" w:lineRule="auto"/>
        <w:ind w:firstLine="708"/>
        <w:jc w:val="both"/>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2</w:t>
      </w:r>
      <w:r w:rsidRPr="007207EA">
        <w:rPr>
          <w:rFonts w:ascii="Times New Roman" w:eastAsia="Times New Roman" w:hAnsi="Times New Roman" w:cs="Times New Roman"/>
          <w:sz w:val="24"/>
          <w:szCs w:val="24"/>
          <w:lang w:eastAsia="hr-HR"/>
        </w:rPr>
        <w:t>) Minimalni uvjeti koje je korisnik programa </w:t>
      </w:r>
      <w:r w:rsidRPr="007207EA">
        <w:rPr>
          <w:rFonts w:ascii="Times New Roman" w:eastAsia="Times New Roman" w:hAnsi="Times New Roman" w:cs="Times New Roman"/>
          <w:bCs/>
          <w:sz w:val="24"/>
          <w:szCs w:val="24"/>
          <w:lang w:eastAsia="hr-HR"/>
        </w:rPr>
        <w:t>izravnih</w:t>
      </w:r>
      <w:r w:rsidRPr="007207EA">
        <w:rPr>
          <w:rFonts w:ascii="Times New Roman" w:eastAsia="Times New Roman" w:hAnsi="Times New Roman" w:cs="Times New Roman"/>
          <w:sz w:val="24"/>
          <w:szCs w:val="24"/>
          <w:lang w:eastAsia="hr-HR"/>
        </w:rPr>
        <w:t> plaćanja dužan ispunjavati kako bi održavao poljoprivredne površine u stanju pogodnom za ispašu ili obradu u skladu s člankom</w:t>
      </w:r>
      <w:r>
        <w:rPr>
          <w:rFonts w:ascii="Times New Roman" w:eastAsia="Times New Roman" w:hAnsi="Times New Roman" w:cs="Times New Roman"/>
          <w:sz w:val="24"/>
          <w:szCs w:val="24"/>
          <w:lang w:eastAsia="hr-HR"/>
        </w:rPr>
        <w:t xml:space="preserve"> </w:t>
      </w:r>
      <w:r w:rsidRPr="007207EA">
        <w:rPr>
          <w:rFonts w:ascii="Times New Roman" w:eastAsia="Times New Roman" w:hAnsi="Times New Roman" w:cs="Times New Roman"/>
          <w:sz w:val="24"/>
          <w:szCs w:val="24"/>
          <w:lang w:eastAsia="hr-HR"/>
        </w:rPr>
        <w:t>27. Zakona jesu:</w:t>
      </w:r>
    </w:p>
    <w:p w14:paraId="50E55476" w14:textId="77777777" w:rsidR="00264877" w:rsidRPr="007207EA" w:rsidRDefault="00264877" w:rsidP="00264877">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a) održavanje poljoprivrednih površina bez neželjene šumske vegetacije</w:t>
      </w:r>
    </w:p>
    <w:p w14:paraId="08E60E95" w14:textId="77777777" w:rsidR="00264877" w:rsidRPr="007207EA" w:rsidRDefault="00264877" w:rsidP="00264877">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b) održavanje svih površina na poljoprivrednom gospodarstvu bez korova </w:t>
      </w:r>
      <w:proofErr w:type="spellStart"/>
      <w:r w:rsidRPr="007207EA">
        <w:rPr>
          <w:rFonts w:ascii="Times New Roman" w:eastAsia="Times New Roman" w:hAnsi="Times New Roman" w:cs="Times New Roman"/>
          <w:sz w:val="24"/>
          <w:szCs w:val="24"/>
          <w:lang w:eastAsia="hr-HR"/>
        </w:rPr>
        <w:t>pelinolisne</w:t>
      </w:r>
      <w:proofErr w:type="spellEnd"/>
      <w:r w:rsidRPr="007207EA">
        <w:rPr>
          <w:rFonts w:ascii="Times New Roman" w:eastAsia="Times New Roman" w:hAnsi="Times New Roman" w:cs="Times New Roman"/>
          <w:sz w:val="24"/>
          <w:szCs w:val="24"/>
          <w:lang w:eastAsia="hr-HR"/>
        </w:rPr>
        <w:t xml:space="preserve"> ambrozije </w:t>
      </w:r>
      <w:r w:rsidRPr="00565B78">
        <w:rPr>
          <w:rFonts w:ascii="Times New Roman" w:eastAsia="Times New Roman" w:hAnsi="Times New Roman" w:cs="Times New Roman"/>
          <w:i/>
          <w:sz w:val="24"/>
          <w:szCs w:val="24"/>
          <w:lang w:eastAsia="hr-HR"/>
        </w:rPr>
        <w:t>(</w:t>
      </w:r>
      <w:proofErr w:type="spellStart"/>
      <w:r w:rsidRPr="00565B78">
        <w:rPr>
          <w:rFonts w:ascii="Times New Roman" w:eastAsia="Times New Roman" w:hAnsi="Times New Roman" w:cs="Times New Roman"/>
          <w:i/>
          <w:sz w:val="24"/>
          <w:szCs w:val="24"/>
          <w:lang w:eastAsia="hr-HR"/>
        </w:rPr>
        <w:t>Ambrosia</w:t>
      </w:r>
      <w:proofErr w:type="spellEnd"/>
      <w:r w:rsidRPr="00565B78">
        <w:rPr>
          <w:rFonts w:ascii="Times New Roman" w:eastAsia="Times New Roman" w:hAnsi="Times New Roman" w:cs="Times New Roman"/>
          <w:i/>
          <w:sz w:val="24"/>
          <w:szCs w:val="24"/>
          <w:lang w:eastAsia="hr-HR"/>
        </w:rPr>
        <w:t xml:space="preserve"> </w:t>
      </w:r>
      <w:proofErr w:type="spellStart"/>
      <w:r w:rsidRPr="00565B78">
        <w:rPr>
          <w:rFonts w:ascii="Times New Roman" w:eastAsia="Times New Roman" w:hAnsi="Times New Roman" w:cs="Times New Roman"/>
          <w:i/>
          <w:sz w:val="24"/>
          <w:szCs w:val="24"/>
          <w:lang w:eastAsia="hr-HR"/>
        </w:rPr>
        <w:t>artemisiifolia</w:t>
      </w:r>
      <w:proofErr w:type="spellEnd"/>
      <w:r w:rsidRPr="007207EA">
        <w:rPr>
          <w:rFonts w:ascii="Times New Roman" w:eastAsia="Times New Roman" w:hAnsi="Times New Roman" w:cs="Times New Roman"/>
          <w:sz w:val="24"/>
          <w:szCs w:val="24"/>
          <w:lang w:eastAsia="hr-HR"/>
        </w:rPr>
        <w:t xml:space="preserve"> L.</w:t>
      </w:r>
      <w:r w:rsidRPr="00565B78">
        <w:rPr>
          <w:rFonts w:ascii="Times New Roman" w:eastAsia="Times New Roman" w:hAnsi="Times New Roman" w:cs="Times New Roman"/>
          <w:i/>
          <w:sz w:val="24"/>
          <w:szCs w:val="24"/>
          <w:lang w:eastAsia="hr-HR"/>
        </w:rPr>
        <w:t>)</w:t>
      </w:r>
      <w:r w:rsidRPr="007207EA">
        <w:rPr>
          <w:rFonts w:ascii="Times New Roman" w:eastAsia="Times New Roman" w:hAnsi="Times New Roman" w:cs="Times New Roman"/>
          <w:sz w:val="24"/>
          <w:szCs w:val="24"/>
          <w:lang w:eastAsia="hr-HR"/>
        </w:rPr>
        <w:t xml:space="preserve"> i mračnjaka </w:t>
      </w:r>
      <w:r w:rsidRPr="00565B78">
        <w:rPr>
          <w:rFonts w:ascii="Times New Roman" w:eastAsia="Times New Roman" w:hAnsi="Times New Roman" w:cs="Times New Roman"/>
          <w:i/>
          <w:sz w:val="24"/>
          <w:szCs w:val="24"/>
          <w:lang w:eastAsia="hr-HR"/>
        </w:rPr>
        <w:t>(</w:t>
      </w:r>
      <w:proofErr w:type="spellStart"/>
      <w:r w:rsidRPr="00565B78">
        <w:rPr>
          <w:rFonts w:ascii="Times New Roman" w:eastAsia="Times New Roman" w:hAnsi="Times New Roman" w:cs="Times New Roman"/>
          <w:i/>
          <w:sz w:val="24"/>
          <w:szCs w:val="24"/>
          <w:lang w:eastAsia="hr-HR"/>
        </w:rPr>
        <w:t>Abutilon</w:t>
      </w:r>
      <w:proofErr w:type="spellEnd"/>
      <w:r w:rsidRPr="00565B78">
        <w:rPr>
          <w:rFonts w:ascii="Times New Roman" w:eastAsia="Times New Roman" w:hAnsi="Times New Roman" w:cs="Times New Roman"/>
          <w:i/>
          <w:sz w:val="24"/>
          <w:szCs w:val="24"/>
          <w:lang w:eastAsia="hr-HR"/>
        </w:rPr>
        <w:t xml:space="preserve"> </w:t>
      </w:r>
      <w:proofErr w:type="spellStart"/>
      <w:r w:rsidRPr="00565B78">
        <w:rPr>
          <w:rFonts w:ascii="Times New Roman" w:eastAsia="Times New Roman" w:hAnsi="Times New Roman" w:cs="Times New Roman"/>
          <w:i/>
          <w:sz w:val="24"/>
          <w:szCs w:val="24"/>
          <w:lang w:eastAsia="hr-HR"/>
        </w:rPr>
        <w:t>theophrasti</w:t>
      </w:r>
      <w:proofErr w:type="spellEnd"/>
      <w:r w:rsidRPr="007207EA">
        <w:rPr>
          <w:rFonts w:ascii="Times New Roman" w:eastAsia="Times New Roman" w:hAnsi="Times New Roman" w:cs="Times New Roman"/>
          <w:sz w:val="24"/>
          <w:szCs w:val="24"/>
          <w:lang w:eastAsia="hr-HR"/>
        </w:rPr>
        <w:t xml:space="preserve"> Med.</w:t>
      </w:r>
      <w:r w:rsidRPr="00565B78">
        <w:rPr>
          <w:rFonts w:ascii="Times New Roman" w:eastAsia="Times New Roman" w:hAnsi="Times New Roman" w:cs="Times New Roman"/>
          <w:i/>
          <w:sz w:val="24"/>
          <w:szCs w:val="24"/>
          <w:lang w:eastAsia="hr-HR"/>
        </w:rPr>
        <w:t>),</w:t>
      </w:r>
      <w:r w:rsidRPr="007207EA">
        <w:rPr>
          <w:rFonts w:ascii="Times New Roman" w:eastAsia="Times New Roman" w:hAnsi="Times New Roman" w:cs="Times New Roman"/>
          <w:sz w:val="24"/>
          <w:szCs w:val="24"/>
          <w:lang w:eastAsia="hr-HR"/>
        </w:rPr>
        <w:t xml:space="preserve"> bez višegodišnjih korova i drvenastih biljnih vrsta koje zarastaju poljoprivrednu površinu i</w:t>
      </w:r>
    </w:p>
    <w:p w14:paraId="7CCA2A30" w14:textId="77777777" w:rsidR="00264877" w:rsidRPr="007207EA" w:rsidRDefault="00264877" w:rsidP="00264877">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3</w:t>
      </w:r>
      <w:r w:rsidRPr="007207EA">
        <w:rPr>
          <w:rFonts w:ascii="Times New Roman" w:eastAsia="Times New Roman" w:hAnsi="Times New Roman" w:cs="Times New Roman"/>
          <w:sz w:val="24"/>
          <w:szCs w:val="24"/>
          <w:lang w:eastAsia="hr-HR"/>
        </w:rPr>
        <w:t>) Poljoprivredne površine se moraju održavati u takvom stanju da je parcela pristupačna, prohodna stoci za ispašu, da je moguć prohod klasičnim poljoprivrednim strojevima i da obrada može započeti bez prethodne aktivnosti krčenja zemljišta.</w:t>
      </w:r>
    </w:p>
    <w:p w14:paraId="72C17F40" w14:textId="77777777" w:rsidR="00F668E4" w:rsidRPr="007207EA" w:rsidRDefault="00F668E4" w:rsidP="00F668E4">
      <w:pPr>
        <w:spacing w:after="0" w:line="240" w:lineRule="auto"/>
        <w:ind w:firstLine="708"/>
        <w:jc w:val="both"/>
        <w:rPr>
          <w:rFonts w:ascii="Times New Roman" w:eastAsia="Times New Roman" w:hAnsi="Times New Roman" w:cs="Times New Roman"/>
          <w:sz w:val="24"/>
          <w:szCs w:val="24"/>
          <w:lang w:eastAsia="hr-HR"/>
        </w:rPr>
      </w:pPr>
    </w:p>
    <w:p w14:paraId="043BB85C" w14:textId="77777777" w:rsidR="00351CCB" w:rsidRPr="007207EA" w:rsidRDefault="00351CCB" w:rsidP="00F66A22">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Prihvatljiva površina za </w:t>
      </w:r>
      <w:r w:rsidRPr="007207EA">
        <w:rPr>
          <w:rFonts w:ascii="Times New Roman" w:eastAsia="Times New Roman" w:hAnsi="Times New Roman" w:cs="Times New Roman"/>
          <w:bCs/>
          <w:i/>
          <w:sz w:val="24"/>
          <w:szCs w:val="24"/>
          <w:lang w:eastAsia="hr-HR"/>
        </w:rPr>
        <w:t>izravna</w:t>
      </w:r>
      <w:r w:rsidRPr="007207EA">
        <w:rPr>
          <w:rFonts w:ascii="Times New Roman" w:eastAsia="Times New Roman" w:hAnsi="Times New Roman" w:cs="Times New Roman"/>
          <w:i/>
          <w:sz w:val="24"/>
          <w:szCs w:val="24"/>
          <w:lang w:eastAsia="hr-HR"/>
        </w:rPr>
        <w:t> plaćanja</w:t>
      </w:r>
    </w:p>
    <w:p w14:paraId="021C4983" w14:textId="77777777" w:rsidR="00351CCB" w:rsidRPr="007207EA" w:rsidRDefault="00351CCB" w:rsidP="00365088">
      <w:pPr>
        <w:pStyle w:val="Naslov1"/>
        <w:rPr>
          <w:rFonts w:eastAsia="Times New Roman"/>
          <w:lang w:eastAsia="hr-HR"/>
        </w:rPr>
      </w:pPr>
      <w:r w:rsidRPr="007207EA">
        <w:rPr>
          <w:rFonts w:eastAsia="Times New Roman"/>
          <w:lang w:eastAsia="hr-HR"/>
        </w:rPr>
        <w:t>Članak 18.</w:t>
      </w:r>
    </w:p>
    <w:p w14:paraId="123CE0E3"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Prihvatljiva površina u smislu članka 32. stavka 2. Uredbe (EU) br. 1307/2013 je poljoprivredna površina na poljoprivrednom gospodarstvu za koju korisnik podnosi zahtjev za dodjelu ili aktiviranje prava na plaćanja koja se koristi kao obradivo zemljište, trajni travnjak ili trajni nasad i na kojoj se obavlja poljoprivredna aktivnost i upisana je u ARKOD sustav u skladu s </w:t>
      </w:r>
      <w:r w:rsidRPr="007207EA">
        <w:rPr>
          <w:rFonts w:ascii="Times New Roman" w:eastAsia="Times New Roman" w:hAnsi="Times New Roman" w:cs="Times New Roman"/>
          <w:bCs/>
          <w:sz w:val="24"/>
          <w:szCs w:val="24"/>
          <w:lang w:eastAsia="hr-HR"/>
        </w:rPr>
        <w:t>pravilnikom</w:t>
      </w:r>
      <w:r w:rsidRPr="007207EA">
        <w:rPr>
          <w:rFonts w:ascii="Times New Roman" w:eastAsia="Times New Roman" w:hAnsi="Times New Roman" w:cs="Times New Roman"/>
          <w:sz w:val="24"/>
          <w:szCs w:val="24"/>
          <w:lang w:eastAsia="hr-HR"/>
        </w:rPr>
        <w:t> kojim se uređuje evidencija uporabe poljoprivrednog zemljišta. Prihvatljiva površina je i ona koja je odobrena za programe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u sektoru vina u skladu s člankom 17. stavku 9. Uredbe (EU) br. 809/2014, upisana u ARKOD sustav pod vrstom uporabe iskrčeni vinograd.</w:t>
      </w:r>
    </w:p>
    <w:p w14:paraId="448C2415"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Osim u slučaju više sile ili u iznimnim okolnostima, prihvatljive površine korisnik mora imati na raspolaganju za korištenje na zadnji dan roka za zakašnjele zahtjeve iz članka 9. stavka 1.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w:t>
      </w:r>
    </w:p>
    <w:p w14:paraId="4F510C46"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Ako je poljoprivredna parcela iz članka 14. stavka 2.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predmet zahtjeva za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dvaju ili više korisnika,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može ostvariti korisnik kod kojeg je evidentirana parcela u ARKOD sustavu na zadnji dan roka za zakašnjele zahtjeve iz članka 9. stavka 1.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w:t>
      </w:r>
    </w:p>
    <w:p w14:paraId="7350C0AE"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Iznimno od stavka 1. ovoga članka, prihvatljiva je i poljoprivredna površina koja se privremeno koristi i za nepoljoprivredne aktivnosti, ako poljoprivredne aktivnosti i dalje prevladavaju u skladu s člankom 32. stavkom 3. točkom a. Uredbe (EU) br. 1307/2013.</w:t>
      </w:r>
    </w:p>
    <w:p w14:paraId="7BFCB896"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(5) Nepoljoprivredne aktivnosti jesu sajam, manifestacije, izložbe, iznajmljivanje površine za parkiranje, kampiranje i slične aktivnosti, a dozvoljene su u trajanju od najviše 30 dana godišnje.</w:t>
      </w:r>
    </w:p>
    <w:p w14:paraId="2942498E"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(6) Obilježja krajobraza koja su sastavni dio površine poljoprivredne parcele smatraju se dijelom prihvatljive površine poljoprivredne parcele ako udovoljavaju pravilima višestruke sukladnosti.</w:t>
      </w:r>
    </w:p>
    <w:p w14:paraId="6F0C9830"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567197A0">
        <w:rPr>
          <w:rFonts w:ascii="Times New Roman" w:eastAsia="Times New Roman" w:hAnsi="Times New Roman" w:cs="Times New Roman"/>
          <w:sz w:val="24"/>
          <w:szCs w:val="24"/>
          <w:lang w:eastAsia="hr-HR"/>
        </w:rPr>
        <w:t>(7) U skladu s člankom 4. stavkom 1. točkom k. Uredbe (EU) br. 1307/2013, prihvatljive površine jesu i površine pod kulturama kratkih ophodnji s maksimalnim ciklusom žetve od 8 godina. To su: crna joha</w:t>
      </w:r>
      <w:r w:rsidRPr="567197A0">
        <w:rPr>
          <w:rFonts w:ascii="Times New Roman" w:eastAsia="Times New Roman" w:hAnsi="Times New Roman" w:cs="Times New Roman"/>
          <w:i/>
          <w:iCs/>
          <w:sz w:val="24"/>
          <w:szCs w:val="24"/>
          <w:lang w:eastAsia="hr-HR"/>
        </w:rPr>
        <w:t xml:space="preserve"> (</w:t>
      </w:r>
      <w:proofErr w:type="spellStart"/>
      <w:r w:rsidRPr="567197A0">
        <w:rPr>
          <w:rFonts w:ascii="Times New Roman" w:eastAsia="Times New Roman" w:hAnsi="Times New Roman" w:cs="Times New Roman"/>
          <w:i/>
          <w:iCs/>
          <w:sz w:val="24"/>
          <w:szCs w:val="24"/>
          <w:lang w:eastAsia="hr-HR"/>
        </w:rPr>
        <w:t>Alnus</w:t>
      </w:r>
      <w:proofErr w:type="spellEnd"/>
      <w:r w:rsidRPr="567197A0">
        <w:rPr>
          <w:rFonts w:ascii="Times New Roman" w:eastAsia="Times New Roman" w:hAnsi="Times New Roman" w:cs="Times New Roman"/>
          <w:i/>
          <w:iCs/>
          <w:sz w:val="24"/>
          <w:szCs w:val="24"/>
          <w:lang w:eastAsia="hr-HR"/>
        </w:rPr>
        <w:t xml:space="preserve"> </w:t>
      </w:r>
      <w:proofErr w:type="spellStart"/>
      <w:r w:rsidRPr="567197A0">
        <w:rPr>
          <w:rFonts w:ascii="Times New Roman" w:eastAsia="Times New Roman" w:hAnsi="Times New Roman" w:cs="Times New Roman"/>
          <w:i/>
          <w:iCs/>
          <w:sz w:val="24"/>
          <w:szCs w:val="24"/>
          <w:lang w:eastAsia="hr-HR"/>
        </w:rPr>
        <w:t>glutinosa</w:t>
      </w:r>
      <w:proofErr w:type="spellEnd"/>
      <w:r w:rsidR="0AB0AA0B" w:rsidRPr="567197A0">
        <w:rPr>
          <w:rFonts w:ascii="Times New Roman" w:eastAsia="Times New Roman" w:hAnsi="Times New Roman" w:cs="Times New Roman"/>
          <w:i/>
          <w:iCs/>
          <w:sz w:val="24"/>
          <w:szCs w:val="24"/>
          <w:lang w:eastAsia="hr-HR"/>
        </w:rPr>
        <w:t xml:space="preserve"> </w:t>
      </w:r>
      <w:r w:rsidR="0AB0AA0B" w:rsidRPr="567197A0">
        <w:rPr>
          <w:rFonts w:ascii="Times New Roman" w:eastAsia="Times New Roman" w:hAnsi="Times New Roman" w:cs="Times New Roman"/>
          <w:sz w:val="24"/>
          <w:szCs w:val="24"/>
          <w:lang w:eastAsia="hr-HR"/>
        </w:rPr>
        <w:t xml:space="preserve">L. </w:t>
      </w:r>
      <w:proofErr w:type="spellStart"/>
      <w:r w:rsidR="0AB0AA0B" w:rsidRPr="567197A0">
        <w:rPr>
          <w:rFonts w:ascii="Times New Roman" w:eastAsia="Times New Roman" w:hAnsi="Times New Roman" w:cs="Times New Roman"/>
          <w:sz w:val="24"/>
          <w:szCs w:val="24"/>
          <w:lang w:eastAsia="hr-HR"/>
        </w:rPr>
        <w:t>Gaertin</w:t>
      </w:r>
      <w:proofErr w:type="spellEnd"/>
      <w:r w:rsidRPr="567197A0">
        <w:rPr>
          <w:rFonts w:ascii="Times New Roman" w:eastAsia="Times New Roman" w:hAnsi="Times New Roman" w:cs="Times New Roman"/>
          <w:i/>
          <w:iCs/>
          <w:sz w:val="24"/>
          <w:szCs w:val="24"/>
          <w:lang w:eastAsia="hr-HR"/>
        </w:rPr>
        <w:t>)</w:t>
      </w:r>
      <w:r w:rsidRPr="567197A0">
        <w:rPr>
          <w:rFonts w:ascii="Times New Roman" w:eastAsia="Times New Roman" w:hAnsi="Times New Roman" w:cs="Times New Roman"/>
          <w:sz w:val="24"/>
          <w:szCs w:val="24"/>
          <w:lang w:eastAsia="hr-HR"/>
        </w:rPr>
        <w:t xml:space="preserve">, siva joha </w:t>
      </w:r>
      <w:r w:rsidRPr="567197A0">
        <w:rPr>
          <w:rFonts w:ascii="Times New Roman" w:eastAsia="Times New Roman" w:hAnsi="Times New Roman" w:cs="Times New Roman"/>
          <w:i/>
          <w:iCs/>
          <w:sz w:val="24"/>
          <w:szCs w:val="24"/>
          <w:lang w:eastAsia="hr-HR"/>
        </w:rPr>
        <w:t>(</w:t>
      </w:r>
      <w:proofErr w:type="spellStart"/>
      <w:r w:rsidRPr="567197A0">
        <w:rPr>
          <w:rFonts w:ascii="Times New Roman" w:eastAsia="Times New Roman" w:hAnsi="Times New Roman" w:cs="Times New Roman"/>
          <w:i/>
          <w:iCs/>
          <w:sz w:val="24"/>
          <w:szCs w:val="24"/>
          <w:lang w:eastAsia="hr-HR"/>
        </w:rPr>
        <w:t>Alnus</w:t>
      </w:r>
      <w:proofErr w:type="spellEnd"/>
      <w:r w:rsidRPr="567197A0">
        <w:rPr>
          <w:rFonts w:ascii="Times New Roman" w:eastAsia="Times New Roman" w:hAnsi="Times New Roman" w:cs="Times New Roman"/>
          <w:i/>
          <w:iCs/>
          <w:sz w:val="24"/>
          <w:szCs w:val="24"/>
          <w:lang w:eastAsia="hr-HR"/>
        </w:rPr>
        <w:t xml:space="preserve"> </w:t>
      </w:r>
      <w:proofErr w:type="spellStart"/>
      <w:r w:rsidR="2967B2F6" w:rsidRPr="567197A0">
        <w:rPr>
          <w:rFonts w:ascii="Times New Roman" w:eastAsia="Times New Roman" w:hAnsi="Times New Roman" w:cs="Times New Roman"/>
          <w:i/>
          <w:iCs/>
          <w:sz w:val="24"/>
          <w:szCs w:val="24"/>
          <w:lang w:eastAsia="hr-HR"/>
        </w:rPr>
        <w:t>i</w:t>
      </w:r>
      <w:r w:rsidR="7DCB8446" w:rsidRPr="567197A0">
        <w:rPr>
          <w:rFonts w:ascii="Times New Roman" w:eastAsia="Times New Roman" w:hAnsi="Times New Roman" w:cs="Times New Roman"/>
          <w:i/>
          <w:iCs/>
          <w:sz w:val="24"/>
          <w:szCs w:val="24"/>
          <w:lang w:eastAsia="hr-HR"/>
        </w:rPr>
        <w:t>ncana</w:t>
      </w:r>
      <w:proofErr w:type="spellEnd"/>
      <w:r w:rsidR="58570026" w:rsidRPr="567197A0">
        <w:rPr>
          <w:rFonts w:ascii="Times New Roman" w:eastAsia="Times New Roman" w:hAnsi="Times New Roman" w:cs="Times New Roman"/>
          <w:sz w:val="24"/>
          <w:szCs w:val="24"/>
          <w:lang w:eastAsia="hr-HR"/>
        </w:rPr>
        <w:t xml:space="preserve"> L. </w:t>
      </w:r>
      <w:proofErr w:type="spellStart"/>
      <w:r w:rsidR="58570026" w:rsidRPr="567197A0">
        <w:rPr>
          <w:rFonts w:ascii="Times New Roman" w:eastAsia="Times New Roman" w:hAnsi="Times New Roman" w:cs="Times New Roman"/>
          <w:sz w:val="24"/>
          <w:szCs w:val="24"/>
          <w:lang w:eastAsia="hr-HR"/>
        </w:rPr>
        <w:t>Moench</w:t>
      </w:r>
      <w:proofErr w:type="spellEnd"/>
      <w:r w:rsidR="7DCB8446" w:rsidRPr="567197A0">
        <w:rPr>
          <w:rFonts w:ascii="Times New Roman" w:eastAsia="Times New Roman" w:hAnsi="Times New Roman" w:cs="Times New Roman"/>
          <w:i/>
          <w:iCs/>
          <w:sz w:val="24"/>
          <w:szCs w:val="24"/>
          <w:lang w:eastAsia="hr-HR"/>
        </w:rPr>
        <w:t>)</w:t>
      </w:r>
      <w:r w:rsidR="7DCB8446" w:rsidRPr="567197A0">
        <w:rPr>
          <w:rFonts w:ascii="Times New Roman" w:eastAsia="Times New Roman" w:hAnsi="Times New Roman" w:cs="Times New Roman"/>
          <w:sz w:val="24"/>
          <w:szCs w:val="24"/>
          <w:lang w:eastAsia="hr-HR"/>
        </w:rPr>
        <w:t xml:space="preserve">, </w:t>
      </w:r>
      <w:r w:rsidR="29CBE6E9" w:rsidRPr="567197A0">
        <w:rPr>
          <w:rFonts w:ascii="Times New Roman" w:eastAsia="Times New Roman" w:hAnsi="Times New Roman" w:cs="Times New Roman"/>
          <w:sz w:val="24"/>
          <w:szCs w:val="24"/>
          <w:lang w:eastAsia="hr-HR"/>
        </w:rPr>
        <w:lastRenderedPageBreak/>
        <w:t>obična</w:t>
      </w:r>
      <w:r w:rsidRPr="567197A0">
        <w:rPr>
          <w:rFonts w:ascii="Times New Roman" w:eastAsia="Times New Roman" w:hAnsi="Times New Roman" w:cs="Times New Roman"/>
          <w:sz w:val="24"/>
          <w:szCs w:val="24"/>
          <w:lang w:eastAsia="hr-HR"/>
        </w:rPr>
        <w:t xml:space="preserve"> breza </w:t>
      </w:r>
      <w:r w:rsidRPr="567197A0">
        <w:rPr>
          <w:rFonts w:ascii="Times New Roman" w:eastAsia="Times New Roman" w:hAnsi="Times New Roman" w:cs="Times New Roman"/>
          <w:i/>
          <w:iCs/>
          <w:sz w:val="24"/>
          <w:szCs w:val="24"/>
          <w:lang w:eastAsia="hr-HR"/>
        </w:rPr>
        <w:t>(Betula</w:t>
      </w:r>
      <w:r w:rsidRPr="567197A0">
        <w:rPr>
          <w:rFonts w:ascii="Times New Roman" w:eastAsia="Times New Roman" w:hAnsi="Times New Roman" w:cs="Times New Roman"/>
          <w:sz w:val="24"/>
          <w:szCs w:val="24"/>
          <w:lang w:eastAsia="hr-HR"/>
        </w:rPr>
        <w:t xml:space="preserve"> </w:t>
      </w:r>
      <w:proofErr w:type="spellStart"/>
      <w:r w:rsidR="52FF63CD" w:rsidRPr="567197A0">
        <w:rPr>
          <w:rFonts w:ascii="Times New Roman" w:eastAsia="Times New Roman" w:hAnsi="Times New Roman" w:cs="Times New Roman"/>
          <w:i/>
          <w:iCs/>
          <w:sz w:val="24"/>
          <w:szCs w:val="24"/>
          <w:lang w:eastAsia="hr-HR"/>
        </w:rPr>
        <w:t>pendula</w:t>
      </w:r>
      <w:proofErr w:type="spellEnd"/>
      <w:r w:rsidR="52FF63CD" w:rsidRPr="567197A0">
        <w:rPr>
          <w:rFonts w:ascii="Times New Roman" w:eastAsia="Times New Roman" w:hAnsi="Times New Roman" w:cs="Times New Roman"/>
          <w:sz w:val="24"/>
          <w:szCs w:val="24"/>
          <w:lang w:eastAsia="hr-HR"/>
        </w:rPr>
        <w:t xml:space="preserve"> Roth</w:t>
      </w:r>
      <w:r w:rsidR="7DCB8446" w:rsidRPr="567197A0">
        <w:rPr>
          <w:rFonts w:ascii="Times New Roman" w:eastAsia="Times New Roman" w:hAnsi="Times New Roman" w:cs="Times New Roman"/>
          <w:i/>
          <w:iCs/>
          <w:sz w:val="24"/>
          <w:szCs w:val="24"/>
          <w:lang w:eastAsia="hr-HR"/>
        </w:rPr>
        <w:t>),</w:t>
      </w:r>
      <w:r w:rsidR="7DCB8446" w:rsidRPr="567197A0">
        <w:rPr>
          <w:rFonts w:ascii="Times New Roman" w:eastAsia="Times New Roman" w:hAnsi="Times New Roman" w:cs="Times New Roman"/>
          <w:sz w:val="24"/>
          <w:szCs w:val="24"/>
          <w:lang w:eastAsia="hr-HR"/>
        </w:rPr>
        <w:t xml:space="preserve"> </w:t>
      </w:r>
      <w:r w:rsidR="3AB8E4E2" w:rsidRPr="567197A0">
        <w:rPr>
          <w:rFonts w:ascii="Times New Roman" w:eastAsia="Times New Roman" w:hAnsi="Times New Roman" w:cs="Times New Roman"/>
          <w:sz w:val="24"/>
          <w:szCs w:val="24"/>
          <w:lang w:eastAsia="hr-HR"/>
        </w:rPr>
        <w:t>obični</w:t>
      </w:r>
      <w:r w:rsidRPr="567197A0">
        <w:rPr>
          <w:rFonts w:ascii="Times New Roman" w:eastAsia="Times New Roman" w:hAnsi="Times New Roman" w:cs="Times New Roman"/>
          <w:sz w:val="24"/>
          <w:szCs w:val="24"/>
          <w:lang w:eastAsia="hr-HR"/>
        </w:rPr>
        <w:t xml:space="preserve"> grab </w:t>
      </w:r>
      <w:r w:rsidRPr="567197A0">
        <w:rPr>
          <w:rFonts w:ascii="Times New Roman" w:eastAsia="Times New Roman" w:hAnsi="Times New Roman" w:cs="Times New Roman"/>
          <w:i/>
          <w:iCs/>
          <w:sz w:val="24"/>
          <w:szCs w:val="24"/>
          <w:lang w:eastAsia="hr-HR"/>
        </w:rPr>
        <w:t>(</w:t>
      </w:r>
      <w:proofErr w:type="spellStart"/>
      <w:r w:rsidR="709CFB29" w:rsidRPr="567197A0">
        <w:rPr>
          <w:rFonts w:ascii="Times New Roman" w:eastAsia="Times New Roman" w:hAnsi="Times New Roman" w:cs="Times New Roman"/>
          <w:i/>
          <w:iCs/>
          <w:sz w:val="24"/>
          <w:szCs w:val="24"/>
          <w:lang w:eastAsia="hr-HR"/>
        </w:rPr>
        <w:t>Carpinus</w:t>
      </w:r>
      <w:proofErr w:type="spellEnd"/>
      <w:r w:rsidR="709CFB29" w:rsidRPr="567197A0">
        <w:rPr>
          <w:rFonts w:ascii="Times New Roman" w:eastAsia="Times New Roman" w:hAnsi="Times New Roman" w:cs="Times New Roman"/>
          <w:i/>
          <w:iCs/>
          <w:sz w:val="24"/>
          <w:szCs w:val="24"/>
          <w:lang w:eastAsia="hr-HR"/>
        </w:rPr>
        <w:t xml:space="preserve"> </w:t>
      </w:r>
      <w:proofErr w:type="spellStart"/>
      <w:r w:rsidR="709CFB29" w:rsidRPr="567197A0">
        <w:rPr>
          <w:rFonts w:ascii="Times New Roman" w:eastAsia="Times New Roman" w:hAnsi="Times New Roman" w:cs="Times New Roman"/>
          <w:i/>
          <w:iCs/>
          <w:sz w:val="24"/>
          <w:szCs w:val="24"/>
          <w:lang w:eastAsia="hr-HR"/>
        </w:rPr>
        <w:t>betulus</w:t>
      </w:r>
      <w:proofErr w:type="spellEnd"/>
      <w:r w:rsidR="709CFB29" w:rsidRPr="567197A0">
        <w:rPr>
          <w:rFonts w:ascii="Times New Roman" w:eastAsia="Times New Roman" w:hAnsi="Times New Roman" w:cs="Times New Roman"/>
          <w:sz w:val="24"/>
          <w:szCs w:val="24"/>
          <w:lang w:eastAsia="hr-HR"/>
        </w:rPr>
        <w:t xml:space="preserve"> L</w:t>
      </w:r>
      <w:r w:rsidR="7DCB8446" w:rsidRPr="567197A0">
        <w:rPr>
          <w:rFonts w:ascii="Times New Roman" w:eastAsia="Times New Roman" w:hAnsi="Times New Roman" w:cs="Times New Roman"/>
          <w:i/>
          <w:iCs/>
          <w:sz w:val="24"/>
          <w:szCs w:val="24"/>
          <w:lang w:eastAsia="hr-HR"/>
        </w:rPr>
        <w:t>)</w:t>
      </w:r>
      <w:r w:rsidR="7DCB8446" w:rsidRPr="567197A0">
        <w:rPr>
          <w:rFonts w:ascii="Times New Roman" w:eastAsia="Times New Roman" w:hAnsi="Times New Roman" w:cs="Times New Roman"/>
          <w:sz w:val="24"/>
          <w:szCs w:val="24"/>
          <w:lang w:eastAsia="hr-HR"/>
        </w:rPr>
        <w:t>,</w:t>
      </w:r>
      <w:r w:rsidRPr="567197A0">
        <w:rPr>
          <w:rFonts w:ascii="Times New Roman" w:eastAsia="Times New Roman" w:hAnsi="Times New Roman" w:cs="Times New Roman"/>
          <w:sz w:val="24"/>
          <w:szCs w:val="24"/>
          <w:lang w:eastAsia="hr-HR"/>
        </w:rPr>
        <w:t xml:space="preserve"> topola </w:t>
      </w:r>
      <w:r w:rsidRPr="0088637B">
        <w:rPr>
          <w:rFonts w:ascii="Times New Roman" w:eastAsia="Times New Roman" w:hAnsi="Times New Roman" w:cs="Times New Roman"/>
          <w:i/>
          <w:iCs/>
          <w:sz w:val="24"/>
          <w:szCs w:val="24"/>
          <w:lang w:eastAsia="hr-HR"/>
        </w:rPr>
        <w:t>(</w:t>
      </w:r>
      <w:proofErr w:type="spellStart"/>
      <w:r w:rsidRPr="0088637B">
        <w:rPr>
          <w:rFonts w:ascii="Times New Roman" w:eastAsia="Times New Roman" w:hAnsi="Times New Roman" w:cs="Times New Roman"/>
          <w:i/>
          <w:iCs/>
          <w:sz w:val="24"/>
          <w:szCs w:val="24"/>
          <w:lang w:eastAsia="hr-HR"/>
        </w:rPr>
        <w:t>Populus</w:t>
      </w:r>
      <w:proofErr w:type="spellEnd"/>
      <w:r w:rsidRPr="0088637B">
        <w:rPr>
          <w:rFonts w:ascii="Times New Roman" w:eastAsia="Times New Roman" w:hAnsi="Times New Roman" w:cs="Times New Roman"/>
          <w:sz w:val="24"/>
          <w:szCs w:val="24"/>
          <w:lang w:eastAsia="hr-HR"/>
        </w:rPr>
        <w:t xml:space="preserve"> </w:t>
      </w:r>
      <w:proofErr w:type="spellStart"/>
      <w:r w:rsidR="3CB54D36" w:rsidRPr="0088637B">
        <w:rPr>
          <w:rFonts w:ascii="Times New Roman" w:eastAsia="Times New Roman" w:hAnsi="Times New Roman" w:cs="Times New Roman"/>
          <w:i/>
          <w:iCs/>
          <w:sz w:val="24"/>
          <w:szCs w:val="24"/>
          <w:lang w:eastAsia="hr-HR"/>
        </w:rPr>
        <w:t>alba</w:t>
      </w:r>
      <w:proofErr w:type="spellEnd"/>
      <w:r w:rsidR="3CB54D36" w:rsidRPr="0088637B">
        <w:rPr>
          <w:rFonts w:ascii="Times New Roman" w:eastAsia="Times New Roman" w:hAnsi="Times New Roman" w:cs="Times New Roman"/>
          <w:i/>
          <w:iCs/>
          <w:sz w:val="24"/>
          <w:szCs w:val="24"/>
          <w:lang w:eastAsia="hr-HR"/>
        </w:rPr>
        <w:t xml:space="preserve"> i </w:t>
      </w:r>
      <w:proofErr w:type="spellStart"/>
      <w:r w:rsidR="3CB54D36" w:rsidRPr="0088637B">
        <w:rPr>
          <w:rFonts w:ascii="Times New Roman" w:eastAsia="Times New Roman" w:hAnsi="Times New Roman" w:cs="Times New Roman"/>
          <w:i/>
          <w:iCs/>
          <w:sz w:val="24"/>
          <w:szCs w:val="24"/>
          <w:lang w:eastAsia="hr-HR"/>
        </w:rPr>
        <w:t>Populus</w:t>
      </w:r>
      <w:proofErr w:type="spellEnd"/>
      <w:r w:rsidR="3CB54D36" w:rsidRPr="0088637B">
        <w:rPr>
          <w:rFonts w:ascii="Times New Roman" w:eastAsia="Times New Roman" w:hAnsi="Times New Roman" w:cs="Times New Roman"/>
          <w:i/>
          <w:iCs/>
          <w:sz w:val="24"/>
          <w:szCs w:val="24"/>
          <w:lang w:eastAsia="hr-HR"/>
        </w:rPr>
        <w:t xml:space="preserve"> </w:t>
      </w:r>
      <w:proofErr w:type="spellStart"/>
      <w:r w:rsidR="3CB54D36" w:rsidRPr="0088637B">
        <w:rPr>
          <w:rFonts w:ascii="Times New Roman" w:eastAsia="Times New Roman" w:hAnsi="Times New Roman" w:cs="Times New Roman"/>
          <w:i/>
          <w:iCs/>
          <w:sz w:val="24"/>
          <w:szCs w:val="24"/>
          <w:lang w:eastAsia="hr-HR"/>
        </w:rPr>
        <w:t>ni</w:t>
      </w:r>
      <w:r w:rsidR="00831777" w:rsidRPr="0088637B">
        <w:rPr>
          <w:rFonts w:ascii="Times New Roman" w:eastAsia="Times New Roman" w:hAnsi="Times New Roman" w:cs="Times New Roman"/>
          <w:i/>
          <w:iCs/>
          <w:sz w:val="24"/>
          <w:szCs w:val="24"/>
          <w:lang w:eastAsia="hr-HR"/>
        </w:rPr>
        <w:t>gra</w:t>
      </w:r>
      <w:proofErr w:type="spellEnd"/>
      <w:r w:rsidRPr="0088637B">
        <w:rPr>
          <w:rFonts w:ascii="Times New Roman" w:eastAsia="Times New Roman" w:hAnsi="Times New Roman" w:cs="Times New Roman"/>
          <w:i/>
          <w:iCs/>
          <w:sz w:val="24"/>
          <w:szCs w:val="24"/>
          <w:lang w:eastAsia="hr-HR"/>
        </w:rPr>
        <w:t>)</w:t>
      </w:r>
      <w:r w:rsidR="00DC3A99">
        <w:rPr>
          <w:rFonts w:ascii="Times New Roman" w:eastAsia="Times New Roman" w:hAnsi="Times New Roman" w:cs="Times New Roman"/>
          <w:sz w:val="24"/>
          <w:szCs w:val="24"/>
          <w:lang w:eastAsia="hr-HR"/>
        </w:rPr>
        <w:t xml:space="preserve"> </w:t>
      </w:r>
      <w:r w:rsidRPr="567197A0">
        <w:rPr>
          <w:rFonts w:ascii="Times New Roman" w:eastAsia="Times New Roman" w:hAnsi="Times New Roman" w:cs="Times New Roman"/>
          <w:sz w:val="24"/>
          <w:szCs w:val="24"/>
          <w:lang w:eastAsia="hr-HR"/>
        </w:rPr>
        <w:t xml:space="preserve">i vrba </w:t>
      </w:r>
      <w:r w:rsidRPr="567197A0">
        <w:rPr>
          <w:rFonts w:ascii="Times New Roman" w:eastAsia="Times New Roman" w:hAnsi="Times New Roman" w:cs="Times New Roman"/>
          <w:i/>
          <w:iCs/>
          <w:sz w:val="24"/>
          <w:szCs w:val="24"/>
          <w:lang w:eastAsia="hr-HR"/>
        </w:rPr>
        <w:t>(</w:t>
      </w:r>
      <w:proofErr w:type="spellStart"/>
      <w:r w:rsidR="19BFADDE" w:rsidRPr="567197A0">
        <w:rPr>
          <w:rFonts w:ascii="Times New Roman" w:eastAsia="Times New Roman" w:hAnsi="Times New Roman" w:cs="Times New Roman"/>
          <w:i/>
          <w:iCs/>
          <w:sz w:val="24"/>
          <w:szCs w:val="24"/>
          <w:lang w:eastAsia="hr-HR"/>
        </w:rPr>
        <w:t>Salix</w:t>
      </w:r>
      <w:proofErr w:type="spellEnd"/>
      <w:r w:rsidR="19BFADDE" w:rsidRPr="567197A0">
        <w:rPr>
          <w:rFonts w:ascii="Times New Roman" w:eastAsia="Times New Roman" w:hAnsi="Times New Roman" w:cs="Times New Roman"/>
          <w:i/>
          <w:iCs/>
          <w:sz w:val="24"/>
          <w:szCs w:val="24"/>
          <w:lang w:eastAsia="hr-HR"/>
        </w:rPr>
        <w:t xml:space="preserve"> </w:t>
      </w:r>
      <w:proofErr w:type="spellStart"/>
      <w:r w:rsidR="19BFADDE" w:rsidRPr="567197A0">
        <w:rPr>
          <w:rFonts w:ascii="Times New Roman" w:eastAsia="Times New Roman" w:hAnsi="Times New Roman" w:cs="Times New Roman"/>
          <w:i/>
          <w:iCs/>
          <w:sz w:val="24"/>
          <w:szCs w:val="24"/>
          <w:lang w:eastAsia="hr-HR"/>
        </w:rPr>
        <w:t>alba</w:t>
      </w:r>
      <w:proofErr w:type="spellEnd"/>
      <w:r w:rsidR="19BFADDE" w:rsidRPr="567197A0">
        <w:rPr>
          <w:rFonts w:ascii="Times New Roman" w:eastAsia="Times New Roman" w:hAnsi="Times New Roman" w:cs="Times New Roman"/>
          <w:sz w:val="24"/>
          <w:szCs w:val="24"/>
          <w:lang w:eastAsia="hr-HR"/>
        </w:rPr>
        <w:t xml:space="preserve"> L.</w:t>
      </w:r>
      <w:r w:rsidR="6B11FD6F" w:rsidRPr="567197A0">
        <w:rPr>
          <w:rFonts w:ascii="Times New Roman" w:eastAsia="Times New Roman" w:hAnsi="Times New Roman" w:cs="Times New Roman"/>
          <w:i/>
          <w:iCs/>
          <w:sz w:val="24"/>
          <w:szCs w:val="24"/>
          <w:lang w:eastAsia="hr-HR"/>
        </w:rPr>
        <w:t>)</w:t>
      </w:r>
      <w:r w:rsidR="19BFADDE" w:rsidRPr="567197A0">
        <w:rPr>
          <w:rFonts w:ascii="Times New Roman" w:eastAsia="Times New Roman" w:hAnsi="Times New Roman" w:cs="Times New Roman"/>
          <w:sz w:val="24"/>
          <w:szCs w:val="24"/>
          <w:lang w:eastAsia="hr-HR"/>
        </w:rPr>
        <w:t xml:space="preserve">, </w:t>
      </w:r>
      <w:r w:rsidR="6B11FD6F" w:rsidRPr="567197A0">
        <w:rPr>
          <w:rFonts w:ascii="Times New Roman" w:eastAsia="Times New Roman" w:hAnsi="Times New Roman" w:cs="Times New Roman"/>
          <w:i/>
          <w:iCs/>
          <w:sz w:val="24"/>
          <w:szCs w:val="24"/>
          <w:lang w:eastAsia="hr-HR"/>
        </w:rPr>
        <w:t>(</w:t>
      </w:r>
      <w:proofErr w:type="spellStart"/>
      <w:r w:rsidR="19BFADDE" w:rsidRPr="567197A0">
        <w:rPr>
          <w:rFonts w:ascii="Times New Roman" w:eastAsia="Times New Roman" w:hAnsi="Times New Roman" w:cs="Times New Roman"/>
          <w:i/>
          <w:iCs/>
          <w:sz w:val="24"/>
          <w:szCs w:val="24"/>
          <w:lang w:eastAsia="hr-HR"/>
        </w:rPr>
        <w:t>Salix</w:t>
      </w:r>
      <w:proofErr w:type="spellEnd"/>
      <w:r w:rsidR="19BFADDE" w:rsidRPr="567197A0">
        <w:rPr>
          <w:rFonts w:ascii="Times New Roman" w:eastAsia="Times New Roman" w:hAnsi="Times New Roman" w:cs="Times New Roman"/>
          <w:i/>
          <w:iCs/>
          <w:sz w:val="24"/>
          <w:szCs w:val="24"/>
          <w:lang w:eastAsia="hr-HR"/>
        </w:rPr>
        <w:t xml:space="preserve"> </w:t>
      </w:r>
      <w:proofErr w:type="spellStart"/>
      <w:r w:rsidR="19BFADDE" w:rsidRPr="567197A0">
        <w:rPr>
          <w:rFonts w:ascii="Times New Roman" w:eastAsia="Times New Roman" w:hAnsi="Times New Roman" w:cs="Times New Roman"/>
          <w:i/>
          <w:iCs/>
          <w:sz w:val="24"/>
          <w:szCs w:val="24"/>
          <w:lang w:eastAsia="hr-HR"/>
        </w:rPr>
        <w:t>alba</w:t>
      </w:r>
      <w:proofErr w:type="spellEnd"/>
      <w:r w:rsidR="19BFADDE" w:rsidRPr="567197A0">
        <w:rPr>
          <w:rFonts w:ascii="Times New Roman" w:eastAsia="Times New Roman" w:hAnsi="Times New Roman" w:cs="Times New Roman"/>
          <w:sz w:val="24"/>
          <w:szCs w:val="24"/>
          <w:lang w:eastAsia="hr-HR"/>
        </w:rPr>
        <w:t xml:space="preserve"> x </w:t>
      </w:r>
      <w:proofErr w:type="spellStart"/>
      <w:r w:rsidR="19BFADDE" w:rsidRPr="567197A0">
        <w:rPr>
          <w:rFonts w:ascii="Times New Roman" w:eastAsia="Times New Roman" w:hAnsi="Times New Roman" w:cs="Times New Roman"/>
          <w:i/>
          <w:iCs/>
          <w:sz w:val="24"/>
          <w:szCs w:val="24"/>
          <w:lang w:eastAsia="hr-HR"/>
        </w:rPr>
        <w:t>Salix</w:t>
      </w:r>
      <w:proofErr w:type="spellEnd"/>
      <w:r w:rsidR="19BFADDE" w:rsidRPr="567197A0">
        <w:rPr>
          <w:rFonts w:ascii="Times New Roman" w:eastAsia="Times New Roman" w:hAnsi="Times New Roman" w:cs="Times New Roman"/>
          <w:i/>
          <w:iCs/>
          <w:sz w:val="24"/>
          <w:szCs w:val="24"/>
          <w:lang w:eastAsia="hr-HR"/>
        </w:rPr>
        <w:t xml:space="preserve"> </w:t>
      </w:r>
      <w:proofErr w:type="spellStart"/>
      <w:r w:rsidR="19BFADDE" w:rsidRPr="567197A0">
        <w:rPr>
          <w:rFonts w:ascii="Times New Roman" w:eastAsia="Times New Roman" w:hAnsi="Times New Roman" w:cs="Times New Roman"/>
          <w:i/>
          <w:iCs/>
          <w:sz w:val="24"/>
          <w:szCs w:val="24"/>
          <w:lang w:eastAsia="hr-HR"/>
        </w:rPr>
        <w:t>fragilis</w:t>
      </w:r>
      <w:proofErr w:type="spellEnd"/>
      <w:r w:rsidR="7DCB8446" w:rsidRPr="567197A0">
        <w:rPr>
          <w:rFonts w:ascii="Times New Roman" w:eastAsia="Times New Roman" w:hAnsi="Times New Roman" w:cs="Times New Roman"/>
          <w:i/>
          <w:iCs/>
          <w:sz w:val="24"/>
          <w:szCs w:val="24"/>
          <w:lang w:eastAsia="hr-HR"/>
        </w:rPr>
        <w:t>)</w:t>
      </w:r>
      <w:r w:rsidR="00831777">
        <w:rPr>
          <w:rFonts w:ascii="Times New Roman" w:eastAsia="Times New Roman" w:hAnsi="Times New Roman" w:cs="Times New Roman"/>
          <w:i/>
          <w:iCs/>
          <w:sz w:val="24"/>
          <w:szCs w:val="24"/>
          <w:lang w:eastAsia="hr-HR"/>
        </w:rPr>
        <w:t xml:space="preserve"> </w:t>
      </w:r>
      <w:proofErr w:type="spellStart"/>
      <w:r w:rsidR="00831777">
        <w:rPr>
          <w:rFonts w:ascii="Times New Roman" w:eastAsia="Times New Roman" w:hAnsi="Times New Roman" w:cs="Times New Roman"/>
          <w:i/>
          <w:iCs/>
          <w:sz w:val="24"/>
          <w:szCs w:val="24"/>
          <w:lang w:eastAsia="hr-HR"/>
        </w:rPr>
        <w:t>Salix</w:t>
      </w:r>
      <w:proofErr w:type="spellEnd"/>
      <w:r w:rsidR="00831777">
        <w:rPr>
          <w:rFonts w:ascii="Times New Roman" w:eastAsia="Times New Roman" w:hAnsi="Times New Roman" w:cs="Times New Roman"/>
          <w:i/>
          <w:iCs/>
          <w:sz w:val="24"/>
          <w:szCs w:val="24"/>
          <w:lang w:eastAsia="hr-HR"/>
        </w:rPr>
        <w:t xml:space="preserve"> </w:t>
      </w:r>
      <w:proofErr w:type="spellStart"/>
      <w:r w:rsidR="00831777">
        <w:rPr>
          <w:rFonts w:ascii="Times New Roman" w:eastAsia="Times New Roman" w:hAnsi="Times New Roman" w:cs="Times New Roman"/>
          <w:i/>
          <w:iCs/>
          <w:sz w:val="24"/>
          <w:szCs w:val="24"/>
          <w:lang w:eastAsia="hr-HR"/>
        </w:rPr>
        <w:t>matsudana</w:t>
      </w:r>
      <w:proofErr w:type="spellEnd"/>
      <w:r w:rsidR="00831777">
        <w:rPr>
          <w:rFonts w:ascii="Times New Roman" w:eastAsia="Times New Roman" w:hAnsi="Times New Roman" w:cs="Times New Roman"/>
          <w:i/>
          <w:iCs/>
          <w:sz w:val="24"/>
          <w:szCs w:val="24"/>
          <w:lang w:eastAsia="hr-HR"/>
        </w:rPr>
        <w:t xml:space="preserve"> </w:t>
      </w:r>
      <w:proofErr w:type="spellStart"/>
      <w:r w:rsidR="00831777">
        <w:rPr>
          <w:rFonts w:ascii="Times New Roman" w:eastAsia="Times New Roman" w:hAnsi="Times New Roman" w:cs="Times New Roman"/>
          <w:iCs/>
          <w:sz w:val="24"/>
          <w:szCs w:val="24"/>
          <w:lang w:eastAsia="hr-HR"/>
        </w:rPr>
        <w:t>Koidz</w:t>
      </w:r>
      <w:proofErr w:type="spellEnd"/>
      <w:r w:rsidR="00831777">
        <w:rPr>
          <w:rFonts w:ascii="Times New Roman" w:eastAsia="Times New Roman" w:hAnsi="Times New Roman" w:cs="Times New Roman"/>
          <w:iCs/>
          <w:sz w:val="24"/>
          <w:szCs w:val="24"/>
          <w:lang w:eastAsia="hr-HR"/>
        </w:rPr>
        <w:t xml:space="preserve">, </w:t>
      </w:r>
      <w:proofErr w:type="spellStart"/>
      <w:r w:rsidR="00831777" w:rsidRPr="00831777">
        <w:rPr>
          <w:rFonts w:ascii="Times New Roman" w:eastAsia="Times New Roman" w:hAnsi="Times New Roman" w:cs="Times New Roman"/>
          <w:i/>
          <w:iCs/>
          <w:sz w:val="24"/>
          <w:szCs w:val="24"/>
          <w:lang w:eastAsia="hr-HR"/>
        </w:rPr>
        <w:t>Salix</w:t>
      </w:r>
      <w:proofErr w:type="spellEnd"/>
      <w:r w:rsidR="00831777" w:rsidRPr="00831777">
        <w:rPr>
          <w:rFonts w:ascii="Times New Roman" w:eastAsia="Times New Roman" w:hAnsi="Times New Roman" w:cs="Times New Roman"/>
          <w:i/>
          <w:iCs/>
          <w:sz w:val="24"/>
          <w:szCs w:val="24"/>
          <w:lang w:eastAsia="hr-HR"/>
        </w:rPr>
        <w:t xml:space="preserve"> </w:t>
      </w:r>
      <w:proofErr w:type="spellStart"/>
      <w:r w:rsidR="00831777" w:rsidRPr="00831777">
        <w:rPr>
          <w:rFonts w:ascii="Times New Roman" w:eastAsia="Times New Roman" w:hAnsi="Times New Roman" w:cs="Times New Roman"/>
          <w:i/>
          <w:iCs/>
          <w:sz w:val="24"/>
          <w:szCs w:val="24"/>
          <w:lang w:eastAsia="hr-HR"/>
        </w:rPr>
        <w:t>matzudana</w:t>
      </w:r>
      <w:proofErr w:type="spellEnd"/>
      <w:r w:rsidR="00831777">
        <w:rPr>
          <w:rFonts w:ascii="Times New Roman" w:eastAsia="Times New Roman" w:hAnsi="Times New Roman" w:cs="Times New Roman"/>
          <w:iCs/>
          <w:sz w:val="24"/>
          <w:szCs w:val="24"/>
          <w:lang w:eastAsia="hr-HR"/>
        </w:rPr>
        <w:t xml:space="preserve"> x </w:t>
      </w:r>
      <w:r w:rsidR="00F1477E" w:rsidRPr="0088637B">
        <w:rPr>
          <w:rFonts w:ascii="Times New Roman" w:eastAsia="Times New Roman" w:hAnsi="Times New Roman" w:cs="Times New Roman"/>
          <w:i/>
          <w:iCs/>
          <w:sz w:val="24"/>
          <w:szCs w:val="24"/>
          <w:lang w:eastAsia="hr-HR"/>
        </w:rPr>
        <w:t>(</w:t>
      </w:r>
      <w:proofErr w:type="spellStart"/>
      <w:r w:rsidR="00F1477E" w:rsidRPr="0088637B">
        <w:rPr>
          <w:rFonts w:ascii="Times New Roman" w:eastAsia="Times New Roman" w:hAnsi="Times New Roman" w:cs="Times New Roman"/>
          <w:i/>
          <w:sz w:val="24"/>
          <w:szCs w:val="24"/>
          <w:lang w:eastAsia="hr-HR"/>
        </w:rPr>
        <w:t>Salix</w:t>
      </w:r>
      <w:proofErr w:type="spellEnd"/>
      <w:r w:rsidR="00F1477E">
        <w:rPr>
          <w:rFonts w:ascii="Times New Roman" w:eastAsia="Times New Roman" w:hAnsi="Times New Roman" w:cs="Times New Roman"/>
          <w:i/>
          <w:sz w:val="24"/>
          <w:szCs w:val="24"/>
          <w:lang w:eastAsia="hr-HR"/>
        </w:rPr>
        <w:t xml:space="preserve"> </w:t>
      </w:r>
      <w:proofErr w:type="spellStart"/>
      <w:r w:rsidR="00F1477E">
        <w:rPr>
          <w:rFonts w:ascii="Times New Roman" w:eastAsia="Times New Roman" w:hAnsi="Times New Roman" w:cs="Times New Roman"/>
          <w:i/>
          <w:sz w:val="24"/>
          <w:szCs w:val="24"/>
          <w:lang w:eastAsia="hr-HR"/>
        </w:rPr>
        <w:t>matzudana</w:t>
      </w:r>
      <w:proofErr w:type="spellEnd"/>
      <w:r w:rsidR="00F1477E">
        <w:rPr>
          <w:rFonts w:ascii="Times New Roman" w:eastAsia="Times New Roman" w:hAnsi="Times New Roman" w:cs="Times New Roman"/>
          <w:i/>
          <w:sz w:val="24"/>
          <w:szCs w:val="24"/>
          <w:lang w:eastAsia="hr-HR"/>
        </w:rPr>
        <w:t xml:space="preserve"> </w:t>
      </w:r>
      <w:r w:rsidR="00F1477E" w:rsidRPr="0088637B">
        <w:rPr>
          <w:rFonts w:ascii="Times New Roman" w:eastAsia="Times New Roman" w:hAnsi="Times New Roman" w:cs="Times New Roman"/>
          <w:sz w:val="24"/>
          <w:szCs w:val="24"/>
          <w:lang w:eastAsia="hr-HR"/>
        </w:rPr>
        <w:t>x</w:t>
      </w:r>
      <w:r w:rsidR="00F1477E">
        <w:rPr>
          <w:rFonts w:ascii="Times New Roman" w:eastAsia="Times New Roman" w:hAnsi="Times New Roman" w:cs="Times New Roman"/>
          <w:i/>
          <w:sz w:val="24"/>
          <w:szCs w:val="24"/>
          <w:lang w:eastAsia="hr-HR"/>
        </w:rPr>
        <w:t xml:space="preserve"> </w:t>
      </w:r>
      <w:proofErr w:type="spellStart"/>
      <w:r w:rsidR="00F1477E">
        <w:rPr>
          <w:rFonts w:ascii="Times New Roman" w:eastAsia="Times New Roman" w:hAnsi="Times New Roman" w:cs="Times New Roman"/>
          <w:i/>
          <w:sz w:val="24"/>
          <w:szCs w:val="24"/>
          <w:lang w:eastAsia="hr-HR"/>
        </w:rPr>
        <w:t>Salix</w:t>
      </w:r>
      <w:proofErr w:type="spellEnd"/>
      <w:r w:rsidR="00F1477E">
        <w:rPr>
          <w:rFonts w:ascii="Times New Roman" w:eastAsia="Times New Roman" w:hAnsi="Times New Roman" w:cs="Times New Roman"/>
          <w:i/>
          <w:sz w:val="24"/>
          <w:szCs w:val="24"/>
          <w:lang w:eastAsia="hr-HR"/>
        </w:rPr>
        <w:t xml:space="preserve"> </w:t>
      </w:r>
      <w:proofErr w:type="spellStart"/>
      <w:r w:rsidR="00F1477E">
        <w:rPr>
          <w:rFonts w:ascii="Times New Roman" w:eastAsia="Times New Roman" w:hAnsi="Times New Roman" w:cs="Times New Roman"/>
          <w:i/>
          <w:sz w:val="24"/>
          <w:szCs w:val="24"/>
          <w:lang w:eastAsia="hr-HR"/>
        </w:rPr>
        <w:t>alba</w:t>
      </w:r>
      <w:proofErr w:type="spellEnd"/>
      <w:r w:rsidR="00F1477E">
        <w:rPr>
          <w:rFonts w:ascii="Times New Roman" w:eastAsia="Times New Roman" w:hAnsi="Times New Roman" w:cs="Times New Roman"/>
          <w:i/>
          <w:sz w:val="24"/>
          <w:szCs w:val="24"/>
          <w:lang w:eastAsia="hr-HR"/>
        </w:rPr>
        <w:t>)</w:t>
      </w:r>
      <w:r w:rsidR="7DCB8446" w:rsidRPr="0088637B">
        <w:rPr>
          <w:rFonts w:ascii="Times New Roman" w:eastAsia="Times New Roman" w:hAnsi="Times New Roman" w:cs="Times New Roman"/>
          <w:i/>
          <w:sz w:val="24"/>
          <w:szCs w:val="24"/>
          <w:lang w:eastAsia="hr-HR"/>
        </w:rPr>
        <w:t>.</w:t>
      </w:r>
    </w:p>
    <w:p w14:paraId="51374DD7" w14:textId="77777777" w:rsidR="7DCB8446" w:rsidRDefault="7DCB8446" w:rsidP="5A2BA260">
      <w:pPr>
        <w:spacing w:after="0" w:line="240" w:lineRule="auto"/>
        <w:ind w:firstLine="708"/>
        <w:jc w:val="both"/>
        <w:rPr>
          <w:rFonts w:ascii="Times New Roman" w:eastAsia="Times New Roman" w:hAnsi="Times New Roman" w:cs="Times New Roman"/>
          <w:sz w:val="24"/>
          <w:szCs w:val="24"/>
          <w:lang w:eastAsia="hr-HR"/>
        </w:rPr>
      </w:pPr>
      <w:r w:rsidRPr="5A2BA260">
        <w:rPr>
          <w:rFonts w:ascii="Times New Roman" w:eastAsia="Times New Roman" w:hAnsi="Times New Roman" w:cs="Times New Roman"/>
          <w:sz w:val="24"/>
          <w:szCs w:val="24"/>
          <w:lang w:eastAsia="hr-HR"/>
        </w:rPr>
        <w:t xml:space="preserve">(8) Prihvatljive površine pod kulturama kratkih ophodnji iz stavka 7. ovoga članka jesu one za koje je korisnik podnio zahtjev za provedbu stručnog nadzora </w:t>
      </w:r>
      <w:r w:rsidR="3756BEE3" w:rsidRPr="5A2BA260">
        <w:rPr>
          <w:rFonts w:ascii="Times New Roman" w:eastAsia="Times New Roman" w:hAnsi="Times New Roman" w:cs="Times New Roman"/>
          <w:sz w:val="24"/>
          <w:szCs w:val="24"/>
          <w:lang w:eastAsia="hr-HR"/>
        </w:rPr>
        <w:t xml:space="preserve">i koje su zadovoljile uvjete za upis u Upisnik proizvođača drvenastih kultura kratkih ophodnji  </w:t>
      </w:r>
      <w:r w:rsidRPr="5A2BA260">
        <w:rPr>
          <w:rFonts w:ascii="Times New Roman" w:eastAsia="Times New Roman" w:hAnsi="Times New Roman" w:cs="Times New Roman"/>
          <w:sz w:val="24"/>
          <w:szCs w:val="24"/>
          <w:lang w:eastAsia="hr-HR"/>
        </w:rPr>
        <w:t>sukladno odredbama Zakona o drvenastim kulturama kratkih ophodnji (»Narodne novine« br. 15/18 i 111/18) i </w:t>
      </w:r>
      <w:r w:rsidR="047C051A" w:rsidRPr="5A2BA260">
        <w:rPr>
          <w:rFonts w:ascii="Times New Roman" w:eastAsia="Times New Roman" w:hAnsi="Times New Roman" w:cs="Times New Roman"/>
          <w:sz w:val="24"/>
          <w:szCs w:val="24"/>
          <w:lang w:eastAsia="hr-HR"/>
        </w:rPr>
        <w:t xml:space="preserve">za koje je stručnim nadzorom utvrđeno udovoljavanje uvjetima za uzgoj </w:t>
      </w:r>
      <w:r w:rsidR="005C48B5">
        <w:rPr>
          <w:rFonts w:ascii="Times New Roman" w:eastAsia="Times New Roman" w:hAnsi="Times New Roman" w:cs="Times New Roman"/>
          <w:sz w:val="24"/>
          <w:szCs w:val="24"/>
          <w:lang w:eastAsia="hr-HR"/>
        </w:rPr>
        <w:t>u skladu s</w:t>
      </w:r>
      <w:r w:rsidR="047C051A" w:rsidRPr="5A2BA260">
        <w:rPr>
          <w:rFonts w:ascii="Times New Roman" w:eastAsia="Times New Roman" w:hAnsi="Times New Roman" w:cs="Times New Roman"/>
          <w:sz w:val="24"/>
          <w:szCs w:val="24"/>
          <w:lang w:eastAsia="hr-HR"/>
        </w:rPr>
        <w:t xml:space="preserve"> </w:t>
      </w:r>
      <w:r w:rsidRPr="5A2BA260">
        <w:rPr>
          <w:rFonts w:ascii="Times New Roman" w:eastAsia="Times New Roman" w:hAnsi="Times New Roman" w:cs="Times New Roman"/>
          <w:sz w:val="24"/>
          <w:szCs w:val="24"/>
          <w:lang w:eastAsia="hr-HR"/>
        </w:rPr>
        <w:t>Pravilnik</w:t>
      </w:r>
      <w:r w:rsidR="005C48B5">
        <w:rPr>
          <w:rFonts w:ascii="Times New Roman" w:eastAsia="Times New Roman" w:hAnsi="Times New Roman" w:cs="Times New Roman"/>
          <w:sz w:val="24"/>
          <w:szCs w:val="24"/>
          <w:lang w:eastAsia="hr-HR"/>
        </w:rPr>
        <w:t>om</w:t>
      </w:r>
      <w:r w:rsidRPr="5A2BA260">
        <w:rPr>
          <w:rFonts w:ascii="Times New Roman" w:eastAsia="Times New Roman" w:hAnsi="Times New Roman" w:cs="Times New Roman"/>
          <w:sz w:val="24"/>
          <w:szCs w:val="24"/>
          <w:lang w:eastAsia="hr-HR"/>
        </w:rPr>
        <w:t> o stručnom nadzoru uzgoja drvenastih kultura kratkih ophodnji (»Narodne novine« br. 111/18, 33/19 i 50/19). Podatke o podnesenim zahtjevima za provedbu stručnog nadzora Agencija za plaćanja razmjenjuje s Ministarstvom, a ključ za razmjenu podataka je MIBPG.</w:t>
      </w:r>
    </w:p>
    <w:p w14:paraId="51B21A3B" w14:textId="77777777" w:rsidR="00F33F45" w:rsidRPr="00F33F45" w:rsidRDefault="00351CCB" w:rsidP="00F33F4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(9) Za izračun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po poljoprivrednoj površini koristi se površina poljoprivredne parcele zaokružena na dvije decimale.</w:t>
      </w:r>
    </w:p>
    <w:p w14:paraId="38A51D34"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(10) Prihvatljiva površina se smatra prihvatljivim hektarom iz članka 32. stavka 2. Uredbe 1307/2013 ako odgovara definiciji prihvatljivog hektara tijekom cijele kalendarske godine, osim u slučaju više sile ili izvanrednih okolnosti, u skladu s člankom 32. stavkom 4. Uredbe 1307/2013.</w:t>
      </w:r>
    </w:p>
    <w:p w14:paraId="315E3094" w14:textId="77777777" w:rsidR="00F66A22" w:rsidRPr="007207EA" w:rsidRDefault="00F66A22" w:rsidP="00F66A22">
      <w:pPr>
        <w:spacing w:after="0" w:line="240" w:lineRule="auto"/>
        <w:rPr>
          <w:rFonts w:ascii="Times New Roman" w:eastAsia="Times New Roman" w:hAnsi="Times New Roman" w:cs="Times New Roman"/>
          <w:sz w:val="24"/>
          <w:szCs w:val="24"/>
          <w:lang w:eastAsia="hr-HR"/>
        </w:rPr>
      </w:pPr>
    </w:p>
    <w:p w14:paraId="057A6BB2" w14:textId="77777777" w:rsidR="00351CCB" w:rsidRPr="007207EA" w:rsidRDefault="00351CCB" w:rsidP="00F66A22">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Prihvatljive površine obradivog zemljišta</w:t>
      </w:r>
    </w:p>
    <w:p w14:paraId="44823B8B" w14:textId="77777777" w:rsidR="00351CCB" w:rsidRPr="007207EA" w:rsidRDefault="00351CCB" w:rsidP="00365088">
      <w:pPr>
        <w:pStyle w:val="Naslov1"/>
        <w:rPr>
          <w:rFonts w:eastAsia="Times New Roman"/>
          <w:lang w:eastAsia="hr-HR"/>
        </w:rPr>
      </w:pPr>
      <w:r w:rsidRPr="007207EA">
        <w:rPr>
          <w:rFonts w:eastAsia="Times New Roman"/>
          <w:lang w:eastAsia="hr-HR"/>
        </w:rPr>
        <w:t>Članak 19.</w:t>
      </w:r>
    </w:p>
    <w:p w14:paraId="53331FF5"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Obradivo zemljište jesu oranice s poljoprivrednom kulturom, zemljište na ugaru i privremeni travnjaci u skladu s člankom 4. stavkom 1. točkom f. Uredbe (EU) br. 1307/2013, uključujući zemljište u stakleniku ili ispod fiksnog ili pomičnog pokrova.</w:t>
      </w:r>
    </w:p>
    <w:p w14:paraId="6B5DD963"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Na obradivom zemljištu moraju se provoditi poljoprivredne aktivnosti u agrotehničkim rokovima sukladno prijavljenoj vrsti korištenja i podneblju u kojem se aktivnost odvija.</w:t>
      </w:r>
    </w:p>
    <w:p w14:paraId="0A698D93"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Zemljište na ugaru je obradivo poljoprivredno zemljište na kojem se ne proizvodi poljoprivredna kultura niti vrši ispaša, ali koje se održava u stanju pogodnom za ispašu ili obradu u skladu s člankom 1</w:t>
      </w:r>
      <w:r w:rsidR="007D0678">
        <w:rPr>
          <w:rFonts w:ascii="Times New Roman" w:eastAsia="Times New Roman" w:hAnsi="Times New Roman" w:cs="Times New Roman"/>
          <w:sz w:val="24"/>
          <w:szCs w:val="24"/>
          <w:lang w:eastAsia="hr-HR"/>
        </w:rPr>
        <w:t>7</w:t>
      </w:r>
      <w:r w:rsidRPr="007207EA">
        <w:rPr>
          <w:rFonts w:ascii="Times New Roman" w:eastAsia="Times New Roman" w:hAnsi="Times New Roman" w:cs="Times New Roman"/>
          <w:sz w:val="24"/>
          <w:szCs w:val="24"/>
          <w:lang w:eastAsia="hr-HR"/>
        </w:rPr>
        <w:t>.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w:t>
      </w:r>
    </w:p>
    <w:p w14:paraId="0E68F561"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Na poljoprivrednim površinama pod ugarom mora se, osim minimalnih uvjeta održavanja iz članka 1</w:t>
      </w:r>
      <w:r w:rsidR="007D0678">
        <w:rPr>
          <w:rFonts w:ascii="Times New Roman" w:eastAsia="Times New Roman" w:hAnsi="Times New Roman" w:cs="Times New Roman"/>
          <w:sz w:val="24"/>
          <w:szCs w:val="24"/>
          <w:lang w:eastAsia="hr-HR"/>
        </w:rPr>
        <w:t>7</w:t>
      </w:r>
      <w:r w:rsidRPr="007207EA">
        <w:rPr>
          <w:rFonts w:ascii="Times New Roman" w:eastAsia="Times New Roman" w:hAnsi="Times New Roman" w:cs="Times New Roman"/>
          <w:sz w:val="24"/>
          <w:szCs w:val="24"/>
          <w:lang w:eastAsia="hr-HR"/>
        </w:rPr>
        <w:t xml:space="preserve">. stavka </w:t>
      </w:r>
      <w:r w:rsidR="007D0678">
        <w:rPr>
          <w:rFonts w:ascii="Times New Roman" w:eastAsia="Times New Roman" w:hAnsi="Times New Roman" w:cs="Times New Roman"/>
          <w:sz w:val="24"/>
          <w:szCs w:val="24"/>
          <w:lang w:eastAsia="hr-HR"/>
        </w:rPr>
        <w:t>2</w:t>
      </w:r>
      <w:r w:rsidRPr="007207EA">
        <w:rPr>
          <w:rFonts w:ascii="Times New Roman" w:eastAsia="Times New Roman" w:hAnsi="Times New Roman" w:cs="Times New Roman"/>
          <w:sz w:val="24"/>
          <w:szCs w:val="24"/>
          <w:lang w:eastAsia="hr-HR"/>
        </w:rPr>
        <w:t>.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xml:space="preserve">, najkasnije do </w:t>
      </w:r>
      <w:r w:rsidRPr="00036714">
        <w:rPr>
          <w:rFonts w:ascii="Times New Roman" w:eastAsia="Times New Roman" w:hAnsi="Times New Roman" w:cs="Times New Roman"/>
          <w:sz w:val="24"/>
          <w:szCs w:val="24"/>
          <w:lang w:eastAsia="hr-HR"/>
        </w:rPr>
        <w:t>30. lipnja</w:t>
      </w:r>
      <w:r w:rsidRPr="007207EA">
        <w:rPr>
          <w:rFonts w:ascii="Times New Roman" w:eastAsia="Times New Roman" w:hAnsi="Times New Roman" w:cs="Times New Roman"/>
          <w:sz w:val="24"/>
          <w:szCs w:val="24"/>
          <w:lang w:eastAsia="hr-HR"/>
        </w:rPr>
        <w:t xml:space="preserve"> </w:t>
      </w:r>
      <w:r w:rsidR="00A41500" w:rsidRPr="007207EA">
        <w:rPr>
          <w:rFonts w:ascii="Times New Roman" w:eastAsia="Times New Roman" w:hAnsi="Times New Roman" w:cs="Times New Roman"/>
          <w:sz w:val="24"/>
          <w:szCs w:val="24"/>
          <w:lang w:eastAsia="hr-HR"/>
        </w:rPr>
        <w:t>202</w:t>
      </w:r>
      <w:r w:rsidR="00A41500">
        <w:rPr>
          <w:rFonts w:ascii="Times New Roman" w:eastAsia="Times New Roman" w:hAnsi="Times New Roman" w:cs="Times New Roman"/>
          <w:sz w:val="24"/>
          <w:szCs w:val="24"/>
          <w:lang w:eastAsia="hr-HR"/>
        </w:rPr>
        <w:t>2</w:t>
      </w:r>
      <w:r w:rsidRPr="007207EA">
        <w:rPr>
          <w:rFonts w:ascii="Times New Roman" w:eastAsia="Times New Roman" w:hAnsi="Times New Roman" w:cs="Times New Roman"/>
          <w:sz w:val="24"/>
          <w:szCs w:val="24"/>
          <w:lang w:eastAsia="hr-HR"/>
        </w:rPr>
        <w:t>. godine provesti barem jedna od agrotehničkih mjera:</w:t>
      </w:r>
    </w:p>
    <w:p w14:paraId="6B9A4DD2"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sjetva usjeva koji će biti zaoran za zelenu gnojidbu</w:t>
      </w:r>
    </w:p>
    <w:p w14:paraId="19A86B5A"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sjetva mješavinom sjemena usjeva namijenjenih divljim pticama i medonosnog bilja kao izvor nektara</w:t>
      </w:r>
    </w:p>
    <w:p w14:paraId="6D2B0B1F"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zaoravanje usjeva za zelenu gnojidbu</w:t>
      </w:r>
    </w:p>
    <w:p w14:paraId="2756A3A4"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 košnja, </w:t>
      </w:r>
      <w:proofErr w:type="spellStart"/>
      <w:r w:rsidRPr="007207EA">
        <w:rPr>
          <w:rFonts w:ascii="Times New Roman" w:eastAsia="Times New Roman" w:hAnsi="Times New Roman" w:cs="Times New Roman"/>
          <w:sz w:val="24"/>
          <w:szCs w:val="24"/>
          <w:lang w:eastAsia="hr-HR"/>
        </w:rPr>
        <w:t>malčiranje</w:t>
      </w:r>
      <w:proofErr w:type="spellEnd"/>
      <w:r w:rsidRPr="007207EA">
        <w:rPr>
          <w:rFonts w:ascii="Times New Roman" w:eastAsia="Times New Roman" w:hAnsi="Times New Roman" w:cs="Times New Roman"/>
          <w:sz w:val="24"/>
          <w:szCs w:val="24"/>
          <w:lang w:eastAsia="hr-HR"/>
        </w:rPr>
        <w:t xml:space="preserve"> ili bilo koji način obrade kojim će se u potpunosti spriječiti razvoj neželjene vegetacije.</w:t>
      </w:r>
    </w:p>
    <w:p w14:paraId="41D09C53"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(5) Zemljište koje je prije 1. siječnja 2019. godine bilo prijavljeno na ugaru ostaje obradivo zemljište i nakon tog datuma. Zemljište koje je nakon 1. siječnja 2019. godine prijavljeno na ugaru postaje u 2024. godini ili kasnije trajni travnjak ako su ispunjeni uvjeti utvrđeni u članku 4. stavku 1. točki h. Uredbe (EU) br. 1307/2013.</w:t>
      </w:r>
    </w:p>
    <w:p w14:paraId="7B09FC82"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(6) Privremeni travnjak je obradivo zemljište na kojem se nalazi trava, smjesa trava, travno-djetelinske ili djetelinsko-travne smjese, prijavljene na Jedinstvenom zahtjevu kao trava i </w:t>
      </w:r>
      <w:proofErr w:type="spellStart"/>
      <w:r w:rsidRPr="007207EA">
        <w:rPr>
          <w:rFonts w:ascii="Times New Roman" w:eastAsia="Times New Roman" w:hAnsi="Times New Roman" w:cs="Times New Roman"/>
          <w:sz w:val="24"/>
          <w:szCs w:val="24"/>
          <w:lang w:eastAsia="hr-HR"/>
        </w:rPr>
        <w:t>travolika</w:t>
      </w:r>
      <w:proofErr w:type="spellEnd"/>
      <w:r w:rsidRPr="007207EA">
        <w:rPr>
          <w:rFonts w:ascii="Times New Roman" w:eastAsia="Times New Roman" w:hAnsi="Times New Roman" w:cs="Times New Roman"/>
          <w:sz w:val="24"/>
          <w:szCs w:val="24"/>
          <w:lang w:eastAsia="hr-HR"/>
        </w:rPr>
        <w:t xml:space="preserve"> paša, na oranici u razdoblju koje nije dulje od pet godina. Nakon što je pet godina uzastopno bez preoravanja i ponovne sjetve trava i </w:t>
      </w:r>
      <w:proofErr w:type="spellStart"/>
      <w:r w:rsidRPr="007207EA">
        <w:rPr>
          <w:rFonts w:ascii="Times New Roman" w:eastAsia="Times New Roman" w:hAnsi="Times New Roman" w:cs="Times New Roman"/>
          <w:sz w:val="24"/>
          <w:szCs w:val="24"/>
          <w:lang w:eastAsia="hr-HR"/>
        </w:rPr>
        <w:t>travolikih</w:t>
      </w:r>
      <w:proofErr w:type="spellEnd"/>
      <w:r w:rsidRPr="007207EA">
        <w:rPr>
          <w:rFonts w:ascii="Times New Roman" w:eastAsia="Times New Roman" w:hAnsi="Times New Roman" w:cs="Times New Roman"/>
          <w:sz w:val="24"/>
          <w:szCs w:val="24"/>
          <w:lang w:eastAsia="hr-HR"/>
        </w:rPr>
        <w:t xml:space="preserve"> paša, površina prijavljena kao privremeni travnjak, u šestoj godini se u ARKOD-u evidentira kao trajni travnjak.</w:t>
      </w:r>
    </w:p>
    <w:p w14:paraId="4928F7B2"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(7) Korisnik će ostvariti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xml:space="preserve"> za prihvatljive površine pod sojom ako je soja proizvedena od certificiranog sjemena genetski nemodificirane soje u količini od najmanje 80 </w:t>
      </w:r>
      <w:r w:rsidRPr="007207EA">
        <w:rPr>
          <w:rFonts w:ascii="Times New Roman" w:eastAsia="Times New Roman" w:hAnsi="Times New Roman" w:cs="Times New Roman"/>
          <w:sz w:val="24"/>
          <w:szCs w:val="24"/>
          <w:lang w:eastAsia="hr-HR"/>
        </w:rPr>
        <w:lastRenderedPageBreak/>
        <w:t xml:space="preserve">kilograma po hektaru prijavljene površine soje, o čemu korisnik dostavlja podružnici Agencije za plaćanja do </w:t>
      </w:r>
      <w:r w:rsidRPr="00036714">
        <w:rPr>
          <w:rFonts w:ascii="Times New Roman" w:eastAsia="Times New Roman" w:hAnsi="Times New Roman" w:cs="Times New Roman"/>
          <w:sz w:val="24"/>
          <w:szCs w:val="24"/>
          <w:lang w:eastAsia="hr-HR"/>
        </w:rPr>
        <w:t>15. listopada</w:t>
      </w:r>
      <w:r w:rsidRPr="007207EA">
        <w:rPr>
          <w:rFonts w:ascii="Times New Roman" w:eastAsia="Times New Roman" w:hAnsi="Times New Roman" w:cs="Times New Roman"/>
          <w:sz w:val="24"/>
          <w:szCs w:val="24"/>
          <w:lang w:eastAsia="hr-HR"/>
        </w:rPr>
        <w:t xml:space="preserve"> </w:t>
      </w:r>
      <w:r w:rsidR="00A41500" w:rsidRPr="007207EA">
        <w:rPr>
          <w:rFonts w:ascii="Times New Roman" w:eastAsia="Times New Roman" w:hAnsi="Times New Roman" w:cs="Times New Roman"/>
          <w:sz w:val="24"/>
          <w:szCs w:val="24"/>
          <w:lang w:eastAsia="hr-HR"/>
        </w:rPr>
        <w:t>202</w:t>
      </w:r>
      <w:r w:rsidR="00A41500">
        <w:rPr>
          <w:rFonts w:ascii="Times New Roman" w:eastAsia="Times New Roman" w:hAnsi="Times New Roman" w:cs="Times New Roman"/>
          <w:sz w:val="24"/>
          <w:szCs w:val="24"/>
          <w:lang w:eastAsia="hr-HR"/>
        </w:rPr>
        <w:t>2</w:t>
      </w:r>
      <w:r w:rsidRPr="007207EA">
        <w:rPr>
          <w:rFonts w:ascii="Times New Roman" w:eastAsia="Times New Roman" w:hAnsi="Times New Roman" w:cs="Times New Roman"/>
          <w:sz w:val="24"/>
          <w:szCs w:val="24"/>
          <w:lang w:eastAsia="hr-HR"/>
        </w:rPr>
        <w:t>. godine sljedeće dokaze:</w:t>
      </w:r>
    </w:p>
    <w:p w14:paraId="43B333DE"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kopiju računa o plaćenom komercijalnom sjemenu kojeg koristi te godine ili drugi dokument kojim se može dokazati porijeklo i količina sjemena i</w:t>
      </w:r>
    </w:p>
    <w:p w14:paraId="4CD99B12"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certifikat s vreće kojeg će mu Agencija za plaćanja nakon poništavanja vratiti ili certifikat o sjemenu uz otpremnicu HAPIH-a.</w:t>
      </w:r>
    </w:p>
    <w:p w14:paraId="531EF00F" w14:textId="77777777" w:rsidR="00D01772" w:rsidRDefault="00D01772" w:rsidP="00D01772">
      <w:pPr>
        <w:spacing w:after="0" w:line="240" w:lineRule="auto"/>
        <w:jc w:val="center"/>
        <w:rPr>
          <w:rFonts w:ascii="Times New Roman" w:eastAsia="Times New Roman" w:hAnsi="Times New Roman" w:cs="Times New Roman"/>
          <w:i/>
          <w:sz w:val="24"/>
          <w:szCs w:val="24"/>
          <w:lang w:eastAsia="hr-HR"/>
        </w:rPr>
      </w:pPr>
    </w:p>
    <w:p w14:paraId="64EC4637" w14:textId="77777777" w:rsidR="00D01772" w:rsidRPr="007207EA" w:rsidRDefault="00D01772" w:rsidP="00D01772">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Prihvatljiva površina za konoplju i mak</w:t>
      </w:r>
    </w:p>
    <w:p w14:paraId="574E92DB" w14:textId="77777777" w:rsidR="00D01772" w:rsidRPr="007207EA" w:rsidRDefault="00D01772" w:rsidP="00365088">
      <w:pPr>
        <w:pStyle w:val="Naslov1"/>
        <w:rPr>
          <w:rFonts w:eastAsia="Times New Roman"/>
          <w:lang w:eastAsia="hr-HR"/>
        </w:rPr>
      </w:pPr>
      <w:r w:rsidRPr="007207EA">
        <w:rPr>
          <w:rFonts w:eastAsia="Times New Roman"/>
          <w:lang w:eastAsia="hr-HR"/>
        </w:rPr>
        <w:t>Članak 2</w:t>
      </w:r>
      <w:r>
        <w:rPr>
          <w:rFonts w:eastAsia="Times New Roman"/>
          <w:lang w:eastAsia="hr-HR"/>
        </w:rPr>
        <w:t>0</w:t>
      </w:r>
      <w:r w:rsidRPr="007207EA">
        <w:rPr>
          <w:rFonts w:eastAsia="Times New Roman"/>
          <w:lang w:eastAsia="hr-HR"/>
        </w:rPr>
        <w:t>.</w:t>
      </w:r>
    </w:p>
    <w:p w14:paraId="7C64C474" w14:textId="77777777" w:rsidR="00D01772" w:rsidRPr="007207EA" w:rsidRDefault="00D01772" w:rsidP="00D0177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Površine koje se koriste za proizvodnju konoplje, u skladu s člankom 32. stavk</w:t>
      </w:r>
      <w:r w:rsidR="007D0678">
        <w:rPr>
          <w:rFonts w:ascii="Times New Roman" w:eastAsia="Times New Roman" w:hAnsi="Times New Roman" w:cs="Times New Roman"/>
          <w:sz w:val="24"/>
          <w:szCs w:val="24"/>
          <w:lang w:eastAsia="hr-HR"/>
        </w:rPr>
        <w:t>om</w:t>
      </w:r>
      <w:r w:rsidRPr="007207EA">
        <w:rPr>
          <w:rFonts w:ascii="Times New Roman" w:eastAsia="Times New Roman" w:hAnsi="Times New Roman" w:cs="Times New Roman"/>
          <w:sz w:val="24"/>
          <w:szCs w:val="24"/>
          <w:lang w:eastAsia="hr-HR"/>
        </w:rPr>
        <w:t xml:space="preserve"> 6. Uredbe (EU) br. 1307/2013, smatraju se prihvatljivim površinama ako sadržaj </w:t>
      </w:r>
      <w:proofErr w:type="spellStart"/>
      <w:r w:rsidRPr="007207EA">
        <w:rPr>
          <w:rFonts w:ascii="Times New Roman" w:eastAsia="Times New Roman" w:hAnsi="Times New Roman" w:cs="Times New Roman"/>
          <w:sz w:val="24"/>
          <w:szCs w:val="24"/>
          <w:lang w:eastAsia="hr-HR"/>
        </w:rPr>
        <w:t>tetrahidrokanabinola</w:t>
      </w:r>
      <w:proofErr w:type="spellEnd"/>
      <w:r w:rsidRPr="007207EA">
        <w:rPr>
          <w:rFonts w:ascii="Times New Roman" w:eastAsia="Times New Roman" w:hAnsi="Times New Roman" w:cs="Times New Roman"/>
          <w:sz w:val="24"/>
          <w:szCs w:val="24"/>
          <w:lang w:eastAsia="hr-HR"/>
        </w:rPr>
        <w:t xml:space="preserve"> u korištenim sortama ne prelazi 0,2%, a za proizvodnju se koristi certificirano sjeme sorti iz »Zajedničkog kataloga sorti poljoprivrednih vrsta« u skladu s člankom 9. Delegirane uredbe Komisije (EU) br. 639/2014.</w:t>
      </w:r>
    </w:p>
    <w:p w14:paraId="40D1A1BB" w14:textId="77777777" w:rsidR="00D01772" w:rsidRPr="007207EA" w:rsidRDefault="00D01772" w:rsidP="00D01772">
      <w:pPr>
        <w:pStyle w:val="box468064"/>
        <w:shd w:val="clear" w:color="auto" w:fill="FFFFFF"/>
        <w:spacing w:before="0" w:beforeAutospacing="0" w:after="48" w:afterAutospacing="0"/>
        <w:ind w:firstLine="708"/>
        <w:jc w:val="both"/>
        <w:textAlignment w:val="baseline"/>
      </w:pPr>
      <w:r w:rsidRPr="007207EA">
        <w:t xml:space="preserve">(2) Korisnik koji podnosi zahtjev za površine koje se koriste za proizvodnju konoplje dužan je dostaviti Agenciji za plaćanja najkasnije </w:t>
      </w:r>
      <w:r>
        <w:t xml:space="preserve">do kraja roka za zakašnjele zahtjeve iz članka 9. stavka 1. ovoga </w:t>
      </w:r>
      <w:r w:rsidRPr="00036714">
        <w:t>Pravilnika</w:t>
      </w:r>
      <w:r w:rsidRPr="007207EA">
        <w:t>:</w:t>
      </w:r>
    </w:p>
    <w:p w14:paraId="45366C0F" w14:textId="77777777" w:rsidR="00D01772" w:rsidRPr="007207EA" w:rsidRDefault="00D01772" w:rsidP="00D01772">
      <w:pPr>
        <w:pStyle w:val="box468064"/>
        <w:shd w:val="clear" w:color="auto" w:fill="FFFFFF"/>
        <w:spacing w:before="0" w:beforeAutospacing="0" w:after="48" w:afterAutospacing="0"/>
        <w:ind w:firstLine="408"/>
        <w:jc w:val="both"/>
        <w:textAlignment w:val="baseline"/>
      </w:pPr>
      <w:r w:rsidRPr="007207EA">
        <w:t>– kopiju računa o plaćenom certificiranom sjemenu koje koristi te godine, originale službenih oznaka certificiranog sjemena korištene na pakiranju koje će mu Agencija za plaćanja nakon poništavanja vratiti.</w:t>
      </w:r>
    </w:p>
    <w:p w14:paraId="53DC4F38" w14:textId="77777777" w:rsidR="00D01772" w:rsidRPr="007207EA" w:rsidRDefault="00D01772" w:rsidP="00D0177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Korisnik koji podnosi zahtjev za površine koje se koriste za uzgoj konoplje mora biti upisan u Evidenciju proizvođača industrijske konoplje koju vodi Ministarstvo, u skladu s odredbama posebnog propisa kojim se uređuje suzbijanje zlouporaba droga. Podatke o korisnicima i površinama iz Evidencije proizvođača industrijske konoplje Agencija za plaćanja razmjenjuje s Ministarstvom, a ključ za razmjenu podataka je MIBPG i OIB.</w:t>
      </w:r>
    </w:p>
    <w:p w14:paraId="45D7F408" w14:textId="77777777" w:rsidR="00D01772" w:rsidRPr="007207EA" w:rsidRDefault="00D01772" w:rsidP="00D0177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Površine koje se koriste za proizvodnju maka korisnik je dužan prijaviti poljoprivrednoj inspekciji u skladu s </w:t>
      </w:r>
      <w:r w:rsidRPr="007207EA">
        <w:rPr>
          <w:rFonts w:ascii="Times New Roman" w:eastAsia="Times New Roman" w:hAnsi="Times New Roman" w:cs="Times New Roman"/>
          <w:bCs/>
          <w:sz w:val="24"/>
          <w:szCs w:val="24"/>
          <w:lang w:eastAsia="hr-HR"/>
        </w:rPr>
        <w:t>pravilnikom</w:t>
      </w:r>
      <w:r w:rsidRPr="007207EA">
        <w:rPr>
          <w:rFonts w:ascii="Times New Roman" w:eastAsia="Times New Roman" w:hAnsi="Times New Roman" w:cs="Times New Roman"/>
          <w:sz w:val="24"/>
          <w:szCs w:val="24"/>
          <w:lang w:eastAsia="hr-HR"/>
        </w:rPr>
        <w:t> koji propisuje način prijave uzgoja maka.</w:t>
      </w:r>
    </w:p>
    <w:p w14:paraId="08B9A4D6" w14:textId="77777777" w:rsidR="00F66A22" w:rsidRPr="007207EA" w:rsidRDefault="00F66A22" w:rsidP="00F66A22">
      <w:pPr>
        <w:spacing w:after="0" w:line="240" w:lineRule="auto"/>
        <w:rPr>
          <w:rFonts w:ascii="Times New Roman" w:eastAsia="Times New Roman" w:hAnsi="Times New Roman" w:cs="Times New Roman"/>
          <w:sz w:val="24"/>
          <w:szCs w:val="24"/>
          <w:lang w:eastAsia="hr-HR"/>
        </w:rPr>
      </w:pPr>
    </w:p>
    <w:p w14:paraId="54F5559F" w14:textId="77777777" w:rsidR="00351CCB" w:rsidRPr="007207EA" w:rsidRDefault="00351CCB" w:rsidP="00F66A22">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Prihvatljiva površina trajnih travnjaka</w:t>
      </w:r>
    </w:p>
    <w:p w14:paraId="62E29139" w14:textId="77777777" w:rsidR="00351CCB" w:rsidRPr="007207EA" w:rsidRDefault="00351CCB" w:rsidP="00365088">
      <w:pPr>
        <w:pStyle w:val="Naslov1"/>
        <w:rPr>
          <w:rFonts w:eastAsia="Times New Roman"/>
          <w:lang w:eastAsia="hr-HR"/>
        </w:rPr>
      </w:pPr>
      <w:r w:rsidRPr="007207EA">
        <w:rPr>
          <w:rFonts w:eastAsia="Times New Roman"/>
          <w:lang w:eastAsia="hr-HR"/>
        </w:rPr>
        <w:t>Članak 2</w:t>
      </w:r>
      <w:r w:rsidR="00D01772">
        <w:rPr>
          <w:rFonts w:eastAsia="Times New Roman"/>
          <w:lang w:eastAsia="hr-HR"/>
        </w:rPr>
        <w:t>1</w:t>
      </w:r>
      <w:r w:rsidRPr="007207EA">
        <w:rPr>
          <w:rFonts w:eastAsia="Times New Roman"/>
          <w:lang w:eastAsia="hr-HR"/>
        </w:rPr>
        <w:t>.</w:t>
      </w:r>
    </w:p>
    <w:p w14:paraId="28EA1718"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Trajni travnjak u smislu članka 4. stavka 1. točke h. Uredbe (EU) br. 1307/2013 i članka 24. stavka 2. točke 2. Zakona je livada, pašnjak i krški pašnjak, u skladu s propisom o evidenciji uporabe poljoprivrednog zemljišta, koji nije bio uključen u plodored niti preoran tijekom pet ili više godina.</w:t>
      </w:r>
    </w:p>
    <w:p w14:paraId="3784AFF6"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Pašnjak je trajno-travnjačka površina u kontinentalnom dijelu Hrvatske na kojoj se, osim trave i niskog raslinja pogodnog za ispašu stoke, mogu nalaziti i obilježja krajobraza, stijene ili drveće.</w:t>
      </w:r>
    </w:p>
    <w:p w14:paraId="785F4BB4"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Prihvatljiva površina pašnjaka određuje se umnoškom ukupne površine ARKOD parcele i koeficijenta prihvatljivosti. Razredi prihvatljivosti pašnjaka s obzirom na zastupljenost neprihvatljivih površina i pripadajući koeficijenti prihvatljivosti prikazani su u Tablici 4. iz Priloga 1.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w:t>
      </w:r>
    </w:p>
    <w:p w14:paraId="7AE82256" w14:textId="77777777" w:rsidR="00351CCB" w:rsidRDefault="00351CCB" w:rsidP="0088637B">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Prije dodjele koeficijenta prihvatljivosti za pašnjake i krške pašnjake, sve neprihvatljive površine veće od 500 m² koje se nalaze unutar parcele i homogene su cjeline izlučuju se iz ARKOD parcele. Neprihvatljive površine su one na kojima se isključivo nalaze obilježja krajobraza koja nisu iskoristiva za ispašu stoke.</w:t>
      </w:r>
    </w:p>
    <w:p w14:paraId="367A3773" w14:textId="77777777" w:rsidR="00D01772" w:rsidRPr="007207EA" w:rsidRDefault="00D01772" w:rsidP="00D0177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5</w:t>
      </w:r>
      <w:r w:rsidRPr="007207EA">
        <w:rPr>
          <w:rFonts w:ascii="Times New Roman" w:eastAsia="Times New Roman" w:hAnsi="Times New Roman" w:cs="Times New Roman"/>
          <w:sz w:val="24"/>
          <w:szCs w:val="24"/>
          <w:lang w:eastAsia="hr-HR"/>
        </w:rPr>
        <w:t xml:space="preserve">) Poljoprivredne površine pod trajnim travnjacima, evidentirane u ARKOD-u kao livade, pašnjaci ili krški pašnjaci, korisnik mora minimalno održavati napasivanjem stoke u </w:t>
      </w:r>
      <w:r w:rsidRPr="007207EA">
        <w:rPr>
          <w:rFonts w:ascii="Times New Roman" w:eastAsia="Times New Roman" w:hAnsi="Times New Roman" w:cs="Times New Roman"/>
          <w:sz w:val="24"/>
          <w:szCs w:val="24"/>
          <w:lang w:eastAsia="hr-HR"/>
        </w:rPr>
        <w:lastRenderedPageBreak/>
        <w:t xml:space="preserve">vlasništvu i/ili posjedu do </w:t>
      </w:r>
      <w:r w:rsidRPr="00036714">
        <w:rPr>
          <w:rFonts w:ascii="Times New Roman" w:eastAsia="Times New Roman" w:hAnsi="Times New Roman" w:cs="Times New Roman"/>
          <w:sz w:val="24"/>
          <w:szCs w:val="24"/>
          <w:lang w:eastAsia="hr-HR"/>
        </w:rPr>
        <w:t>15. rujna 2022. godine ili kositi barem jednom godišnje, pri čemu prva košnja treba biti obavljena do 30. lipnja 2022. godine</w:t>
      </w:r>
      <w:r w:rsidRPr="007207EA">
        <w:rPr>
          <w:rFonts w:ascii="Times New Roman" w:eastAsia="Times New Roman" w:hAnsi="Times New Roman" w:cs="Times New Roman"/>
          <w:sz w:val="24"/>
          <w:szCs w:val="24"/>
          <w:lang w:eastAsia="hr-HR"/>
        </w:rPr>
        <w:t xml:space="preserve"> u skladu s pravilima višestruke sukladnosti.</w:t>
      </w:r>
    </w:p>
    <w:p w14:paraId="09AE1A83" w14:textId="77777777" w:rsidR="00D01772" w:rsidRPr="007207EA" w:rsidRDefault="00D01772" w:rsidP="00D0177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6</w:t>
      </w:r>
      <w:r w:rsidRPr="007207EA">
        <w:rPr>
          <w:rFonts w:ascii="Times New Roman" w:eastAsia="Times New Roman" w:hAnsi="Times New Roman" w:cs="Times New Roman"/>
          <w:sz w:val="24"/>
          <w:szCs w:val="24"/>
          <w:lang w:eastAsia="hr-HR"/>
        </w:rPr>
        <w:t xml:space="preserve">) Datum prve košnje iz stavka </w:t>
      </w:r>
      <w:r w:rsidR="007D0678">
        <w:rPr>
          <w:rFonts w:ascii="Times New Roman" w:eastAsia="Times New Roman" w:hAnsi="Times New Roman" w:cs="Times New Roman"/>
          <w:sz w:val="24"/>
          <w:szCs w:val="24"/>
          <w:lang w:eastAsia="hr-HR"/>
        </w:rPr>
        <w:t>5</w:t>
      </w:r>
      <w:r w:rsidRPr="007207EA">
        <w:rPr>
          <w:rFonts w:ascii="Times New Roman" w:eastAsia="Times New Roman" w:hAnsi="Times New Roman" w:cs="Times New Roman"/>
          <w:sz w:val="24"/>
          <w:szCs w:val="24"/>
          <w:lang w:eastAsia="hr-HR"/>
        </w:rPr>
        <w:t>. ovoga članka ne primjenjuje se na površine iz operacije 10.1.3. Očuvanje travnjaka velike prirodne vrijednosti, operacije 10.1.4. Pilot mjera za zaštitu kosca i operacije 10.1.5. Pilot mjera za zaštitu leptira iz članka 60.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gdje se primjenjuju datumi navedeni u obvezama za pojedinu operaciju.</w:t>
      </w:r>
    </w:p>
    <w:p w14:paraId="773BBDFF" w14:textId="77777777" w:rsidR="00D01772" w:rsidRDefault="00D01772" w:rsidP="00D0177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7</w:t>
      </w:r>
      <w:r w:rsidRPr="007207EA">
        <w:rPr>
          <w:rFonts w:ascii="Times New Roman" w:eastAsia="Times New Roman" w:hAnsi="Times New Roman" w:cs="Times New Roman"/>
          <w:sz w:val="24"/>
          <w:szCs w:val="24"/>
          <w:lang w:eastAsia="hr-HR"/>
        </w:rPr>
        <w:t xml:space="preserve">) Datum prve košnje iz stavka </w:t>
      </w:r>
      <w:r w:rsidR="007D0678">
        <w:rPr>
          <w:rFonts w:ascii="Times New Roman" w:eastAsia="Times New Roman" w:hAnsi="Times New Roman" w:cs="Times New Roman"/>
          <w:sz w:val="24"/>
          <w:szCs w:val="24"/>
          <w:lang w:eastAsia="hr-HR"/>
        </w:rPr>
        <w:t>5</w:t>
      </w:r>
      <w:r w:rsidRPr="007207EA">
        <w:rPr>
          <w:rFonts w:ascii="Times New Roman" w:eastAsia="Times New Roman" w:hAnsi="Times New Roman" w:cs="Times New Roman"/>
          <w:sz w:val="24"/>
          <w:szCs w:val="24"/>
          <w:lang w:eastAsia="hr-HR"/>
        </w:rPr>
        <w:t xml:space="preserve">. ovoga članka ne primjenjuje se na poljoprivredne površine pod trajnim travnjacima koje su definirane kao gorsko planinsko područje u skladu sa člankom </w:t>
      </w:r>
      <w:r w:rsidRPr="00705FDB">
        <w:rPr>
          <w:rFonts w:ascii="Times New Roman" w:eastAsia="Times New Roman" w:hAnsi="Times New Roman" w:cs="Times New Roman"/>
          <w:sz w:val="24"/>
          <w:szCs w:val="24"/>
          <w:lang w:eastAsia="hr-HR"/>
        </w:rPr>
        <w:t>129. sta</w:t>
      </w:r>
      <w:r w:rsidRPr="007207EA">
        <w:rPr>
          <w:rFonts w:ascii="Times New Roman" w:eastAsia="Times New Roman" w:hAnsi="Times New Roman" w:cs="Times New Roman"/>
          <w:sz w:val="24"/>
          <w:szCs w:val="24"/>
          <w:lang w:eastAsia="hr-HR"/>
        </w:rPr>
        <w:t>vkom 2.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xml:space="preserve">, gdje prva košnja treba biti obavljena do </w:t>
      </w:r>
      <w:r w:rsidRPr="00036714">
        <w:rPr>
          <w:rFonts w:ascii="Times New Roman" w:eastAsia="Times New Roman" w:hAnsi="Times New Roman" w:cs="Times New Roman"/>
          <w:sz w:val="24"/>
          <w:szCs w:val="24"/>
          <w:lang w:eastAsia="hr-HR"/>
        </w:rPr>
        <w:t>31. srpnja</w:t>
      </w:r>
      <w:r w:rsidRPr="007207EA">
        <w:rPr>
          <w:rFonts w:ascii="Times New Roman" w:eastAsia="Times New Roman" w:hAnsi="Times New Roman" w:cs="Times New Roman"/>
          <w:sz w:val="24"/>
          <w:szCs w:val="24"/>
          <w:lang w:eastAsia="hr-HR"/>
        </w:rPr>
        <w:t xml:space="preserve"> 202</w:t>
      </w:r>
      <w:r>
        <w:rPr>
          <w:rFonts w:ascii="Times New Roman" w:eastAsia="Times New Roman" w:hAnsi="Times New Roman" w:cs="Times New Roman"/>
          <w:sz w:val="24"/>
          <w:szCs w:val="24"/>
          <w:lang w:eastAsia="hr-HR"/>
        </w:rPr>
        <w:t>2</w:t>
      </w:r>
      <w:r w:rsidRPr="007207EA">
        <w:rPr>
          <w:rFonts w:ascii="Times New Roman" w:eastAsia="Times New Roman" w:hAnsi="Times New Roman" w:cs="Times New Roman"/>
          <w:sz w:val="24"/>
          <w:szCs w:val="24"/>
          <w:lang w:eastAsia="hr-HR"/>
        </w:rPr>
        <w:t>. godine.</w:t>
      </w:r>
    </w:p>
    <w:p w14:paraId="49F4D87F" w14:textId="77777777" w:rsidR="00D01772" w:rsidRPr="007207EA" w:rsidRDefault="00D01772" w:rsidP="00D01772">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(8</w:t>
      </w:r>
      <w:r w:rsidRPr="007207EA">
        <w:rPr>
          <w:rFonts w:ascii="Times New Roman" w:eastAsia="Times New Roman" w:hAnsi="Times New Roman" w:cs="Times New Roman"/>
          <w:sz w:val="24"/>
          <w:szCs w:val="24"/>
          <w:lang w:eastAsia="hr-HR"/>
        </w:rPr>
        <w:t>) Krški pašnjak je ekstenzivni pašnjak na obalnom, priobalnom i planinsko-priobalnom području na kojem se, osim trave i niskog raslinja pogodnog za ispašu stoke, mogu nalaziti i neprihvatljiva obilježja krajobraza i elementi krša.</w:t>
      </w:r>
    </w:p>
    <w:p w14:paraId="51225987" w14:textId="77777777" w:rsidR="00D01772" w:rsidRPr="007207EA" w:rsidRDefault="00D01772" w:rsidP="00D01772">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(9</w:t>
      </w:r>
      <w:r w:rsidRPr="007207EA">
        <w:rPr>
          <w:rFonts w:ascii="Times New Roman" w:eastAsia="Times New Roman" w:hAnsi="Times New Roman" w:cs="Times New Roman"/>
          <w:sz w:val="24"/>
          <w:szCs w:val="24"/>
          <w:lang w:eastAsia="hr-HR"/>
        </w:rPr>
        <w:t>) Prihvatljiva površina krških pašnjaka određuje se umnoškom ukupne površine ARKOD parcele i koeficijenta prihvatljivosti. Razredi prihvatljivosti krških pašnjaka s obzirom na zastupljenost neprihvatljivih površina i pripadajući koeficijenti prihvatljivosti prikazani su u Tablici 5. iz Priloga 1.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w:t>
      </w:r>
    </w:p>
    <w:p w14:paraId="2DD15E45" w14:textId="77777777" w:rsidR="00D01772" w:rsidRDefault="00D01772" w:rsidP="00D01772">
      <w:pPr>
        <w:spacing w:after="0" w:line="240" w:lineRule="auto"/>
        <w:jc w:val="center"/>
        <w:rPr>
          <w:rFonts w:ascii="Times New Roman" w:eastAsia="Times New Roman" w:hAnsi="Times New Roman" w:cs="Times New Roman"/>
          <w:i/>
          <w:sz w:val="24"/>
          <w:szCs w:val="24"/>
          <w:lang w:eastAsia="hr-HR"/>
        </w:rPr>
      </w:pPr>
    </w:p>
    <w:p w14:paraId="541A48D1" w14:textId="77777777" w:rsidR="00D01772" w:rsidRDefault="00D01772" w:rsidP="00D01772">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 xml:space="preserve">Prihvatljiva površina </w:t>
      </w:r>
      <w:r>
        <w:rPr>
          <w:rFonts w:ascii="Times New Roman" w:eastAsia="Times New Roman" w:hAnsi="Times New Roman" w:cs="Times New Roman"/>
          <w:i/>
          <w:sz w:val="24"/>
          <w:szCs w:val="24"/>
          <w:lang w:eastAsia="hr-HR"/>
        </w:rPr>
        <w:t>trajnih nasada</w:t>
      </w:r>
    </w:p>
    <w:p w14:paraId="0F686C45" w14:textId="77777777" w:rsidR="00D01772" w:rsidRPr="007207EA" w:rsidRDefault="00D01772" w:rsidP="00365088">
      <w:pPr>
        <w:pStyle w:val="Naslov1"/>
        <w:rPr>
          <w:rFonts w:eastAsia="Times New Roman"/>
          <w:lang w:eastAsia="hr-HR"/>
        </w:rPr>
      </w:pPr>
      <w:r w:rsidRPr="00D01772">
        <w:rPr>
          <w:rFonts w:eastAsia="Times New Roman"/>
          <w:lang w:eastAsia="hr-HR"/>
        </w:rPr>
        <w:t>Članak 22.</w:t>
      </w:r>
    </w:p>
    <w:p w14:paraId="340E4D96" w14:textId="77777777" w:rsidR="00D01772" w:rsidRPr="007207EA" w:rsidRDefault="00D01772" w:rsidP="00D01772">
      <w:pPr>
        <w:spacing w:after="0" w:line="240" w:lineRule="auto"/>
        <w:ind w:firstLine="708"/>
        <w:jc w:val="both"/>
        <w:rPr>
          <w:rFonts w:ascii="Times New Roman" w:eastAsia="Times New Roman" w:hAnsi="Times New Roman" w:cs="Times New Roman"/>
          <w:sz w:val="24"/>
          <w:szCs w:val="24"/>
          <w:lang w:eastAsia="hr-HR"/>
        </w:rPr>
      </w:pPr>
      <w:r w:rsidRPr="00386747">
        <w:rPr>
          <w:rFonts w:ascii="Times New Roman" w:eastAsia="Times New Roman" w:hAnsi="Times New Roman" w:cs="Times New Roman"/>
          <w:sz w:val="24"/>
          <w:szCs w:val="24"/>
          <w:lang w:eastAsia="hr-HR"/>
        </w:rPr>
        <w:t xml:space="preserve"> Na </w:t>
      </w:r>
      <w:r>
        <w:rPr>
          <w:rFonts w:ascii="Times New Roman" w:eastAsia="Times New Roman" w:hAnsi="Times New Roman" w:cs="Times New Roman"/>
          <w:sz w:val="24"/>
          <w:szCs w:val="24"/>
          <w:lang w:eastAsia="hr-HR"/>
        </w:rPr>
        <w:t>površinama pod trajnim nasadima</w:t>
      </w:r>
      <w:r w:rsidRPr="00386747">
        <w:rPr>
          <w:rFonts w:ascii="Times New Roman" w:eastAsia="Times New Roman" w:hAnsi="Times New Roman" w:cs="Times New Roman"/>
          <w:sz w:val="24"/>
          <w:szCs w:val="24"/>
          <w:lang w:eastAsia="hr-HR"/>
        </w:rPr>
        <w:t xml:space="preserve"> moraju se provoditi poljoprivredne aktivnosti u agrotehničkim rokovima sukladno prijavljenoj vrsti korištenja i podneblju u kojem se aktivnost odvija.</w:t>
      </w:r>
    </w:p>
    <w:p w14:paraId="23C34803" w14:textId="77777777" w:rsidR="00F66A22" w:rsidRPr="007207EA" w:rsidRDefault="00F66A22" w:rsidP="00F66A22">
      <w:pPr>
        <w:spacing w:after="0" w:line="240" w:lineRule="auto"/>
        <w:rPr>
          <w:rFonts w:ascii="Times New Roman" w:eastAsia="Times New Roman" w:hAnsi="Times New Roman" w:cs="Times New Roman"/>
          <w:sz w:val="24"/>
          <w:szCs w:val="24"/>
          <w:lang w:eastAsia="hr-HR"/>
        </w:rPr>
      </w:pPr>
    </w:p>
    <w:p w14:paraId="15AE70BC" w14:textId="77777777" w:rsidR="00351CCB" w:rsidRPr="007207EA" w:rsidRDefault="00351CCB" w:rsidP="00F66A22">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3.2. Osnovno plaćanje</w:t>
      </w:r>
    </w:p>
    <w:p w14:paraId="6027A760" w14:textId="77777777" w:rsidR="00F66A22" w:rsidRPr="007207EA" w:rsidRDefault="00F66A22" w:rsidP="00F66A22">
      <w:pPr>
        <w:spacing w:after="0" w:line="240" w:lineRule="auto"/>
        <w:jc w:val="center"/>
        <w:rPr>
          <w:rFonts w:ascii="Times New Roman" w:eastAsia="Times New Roman" w:hAnsi="Times New Roman" w:cs="Times New Roman"/>
          <w:sz w:val="24"/>
          <w:szCs w:val="24"/>
          <w:lang w:eastAsia="hr-HR"/>
        </w:rPr>
      </w:pPr>
    </w:p>
    <w:p w14:paraId="6C4CE7DD" w14:textId="77777777" w:rsidR="00351CCB" w:rsidRPr="007207EA" w:rsidRDefault="00351CCB" w:rsidP="00F66A22">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Korištenje prava na plaćanja</w:t>
      </w:r>
    </w:p>
    <w:p w14:paraId="5D67E8E4" w14:textId="77777777" w:rsidR="00351CCB" w:rsidRPr="007207EA" w:rsidRDefault="00351CCB" w:rsidP="00365088">
      <w:pPr>
        <w:pStyle w:val="Naslov1"/>
        <w:rPr>
          <w:rFonts w:eastAsia="Times New Roman"/>
          <w:lang w:eastAsia="hr-HR"/>
        </w:rPr>
      </w:pPr>
      <w:r w:rsidRPr="007207EA">
        <w:rPr>
          <w:rFonts w:eastAsia="Times New Roman"/>
          <w:lang w:eastAsia="hr-HR"/>
        </w:rPr>
        <w:t>Članak 23.</w:t>
      </w:r>
    </w:p>
    <w:p w14:paraId="765E6A56"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Korisnik može prava na plaćanja, dodijeljena u skladu s člancima 24. i 30. Uredbe (EU) br. 1307/2013 ili ostvarena prijenosom u skladu s člankom 26.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aktivirati podnošenjem jedinstvenog zahtjeva u skladu s člankom 32. Uredbe (EU) br. 1307/2013.</w:t>
      </w:r>
    </w:p>
    <w:p w14:paraId="1F225A95"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Uvjet za aktiviranje prava na plaćanja je korištenje odgovarajućeg broja prihvatljivih hektara i posjedovanje prava na plaćanja na zadnji dan roka za podnošenje jedinstvenog zahtjeva iz članka 7. stavka 1.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u skladu s člankom 24. Delegirane uredbe Komisije (EU) br. 639/2014.</w:t>
      </w:r>
    </w:p>
    <w:p w14:paraId="03F9CAFE"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Ukoliko korisnik ne želi da mu se aktiviraju sva ili dio stečenih prava na plaćanja, popunjava Obrazac 7. iz Priloga 3.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w:t>
      </w:r>
    </w:p>
    <w:p w14:paraId="20ED22FB" w14:textId="77777777" w:rsidR="00F66A22" w:rsidRPr="007207EA" w:rsidRDefault="00F66A22" w:rsidP="00F66A22">
      <w:pPr>
        <w:spacing w:after="0" w:line="240" w:lineRule="auto"/>
        <w:rPr>
          <w:rFonts w:ascii="Times New Roman" w:eastAsia="Times New Roman" w:hAnsi="Times New Roman" w:cs="Times New Roman"/>
          <w:sz w:val="24"/>
          <w:szCs w:val="24"/>
          <w:lang w:eastAsia="hr-HR"/>
        </w:rPr>
      </w:pPr>
    </w:p>
    <w:p w14:paraId="4463AD35" w14:textId="77777777" w:rsidR="00351CCB" w:rsidRPr="007207EA" w:rsidRDefault="00351CCB" w:rsidP="00F66A22">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Dodjela prava na plaćanje iz nacionalne rezerve</w:t>
      </w:r>
    </w:p>
    <w:p w14:paraId="3EF8A2AB" w14:textId="77777777" w:rsidR="00351CCB" w:rsidRPr="007207EA" w:rsidRDefault="00351CCB" w:rsidP="00365088">
      <w:pPr>
        <w:pStyle w:val="Naslov1"/>
        <w:rPr>
          <w:rFonts w:eastAsia="Times New Roman"/>
          <w:lang w:eastAsia="hr-HR"/>
        </w:rPr>
      </w:pPr>
      <w:r w:rsidRPr="007207EA">
        <w:rPr>
          <w:rFonts w:eastAsia="Times New Roman"/>
          <w:lang w:eastAsia="hr-HR"/>
        </w:rPr>
        <w:t>Članak 24.</w:t>
      </w:r>
    </w:p>
    <w:p w14:paraId="638560D9"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Nacionalna rezerva prava na plaćanje koristi se, u skladu s člankom 28. Zakona, za dodjelu prava na plaćanje za namjene i na način propisan u članku 30. Uredbe (EU) br. 1307/2013.</w:t>
      </w:r>
    </w:p>
    <w:p w14:paraId="0EE13FCC"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Prioritet za dodjelu prava na plaćanje u okviru nacionalne rezerve imaju:</w:t>
      </w:r>
    </w:p>
    <w:p w14:paraId="72593C37"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lastRenderedPageBreak/>
        <w:t>– mladi poljoprivrednici definirani u članku 30. stavku 11. točki a. Uredbe (EU) br. 1307/2013</w:t>
      </w:r>
    </w:p>
    <w:p w14:paraId="6467F247"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novi poljoprivrednici definirani u članku 30. stavku 11. točki b. Uredbe (EU) br. 1307/2013 koji započinju obavljati svoju poljoprivrednu aktivnost</w:t>
      </w:r>
    </w:p>
    <w:p w14:paraId="02C68801"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poljoprivrednici koji su stekli pravo korištenja poljoprivrednog zemljišta u vlasništvu Republike Hrvatske i poljoprivrednici koji obrađuju poljoprivredno zemljište razminirano tijekom 2020. godine</w:t>
      </w:r>
    </w:p>
    <w:p w14:paraId="155C4BA8"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u skladu s člankom 30. stavkom 7. točkom b. Uredbe (EU) br. 1307/2013, poljoprivrednici čijih se najmanje 50 % poljoprivrednih površina upisanih u ARKOD nalazi na područjima posebne državne skrbi, otocima i poluotoku Pelješcu, brdsko-planinskim područjima, kao i poljoprivrednici čijih se najmanje 50 % poljoprivrednih površina upisanih u ARKOD nalazi na područjima s prirodnim ograničenjima ili ostalim posebnim ograničenjima prema posebnom propisu za </w:t>
      </w:r>
      <w:r w:rsidRPr="007207EA">
        <w:rPr>
          <w:rFonts w:ascii="Times New Roman" w:eastAsia="Times New Roman" w:hAnsi="Times New Roman" w:cs="Times New Roman"/>
          <w:bCs/>
          <w:sz w:val="24"/>
          <w:szCs w:val="24"/>
          <w:lang w:eastAsia="hr-HR"/>
        </w:rPr>
        <w:t>provedbu</w:t>
      </w:r>
      <w:r w:rsidRPr="007207EA">
        <w:rPr>
          <w:rFonts w:ascii="Times New Roman" w:eastAsia="Times New Roman" w:hAnsi="Times New Roman" w:cs="Times New Roman"/>
          <w:sz w:val="24"/>
          <w:szCs w:val="24"/>
          <w:lang w:eastAsia="hr-HR"/>
        </w:rPr>
        <w:t> mjera Programa ruralnog razvoja</w:t>
      </w:r>
    </w:p>
    <w:p w14:paraId="10CF35D7"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u skladu s člankom 30. stavkom 7. točkom c. Uredbe (EU) br. 1307/2013, poljoprivrednici kojima zbog više sile ili iznimnih okolnosti nisu mogla biti dodijeljena prava na plaćanja.</w:t>
      </w:r>
    </w:p>
    <w:p w14:paraId="7851405C"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Vrijednost prava na plaćanje iz nacionalne rezerve utvrđuje se u skladu s odredbama članaka 28. do 31. Delegirane uredbe Komisije (EU) br. 639/2014.</w:t>
      </w:r>
    </w:p>
    <w:p w14:paraId="601EFFA8"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Mladi poljoprivrednici i novi poljoprivrednici iz stavka 2. ovoga članka mogu samo jednom ostvariti prava na plaćanja iz nacionalne rezerve prema kriteriju za mlade ili nove poljoprivrednike.</w:t>
      </w:r>
    </w:p>
    <w:p w14:paraId="2042C226"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(5) Mladi poljoprivrednici i novi poljoprivrednici koji za </w:t>
      </w:r>
      <w:r w:rsidR="00E60B74" w:rsidRPr="007207EA">
        <w:rPr>
          <w:rFonts w:ascii="Times New Roman" w:eastAsia="Times New Roman" w:hAnsi="Times New Roman" w:cs="Times New Roman"/>
          <w:sz w:val="24"/>
          <w:szCs w:val="24"/>
          <w:lang w:eastAsia="hr-HR"/>
        </w:rPr>
        <w:t>202</w:t>
      </w:r>
      <w:r w:rsidR="00E60B74">
        <w:rPr>
          <w:rFonts w:ascii="Times New Roman" w:eastAsia="Times New Roman" w:hAnsi="Times New Roman" w:cs="Times New Roman"/>
          <w:sz w:val="24"/>
          <w:szCs w:val="24"/>
          <w:lang w:eastAsia="hr-HR"/>
        </w:rPr>
        <w:t>2</w:t>
      </w:r>
      <w:r w:rsidRPr="007207EA">
        <w:rPr>
          <w:rFonts w:ascii="Times New Roman" w:eastAsia="Times New Roman" w:hAnsi="Times New Roman" w:cs="Times New Roman"/>
          <w:sz w:val="24"/>
          <w:szCs w:val="24"/>
          <w:lang w:eastAsia="hr-HR"/>
        </w:rPr>
        <w:t xml:space="preserve">. godinu podnose zahtjev za osnovno plaćanje, a koji uključuje zahtjev za dodjelu prava iz nacionalne rezerve, ukoliko ne žele dobiti prava iz nacionalne rezerve u </w:t>
      </w:r>
      <w:r w:rsidR="00E60B74" w:rsidRPr="007207EA">
        <w:rPr>
          <w:rFonts w:ascii="Times New Roman" w:eastAsia="Times New Roman" w:hAnsi="Times New Roman" w:cs="Times New Roman"/>
          <w:sz w:val="24"/>
          <w:szCs w:val="24"/>
          <w:lang w:eastAsia="hr-HR"/>
        </w:rPr>
        <w:t>202</w:t>
      </w:r>
      <w:r w:rsidR="00E60B74">
        <w:rPr>
          <w:rFonts w:ascii="Times New Roman" w:eastAsia="Times New Roman" w:hAnsi="Times New Roman" w:cs="Times New Roman"/>
          <w:sz w:val="24"/>
          <w:szCs w:val="24"/>
          <w:lang w:eastAsia="hr-HR"/>
        </w:rPr>
        <w:t>2</w:t>
      </w:r>
      <w:r w:rsidRPr="007207EA">
        <w:rPr>
          <w:rFonts w:ascii="Times New Roman" w:eastAsia="Times New Roman" w:hAnsi="Times New Roman" w:cs="Times New Roman"/>
          <w:sz w:val="24"/>
          <w:szCs w:val="24"/>
          <w:lang w:eastAsia="hr-HR"/>
        </w:rPr>
        <w:t xml:space="preserve">. godini, trebaju nadležnoj podružnici Agencije za plaćanja najkasnije do </w:t>
      </w:r>
      <w:r w:rsidRPr="007F09EE">
        <w:rPr>
          <w:rFonts w:ascii="Times New Roman" w:eastAsia="Times New Roman" w:hAnsi="Times New Roman" w:cs="Times New Roman"/>
          <w:sz w:val="24"/>
          <w:szCs w:val="24"/>
          <w:lang w:eastAsia="hr-HR"/>
        </w:rPr>
        <w:t>10. srpnja</w:t>
      </w:r>
      <w:r w:rsidRPr="007207EA">
        <w:rPr>
          <w:rFonts w:ascii="Times New Roman" w:eastAsia="Times New Roman" w:hAnsi="Times New Roman" w:cs="Times New Roman"/>
          <w:sz w:val="24"/>
          <w:szCs w:val="24"/>
          <w:lang w:eastAsia="hr-HR"/>
        </w:rPr>
        <w:t xml:space="preserve"> </w:t>
      </w:r>
      <w:r w:rsidR="00E60B74" w:rsidRPr="007207EA">
        <w:rPr>
          <w:rFonts w:ascii="Times New Roman" w:eastAsia="Times New Roman" w:hAnsi="Times New Roman" w:cs="Times New Roman"/>
          <w:sz w:val="24"/>
          <w:szCs w:val="24"/>
          <w:lang w:eastAsia="hr-HR"/>
        </w:rPr>
        <w:t>202</w:t>
      </w:r>
      <w:r w:rsidR="00E60B74">
        <w:rPr>
          <w:rFonts w:ascii="Times New Roman" w:eastAsia="Times New Roman" w:hAnsi="Times New Roman" w:cs="Times New Roman"/>
          <w:sz w:val="24"/>
          <w:szCs w:val="24"/>
          <w:lang w:eastAsia="hr-HR"/>
        </w:rPr>
        <w:t>2</w:t>
      </w:r>
      <w:r w:rsidRPr="007207EA">
        <w:rPr>
          <w:rFonts w:ascii="Times New Roman" w:eastAsia="Times New Roman" w:hAnsi="Times New Roman" w:cs="Times New Roman"/>
          <w:sz w:val="24"/>
          <w:szCs w:val="24"/>
          <w:lang w:eastAsia="hr-HR"/>
        </w:rPr>
        <w:t xml:space="preserve">. godine dostaviti Izjavu o odustajanju od zahtjeva za dodjelu prava iz nacionalne rezerve u </w:t>
      </w:r>
      <w:r w:rsidR="00E60B74" w:rsidRPr="007207EA">
        <w:rPr>
          <w:rFonts w:ascii="Times New Roman" w:eastAsia="Times New Roman" w:hAnsi="Times New Roman" w:cs="Times New Roman"/>
          <w:sz w:val="24"/>
          <w:szCs w:val="24"/>
          <w:lang w:eastAsia="hr-HR"/>
        </w:rPr>
        <w:t>202</w:t>
      </w:r>
      <w:r w:rsidR="00E60B74">
        <w:rPr>
          <w:rFonts w:ascii="Times New Roman" w:eastAsia="Times New Roman" w:hAnsi="Times New Roman" w:cs="Times New Roman"/>
          <w:sz w:val="24"/>
          <w:szCs w:val="24"/>
          <w:lang w:eastAsia="hr-HR"/>
        </w:rPr>
        <w:t>2</w:t>
      </w:r>
      <w:r w:rsidRPr="007207EA">
        <w:rPr>
          <w:rFonts w:ascii="Times New Roman" w:eastAsia="Times New Roman" w:hAnsi="Times New Roman" w:cs="Times New Roman"/>
          <w:sz w:val="24"/>
          <w:szCs w:val="24"/>
          <w:lang w:eastAsia="hr-HR"/>
        </w:rPr>
        <w:t>. godini na Obrascu 6. iz Priloga 3.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w:t>
      </w:r>
    </w:p>
    <w:p w14:paraId="3C1EF7C8" w14:textId="77777777" w:rsidR="00F66A22" w:rsidRPr="007207EA" w:rsidRDefault="00F66A22" w:rsidP="00F66A22">
      <w:pPr>
        <w:spacing w:after="0" w:line="240" w:lineRule="auto"/>
        <w:rPr>
          <w:rFonts w:ascii="Times New Roman" w:eastAsia="Times New Roman" w:hAnsi="Times New Roman" w:cs="Times New Roman"/>
          <w:i/>
          <w:sz w:val="24"/>
          <w:szCs w:val="24"/>
          <w:lang w:eastAsia="hr-HR"/>
        </w:rPr>
      </w:pPr>
    </w:p>
    <w:p w14:paraId="0B14948B" w14:textId="77777777" w:rsidR="00351CCB" w:rsidRPr="007207EA" w:rsidRDefault="00351CCB" w:rsidP="00F66A22">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Povrat prava na plaćanja u nacionalnu rezervu</w:t>
      </w:r>
    </w:p>
    <w:p w14:paraId="2F9346A7" w14:textId="77777777" w:rsidR="00351CCB" w:rsidRPr="007207EA" w:rsidRDefault="00351CCB" w:rsidP="00365088">
      <w:pPr>
        <w:pStyle w:val="Naslov1"/>
        <w:rPr>
          <w:rFonts w:eastAsia="Times New Roman"/>
          <w:lang w:eastAsia="hr-HR"/>
        </w:rPr>
      </w:pPr>
      <w:r w:rsidRPr="007207EA">
        <w:rPr>
          <w:rFonts w:eastAsia="Times New Roman"/>
          <w:lang w:eastAsia="hr-HR"/>
        </w:rPr>
        <w:t>Članak 25.</w:t>
      </w:r>
    </w:p>
    <w:p w14:paraId="400A4A50"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(1) Korisnici kojima se u </w:t>
      </w:r>
      <w:r w:rsidR="00E60B74" w:rsidRPr="007207EA">
        <w:rPr>
          <w:rFonts w:ascii="Times New Roman" w:eastAsia="Times New Roman" w:hAnsi="Times New Roman" w:cs="Times New Roman"/>
          <w:sz w:val="24"/>
          <w:szCs w:val="24"/>
          <w:lang w:eastAsia="hr-HR"/>
        </w:rPr>
        <w:t>202</w:t>
      </w:r>
      <w:r w:rsidR="00E60B74">
        <w:rPr>
          <w:rFonts w:ascii="Times New Roman" w:eastAsia="Times New Roman" w:hAnsi="Times New Roman" w:cs="Times New Roman"/>
          <w:sz w:val="24"/>
          <w:szCs w:val="24"/>
          <w:lang w:eastAsia="hr-HR"/>
        </w:rPr>
        <w:t>2</w:t>
      </w:r>
      <w:r w:rsidRPr="007207EA">
        <w:rPr>
          <w:rFonts w:ascii="Times New Roman" w:eastAsia="Times New Roman" w:hAnsi="Times New Roman" w:cs="Times New Roman"/>
          <w:sz w:val="24"/>
          <w:szCs w:val="24"/>
          <w:lang w:eastAsia="hr-HR"/>
        </w:rPr>
        <w:t>. godini dodijele nova prava na plaćanja iz nacionalne rezerve na temelju korištenja poljoprivrednog zemljišta u vlasništvu Republike Hrvatske, dužni su ta prava vratiti u nacionalnu rezervu prava ukoliko izgube pravo korištenja predmetnog poljoprivrednog zemljišta.</w:t>
      </w:r>
    </w:p>
    <w:p w14:paraId="65D1AA23"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Korisnici mogu prava na plaćanja koja im više ne trebaju dobrovoljno vratiti u nacionalnu rezervu, u skladu s člankom 31. stavkom 1.c) Uredbe (EU) br. 1307/2013.</w:t>
      </w:r>
    </w:p>
    <w:p w14:paraId="37790111" w14:textId="77777777" w:rsidR="00F66A22" w:rsidRPr="007207EA" w:rsidRDefault="00F66A22" w:rsidP="00F66A22">
      <w:pPr>
        <w:spacing w:after="0" w:line="240" w:lineRule="auto"/>
        <w:rPr>
          <w:rFonts w:ascii="Times New Roman" w:eastAsia="Times New Roman" w:hAnsi="Times New Roman" w:cs="Times New Roman"/>
          <w:sz w:val="24"/>
          <w:szCs w:val="24"/>
          <w:lang w:eastAsia="hr-HR"/>
        </w:rPr>
      </w:pPr>
    </w:p>
    <w:p w14:paraId="382AC8C9" w14:textId="77777777" w:rsidR="00351CCB" w:rsidRPr="007207EA" w:rsidRDefault="00351CCB" w:rsidP="00F66A22">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Prijenos prava na plaćanja</w:t>
      </w:r>
    </w:p>
    <w:p w14:paraId="5C65982A" w14:textId="77777777" w:rsidR="00351CCB" w:rsidRPr="007207EA" w:rsidRDefault="00351CCB" w:rsidP="00365088">
      <w:pPr>
        <w:pStyle w:val="Naslov1"/>
        <w:rPr>
          <w:rFonts w:eastAsia="Times New Roman"/>
          <w:lang w:eastAsia="hr-HR"/>
        </w:rPr>
      </w:pPr>
      <w:r w:rsidRPr="007207EA">
        <w:rPr>
          <w:rFonts w:eastAsia="Times New Roman"/>
          <w:lang w:eastAsia="hr-HR"/>
        </w:rPr>
        <w:t>Članak 26.</w:t>
      </w:r>
    </w:p>
    <w:p w14:paraId="408B7899"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U skladu s člankom 30. Zakona, prava na plaćanja mogu se prenositi samo između korisnika sa sjedištem gospodarstva na području Republike Hrvatske, osim u slučaju prijenosa prava na plaćanja nasljeđivanjem.</w:t>
      </w:r>
    </w:p>
    <w:p w14:paraId="419E4A4B"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Prava na plaćanja mogu se prenositi sa ili bez zemljišta i to prodajom, darivanjem, nasljeđivanjem ili davanjem prava na plaćanja u zakup.</w:t>
      </w:r>
    </w:p>
    <w:p w14:paraId="7094E860" w14:textId="77777777" w:rsidR="008C6A39" w:rsidRPr="007207EA" w:rsidRDefault="008C6A39" w:rsidP="00CD300A">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hAnsi="Times New Roman" w:cs="Times New Roman"/>
          <w:sz w:val="24"/>
          <w:szCs w:val="24"/>
          <w:shd w:val="clear" w:color="auto" w:fill="FFFFFF"/>
        </w:rPr>
        <w:t xml:space="preserve">(3) Prava na plaćanja mogu se prenositi tijekom cijele godine, u skladu s člankom 25. Delegirane uredbe Komisije (EU) br. 639/2014, a prijenos se prijavljuje u podružnicama Agencije za plaćanja u razdoblju </w:t>
      </w:r>
      <w:r w:rsidRPr="008A7450">
        <w:rPr>
          <w:rFonts w:ascii="Times New Roman" w:hAnsi="Times New Roman" w:cs="Times New Roman"/>
          <w:sz w:val="24"/>
          <w:szCs w:val="24"/>
          <w:shd w:val="clear" w:color="auto" w:fill="FFFFFF"/>
        </w:rPr>
        <w:t xml:space="preserve">od </w:t>
      </w:r>
      <w:r w:rsidR="007F09EE" w:rsidRPr="008A7450">
        <w:rPr>
          <w:rFonts w:ascii="Times New Roman" w:hAnsi="Times New Roman" w:cs="Times New Roman"/>
          <w:sz w:val="24"/>
          <w:szCs w:val="24"/>
          <w:shd w:val="clear" w:color="auto" w:fill="FFFFFF"/>
        </w:rPr>
        <w:t>7</w:t>
      </w:r>
      <w:r w:rsidRPr="008A7450">
        <w:rPr>
          <w:rFonts w:ascii="Times New Roman" w:hAnsi="Times New Roman" w:cs="Times New Roman"/>
          <w:sz w:val="24"/>
          <w:szCs w:val="24"/>
          <w:shd w:val="clear" w:color="auto" w:fill="FFFFFF"/>
        </w:rPr>
        <w:t xml:space="preserve">. ožujka do </w:t>
      </w:r>
      <w:r w:rsidR="000D5935" w:rsidRPr="008A7450">
        <w:rPr>
          <w:rFonts w:ascii="Times New Roman" w:hAnsi="Times New Roman" w:cs="Times New Roman"/>
          <w:sz w:val="24"/>
          <w:szCs w:val="24"/>
          <w:shd w:val="clear" w:color="auto" w:fill="FFFFFF"/>
        </w:rPr>
        <w:t>10</w:t>
      </w:r>
      <w:r w:rsidR="00C93D7B" w:rsidRPr="008A7450">
        <w:rPr>
          <w:rFonts w:ascii="Times New Roman" w:hAnsi="Times New Roman" w:cs="Times New Roman"/>
          <w:sz w:val="24"/>
          <w:szCs w:val="24"/>
          <w:shd w:val="clear" w:color="auto" w:fill="FFFFFF"/>
        </w:rPr>
        <w:t xml:space="preserve">. </w:t>
      </w:r>
      <w:r w:rsidR="000D5935" w:rsidRPr="008A7450">
        <w:rPr>
          <w:rFonts w:ascii="Times New Roman" w:hAnsi="Times New Roman" w:cs="Times New Roman"/>
          <w:sz w:val="24"/>
          <w:szCs w:val="24"/>
          <w:shd w:val="clear" w:color="auto" w:fill="FFFFFF"/>
        </w:rPr>
        <w:t xml:space="preserve">lipnja </w:t>
      </w:r>
      <w:r w:rsidR="00E60B74" w:rsidRPr="008A7450">
        <w:rPr>
          <w:rFonts w:ascii="Times New Roman" w:hAnsi="Times New Roman" w:cs="Times New Roman"/>
          <w:sz w:val="24"/>
          <w:szCs w:val="24"/>
        </w:rPr>
        <w:t>2022</w:t>
      </w:r>
      <w:r w:rsidRPr="008A7450">
        <w:rPr>
          <w:rFonts w:ascii="Times New Roman" w:hAnsi="Times New Roman" w:cs="Times New Roman"/>
          <w:sz w:val="24"/>
          <w:szCs w:val="24"/>
          <w:shd w:val="clear" w:color="auto" w:fill="FFFFFF"/>
        </w:rPr>
        <w:t>. godine.</w:t>
      </w:r>
    </w:p>
    <w:p w14:paraId="1BA38F82"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lastRenderedPageBreak/>
        <w:t>(4) U slučaju da nasljednici nisu aktivni poljoprivrednici i ne posjeduju poljoprivredno gospodarstvo na kojem bi mogli aktivirati prava na plaćanja mogu naslijeđena prava na plaćanja prenijeti na druga aktivna poljoprivredna gospodarstva.</w:t>
      </w:r>
    </w:p>
    <w:p w14:paraId="6CC51F9A" w14:textId="77777777" w:rsidR="00F66A22" w:rsidRPr="007207EA" w:rsidRDefault="00F66A22" w:rsidP="00F66A22">
      <w:pPr>
        <w:spacing w:after="0" w:line="240" w:lineRule="auto"/>
        <w:jc w:val="center"/>
        <w:rPr>
          <w:rFonts w:ascii="Times New Roman" w:eastAsia="Times New Roman" w:hAnsi="Times New Roman" w:cs="Times New Roman"/>
          <w:i/>
          <w:sz w:val="24"/>
          <w:szCs w:val="24"/>
          <w:lang w:eastAsia="hr-HR"/>
        </w:rPr>
      </w:pPr>
    </w:p>
    <w:p w14:paraId="615A4BAF" w14:textId="77777777" w:rsidR="00351CCB" w:rsidRPr="007207EA" w:rsidRDefault="00351CCB" w:rsidP="00F66A22">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Prijenos prava na plaćanja bez zemljišta</w:t>
      </w:r>
    </w:p>
    <w:p w14:paraId="60165269" w14:textId="77777777" w:rsidR="00351CCB" w:rsidRPr="007207EA" w:rsidRDefault="00351CCB" w:rsidP="00365088">
      <w:pPr>
        <w:pStyle w:val="Naslov1"/>
        <w:rPr>
          <w:rFonts w:eastAsia="Times New Roman"/>
          <w:lang w:eastAsia="hr-HR"/>
        </w:rPr>
      </w:pPr>
      <w:r w:rsidRPr="007207EA">
        <w:rPr>
          <w:rFonts w:eastAsia="Times New Roman"/>
          <w:lang w:eastAsia="hr-HR"/>
        </w:rPr>
        <w:t>Članak 27.</w:t>
      </w:r>
    </w:p>
    <w:p w14:paraId="53647E2E"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Prijenos prava na plaćanja bez istovremenog prijenosa poljoprivrednog zemljišta u smislu članka 34. stavka 4. Uredbe 1307/2013 ima za posljedicu smanjenje vrijednosti prava na plaćanja, i to 30 % u slučaju prijenosa prava na plaćanja bez odgovarajućeg broja prihvatljivih hektara poljoprivrednog zemljišta.</w:t>
      </w:r>
    </w:p>
    <w:p w14:paraId="5149841A"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Prijenos prava na plaćanja uz istovremeni prijenos odgovarajuće površine poljoprivrednog zemljišta između bivšeg i novog zakupca određene ARKOD parcele te između bivšeg zakupca i novog kupca određene ARKOD parcele nema za posljedicu smanjenje vrijednosti iz stavka 1. ovoga članka.</w:t>
      </w:r>
    </w:p>
    <w:p w14:paraId="0C5DA7AD"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Prijenos prava na plaćanja bez zemljišta nasljeđivanjem i darovanjem u obitelji (roditelji, supružnici, djeca, unuci) nema za posljedicu smanjenje vrijednosti iz stavka 1. ovoga članka.</w:t>
      </w:r>
    </w:p>
    <w:p w14:paraId="7FF63D3C" w14:textId="77777777" w:rsidR="00351CCB" w:rsidRPr="007207EA" w:rsidRDefault="00351CCB" w:rsidP="00F66A22">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Član obitelji iz stavka 3. ovoga članka dokazuje se valjanim službenim dokumentom (rodni list, vjenčani list) ili potpisanom izjavom ovjerenom kod javnog bilježnika u slučaju neformalnih životnih partnerstva, tazbini, izvanbračnih zajednica i slično.</w:t>
      </w:r>
    </w:p>
    <w:p w14:paraId="24981924" w14:textId="77777777" w:rsidR="00F66A22" w:rsidRPr="007207EA" w:rsidRDefault="00F66A22" w:rsidP="00F66A22">
      <w:pPr>
        <w:spacing w:after="0" w:line="240" w:lineRule="auto"/>
        <w:jc w:val="both"/>
        <w:rPr>
          <w:rFonts w:ascii="Times New Roman" w:eastAsia="Times New Roman" w:hAnsi="Times New Roman" w:cs="Times New Roman"/>
          <w:i/>
          <w:sz w:val="24"/>
          <w:szCs w:val="24"/>
          <w:lang w:eastAsia="hr-HR"/>
        </w:rPr>
      </w:pPr>
    </w:p>
    <w:p w14:paraId="7A0934BE" w14:textId="77777777" w:rsidR="00351CCB" w:rsidRPr="007207EA" w:rsidRDefault="00351CCB" w:rsidP="00F66A22">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Način prijenosa prava na plaćanja</w:t>
      </w:r>
    </w:p>
    <w:p w14:paraId="4E3965D8" w14:textId="77777777" w:rsidR="00351CCB" w:rsidRPr="007207EA" w:rsidRDefault="00351CCB" w:rsidP="00365088">
      <w:pPr>
        <w:pStyle w:val="Naslov1"/>
        <w:rPr>
          <w:rFonts w:eastAsia="Times New Roman"/>
          <w:lang w:eastAsia="hr-HR"/>
        </w:rPr>
      </w:pPr>
      <w:r w:rsidRPr="007207EA">
        <w:rPr>
          <w:rFonts w:eastAsia="Times New Roman"/>
          <w:lang w:eastAsia="hr-HR"/>
        </w:rPr>
        <w:t>Članak 28.</w:t>
      </w:r>
    </w:p>
    <w:p w14:paraId="0B04DD06"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Prijenos prava na plaćanja vrši se podnošenjem zahtjeva za prijenos prava na plaćanja i popunjavanjem Obrasca 3. iz Priloga 3.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w:t>
      </w:r>
    </w:p>
    <w:p w14:paraId="549FE294"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Na temelju podnesenog zahtjeva za prijenos prava na plaćanje, Agencija za plaćanja sastavlja zapisnik na kojem korisnik svojim potpisom potvrđuje istinitost unesenih podataka te izjavljuje da je suglasan s prijenosom prava na plaćanja.</w:t>
      </w:r>
    </w:p>
    <w:p w14:paraId="14C438D6"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Prijenosom prava na plaćanja korisnik koji je, u skladu sa člankom 26. stavkom 2.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prenio svoja prava na plaćanja drugom korisniku automatski odustaje od aktiviranja tih prava na plaćanja. Korisnik koji je primio ta prava aktivira ih na temelju površina prijavljenih u jedinstvenom zahtjevu i stanja u registru prava na plaćanja.</w:t>
      </w:r>
    </w:p>
    <w:p w14:paraId="46C520E4" w14:textId="77777777" w:rsidR="005506D6" w:rsidRPr="007207EA" w:rsidRDefault="005506D6" w:rsidP="005506D6">
      <w:pPr>
        <w:spacing w:after="0" w:line="240" w:lineRule="auto"/>
        <w:jc w:val="center"/>
        <w:rPr>
          <w:rFonts w:ascii="Times New Roman" w:eastAsia="Times New Roman" w:hAnsi="Times New Roman" w:cs="Times New Roman"/>
          <w:i/>
          <w:sz w:val="24"/>
          <w:szCs w:val="24"/>
          <w:lang w:eastAsia="hr-HR"/>
        </w:rPr>
      </w:pPr>
    </w:p>
    <w:p w14:paraId="138B98AF" w14:textId="77777777" w:rsidR="00351CCB" w:rsidRPr="007207EA" w:rsidRDefault="00351CCB" w:rsidP="005506D6">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Objava informacija o pravima na plaćanja</w:t>
      </w:r>
    </w:p>
    <w:p w14:paraId="6D6D1A7C" w14:textId="77777777" w:rsidR="00351CCB" w:rsidRPr="007207EA" w:rsidRDefault="00351CCB" w:rsidP="00365088">
      <w:pPr>
        <w:pStyle w:val="Naslov1"/>
        <w:rPr>
          <w:rFonts w:eastAsia="Times New Roman"/>
          <w:lang w:eastAsia="hr-HR"/>
        </w:rPr>
      </w:pPr>
      <w:r w:rsidRPr="007207EA">
        <w:rPr>
          <w:rFonts w:eastAsia="Times New Roman"/>
          <w:lang w:eastAsia="hr-HR"/>
        </w:rPr>
        <w:t>Članak 29.</w:t>
      </w:r>
    </w:p>
    <w:p w14:paraId="0D9DE7A2" w14:textId="77777777" w:rsidR="00351CCB" w:rsidRPr="007207EA" w:rsidRDefault="00351CCB" w:rsidP="0068297D">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Podaci iz registra prava na plaćanja o identifikaciji i vrijednostima prava na plaćanja kojima raspolaže korisnik prikazuju se na AGRONET-u.</w:t>
      </w:r>
    </w:p>
    <w:p w14:paraId="7DCBEA92" w14:textId="77777777" w:rsidR="00351CCB" w:rsidRPr="007207EA" w:rsidRDefault="00351CCB" w:rsidP="005506D6">
      <w:pPr>
        <w:spacing w:before="100" w:beforeAutospacing="1" w:after="100" w:afterAutospacing="1" w:line="240" w:lineRule="auto"/>
        <w:jc w:val="center"/>
        <w:rPr>
          <w:rFonts w:ascii="Times New Roman" w:eastAsia="Times New Roman" w:hAnsi="Times New Roman" w:cs="Times New Roman"/>
          <w:sz w:val="24"/>
          <w:szCs w:val="24"/>
          <w:lang w:eastAsia="hr-HR"/>
        </w:rPr>
      </w:pPr>
      <w:bookmarkStart w:id="1" w:name="_Hlk94605410"/>
      <w:r w:rsidRPr="007207EA">
        <w:rPr>
          <w:rFonts w:ascii="Times New Roman" w:eastAsia="Times New Roman" w:hAnsi="Times New Roman" w:cs="Times New Roman"/>
          <w:sz w:val="24"/>
          <w:szCs w:val="24"/>
          <w:lang w:eastAsia="hr-HR"/>
        </w:rPr>
        <w:t>3.3. Poljoprivredne prakse korisne za klimu i</w:t>
      </w:r>
      <w:r w:rsidRPr="007207EA">
        <w:rPr>
          <w:rFonts w:ascii="Times New Roman" w:eastAsia="Times New Roman" w:hAnsi="Times New Roman" w:cs="Times New Roman"/>
          <w:sz w:val="24"/>
          <w:szCs w:val="24"/>
          <w:lang w:eastAsia="hr-HR"/>
        </w:rPr>
        <w:br/>
        <w:t>okoliš osnovne odredbe za zelene prakse</w:t>
      </w:r>
    </w:p>
    <w:p w14:paraId="12F2D023" w14:textId="77777777" w:rsidR="00351CCB" w:rsidRPr="007207EA" w:rsidRDefault="00351CCB" w:rsidP="005506D6">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Osnovne odredbe zelene prakse</w:t>
      </w:r>
    </w:p>
    <w:p w14:paraId="0827942D" w14:textId="77777777" w:rsidR="00351CCB" w:rsidRPr="007207EA" w:rsidRDefault="005506D6" w:rsidP="00365088">
      <w:pPr>
        <w:pStyle w:val="Naslov1"/>
        <w:rPr>
          <w:rFonts w:eastAsia="Times New Roman"/>
          <w:lang w:eastAsia="hr-HR"/>
        </w:rPr>
      </w:pPr>
      <w:r w:rsidRPr="007207EA">
        <w:rPr>
          <w:rFonts w:eastAsia="Times New Roman"/>
          <w:lang w:eastAsia="hr-HR"/>
        </w:rPr>
        <w:t>Č</w:t>
      </w:r>
      <w:r w:rsidR="00351CCB" w:rsidRPr="007207EA">
        <w:rPr>
          <w:rFonts w:eastAsia="Times New Roman"/>
          <w:lang w:eastAsia="hr-HR"/>
        </w:rPr>
        <w:t>lanak 30.</w:t>
      </w:r>
    </w:p>
    <w:p w14:paraId="716C446F"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Korisnici osnovnih plaćanja, osim poljoprivrednika koji sudjeluju u programu za male poljoprivrednike iz članka 45.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xml:space="preserve">, dužni su na svim svojim prihvatljivim </w:t>
      </w:r>
      <w:r w:rsidRPr="007207EA">
        <w:rPr>
          <w:rFonts w:ascii="Times New Roman" w:eastAsia="Times New Roman" w:hAnsi="Times New Roman" w:cs="Times New Roman"/>
          <w:sz w:val="24"/>
          <w:szCs w:val="24"/>
          <w:lang w:eastAsia="hr-HR"/>
        </w:rPr>
        <w:lastRenderedPageBreak/>
        <w:t>hektarima u smislu članka 32. stavaka 2., 3. i 4. Uredbe (EU) br. 1307/2013 provoditi zelene prakse prema članku 32. Zakona i članku 43. Uredbe (EU) br. 1307/2013.</w:t>
      </w:r>
    </w:p>
    <w:p w14:paraId="618A381B" w14:textId="77777777" w:rsidR="6AD43FC2" w:rsidRDefault="008A7450" w:rsidP="0A58E4B1">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351CCB" w:rsidRPr="007207EA">
        <w:rPr>
          <w:rFonts w:ascii="Times New Roman" w:eastAsia="Times New Roman" w:hAnsi="Times New Roman" w:cs="Times New Roman"/>
          <w:sz w:val="24"/>
          <w:szCs w:val="24"/>
          <w:lang w:eastAsia="hr-HR"/>
        </w:rPr>
        <w:t xml:space="preserve">2) Poljoprivrednici koji se bave ekološkim uzgojem u skladu s člankom 43. stavkom 11. Uredbe (EU) br. 1307/2013 ostvaruju pravo na plaćanja za zelene prakse bez obaveze njihovog provođenja na prihvatljivim površinama koje se koriste za ekološku proizvodnju u skladu s člankom </w:t>
      </w:r>
      <w:r w:rsidR="0055009E" w:rsidRPr="0055009E">
        <w:t xml:space="preserve"> </w:t>
      </w:r>
      <w:r w:rsidR="0055009E" w:rsidRPr="0055009E">
        <w:rPr>
          <w:rFonts w:ascii="Times New Roman" w:eastAsia="Times New Roman" w:hAnsi="Times New Roman" w:cs="Times New Roman"/>
          <w:sz w:val="24"/>
          <w:szCs w:val="24"/>
          <w:lang w:eastAsia="hr-HR"/>
        </w:rPr>
        <w:t xml:space="preserve">9. točkom 7 (b) Uredbe (EU) </w:t>
      </w:r>
      <w:r w:rsidR="008F2211">
        <w:rPr>
          <w:rFonts w:ascii="Times New Roman" w:eastAsia="Times New Roman" w:hAnsi="Times New Roman" w:cs="Times New Roman"/>
          <w:sz w:val="24"/>
          <w:szCs w:val="24"/>
          <w:lang w:eastAsia="hr-HR"/>
        </w:rPr>
        <w:t xml:space="preserve">br. </w:t>
      </w:r>
      <w:r w:rsidR="0055009E" w:rsidRPr="0055009E">
        <w:rPr>
          <w:rFonts w:ascii="Times New Roman" w:eastAsia="Times New Roman" w:hAnsi="Times New Roman" w:cs="Times New Roman"/>
          <w:sz w:val="24"/>
          <w:szCs w:val="24"/>
          <w:lang w:eastAsia="hr-HR"/>
        </w:rPr>
        <w:t>2018/848.</w:t>
      </w:r>
    </w:p>
    <w:p w14:paraId="0E973F4D" w14:textId="77777777" w:rsidR="00351CCB" w:rsidRPr="007207EA" w:rsidRDefault="0055009E" w:rsidP="008A7450">
      <w:pPr>
        <w:spacing w:after="0" w:line="240" w:lineRule="auto"/>
        <w:jc w:val="both"/>
        <w:rPr>
          <w:rFonts w:ascii="Times New Roman" w:eastAsia="Times New Roman" w:hAnsi="Times New Roman" w:cs="Times New Roman"/>
          <w:sz w:val="24"/>
          <w:szCs w:val="24"/>
          <w:lang w:eastAsia="hr-HR"/>
        </w:rPr>
      </w:pPr>
      <w:r w:rsidDel="0055009E">
        <w:rPr>
          <w:rStyle w:val="Referencakomentara"/>
        </w:rPr>
        <w:t xml:space="preserve"> </w:t>
      </w:r>
      <w:r w:rsidR="008A7450">
        <w:rPr>
          <w:rStyle w:val="Referencakomentara"/>
        </w:rPr>
        <w:tab/>
      </w:r>
      <w:r w:rsidR="00351CCB" w:rsidRPr="007207EA">
        <w:rPr>
          <w:rFonts w:ascii="Times New Roman" w:eastAsia="Times New Roman" w:hAnsi="Times New Roman" w:cs="Times New Roman"/>
          <w:sz w:val="24"/>
          <w:szCs w:val="24"/>
          <w:lang w:eastAsia="hr-HR"/>
        </w:rPr>
        <w:t>(3) Prihvatljive površine koje se koriste za ekološku proizvodnju iz stavka 2. ovoga članka jesu površine pod ekološkom proizvodnjom i površine u prijelaznom razdoblju u ekološkoj proizvodnji.</w:t>
      </w:r>
    </w:p>
    <w:p w14:paraId="5B641821"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Poljoprivrednici iz stavka 2. ovoga članka koji se bave ekološkim i ostalim načinima uzgoja mogu podnijeti zahtjev da im se obveza </w:t>
      </w:r>
      <w:r w:rsidRPr="007207EA">
        <w:rPr>
          <w:rFonts w:ascii="Times New Roman" w:eastAsia="Times New Roman" w:hAnsi="Times New Roman" w:cs="Times New Roman"/>
          <w:bCs/>
          <w:sz w:val="24"/>
          <w:szCs w:val="24"/>
          <w:lang w:eastAsia="hr-HR"/>
        </w:rPr>
        <w:t>provedbe</w:t>
      </w:r>
      <w:r w:rsidRPr="007207EA">
        <w:rPr>
          <w:rFonts w:ascii="Times New Roman" w:eastAsia="Times New Roman" w:hAnsi="Times New Roman" w:cs="Times New Roman"/>
          <w:sz w:val="24"/>
          <w:szCs w:val="24"/>
          <w:lang w:eastAsia="hr-HR"/>
        </w:rPr>
        <w:t> zelenih praksi utvrđuje na svim poljoprivrednim površinama gospodarstva, uključivo i na površinama iz stavka 3. ovoga članka.</w:t>
      </w:r>
    </w:p>
    <w:p w14:paraId="29FE9BCE"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(5) Zahtjev iz stavka 4. ovoga članka korisnik podnosi na Obrascu 9. iz Priloga 3.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w:t>
      </w:r>
    </w:p>
    <w:bookmarkEnd w:id="1"/>
    <w:p w14:paraId="27AC044E" w14:textId="77777777" w:rsidR="005506D6" w:rsidRPr="007207EA" w:rsidRDefault="005506D6" w:rsidP="005506D6">
      <w:pPr>
        <w:spacing w:after="0" w:line="240" w:lineRule="auto"/>
        <w:jc w:val="both"/>
        <w:rPr>
          <w:rFonts w:ascii="Times New Roman" w:eastAsia="Times New Roman" w:hAnsi="Times New Roman" w:cs="Times New Roman"/>
          <w:sz w:val="24"/>
          <w:szCs w:val="24"/>
          <w:lang w:eastAsia="hr-HR"/>
        </w:rPr>
      </w:pPr>
    </w:p>
    <w:p w14:paraId="0D2DEF58" w14:textId="77777777" w:rsidR="00351CCB" w:rsidRPr="007207EA" w:rsidRDefault="00351CCB" w:rsidP="005506D6">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Raznolikost usjeva</w:t>
      </w:r>
    </w:p>
    <w:p w14:paraId="3643AFA0" w14:textId="77777777" w:rsidR="00351CCB" w:rsidRPr="007207EA" w:rsidRDefault="00351CCB" w:rsidP="00365088">
      <w:pPr>
        <w:pStyle w:val="Naslov1"/>
        <w:rPr>
          <w:rFonts w:eastAsia="Times New Roman"/>
          <w:lang w:eastAsia="hr-HR"/>
        </w:rPr>
      </w:pPr>
      <w:r w:rsidRPr="007207EA">
        <w:rPr>
          <w:rFonts w:eastAsia="Times New Roman"/>
          <w:lang w:eastAsia="hr-HR"/>
        </w:rPr>
        <w:t>Članak 31.</w:t>
      </w:r>
    </w:p>
    <w:p w14:paraId="5DB570DA"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Korisnici programa </w:t>
      </w:r>
      <w:r w:rsidRPr="007207EA">
        <w:rPr>
          <w:rFonts w:ascii="Times New Roman" w:eastAsia="Times New Roman" w:hAnsi="Times New Roman" w:cs="Times New Roman"/>
          <w:bCs/>
          <w:sz w:val="24"/>
          <w:szCs w:val="24"/>
          <w:lang w:eastAsia="hr-HR"/>
        </w:rPr>
        <w:t>izravnih</w:t>
      </w:r>
      <w:r w:rsidRPr="007207EA">
        <w:rPr>
          <w:rFonts w:ascii="Times New Roman" w:eastAsia="Times New Roman" w:hAnsi="Times New Roman" w:cs="Times New Roman"/>
          <w:sz w:val="24"/>
          <w:szCs w:val="24"/>
          <w:lang w:eastAsia="hr-HR"/>
        </w:rPr>
        <w:t> plaćanja dužni su provoditi praksu vezanu uz raznolikost usjeva iz članka 32. stavka 1. podstavka 1. Zakona, uz iznimke propisane člankom 44. stavcima 2. i 3. Uredbe (EU) br. 1307/2013.</w:t>
      </w:r>
    </w:p>
    <w:p w14:paraId="14B75256"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Popis kultura za potrebe izračuna raznolikosti usjeva u smislu članka 44. stavka 4. Uredbe (EU) br. 1307/2013 nalazi se u Tablici 1. iz Priloga 1.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w:t>
      </w:r>
    </w:p>
    <w:p w14:paraId="57DE5960"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Da bi se pojedina kultura računala za potrebe raznolikosti usjeva, korisnik je treba prijaviti u jedinstvenom zahtjevu na ARKOD parceli.</w:t>
      </w:r>
    </w:p>
    <w:p w14:paraId="08179131"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Izračun udjela različitih usjeva za raznolikost usjeva vrši se u skladu s odredbama članka 40. Delegirane uredbe Komisije (EU) br. 639/2014.</w:t>
      </w:r>
    </w:p>
    <w:p w14:paraId="0B29CC10"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(5) Razdoblje uzgoja za potrebe izračuna udjela različitih usjeva za raznolikost usjeva u skladu s člankom 40. stavkom 1. Delegirane uredbe Komisije (EU) br. 639/2014 u 2021. godini je od 15. svibnja do 15. kolovoza.</w:t>
      </w:r>
    </w:p>
    <w:p w14:paraId="5D862B52"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(6) Uzgoj više kultura istovremeno na istoj parceli prijavljivat će se i računati za potrebe raznolikosti usjeva prema članku 40. stavku 3. Delegirane uredbe Komisije (EU) br. 639/2014.</w:t>
      </w:r>
    </w:p>
    <w:p w14:paraId="7F38DAC0" w14:textId="77777777" w:rsidR="005506D6" w:rsidRPr="007207EA" w:rsidRDefault="005506D6" w:rsidP="005506D6">
      <w:pPr>
        <w:spacing w:after="0" w:line="240" w:lineRule="auto"/>
        <w:jc w:val="both"/>
        <w:rPr>
          <w:rFonts w:ascii="Times New Roman" w:eastAsia="Times New Roman" w:hAnsi="Times New Roman" w:cs="Times New Roman"/>
          <w:sz w:val="24"/>
          <w:szCs w:val="24"/>
          <w:lang w:eastAsia="hr-HR"/>
        </w:rPr>
      </w:pPr>
    </w:p>
    <w:p w14:paraId="432D0284" w14:textId="77777777" w:rsidR="00351CCB" w:rsidRPr="007207EA" w:rsidRDefault="00351CCB" w:rsidP="005506D6">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Očuvanje trajnih travnjaka</w:t>
      </w:r>
    </w:p>
    <w:p w14:paraId="30C66B14" w14:textId="77777777" w:rsidR="00351CCB" w:rsidRPr="007207EA" w:rsidRDefault="00351CCB" w:rsidP="00365088">
      <w:pPr>
        <w:pStyle w:val="Naslov1"/>
        <w:rPr>
          <w:rFonts w:eastAsia="Times New Roman"/>
          <w:lang w:eastAsia="hr-HR"/>
        </w:rPr>
      </w:pPr>
      <w:r w:rsidRPr="007207EA">
        <w:rPr>
          <w:rFonts w:eastAsia="Times New Roman"/>
          <w:lang w:eastAsia="hr-HR"/>
        </w:rPr>
        <w:t>Članak 32.</w:t>
      </w:r>
    </w:p>
    <w:p w14:paraId="4706B209"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Kako bi se osiguralo očuvanje površina trajnih travnjaka na nacionalnoj razini u skladu s člankom 32. stavkom 4. Zakona, Agencija za plaćanja će usporediti godišnji omjer površina trajnih travnjaka i ukupnih poljoprivrednih površina s referentnim omjerom utvrđenim u 2015. godini u skladu s člankom 45. Uredbe (EU) br. 1307/2013.</w:t>
      </w:r>
    </w:p>
    <w:p w14:paraId="66E8DFF4"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(2) Ako se u </w:t>
      </w:r>
      <w:r w:rsidR="00E60B74" w:rsidRPr="007207EA">
        <w:rPr>
          <w:rFonts w:ascii="Times New Roman" w:eastAsia="Times New Roman" w:hAnsi="Times New Roman" w:cs="Times New Roman"/>
          <w:sz w:val="24"/>
          <w:szCs w:val="24"/>
          <w:lang w:eastAsia="hr-HR"/>
        </w:rPr>
        <w:t>202</w:t>
      </w:r>
      <w:r w:rsidR="00E60B74">
        <w:rPr>
          <w:rFonts w:ascii="Times New Roman" w:eastAsia="Times New Roman" w:hAnsi="Times New Roman" w:cs="Times New Roman"/>
          <w:sz w:val="24"/>
          <w:szCs w:val="24"/>
          <w:lang w:eastAsia="hr-HR"/>
        </w:rPr>
        <w:t>2</w:t>
      </w:r>
      <w:r w:rsidRPr="007207EA">
        <w:rPr>
          <w:rFonts w:ascii="Times New Roman" w:eastAsia="Times New Roman" w:hAnsi="Times New Roman" w:cs="Times New Roman"/>
          <w:sz w:val="24"/>
          <w:szCs w:val="24"/>
          <w:lang w:eastAsia="hr-HR"/>
        </w:rPr>
        <w:t>. godini utvrdi promjena omjera iz članka 45. stavka 2. Uredbe (EU) br. 1307/2013 za više od 4 %, primjenjuje se postupak prethodnog pojedinačnog odobrenja prenamjene trajnih travnjaka u skladu s člankom 44. stavku 1. Delegirane uredbe Komisije (EU) br. 639/2014.</w:t>
      </w:r>
    </w:p>
    <w:p w14:paraId="0EE487EF"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(3) Ako se u </w:t>
      </w:r>
      <w:r w:rsidR="00E60B74" w:rsidRPr="007207EA">
        <w:rPr>
          <w:rFonts w:ascii="Times New Roman" w:eastAsia="Times New Roman" w:hAnsi="Times New Roman" w:cs="Times New Roman"/>
          <w:sz w:val="24"/>
          <w:szCs w:val="24"/>
          <w:lang w:eastAsia="hr-HR"/>
        </w:rPr>
        <w:t>202</w:t>
      </w:r>
      <w:r w:rsidR="00E60B74">
        <w:rPr>
          <w:rFonts w:ascii="Times New Roman" w:eastAsia="Times New Roman" w:hAnsi="Times New Roman" w:cs="Times New Roman"/>
          <w:sz w:val="24"/>
          <w:szCs w:val="24"/>
          <w:lang w:eastAsia="hr-HR"/>
        </w:rPr>
        <w:t>2</w:t>
      </w:r>
      <w:r w:rsidRPr="007207EA">
        <w:rPr>
          <w:rFonts w:ascii="Times New Roman" w:eastAsia="Times New Roman" w:hAnsi="Times New Roman" w:cs="Times New Roman"/>
          <w:sz w:val="24"/>
          <w:szCs w:val="24"/>
          <w:lang w:eastAsia="hr-HR"/>
        </w:rPr>
        <w:t xml:space="preserve">. godini utvrdi promjena omjera iz članka 45. stavka 2. Uredbe (EU) br. 1307/2013 za više od 5 %, Ministarstvo će propisati mjere za dostizanje potrebnog omjera, a Agencija za plaćanja će do </w:t>
      </w:r>
      <w:r w:rsidRPr="000D5935">
        <w:rPr>
          <w:rFonts w:ascii="Times New Roman" w:eastAsia="Times New Roman" w:hAnsi="Times New Roman" w:cs="Times New Roman"/>
          <w:sz w:val="24"/>
          <w:szCs w:val="24"/>
          <w:lang w:eastAsia="hr-HR"/>
        </w:rPr>
        <w:t>31. prosinca</w:t>
      </w:r>
      <w:r w:rsidRPr="007207EA">
        <w:rPr>
          <w:rFonts w:ascii="Times New Roman" w:eastAsia="Times New Roman" w:hAnsi="Times New Roman" w:cs="Times New Roman"/>
          <w:sz w:val="24"/>
          <w:szCs w:val="24"/>
          <w:lang w:eastAsia="hr-HR"/>
        </w:rPr>
        <w:t xml:space="preserve"> </w:t>
      </w:r>
      <w:r w:rsidR="00E60B74" w:rsidRPr="007207EA">
        <w:rPr>
          <w:rFonts w:ascii="Times New Roman" w:eastAsia="Times New Roman" w:hAnsi="Times New Roman" w:cs="Times New Roman"/>
          <w:sz w:val="24"/>
          <w:szCs w:val="24"/>
          <w:lang w:eastAsia="hr-HR"/>
        </w:rPr>
        <w:t>202</w:t>
      </w:r>
      <w:r w:rsidR="00E60B74">
        <w:rPr>
          <w:rFonts w:ascii="Times New Roman" w:eastAsia="Times New Roman" w:hAnsi="Times New Roman" w:cs="Times New Roman"/>
          <w:sz w:val="24"/>
          <w:szCs w:val="24"/>
          <w:lang w:eastAsia="hr-HR"/>
        </w:rPr>
        <w:t>2</w:t>
      </w:r>
      <w:r w:rsidRPr="007207EA">
        <w:rPr>
          <w:rFonts w:ascii="Times New Roman" w:eastAsia="Times New Roman" w:hAnsi="Times New Roman" w:cs="Times New Roman"/>
          <w:sz w:val="24"/>
          <w:szCs w:val="24"/>
          <w:lang w:eastAsia="hr-HR"/>
        </w:rPr>
        <w:t>. godine putem mrežne stranice Agencije za plaćanja i AGRONET-a obavijestiti korisnike o pravilima sprječavanja novih prenamjena trajnih travnjaka.</w:t>
      </w:r>
    </w:p>
    <w:p w14:paraId="703F8BB3"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lastRenderedPageBreak/>
        <w:t xml:space="preserve">(4) Korisnici ne smiju okolišno-osjetljive travnjake prenamijeniti niti preorati. Ako korisnik prenamijeni ili </w:t>
      </w:r>
      <w:proofErr w:type="spellStart"/>
      <w:r w:rsidRPr="007207EA">
        <w:rPr>
          <w:rFonts w:ascii="Times New Roman" w:eastAsia="Times New Roman" w:hAnsi="Times New Roman" w:cs="Times New Roman"/>
          <w:sz w:val="24"/>
          <w:szCs w:val="24"/>
          <w:lang w:eastAsia="hr-HR"/>
        </w:rPr>
        <w:t>preore</w:t>
      </w:r>
      <w:proofErr w:type="spellEnd"/>
      <w:r w:rsidRPr="007207EA">
        <w:rPr>
          <w:rFonts w:ascii="Times New Roman" w:eastAsia="Times New Roman" w:hAnsi="Times New Roman" w:cs="Times New Roman"/>
          <w:sz w:val="24"/>
          <w:szCs w:val="24"/>
          <w:lang w:eastAsia="hr-HR"/>
        </w:rPr>
        <w:t xml:space="preserve"> okolišno-osjetljivi travnjak, dužan je vratiti ga u prvobitno stanje najkasnije do zadnjeg dana za zaprimanje zahtjeva u </w:t>
      </w:r>
      <w:r w:rsidR="00E60B74" w:rsidRPr="007207EA">
        <w:rPr>
          <w:rFonts w:ascii="Times New Roman" w:eastAsia="Times New Roman" w:hAnsi="Times New Roman" w:cs="Times New Roman"/>
          <w:sz w:val="24"/>
          <w:szCs w:val="24"/>
          <w:lang w:eastAsia="hr-HR"/>
        </w:rPr>
        <w:t>202</w:t>
      </w:r>
      <w:r w:rsidR="00E60B74">
        <w:rPr>
          <w:rFonts w:ascii="Times New Roman" w:eastAsia="Times New Roman" w:hAnsi="Times New Roman" w:cs="Times New Roman"/>
          <w:sz w:val="24"/>
          <w:szCs w:val="24"/>
          <w:lang w:eastAsia="hr-HR"/>
        </w:rPr>
        <w:t>3</w:t>
      </w:r>
      <w:r w:rsidRPr="007207EA">
        <w:rPr>
          <w:rFonts w:ascii="Times New Roman" w:eastAsia="Times New Roman" w:hAnsi="Times New Roman" w:cs="Times New Roman"/>
          <w:sz w:val="24"/>
          <w:szCs w:val="24"/>
          <w:lang w:eastAsia="hr-HR"/>
        </w:rPr>
        <w:t>. godini, u skladu s člankom 42. Delegirane uredbe Komisije (EU) br. 639/2014.</w:t>
      </w:r>
    </w:p>
    <w:p w14:paraId="50DF54DA" w14:textId="77777777" w:rsidR="00351CCB" w:rsidRPr="007207EA" w:rsidRDefault="00351CCB" w:rsidP="007D0678">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(5) Iznimno od stavka </w:t>
      </w:r>
      <w:r w:rsidR="007D0678">
        <w:rPr>
          <w:rFonts w:ascii="Times New Roman" w:eastAsia="Times New Roman" w:hAnsi="Times New Roman" w:cs="Times New Roman"/>
          <w:sz w:val="24"/>
          <w:szCs w:val="24"/>
          <w:lang w:eastAsia="hr-HR"/>
        </w:rPr>
        <w:t>4</w:t>
      </w:r>
      <w:r w:rsidRPr="007207EA">
        <w:rPr>
          <w:rFonts w:ascii="Times New Roman" w:eastAsia="Times New Roman" w:hAnsi="Times New Roman" w:cs="Times New Roman"/>
          <w:sz w:val="24"/>
          <w:szCs w:val="24"/>
          <w:lang w:eastAsia="hr-HR"/>
        </w:rPr>
        <w:t>. ovoga članka, korisnici mogu u iznimno opravdanim slučajevima prenamijeniti ili obraditi okolišno-osjetljivi travnjak ukoliko su na zahtjev prije planiranog zahvata dobili odobrenje nadležnog tijela koje radi prethodnu ocjenu prihvatljivosti za Ekološku mrežu.</w:t>
      </w:r>
    </w:p>
    <w:p w14:paraId="22C70EBB" w14:textId="77777777" w:rsidR="005506D6" w:rsidRPr="007207EA" w:rsidRDefault="005506D6" w:rsidP="005506D6">
      <w:pPr>
        <w:spacing w:after="0" w:line="240" w:lineRule="auto"/>
        <w:rPr>
          <w:rFonts w:ascii="Times New Roman" w:eastAsia="Times New Roman" w:hAnsi="Times New Roman" w:cs="Times New Roman"/>
          <w:sz w:val="24"/>
          <w:szCs w:val="24"/>
          <w:lang w:eastAsia="hr-HR"/>
        </w:rPr>
      </w:pPr>
    </w:p>
    <w:p w14:paraId="498CE61D" w14:textId="77777777" w:rsidR="00351CCB" w:rsidRPr="007207EA" w:rsidRDefault="00351CCB" w:rsidP="005506D6">
      <w:pPr>
        <w:spacing w:after="0" w:line="240" w:lineRule="auto"/>
        <w:jc w:val="center"/>
        <w:rPr>
          <w:rFonts w:ascii="Times New Roman" w:eastAsia="Times New Roman" w:hAnsi="Times New Roman" w:cs="Times New Roman"/>
          <w:i/>
          <w:sz w:val="24"/>
          <w:szCs w:val="24"/>
          <w:lang w:eastAsia="hr-HR"/>
        </w:rPr>
      </w:pPr>
      <w:bookmarkStart w:id="2" w:name="_Hlk94605888"/>
      <w:r w:rsidRPr="007207EA">
        <w:rPr>
          <w:rFonts w:ascii="Times New Roman" w:eastAsia="Times New Roman" w:hAnsi="Times New Roman" w:cs="Times New Roman"/>
          <w:i/>
          <w:sz w:val="24"/>
          <w:szCs w:val="24"/>
          <w:lang w:eastAsia="hr-HR"/>
        </w:rPr>
        <w:t>Ekološki značajne površine</w:t>
      </w:r>
    </w:p>
    <w:p w14:paraId="3D64B9A2" w14:textId="77777777" w:rsidR="00351CCB" w:rsidRPr="007207EA" w:rsidRDefault="00351CCB" w:rsidP="00365088">
      <w:pPr>
        <w:pStyle w:val="Naslov1"/>
        <w:rPr>
          <w:rFonts w:eastAsia="Times New Roman"/>
          <w:lang w:eastAsia="hr-HR"/>
        </w:rPr>
      </w:pPr>
      <w:r w:rsidRPr="007207EA">
        <w:rPr>
          <w:rFonts w:eastAsia="Times New Roman"/>
          <w:lang w:eastAsia="hr-HR"/>
        </w:rPr>
        <w:t>Članak 33.</w:t>
      </w:r>
    </w:p>
    <w:p w14:paraId="5C32402F"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Za potrebe </w:t>
      </w:r>
      <w:r w:rsidRPr="007207EA">
        <w:rPr>
          <w:rFonts w:ascii="Times New Roman" w:eastAsia="Times New Roman" w:hAnsi="Times New Roman" w:cs="Times New Roman"/>
          <w:bCs/>
          <w:sz w:val="24"/>
          <w:szCs w:val="24"/>
          <w:lang w:eastAsia="hr-HR"/>
        </w:rPr>
        <w:t>provedbe</w:t>
      </w:r>
      <w:r w:rsidRPr="007207EA">
        <w:rPr>
          <w:rFonts w:ascii="Times New Roman" w:eastAsia="Times New Roman" w:hAnsi="Times New Roman" w:cs="Times New Roman"/>
          <w:sz w:val="24"/>
          <w:szCs w:val="24"/>
          <w:lang w:eastAsia="hr-HR"/>
        </w:rPr>
        <w:t> zelene prakse, u skladu s člankom 32. Zakona, ekološki značajnim površinama smatraju se:</w:t>
      </w:r>
    </w:p>
    <w:p w14:paraId="0ED53E18"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a) zemljište na ugaru</w:t>
      </w:r>
    </w:p>
    <w:p w14:paraId="25BBCB3A"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b) obilježja krajobraza</w:t>
      </w:r>
    </w:p>
    <w:p w14:paraId="307045DD"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c) rubni pojasevi duž vodotoka uključujući rubne pojaseve pod trajnim travnjakom</w:t>
      </w:r>
    </w:p>
    <w:p w14:paraId="5E35084C"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d) pojasevi prihvatljivih hektara uz rubove šume bez proizvodnje</w:t>
      </w:r>
    </w:p>
    <w:p w14:paraId="338C43B8"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e) površine s kulturama kratkih ophodnji</w:t>
      </w:r>
    </w:p>
    <w:p w14:paraId="270ECA34"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f) površine s postrnim usjevima i zelenim pokrovom i</w:t>
      </w:r>
    </w:p>
    <w:p w14:paraId="7D6FF6FE"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g) površine s kulturama koje fiksiraju dušik.</w:t>
      </w:r>
    </w:p>
    <w:p w14:paraId="4B6360C3"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Ekološki značajna površina nalazi se na obradivom zemljištu, osim površina s kulturama kratkih ophodnji. Granični pojasevi duž vodotoka, pojasevi prihvatljivih hektara uz rubove šuma bez proizvodnje te pojedina obilježja krajobraza mogu se nalaziti na granici obradivog zemljišta prijavljenog za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w:t>
      </w:r>
    </w:p>
    <w:p w14:paraId="3E8407A9"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Način izračuna površina prihvatljivih za ekološki značajne površine nalazi se u Tablici 7. iz Priloga 1.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w:t>
      </w:r>
    </w:p>
    <w:p w14:paraId="6A26AAAB"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Izračun ukupnog broja hektara koji predstavljaju ekološki značajnu površinu kao i njegov udio u ukupnom obradivom zemljištu poljoprivrednog gospodarstva korisnicima je raspoloživ u AGRONET-u (EZP kalkulator).</w:t>
      </w:r>
    </w:p>
    <w:p w14:paraId="686E5EE0"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(5) Iznimka od obveze pridržavanja prakse ekološki značajne površine propisana je u članku 46. stavku 4. Uredbe (EU) br. 1307/2013.</w:t>
      </w:r>
    </w:p>
    <w:p w14:paraId="6D3AA1C5"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(6) Zemljište na ugaru iz stavka 1. točke a. ovoga članka mora biti ostavljeno na ugaru tijekom razdoblja od </w:t>
      </w:r>
      <w:r w:rsidRPr="000D5935">
        <w:rPr>
          <w:rFonts w:ascii="Times New Roman" w:eastAsia="Times New Roman" w:hAnsi="Times New Roman" w:cs="Times New Roman"/>
          <w:sz w:val="24"/>
          <w:szCs w:val="24"/>
          <w:lang w:eastAsia="hr-HR"/>
        </w:rPr>
        <w:t>15. veljače do 15. kolovoza</w:t>
      </w:r>
      <w:r w:rsidRPr="007207EA">
        <w:rPr>
          <w:rFonts w:ascii="Times New Roman" w:eastAsia="Times New Roman" w:hAnsi="Times New Roman" w:cs="Times New Roman"/>
          <w:sz w:val="24"/>
          <w:szCs w:val="24"/>
          <w:lang w:eastAsia="hr-HR"/>
        </w:rPr>
        <w:t xml:space="preserve"> </w:t>
      </w:r>
      <w:r w:rsidR="00C43CEA" w:rsidRPr="007207EA">
        <w:rPr>
          <w:rFonts w:ascii="Times New Roman" w:eastAsia="Times New Roman" w:hAnsi="Times New Roman" w:cs="Times New Roman"/>
          <w:sz w:val="24"/>
          <w:szCs w:val="24"/>
          <w:lang w:eastAsia="hr-HR"/>
        </w:rPr>
        <w:t>202</w:t>
      </w:r>
      <w:r w:rsidR="00C43CEA">
        <w:rPr>
          <w:rFonts w:ascii="Times New Roman" w:eastAsia="Times New Roman" w:hAnsi="Times New Roman" w:cs="Times New Roman"/>
          <w:sz w:val="24"/>
          <w:szCs w:val="24"/>
          <w:lang w:eastAsia="hr-HR"/>
        </w:rPr>
        <w:t>2</w:t>
      </w:r>
      <w:r w:rsidRPr="007207EA">
        <w:rPr>
          <w:rFonts w:ascii="Times New Roman" w:eastAsia="Times New Roman" w:hAnsi="Times New Roman" w:cs="Times New Roman"/>
          <w:sz w:val="24"/>
          <w:szCs w:val="24"/>
          <w:lang w:eastAsia="hr-HR"/>
        </w:rPr>
        <w:t>. godine, mora biti održavano u skladu sa člancima 16. i 19.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xml:space="preserve"> i na njemu se ne smiju primjenjivati zaštitna sredstva, osim onih koja su prihvatljiva za primjenu u ekološkoj proizvodnji </w:t>
      </w:r>
      <w:r w:rsidR="00267F80">
        <w:rPr>
          <w:rFonts w:ascii="Times New Roman" w:eastAsia="Times New Roman" w:hAnsi="Times New Roman" w:cs="Times New Roman"/>
          <w:sz w:val="24"/>
          <w:szCs w:val="24"/>
          <w:lang w:eastAsia="hr-HR"/>
        </w:rPr>
        <w:t>u skladu s</w:t>
      </w:r>
      <w:r w:rsidR="00267F80" w:rsidRPr="007207EA">
        <w:rPr>
          <w:rFonts w:ascii="Times New Roman" w:eastAsia="Times New Roman" w:hAnsi="Times New Roman" w:cs="Times New Roman"/>
          <w:sz w:val="24"/>
          <w:szCs w:val="24"/>
          <w:lang w:eastAsia="hr-HR"/>
        </w:rPr>
        <w:t xml:space="preserve"> </w:t>
      </w:r>
      <w:r w:rsidRPr="007207EA">
        <w:rPr>
          <w:rFonts w:ascii="Times New Roman" w:eastAsia="Times New Roman" w:hAnsi="Times New Roman" w:cs="Times New Roman"/>
          <w:sz w:val="24"/>
          <w:szCs w:val="24"/>
          <w:lang w:eastAsia="hr-HR"/>
        </w:rPr>
        <w:t>Uredb</w:t>
      </w:r>
      <w:r w:rsidR="00267F80">
        <w:rPr>
          <w:rFonts w:ascii="Times New Roman" w:eastAsia="Times New Roman" w:hAnsi="Times New Roman" w:cs="Times New Roman"/>
          <w:sz w:val="24"/>
          <w:szCs w:val="24"/>
          <w:lang w:eastAsia="hr-HR"/>
        </w:rPr>
        <w:t>om</w:t>
      </w:r>
      <w:r w:rsidR="004604A4" w:rsidRPr="004604A4">
        <w:t xml:space="preserve"> </w:t>
      </w:r>
      <w:r w:rsidR="004604A4" w:rsidRPr="004604A4">
        <w:rPr>
          <w:rFonts w:ascii="Times New Roman" w:eastAsia="Times New Roman" w:hAnsi="Times New Roman" w:cs="Times New Roman"/>
          <w:sz w:val="24"/>
          <w:szCs w:val="24"/>
          <w:lang w:eastAsia="hr-HR"/>
        </w:rPr>
        <w:t xml:space="preserve">(EU) </w:t>
      </w:r>
      <w:r w:rsidR="008F2211">
        <w:rPr>
          <w:rFonts w:ascii="Times New Roman" w:eastAsia="Times New Roman" w:hAnsi="Times New Roman" w:cs="Times New Roman"/>
          <w:sz w:val="24"/>
          <w:szCs w:val="24"/>
          <w:lang w:eastAsia="hr-HR"/>
        </w:rPr>
        <w:t xml:space="preserve">br. </w:t>
      </w:r>
      <w:r w:rsidR="004604A4" w:rsidRPr="004604A4">
        <w:rPr>
          <w:rFonts w:ascii="Times New Roman" w:eastAsia="Times New Roman" w:hAnsi="Times New Roman" w:cs="Times New Roman"/>
          <w:sz w:val="24"/>
          <w:szCs w:val="24"/>
          <w:lang w:eastAsia="hr-HR"/>
        </w:rPr>
        <w:t>2018/848</w:t>
      </w:r>
      <w:r w:rsidRPr="007207EA">
        <w:rPr>
          <w:rFonts w:ascii="Times New Roman" w:eastAsia="Times New Roman" w:hAnsi="Times New Roman" w:cs="Times New Roman"/>
          <w:sz w:val="24"/>
          <w:szCs w:val="24"/>
          <w:lang w:eastAsia="hr-HR"/>
        </w:rPr>
        <w:t>. Zemljište na ugaru koje se više od pet godina koristi kao ekološki značajna površina ostaje obradivo zemljište.</w:t>
      </w:r>
    </w:p>
    <w:p w14:paraId="7D5D0011"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(7) Obilježja krajobraza iz stavka 1. točke b. ovoga članka su:</w:t>
      </w:r>
    </w:p>
    <w:p w14:paraId="73D895F7"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a) živice ili pojasevi drvenastih kultura najveće širine 2 m unutar parcele ili 4 m na granici parcele i najmanje dužine 10 m</w:t>
      </w:r>
    </w:p>
    <w:p w14:paraId="56FE266E"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b) pojedinačna stabla s promjerom krošnje od najmanje 4 m, minimalne visine 2 m, te se pod istim obavlja minimalna poljoprivredna aktivnost</w:t>
      </w:r>
    </w:p>
    <w:p w14:paraId="6F1533FB"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c) drvored s promjerom krošnje od najmanje 4 m, pri čemu prostor između krošnji ne prelazi 5 m te se pod istim obavlja minimalna poljoprivredna aktivnost</w:t>
      </w:r>
    </w:p>
    <w:p w14:paraId="1B782536"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d) šumarak (skupina stabala i grmlja) su stabla spojena krošnjama koja se preklapaju, najveće površine 0,2 ha i najmanje površine 100 m</w:t>
      </w:r>
      <w:r w:rsidRPr="007207EA">
        <w:rPr>
          <w:rFonts w:ascii="Times New Roman" w:eastAsia="Times New Roman" w:hAnsi="Times New Roman" w:cs="Times New Roman"/>
          <w:sz w:val="24"/>
          <w:szCs w:val="24"/>
          <w:vertAlign w:val="superscript"/>
          <w:lang w:eastAsia="hr-HR"/>
        </w:rPr>
        <w:t>2</w:t>
      </w:r>
    </w:p>
    <w:p w14:paraId="6B385A5D"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e) jezerca (lokve) površine do najviše 0,1 ha</w:t>
      </w:r>
    </w:p>
    <w:p w14:paraId="6BEF8224"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f) jarak najveće širine 2 m, uključujući zemljane otvorene vodotoke za navodnjavanje ili odvodnju</w:t>
      </w:r>
    </w:p>
    <w:p w14:paraId="5E608FB2"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lastRenderedPageBreak/>
        <w:t>g) tradicionalni suhozid najmanje 0,5 m širine, najviše 2 m širine unutar parcele i 4 m na granici parcele, te najmanje 0,2 m visine i najviše 3 m visine.</w:t>
      </w:r>
    </w:p>
    <w:p w14:paraId="397579CE"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(8) Rubni pojasevi duž vodotoka iz stavka 1. točke c. ovoga članka široki su najmanje 3 m, a najviše 10 m. Na njima je moguće napasivanje ili košnja.</w:t>
      </w:r>
    </w:p>
    <w:p w14:paraId="6ACE9B04"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(9) Pojasevi prihvatljivih hektara uz rubove šume bez proizvodnje iz stavka 1. točke d. ovoga članka široki su najmanje 3 m, a najviše 10 m. Na pojasevima prihvatljivih hektara uz rubove šume bez proizvodnje ne uzgajaju se poljoprivredne kulture, ali je dozvoljena košnja ili napasivanje.</w:t>
      </w:r>
    </w:p>
    <w:p w14:paraId="131DD7BA"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(10) Kulture kratkih ophodnji iz stavka 1. točke e. ovoga članka navedene su u tablici kultura prihvatljivih za ekološki značajne površine u Tablici 8. iz Priloga 1.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Na ekološki značajnim površinama pod kulturama kratkih ophodnji ne smiju se primjenjivati mineralna gnojiva i zaštitna sredstva.</w:t>
      </w:r>
    </w:p>
    <w:p w14:paraId="7AE9A401"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(11) Postrni usjevi i zeleni pokrov iz stavka 1. točke f. ovoga članka jesu mješavine koje se sastoje od barem dvije kulture navedene u tablici kultura prihvatljivih za ekološki značajne površine u Tablici 8. iz Priloga 1.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uz sljedeće uvjete:</w:t>
      </w:r>
    </w:p>
    <w:p w14:paraId="7045A55C"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567197A0">
        <w:rPr>
          <w:rFonts w:ascii="Times New Roman" w:eastAsia="Times New Roman" w:hAnsi="Times New Roman" w:cs="Times New Roman"/>
          <w:sz w:val="24"/>
          <w:szCs w:val="24"/>
          <w:lang w:eastAsia="hr-HR"/>
        </w:rPr>
        <w:t xml:space="preserve">– postrni usjevi i zeleni pokrovni usjevi na ekološki značajnim površinama moraju biti prisutni najmanje u razdoblju </w:t>
      </w:r>
      <w:r w:rsidRPr="0088637B">
        <w:rPr>
          <w:rFonts w:ascii="Times New Roman" w:eastAsia="Times New Roman" w:hAnsi="Times New Roman" w:cs="Times New Roman"/>
          <w:sz w:val="24"/>
          <w:szCs w:val="24"/>
          <w:lang w:eastAsia="hr-HR"/>
        </w:rPr>
        <w:t xml:space="preserve">od </w:t>
      </w:r>
      <w:r w:rsidR="006B2B85" w:rsidRPr="0088637B">
        <w:rPr>
          <w:rFonts w:ascii="Times New Roman" w:eastAsia="Times New Roman" w:hAnsi="Times New Roman" w:cs="Times New Roman"/>
          <w:sz w:val="24"/>
          <w:szCs w:val="24"/>
          <w:lang w:eastAsia="hr-HR"/>
        </w:rPr>
        <w:t xml:space="preserve">20. kolovoza do 15. listopada </w:t>
      </w:r>
      <w:r w:rsidR="44A1A4C5" w:rsidRPr="0088637B">
        <w:rPr>
          <w:rFonts w:ascii="Times New Roman" w:eastAsia="Times New Roman" w:hAnsi="Times New Roman" w:cs="Times New Roman"/>
          <w:sz w:val="24"/>
          <w:szCs w:val="24"/>
          <w:lang w:eastAsia="hr-HR"/>
        </w:rPr>
        <w:t>2022</w:t>
      </w:r>
      <w:r w:rsidRPr="0088637B">
        <w:rPr>
          <w:rFonts w:ascii="Times New Roman" w:eastAsia="Times New Roman" w:hAnsi="Times New Roman" w:cs="Times New Roman"/>
          <w:sz w:val="24"/>
          <w:szCs w:val="24"/>
          <w:lang w:eastAsia="hr-HR"/>
        </w:rPr>
        <w:t>. godine</w:t>
      </w:r>
      <w:r w:rsidRPr="567197A0">
        <w:rPr>
          <w:rFonts w:ascii="Times New Roman" w:eastAsia="Times New Roman" w:hAnsi="Times New Roman" w:cs="Times New Roman"/>
          <w:sz w:val="24"/>
          <w:szCs w:val="24"/>
          <w:lang w:eastAsia="hr-HR"/>
        </w:rPr>
        <w:t xml:space="preserve"> i na njima se ne smiju primjenjivati sredstva za zaštitu bilja, osim onih koja su prihvatljiva za primjenu u ekološkoj proizvodnji </w:t>
      </w:r>
      <w:r w:rsidR="37C54BEA" w:rsidRPr="567197A0">
        <w:rPr>
          <w:rFonts w:ascii="Times New Roman" w:eastAsia="Times New Roman" w:hAnsi="Times New Roman" w:cs="Times New Roman"/>
          <w:sz w:val="24"/>
          <w:szCs w:val="24"/>
          <w:lang w:eastAsia="hr-HR"/>
        </w:rPr>
        <w:t xml:space="preserve">u skladu s </w:t>
      </w:r>
      <w:r w:rsidRPr="567197A0">
        <w:rPr>
          <w:rFonts w:ascii="Times New Roman" w:eastAsia="Times New Roman" w:hAnsi="Times New Roman" w:cs="Times New Roman"/>
          <w:sz w:val="24"/>
          <w:szCs w:val="24"/>
          <w:lang w:eastAsia="hr-HR"/>
        </w:rPr>
        <w:t>Uredb</w:t>
      </w:r>
      <w:r w:rsidR="37C54BEA" w:rsidRPr="567197A0">
        <w:rPr>
          <w:rFonts w:ascii="Times New Roman" w:eastAsia="Times New Roman" w:hAnsi="Times New Roman" w:cs="Times New Roman"/>
          <w:sz w:val="24"/>
          <w:szCs w:val="24"/>
          <w:lang w:eastAsia="hr-HR"/>
        </w:rPr>
        <w:t>om</w:t>
      </w:r>
      <w:r w:rsidRPr="567197A0">
        <w:rPr>
          <w:rFonts w:ascii="Times New Roman" w:eastAsia="Times New Roman" w:hAnsi="Times New Roman" w:cs="Times New Roman"/>
          <w:sz w:val="24"/>
          <w:szCs w:val="24"/>
          <w:lang w:eastAsia="hr-HR"/>
        </w:rPr>
        <w:t xml:space="preserve"> (</w:t>
      </w:r>
      <w:r w:rsidR="60C2B9EB" w:rsidRPr="567197A0">
        <w:rPr>
          <w:rFonts w:ascii="Times New Roman" w:eastAsia="Times New Roman" w:hAnsi="Times New Roman" w:cs="Times New Roman"/>
          <w:sz w:val="24"/>
          <w:szCs w:val="24"/>
          <w:lang w:eastAsia="hr-HR"/>
        </w:rPr>
        <w:t xml:space="preserve">EU) </w:t>
      </w:r>
      <w:r w:rsidR="5DE52FEA" w:rsidRPr="567197A0">
        <w:rPr>
          <w:rFonts w:ascii="Times New Roman" w:eastAsia="Times New Roman" w:hAnsi="Times New Roman" w:cs="Times New Roman"/>
          <w:sz w:val="24"/>
          <w:szCs w:val="24"/>
          <w:lang w:eastAsia="hr-HR"/>
        </w:rPr>
        <w:t xml:space="preserve">br. </w:t>
      </w:r>
      <w:r w:rsidR="60C2B9EB" w:rsidRPr="567197A0">
        <w:rPr>
          <w:rFonts w:ascii="Times New Roman" w:eastAsia="Times New Roman" w:hAnsi="Times New Roman" w:cs="Times New Roman"/>
          <w:sz w:val="24"/>
          <w:szCs w:val="24"/>
          <w:lang w:eastAsia="hr-HR"/>
        </w:rPr>
        <w:t>2018/848 i Uredb</w:t>
      </w:r>
      <w:r w:rsidR="37C54BEA" w:rsidRPr="567197A0">
        <w:rPr>
          <w:rFonts w:ascii="Times New Roman" w:eastAsia="Times New Roman" w:hAnsi="Times New Roman" w:cs="Times New Roman"/>
          <w:sz w:val="24"/>
          <w:szCs w:val="24"/>
          <w:lang w:eastAsia="hr-HR"/>
        </w:rPr>
        <w:t>om</w:t>
      </w:r>
      <w:r w:rsidR="60C2B9EB" w:rsidRPr="567197A0">
        <w:rPr>
          <w:rFonts w:ascii="Times New Roman" w:eastAsia="Times New Roman" w:hAnsi="Times New Roman" w:cs="Times New Roman"/>
          <w:sz w:val="24"/>
          <w:szCs w:val="24"/>
          <w:lang w:eastAsia="hr-HR"/>
        </w:rPr>
        <w:t xml:space="preserve"> </w:t>
      </w:r>
      <w:r w:rsidR="1B52348D" w:rsidRPr="567197A0">
        <w:rPr>
          <w:rFonts w:ascii="Times New Roman" w:eastAsia="Times New Roman" w:hAnsi="Times New Roman" w:cs="Times New Roman"/>
          <w:sz w:val="24"/>
          <w:szCs w:val="24"/>
          <w:lang w:eastAsia="hr-HR"/>
        </w:rPr>
        <w:t xml:space="preserve">Komisije </w:t>
      </w:r>
      <w:r w:rsidR="37C54BEA" w:rsidRPr="567197A0">
        <w:rPr>
          <w:rFonts w:ascii="Times New Roman" w:eastAsia="Times New Roman" w:hAnsi="Times New Roman" w:cs="Times New Roman"/>
          <w:sz w:val="24"/>
          <w:szCs w:val="24"/>
          <w:lang w:eastAsia="hr-HR"/>
        </w:rPr>
        <w:t xml:space="preserve">(EZ) br. </w:t>
      </w:r>
      <w:r w:rsidR="60C2B9EB" w:rsidRPr="567197A0">
        <w:rPr>
          <w:rFonts w:ascii="Times New Roman" w:eastAsia="Times New Roman" w:hAnsi="Times New Roman" w:cs="Times New Roman"/>
          <w:sz w:val="24"/>
          <w:szCs w:val="24"/>
          <w:lang w:eastAsia="hr-HR"/>
        </w:rPr>
        <w:t>889/2008.</w:t>
      </w:r>
    </w:p>
    <w:p w14:paraId="3AE5A2F3" w14:textId="77777777" w:rsidR="00351CCB" w:rsidRPr="0088637B" w:rsidRDefault="00351CCB" w:rsidP="567197A0">
      <w:pPr>
        <w:spacing w:after="0" w:line="240" w:lineRule="auto"/>
        <w:ind w:firstLine="708"/>
        <w:jc w:val="both"/>
        <w:rPr>
          <w:rFonts w:ascii="Times New Roman" w:eastAsia="Times New Roman" w:hAnsi="Times New Roman" w:cs="Times New Roman"/>
          <w:sz w:val="24"/>
          <w:szCs w:val="24"/>
          <w:highlight w:val="yellow"/>
          <w:lang w:eastAsia="hr-HR"/>
        </w:rPr>
      </w:pPr>
      <w:r w:rsidRPr="567197A0">
        <w:rPr>
          <w:rFonts w:ascii="Times New Roman" w:eastAsia="Times New Roman" w:hAnsi="Times New Roman" w:cs="Times New Roman"/>
          <w:sz w:val="24"/>
          <w:szCs w:val="24"/>
          <w:lang w:eastAsia="hr-HR"/>
        </w:rPr>
        <w:t xml:space="preserve">– postrni usjev ili zeleni pokrov treba se nalaziti na oranici </w:t>
      </w:r>
      <w:r w:rsidRPr="0088637B">
        <w:rPr>
          <w:rFonts w:ascii="Times New Roman" w:eastAsia="Times New Roman" w:hAnsi="Times New Roman" w:cs="Times New Roman"/>
          <w:sz w:val="24"/>
          <w:szCs w:val="24"/>
          <w:lang w:eastAsia="hr-HR"/>
        </w:rPr>
        <w:t>minimalno osam tjedana</w:t>
      </w:r>
    </w:p>
    <w:p w14:paraId="16A906BE"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kulture koje se siju kao ozimi usjev za žetvu iduće godine ili napasivanje nisu prihvatljive kao postrni usjev ili zeleni pokrovni usjev.</w:t>
      </w:r>
    </w:p>
    <w:p w14:paraId="6D745EEB"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E9014E0">
        <w:rPr>
          <w:rFonts w:ascii="Times New Roman" w:eastAsia="Times New Roman" w:hAnsi="Times New Roman" w:cs="Times New Roman"/>
          <w:sz w:val="24"/>
          <w:szCs w:val="24"/>
          <w:lang w:eastAsia="hr-HR"/>
        </w:rPr>
        <w:t xml:space="preserve">(12) Kulture koje fiksiraju dušik, iz stavka 1. točke g. ovoga članka, jesu kulture navedene u tablici kultura prihvatljivih za ekološki značajne površine u Tablici 8. iz Priloga 1. ovoga Pravilnika koje je korisnik naveo u jedinstvenom zahtjevu kao glavni usjev. Soja prihvatljiva za ekološki značajne površine mora zadovoljiti uvjete iz članka 19. stavka 7. ovoga Pravilnika. Kultura koja fiksira dušik kao glavni usjev može biti zasijana i kao smjesa s jednom ili više drugih kultura na način da kultura koja fiksira dušik prevladava na površini. Na ekološki značajnim površinama na kojima se uzgajaju kulture koje fiksiraju dušik ne smiju se primjenjivati sredstva za zaštitu bilja, osim onih koja su prihvatljiva za primjenu u ekološkoj proizvodnji </w:t>
      </w:r>
      <w:r w:rsidR="00B2548B">
        <w:rPr>
          <w:rFonts w:ascii="Times New Roman" w:eastAsia="Times New Roman" w:hAnsi="Times New Roman" w:cs="Times New Roman"/>
          <w:sz w:val="24"/>
          <w:szCs w:val="24"/>
          <w:lang w:eastAsia="hr-HR"/>
        </w:rPr>
        <w:t>u skladu s</w:t>
      </w:r>
      <w:r w:rsidR="00B2548B" w:rsidRPr="0E9014E0">
        <w:rPr>
          <w:rFonts w:ascii="Times New Roman" w:eastAsia="Times New Roman" w:hAnsi="Times New Roman" w:cs="Times New Roman"/>
          <w:sz w:val="24"/>
          <w:szCs w:val="24"/>
          <w:lang w:eastAsia="hr-HR"/>
        </w:rPr>
        <w:t xml:space="preserve"> </w:t>
      </w:r>
      <w:r w:rsidRPr="0E9014E0">
        <w:rPr>
          <w:rFonts w:ascii="Times New Roman" w:eastAsia="Times New Roman" w:hAnsi="Times New Roman" w:cs="Times New Roman"/>
          <w:sz w:val="24"/>
          <w:szCs w:val="24"/>
          <w:lang w:eastAsia="hr-HR"/>
        </w:rPr>
        <w:t>Uredb</w:t>
      </w:r>
      <w:r w:rsidR="00B2548B">
        <w:rPr>
          <w:rFonts w:ascii="Times New Roman" w:eastAsia="Times New Roman" w:hAnsi="Times New Roman" w:cs="Times New Roman"/>
          <w:sz w:val="24"/>
          <w:szCs w:val="24"/>
          <w:lang w:eastAsia="hr-HR"/>
        </w:rPr>
        <w:t>om</w:t>
      </w:r>
      <w:r w:rsidRPr="0E9014E0" w:rsidDel="00351CCB">
        <w:rPr>
          <w:rFonts w:ascii="Times New Roman" w:eastAsia="Times New Roman" w:hAnsi="Times New Roman" w:cs="Times New Roman"/>
          <w:sz w:val="24"/>
          <w:szCs w:val="24"/>
          <w:lang w:eastAsia="hr-HR"/>
        </w:rPr>
        <w:t xml:space="preserve"> (</w:t>
      </w:r>
      <w:bookmarkStart w:id="3" w:name="_Hlk94605790"/>
      <w:r w:rsidR="00EF5A27" w:rsidRPr="0E9014E0">
        <w:rPr>
          <w:rFonts w:ascii="Times New Roman" w:eastAsia="Times New Roman" w:hAnsi="Times New Roman" w:cs="Times New Roman"/>
          <w:sz w:val="24"/>
          <w:szCs w:val="24"/>
          <w:lang w:eastAsia="hr-HR"/>
        </w:rPr>
        <w:t xml:space="preserve">EU) </w:t>
      </w:r>
      <w:r w:rsidR="004E6454">
        <w:rPr>
          <w:rFonts w:ascii="Times New Roman" w:eastAsia="Times New Roman" w:hAnsi="Times New Roman" w:cs="Times New Roman"/>
          <w:sz w:val="24"/>
          <w:szCs w:val="24"/>
          <w:lang w:eastAsia="hr-HR"/>
        </w:rPr>
        <w:t xml:space="preserve">br. </w:t>
      </w:r>
      <w:r w:rsidR="00EF5A27" w:rsidRPr="0E9014E0">
        <w:rPr>
          <w:rFonts w:ascii="Times New Roman" w:eastAsia="Times New Roman" w:hAnsi="Times New Roman" w:cs="Times New Roman"/>
          <w:sz w:val="24"/>
          <w:szCs w:val="24"/>
          <w:lang w:eastAsia="hr-HR"/>
        </w:rPr>
        <w:t>2018/848 i Uredb</w:t>
      </w:r>
      <w:r w:rsidR="00B2548B">
        <w:rPr>
          <w:rFonts w:ascii="Times New Roman" w:eastAsia="Times New Roman" w:hAnsi="Times New Roman" w:cs="Times New Roman"/>
          <w:sz w:val="24"/>
          <w:szCs w:val="24"/>
          <w:lang w:eastAsia="hr-HR"/>
        </w:rPr>
        <w:t xml:space="preserve">om </w:t>
      </w:r>
      <w:r w:rsidR="00F25F58">
        <w:rPr>
          <w:rFonts w:ascii="Times New Roman" w:eastAsia="Times New Roman" w:hAnsi="Times New Roman" w:cs="Times New Roman"/>
          <w:sz w:val="24"/>
          <w:szCs w:val="24"/>
          <w:lang w:eastAsia="hr-HR"/>
        </w:rPr>
        <w:t xml:space="preserve">Komisije </w:t>
      </w:r>
      <w:r w:rsidR="00B2548B">
        <w:rPr>
          <w:rFonts w:ascii="Times New Roman" w:eastAsia="Times New Roman" w:hAnsi="Times New Roman" w:cs="Times New Roman"/>
          <w:sz w:val="24"/>
          <w:szCs w:val="24"/>
          <w:lang w:eastAsia="hr-HR"/>
        </w:rPr>
        <w:t>(EZ) br.</w:t>
      </w:r>
      <w:r w:rsidR="00EF5A27" w:rsidRPr="0E9014E0">
        <w:rPr>
          <w:rFonts w:ascii="Times New Roman" w:eastAsia="Times New Roman" w:hAnsi="Times New Roman" w:cs="Times New Roman"/>
          <w:sz w:val="24"/>
          <w:szCs w:val="24"/>
          <w:lang w:eastAsia="hr-HR"/>
        </w:rPr>
        <w:t xml:space="preserve"> 889/2008</w:t>
      </w:r>
      <w:bookmarkEnd w:id="3"/>
      <w:r w:rsidRPr="0E9014E0">
        <w:rPr>
          <w:rFonts w:ascii="Times New Roman" w:eastAsia="Times New Roman" w:hAnsi="Times New Roman" w:cs="Times New Roman"/>
          <w:sz w:val="24"/>
          <w:szCs w:val="24"/>
          <w:lang w:eastAsia="hr-HR"/>
        </w:rPr>
        <w:t>.</w:t>
      </w:r>
    </w:p>
    <w:bookmarkEnd w:id="2"/>
    <w:p w14:paraId="246A4A8B" w14:textId="77777777" w:rsidR="005506D6" w:rsidRPr="007207EA" w:rsidRDefault="005506D6" w:rsidP="005506D6">
      <w:pPr>
        <w:spacing w:after="0" w:line="240" w:lineRule="auto"/>
        <w:rPr>
          <w:rFonts w:ascii="Times New Roman" w:eastAsia="Times New Roman" w:hAnsi="Times New Roman" w:cs="Times New Roman"/>
          <w:sz w:val="24"/>
          <w:szCs w:val="24"/>
          <w:lang w:eastAsia="hr-HR"/>
        </w:rPr>
      </w:pPr>
    </w:p>
    <w:p w14:paraId="1CBA8300" w14:textId="77777777" w:rsidR="00351CCB" w:rsidRPr="007207EA" w:rsidRDefault="00351CCB" w:rsidP="005506D6">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3.4. Preraspodijeljeno plaćanje</w:t>
      </w:r>
    </w:p>
    <w:p w14:paraId="3A405BEF" w14:textId="77777777" w:rsidR="00351CCB" w:rsidRPr="007207EA" w:rsidRDefault="00351CCB" w:rsidP="00365088">
      <w:pPr>
        <w:pStyle w:val="Naslov1"/>
        <w:rPr>
          <w:rFonts w:eastAsia="Times New Roman"/>
          <w:lang w:eastAsia="hr-HR"/>
        </w:rPr>
      </w:pPr>
      <w:r w:rsidRPr="007207EA">
        <w:rPr>
          <w:rFonts w:eastAsia="Times New Roman"/>
          <w:lang w:eastAsia="hr-HR"/>
        </w:rPr>
        <w:t>Članak 34.</w:t>
      </w:r>
    </w:p>
    <w:p w14:paraId="5213BDDC"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Preraspodijeljeno plaćanje, u skladu s člankom 31. Zakona, dodjeljuje se za prvih dvadeset prihvatljivih hektara poljoprivrednog gospodarstva i to svim korisnicima koji ostvaruju osnovno plaćanje.</w:t>
      </w:r>
    </w:p>
    <w:p w14:paraId="5A677930"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Preraspodijeljena plaćanja neće ostvariti korisnici za koje se utvrdi da su na umjetan način stvorili uvjete za ostvarivanje plaćanja.</w:t>
      </w:r>
    </w:p>
    <w:p w14:paraId="4EA0FF3A"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(3) Samo jedan od više poljoprivrednika koji imaju istog nositelja, odnosno odgovornu osobu na zadnji dan roka za zakašnjele zahtjeve može ostvariti preraspodijeljeno plaćanje. U slučaju da zahtjev za preraspodijeljeno plaćanje podnese više poljoprivrednika koji imaju istog nositelja, redoslijed prioriteta za dodjelu </w:t>
      </w:r>
      <w:proofErr w:type="spellStart"/>
      <w:r w:rsidRPr="007207EA">
        <w:rPr>
          <w:rFonts w:ascii="Times New Roman" w:eastAsia="Times New Roman" w:hAnsi="Times New Roman" w:cs="Times New Roman"/>
          <w:sz w:val="24"/>
          <w:szCs w:val="24"/>
          <w:lang w:eastAsia="hr-HR"/>
        </w:rPr>
        <w:t>preraspodijeljenog</w:t>
      </w:r>
      <w:proofErr w:type="spellEnd"/>
      <w:r w:rsidRPr="007207EA">
        <w:rPr>
          <w:rFonts w:ascii="Times New Roman" w:eastAsia="Times New Roman" w:hAnsi="Times New Roman" w:cs="Times New Roman"/>
          <w:sz w:val="24"/>
          <w:szCs w:val="24"/>
          <w:lang w:eastAsia="hr-HR"/>
        </w:rPr>
        <w:t xml:space="preserve"> plaćanja je:</w:t>
      </w:r>
    </w:p>
    <w:p w14:paraId="116C3747"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najveća prijavljena površina</w:t>
      </w:r>
    </w:p>
    <w:p w14:paraId="7F916526"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najraniji datum podnošenja zahtjeva.</w:t>
      </w:r>
    </w:p>
    <w:p w14:paraId="07E25227"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Korisnik može prilikom podnošenja jedinstvenog zahtjeva odustati od zahtjeva za preraspodijeljeno plaćanje na Obrascu 8. iz Priloga 3.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a kojeg ispunjava i potpisuje te dostavlja nadležnoj podružnici Agencije za plaćanja.</w:t>
      </w:r>
    </w:p>
    <w:p w14:paraId="107652A6" w14:textId="77777777" w:rsidR="005506D6" w:rsidRPr="007207EA" w:rsidRDefault="005506D6" w:rsidP="005506D6">
      <w:pPr>
        <w:spacing w:after="0" w:line="240" w:lineRule="auto"/>
        <w:rPr>
          <w:rFonts w:ascii="Times New Roman" w:eastAsia="Times New Roman" w:hAnsi="Times New Roman" w:cs="Times New Roman"/>
          <w:sz w:val="24"/>
          <w:szCs w:val="24"/>
          <w:lang w:eastAsia="hr-HR"/>
        </w:rPr>
      </w:pPr>
    </w:p>
    <w:p w14:paraId="264D71CA" w14:textId="77777777" w:rsidR="00351CCB" w:rsidRPr="007207EA" w:rsidRDefault="00351CCB" w:rsidP="005506D6">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3.5. PLAĆANJE ZA MLADE POLJOPRIVREDNIKE</w:t>
      </w:r>
    </w:p>
    <w:p w14:paraId="041310CD" w14:textId="77777777" w:rsidR="00351CCB" w:rsidRPr="007207EA" w:rsidRDefault="00351CCB" w:rsidP="00365088">
      <w:pPr>
        <w:pStyle w:val="Naslov1"/>
        <w:rPr>
          <w:rFonts w:eastAsia="Times New Roman"/>
          <w:lang w:eastAsia="hr-HR"/>
        </w:rPr>
      </w:pPr>
      <w:r w:rsidRPr="007207EA">
        <w:rPr>
          <w:rFonts w:eastAsia="Times New Roman"/>
          <w:lang w:eastAsia="hr-HR"/>
        </w:rPr>
        <w:t>Članak 35.</w:t>
      </w:r>
    </w:p>
    <w:p w14:paraId="6A7847B6"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Plaćanje za mlade poljoprivrednike dodjeljuje se korisniku programa </w:t>
      </w:r>
      <w:r w:rsidRPr="007207EA">
        <w:rPr>
          <w:rFonts w:ascii="Times New Roman" w:eastAsia="Times New Roman" w:hAnsi="Times New Roman" w:cs="Times New Roman"/>
          <w:bCs/>
          <w:sz w:val="24"/>
          <w:szCs w:val="24"/>
          <w:lang w:eastAsia="hr-HR"/>
        </w:rPr>
        <w:t>izravnih</w:t>
      </w:r>
      <w:r w:rsidRPr="007207EA">
        <w:rPr>
          <w:rFonts w:ascii="Times New Roman" w:eastAsia="Times New Roman" w:hAnsi="Times New Roman" w:cs="Times New Roman"/>
          <w:sz w:val="24"/>
          <w:szCs w:val="24"/>
          <w:lang w:eastAsia="hr-HR"/>
        </w:rPr>
        <w:t> plaćanja koji je udovoljio uvjetima za ostvarivanje osnovnog plaćanja u skladu s člankom 33. Zakona i člankom 50. Uredbe (EU) br. 1307/2013.</w:t>
      </w:r>
    </w:p>
    <w:p w14:paraId="2363F6A6"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Plaćanje za mlade poljoprivrednike dodjeljuje se korisniku temeljem uvjeta koje zadovoljava nositelj, a to su:</w:t>
      </w:r>
    </w:p>
    <w:p w14:paraId="4CF9F680"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nositelj nije stariji od 40 godina u godini podnošenja prvog zahtjeva za osnovno plaćanje</w:t>
      </w:r>
    </w:p>
    <w:p w14:paraId="2C726F2F"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nositelj prvi puta osniva poljoprivredno gospodarstvo u godini podnošenja prvog zahtjeva za osnovno plaćanje ili je već osnovao poljoprivredno gospodarstvo unatrag pet godina prije podnošenja prvog zahtjeva za osnovno plaćanje</w:t>
      </w:r>
    </w:p>
    <w:p w14:paraId="3D201A04"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nositelju je gospodarstvo koje podnosi zahtjev za plaćanje za mlade poljoprivrednike prvo u kojem je nositelj.</w:t>
      </w:r>
    </w:p>
    <w:p w14:paraId="1392F149"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Plaćanje za mlade poljoprivrednike odobrava se korisniku za razdoblje od pet godina, koje započinje od prvog podnošenja zahtjeva za plaćanje za mlade poljoprivrednike, pod uvjetom da je zahtjev podnesen unutar razdoblja od pet godina nakon što je nositelj osnovao poljoprivredno gospodarstvo.</w:t>
      </w:r>
    </w:p>
    <w:p w14:paraId="073F2B3B"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Pravna osoba može ispuniti uvjete za primanje plaćanja za mlade poljoprivrednike ako njezin nositelj upisan u Upisnik poljoprivrednika ispunjava uvjete iz ovoga članka i članka 49. Delegirane uredbe Komisije (EU) br. 639/2014. Mladi poljoprivrednik u pravnoj osobi može biti odgovorna osoba u pravnoj osobi iz Upisnika poljoprivrednika, a koja je prema Sudskom registru Trgovačkog suda ovlaštena bez ograničenja zastupati pravnu osobu.</w:t>
      </w:r>
    </w:p>
    <w:p w14:paraId="1D6A2245"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(5) Pravna osoba može ostvariti plaćanje za mlade poljoprivrednike ako nositelj iz stavka 3. ovoga članka samostalno ili zajedno s drugim poljoprivrednicima provodi učinkovitu i dugoročnu kontrolu nad pravnom osobom u pogledu odluka povezanih s upravljanjem, koristima i financijskim rizicima već u prvoj godini u kojoj pravna osoba podnosi zahtjev za plaćanje u okviru plaćanja za mlade poljoprivrednike u skladu s člankom 49. stavkom 1. točkom b. Delegirane uredbe Komisije (EU) br. 639/2014.</w:t>
      </w:r>
    </w:p>
    <w:p w14:paraId="0BB16E83"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(6) Ako je pravna osoba iz stavka 4. ovoga članka pod samostalnom ili zajedničkom kontrolom druge pravne osobe, uvjeti za ostvarenje prava na plaćanje za mlade poljoprivrednike primjenjuju se na svaku fizičku osobu koja ima kontrolu nad tom drugom pravnom osobom.</w:t>
      </w:r>
    </w:p>
    <w:p w14:paraId="30E948F8"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(7) U slučaju iz stavka 5. ovoga članka korisnik uz jedinstveni zahtjev obavezno prilaže izjavu s podacima o drugoj pravnoj osobi na Obrascu 2. iz Priloga 3.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w:t>
      </w:r>
    </w:p>
    <w:p w14:paraId="00A12079"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(8) Samo jedan od više poljoprivrednika koji imaju istog nositelja, odnosno odgovornu osobu, može ostvariti plaćanje za mlade poljoprivrednike. U slučaju da zahtjev za plaćanje za mlade poljoprivrednike podnese više poljoprivrednika koji imaju istog nositelja, </w:t>
      </w:r>
      <w:r w:rsidRPr="007207EA">
        <w:rPr>
          <w:rFonts w:ascii="Times New Roman" w:eastAsia="Times New Roman" w:hAnsi="Times New Roman" w:cs="Times New Roman"/>
          <w:bCs/>
          <w:sz w:val="24"/>
          <w:szCs w:val="24"/>
          <w:lang w:eastAsia="hr-HR"/>
        </w:rPr>
        <w:t>potpora</w:t>
      </w:r>
      <w:r w:rsidRPr="007207EA">
        <w:rPr>
          <w:rFonts w:ascii="Times New Roman" w:eastAsia="Times New Roman" w:hAnsi="Times New Roman" w:cs="Times New Roman"/>
          <w:sz w:val="24"/>
          <w:szCs w:val="24"/>
          <w:lang w:eastAsia="hr-HR"/>
        </w:rPr>
        <w:t> će se dodijeliti ranije osnovanom poljoprivredniku.</w:t>
      </w:r>
    </w:p>
    <w:p w14:paraId="40677549"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(9) Nositelj poljoprivrednog gospodarstva koji ostvaruje uvjete za plaćanje za mlade poljoprivrednike dužan je imati:</w:t>
      </w:r>
    </w:p>
    <w:p w14:paraId="5C0B3541"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minimalno završeno srednjoškolsko obrazovanje poljoprivrednog, prehrambenog ili veterinarskog usmjerenja ili</w:t>
      </w:r>
    </w:p>
    <w:p w14:paraId="3506EBB6"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završen ili u tijeku diplomski ili preddiplomski studij iz područja biotehničkih znanosti – polja poljoprivrede ili prehrambene tehnologije, ili biomedicine i zdravstva – polja veterinarske medicine ili</w:t>
      </w:r>
    </w:p>
    <w:p w14:paraId="658D6A93"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završen jedan od stručnih poljoprivredno-prehrambenih programa obrazovanja verificiran od strane Ministarstva znanosti, obrazovanja i sporta ili</w:t>
      </w:r>
    </w:p>
    <w:p w14:paraId="7D3E71D9"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lastRenderedPageBreak/>
        <w:t>4. završen jedan od strukovnih programa osposobljavanja koje provodi Savjetodavna služba u okviru operacija 1.1.2. ili 1.1.3. Programa ruralnog razvoja ili</w:t>
      </w:r>
    </w:p>
    <w:p w14:paraId="5FA299FA"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5. završen jedan od stručnih programa edukacija u poljoprivredi ili ruralnom razvoju koje financira Europska unija ili Republika Hrvatska u trajanju od najmanje 30 nastavnih sati.</w:t>
      </w:r>
    </w:p>
    <w:p w14:paraId="7BF9E74E"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(10) Korisnik iz stavka 1. ovoga članka koji je podnio zahtjev za plaćanje za mladog poljoprivrednika po prvi puta u </w:t>
      </w:r>
      <w:r w:rsidR="00CD4648" w:rsidRPr="007207EA">
        <w:rPr>
          <w:rFonts w:ascii="Times New Roman" w:eastAsia="Times New Roman" w:hAnsi="Times New Roman" w:cs="Times New Roman"/>
          <w:sz w:val="24"/>
          <w:szCs w:val="24"/>
          <w:lang w:eastAsia="hr-HR"/>
        </w:rPr>
        <w:t>202</w:t>
      </w:r>
      <w:r w:rsidR="00CD4648">
        <w:rPr>
          <w:rFonts w:ascii="Times New Roman" w:eastAsia="Times New Roman" w:hAnsi="Times New Roman" w:cs="Times New Roman"/>
          <w:sz w:val="24"/>
          <w:szCs w:val="24"/>
          <w:lang w:eastAsia="hr-HR"/>
        </w:rPr>
        <w:t>2</w:t>
      </w:r>
      <w:r w:rsidRPr="007207EA">
        <w:rPr>
          <w:rFonts w:ascii="Times New Roman" w:eastAsia="Times New Roman" w:hAnsi="Times New Roman" w:cs="Times New Roman"/>
          <w:sz w:val="24"/>
          <w:szCs w:val="24"/>
          <w:lang w:eastAsia="hr-HR"/>
        </w:rPr>
        <w:t>. godini, dužan je do 31. prosinca 202</w:t>
      </w:r>
      <w:r w:rsidR="00CD4648">
        <w:rPr>
          <w:rFonts w:ascii="Times New Roman" w:eastAsia="Times New Roman" w:hAnsi="Times New Roman" w:cs="Times New Roman"/>
          <w:sz w:val="24"/>
          <w:szCs w:val="24"/>
          <w:lang w:eastAsia="hr-HR"/>
        </w:rPr>
        <w:t>2</w:t>
      </w:r>
      <w:r w:rsidRPr="007207EA">
        <w:rPr>
          <w:rFonts w:ascii="Times New Roman" w:eastAsia="Times New Roman" w:hAnsi="Times New Roman" w:cs="Times New Roman"/>
          <w:sz w:val="24"/>
          <w:szCs w:val="24"/>
          <w:lang w:eastAsia="hr-HR"/>
        </w:rPr>
        <w:t xml:space="preserve">. godine dostaviti podružnici Agencije za plaćanja kopiju dokumenta o obrazovanju </w:t>
      </w:r>
      <w:r w:rsidR="00CD300A" w:rsidRPr="007207EA">
        <w:rPr>
          <w:rFonts w:ascii="Times New Roman" w:hAnsi="Times New Roman" w:cs="Times New Roman"/>
          <w:sz w:val="24"/>
          <w:szCs w:val="24"/>
          <w:shd w:val="clear" w:color="auto" w:fill="FFFFFF"/>
        </w:rPr>
        <w:t>iz stavka 9. ovoga članka</w:t>
      </w:r>
      <w:r w:rsidR="00172761" w:rsidRPr="00172761" w:rsidDel="000D5935">
        <w:rPr>
          <w:rFonts w:ascii="Times New Roman" w:hAnsi="Times New Roman" w:cs="Times New Roman"/>
          <w:sz w:val="24"/>
          <w:szCs w:val="24"/>
          <w:shd w:val="clear" w:color="auto" w:fill="FFFFFF"/>
        </w:rPr>
        <w:t xml:space="preserve"> </w:t>
      </w:r>
      <w:r w:rsidRPr="007207EA">
        <w:rPr>
          <w:rFonts w:ascii="Times New Roman" w:eastAsia="Times New Roman" w:hAnsi="Times New Roman" w:cs="Times New Roman"/>
          <w:sz w:val="24"/>
          <w:szCs w:val="24"/>
          <w:lang w:eastAsia="hr-HR"/>
        </w:rPr>
        <w:t>. Podatke o obrazovanju poljoprivrednika podružnica Agencije za plaćanja upisuje u Upisnik poljoprivrednika.</w:t>
      </w:r>
    </w:p>
    <w:p w14:paraId="3D2B9339"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(11) Neispunjavanje obveze iz stavka 9. ovoga članka ima za posljedicu obvezu povrata isplaćenih sredstava za plaćanje za mladog poljoprivrednika.</w:t>
      </w:r>
    </w:p>
    <w:p w14:paraId="4BBBBD29"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(12) U slučaju promjene nositelja ili odgovorne osobe poljoprivrednika, plaćanje za mladog poljoprivrednika u 202</w:t>
      </w:r>
      <w:r w:rsidR="00C43CEA">
        <w:rPr>
          <w:rFonts w:ascii="Times New Roman" w:eastAsia="Times New Roman" w:hAnsi="Times New Roman" w:cs="Times New Roman"/>
          <w:sz w:val="24"/>
          <w:szCs w:val="24"/>
          <w:lang w:eastAsia="hr-HR"/>
        </w:rPr>
        <w:t>2</w:t>
      </w:r>
      <w:r w:rsidRPr="007207EA">
        <w:rPr>
          <w:rFonts w:ascii="Times New Roman" w:eastAsia="Times New Roman" w:hAnsi="Times New Roman" w:cs="Times New Roman"/>
          <w:sz w:val="24"/>
          <w:szCs w:val="24"/>
          <w:lang w:eastAsia="hr-HR"/>
        </w:rPr>
        <w:t>. godini može ostvariti korisnik iz stavka 1. ovoga članka koji je u Upisniku poljoprivrednika evidentiran kao nositelj ili odgovorna osoba na dan podnošenja jedinstvenog zahtjeva i na zadnji dan roka za zakašnjele zahtjeve iz članka 9.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w:t>
      </w:r>
    </w:p>
    <w:p w14:paraId="7C54A45C"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(13) Iznimno od stavka 10. ovoga članka za završen jedan od strukovnih programa osposobljavanja koje provodi Ministarstvo poljoprivrede u okviru operacija Mjere 1. Programa ruralnog razvoja, Ministarstvo razmjenjuje podatke s Agencijom</w:t>
      </w:r>
      <w:r w:rsidR="008C41C1">
        <w:rPr>
          <w:rFonts w:ascii="Times New Roman" w:eastAsia="Times New Roman" w:hAnsi="Times New Roman" w:cs="Times New Roman"/>
          <w:sz w:val="24"/>
          <w:szCs w:val="24"/>
          <w:lang w:eastAsia="hr-HR"/>
        </w:rPr>
        <w:t xml:space="preserve"> za plaćanja</w:t>
      </w:r>
      <w:r w:rsidRPr="007207EA">
        <w:rPr>
          <w:rFonts w:ascii="Times New Roman" w:eastAsia="Times New Roman" w:hAnsi="Times New Roman" w:cs="Times New Roman"/>
          <w:sz w:val="24"/>
          <w:szCs w:val="24"/>
          <w:lang w:eastAsia="hr-HR"/>
        </w:rPr>
        <w:t xml:space="preserve"> te se u Upisnik poljoprivrednika bilježi datum završetka edukacije strukovnog programa za </w:t>
      </w:r>
      <w:r w:rsidR="00C43CEA" w:rsidRPr="007207EA">
        <w:rPr>
          <w:rFonts w:ascii="Times New Roman" w:eastAsia="Times New Roman" w:hAnsi="Times New Roman" w:cs="Times New Roman"/>
          <w:sz w:val="24"/>
          <w:szCs w:val="24"/>
          <w:lang w:eastAsia="hr-HR"/>
        </w:rPr>
        <w:t>202</w:t>
      </w:r>
      <w:r w:rsidR="00C43CEA">
        <w:rPr>
          <w:rFonts w:ascii="Times New Roman" w:eastAsia="Times New Roman" w:hAnsi="Times New Roman" w:cs="Times New Roman"/>
          <w:sz w:val="24"/>
          <w:szCs w:val="24"/>
          <w:lang w:eastAsia="hr-HR"/>
        </w:rPr>
        <w:t>2</w:t>
      </w:r>
      <w:r w:rsidRPr="007207EA">
        <w:rPr>
          <w:rFonts w:ascii="Times New Roman" w:eastAsia="Times New Roman" w:hAnsi="Times New Roman" w:cs="Times New Roman"/>
          <w:sz w:val="24"/>
          <w:szCs w:val="24"/>
          <w:lang w:eastAsia="hr-HR"/>
        </w:rPr>
        <w:t>. godinu.</w:t>
      </w:r>
    </w:p>
    <w:p w14:paraId="56324ECA" w14:textId="77777777" w:rsidR="005506D6" w:rsidRPr="007207EA" w:rsidRDefault="005506D6" w:rsidP="005506D6">
      <w:pPr>
        <w:spacing w:after="0" w:line="240" w:lineRule="auto"/>
        <w:rPr>
          <w:rFonts w:ascii="Times New Roman" w:eastAsia="Times New Roman" w:hAnsi="Times New Roman" w:cs="Times New Roman"/>
          <w:sz w:val="24"/>
          <w:szCs w:val="24"/>
          <w:lang w:eastAsia="hr-HR"/>
        </w:rPr>
      </w:pPr>
    </w:p>
    <w:p w14:paraId="63056E7A" w14:textId="77777777" w:rsidR="00351CCB" w:rsidRPr="007207EA" w:rsidRDefault="00351CCB" w:rsidP="005506D6">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3.6. </w:t>
      </w:r>
      <w:r w:rsidR="001A2097" w:rsidRPr="00D40C6A">
        <w:rPr>
          <w:rFonts w:ascii="Times New Roman" w:eastAsia="Times New Roman" w:hAnsi="Times New Roman" w:cs="Times New Roman"/>
          <w:sz w:val="24"/>
          <w:szCs w:val="24"/>
          <w:lang w:eastAsia="hr-HR"/>
        </w:rPr>
        <w:t>PROIZVODNO VEZANA </w:t>
      </w:r>
      <w:r w:rsidR="001A2097" w:rsidRPr="00D40C6A">
        <w:rPr>
          <w:rFonts w:ascii="Times New Roman" w:eastAsia="Times New Roman" w:hAnsi="Times New Roman" w:cs="Times New Roman"/>
          <w:bCs/>
          <w:sz w:val="24"/>
          <w:szCs w:val="24"/>
          <w:lang w:eastAsia="hr-HR"/>
        </w:rPr>
        <w:t>POTPORA</w:t>
      </w:r>
    </w:p>
    <w:p w14:paraId="626C2904" w14:textId="77777777" w:rsidR="00351CCB" w:rsidRPr="007207EA" w:rsidRDefault="00351CCB" w:rsidP="00365088">
      <w:pPr>
        <w:pStyle w:val="Naslov1"/>
        <w:rPr>
          <w:rFonts w:eastAsia="Times New Roman"/>
          <w:lang w:eastAsia="hr-HR"/>
        </w:rPr>
      </w:pPr>
      <w:r w:rsidRPr="007207EA">
        <w:rPr>
          <w:rFonts w:eastAsia="Times New Roman"/>
          <w:lang w:eastAsia="hr-HR"/>
        </w:rPr>
        <w:t>Članak 36.</w:t>
      </w:r>
    </w:p>
    <w:p w14:paraId="6A6E7177"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Proizvodno vezana </w:t>
      </w:r>
      <w:r w:rsidRPr="007207EA">
        <w:rPr>
          <w:rFonts w:ascii="Times New Roman" w:eastAsia="Times New Roman" w:hAnsi="Times New Roman" w:cs="Times New Roman"/>
          <w:bCs/>
          <w:sz w:val="24"/>
          <w:szCs w:val="24"/>
          <w:lang w:eastAsia="hr-HR"/>
        </w:rPr>
        <w:t>potpora</w:t>
      </w:r>
      <w:r w:rsidRPr="007207EA">
        <w:rPr>
          <w:rFonts w:ascii="Times New Roman" w:eastAsia="Times New Roman" w:hAnsi="Times New Roman" w:cs="Times New Roman"/>
          <w:sz w:val="24"/>
          <w:szCs w:val="24"/>
          <w:lang w:eastAsia="hr-HR"/>
        </w:rPr>
        <w:t> (PVP) dodjeljuje se korisnicima u skladu s člankom 34. Zakona i to za:</w:t>
      </w:r>
    </w:p>
    <w:p w14:paraId="2A03DB77"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krave u proizvodnji mlijeka</w:t>
      </w:r>
    </w:p>
    <w:p w14:paraId="71073A05"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tov junadi</w:t>
      </w:r>
    </w:p>
    <w:p w14:paraId="3D49D132"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krave dojilje</w:t>
      </w:r>
    </w:p>
    <w:p w14:paraId="53EB3CE9"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ovce i koze</w:t>
      </w:r>
    </w:p>
    <w:p w14:paraId="028C9702"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povrće</w:t>
      </w:r>
    </w:p>
    <w:p w14:paraId="6689CB77" w14:textId="77777777" w:rsidR="00351CCB" w:rsidRPr="007207EA" w:rsidRDefault="005506D6"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w:t>
      </w:r>
      <w:r w:rsidR="00351CCB" w:rsidRPr="007207EA">
        <w:rPr>
          <w:rFonts w:ascii="Times New Roman" w:eastAsia="Times New Roman" w:hAnsi="Times New Roman" w:cs="Times New Roman"/>
          <w:sz w:val="24"/>
          <w:szCs w:val="24"/>
          <w:lang w:eastAsia="hr-HR"/>
        </w:rPr>
        <w:t xml:space="preserve"> voće</w:t>
      </w:r>
    </w:p>
    <w:p w14:paraId="4F4F86B9"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šećernu repu</w:t>
      </w:r>
    </w:p>
    <w:p w14:paraId="38F046AB"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krmne proteinske usjeve.</w:t>
      </w:r>
    </w:p>
    <w:p w14:paraId="74D3D154"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PVP se može dodijeliti i onim korisnicima koji ne raspolažu prihvatljivim hektarima za aktiviranje prava na osnovno plaćanje u okviru programa </w:t>
      </w:r>
      <w:r w:rsidRPr="007207EA">
        <w:rPr>
          <w:rFonts w:ascii="Times New Roman" w:eastAsia="Times New Roman" w:hAnsi="Times New Roman" w:cs="Times New Roman"/>
          <w:bCs/>
          <w:sz w:val="24"/>
          <w:szCs w:val="24"/>
          <w:lang w:eastAsia="hr-HR"/>
        </w:rPr>
        <w:t>izravnih</w:t>
      </w:r>
      <w:r w:rsidRPr="007207EA">
        <w:rPr>
          <w:rFonts w:ascii="Times New Roman" w:eastAsia="Times New Roman" w:hAnsi="Times New Roman" w:cs="Times New Roman"/>
          <w:sz w:val="24"/>
          <w:szCs w:val="24"/>
          <w:lang w:eastAsia="hr-HR"/>
        </w:rPr>
        <w:t> plaćanja iz članka 22. Zakona.</w:t>
      </w:r>
    </w:p>
    <w:p w14:paraId="7D128118" w14:textId="77777777" w:rsidR="00351CCB"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Kod PVP iz stavka 1. podstavaka 1. do 3. ovoga članka jedno grlo može ostvariti samo jednu vrstu PVP.</w:t>
      </w:r>
    </w:p>
    <w:p w14:paraId="49EF600B" w14:textId="77777777" w:rsidR="0092240E" w:rsidRDefault="008867E9" w:rsidP="008867E9">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 Kod PVP za životinje,</w:t>
      </w:r>
      <w:r w:rsidRPr="00EB72CC">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u </w:t>
      </w:r>
      <w:r w:rsidRPr="00EB72CC">
        <w:rPr>
          <w:rFonts w:ascii="Times New Roman" w:eastAsia="Times New Roman" w:hAnsi="Times New Roman" w:cs="Times New Roman"/>
          <w:sz w:val="24"/>
          <w:szCs w:val="24"/>
          <w:lang w:eastAsia="hr-HR"/>
        </w:rPr>
        <w:t>slučaju zakašnjelih obavijesti o premještanjima životinja</w:t>
      </w:r>
      <w:r>
        <w:rPr>
          <w:rFonts w:ascii="Times New Roman" w:eastAsia="Times New Roman" w:hAnsi="Times New Roman" w:cs="Times New Roman"/>
          <w:sz w:val="24"/>
          <w:szCs w:val="24"/>
          <w:lang w:eastAsia="hr-HR"/>
        </w:rPr>
        <w:t xml:space="preserve"> </w:t>
      </w:r>
      <w:r w:rsidRPr="00EB72CC">
        <w:rPr>
          <w:rFonts w:ascii="Times New Roman" w:eastAsia="Times New Roman" w:hAnsi="Times New Roman" w:cs="Times New Roman"/>
          <w:sz w:val="24"/>
          <w:szCs w:val="24"/>
          <w:lang w:eastAsia="hr-HR"/>
        </w:rPr>
        <w:t>prije razdoblja obveznog držanja</w:t>
      </w:r>
      <w:r>
        <w:rPr>
          <w:rFonts w:ascii="Times New Roman" w:eastAsia="Times New Roman" w:hAnsi="Times New Roman" w:cs="Times New Roman"/>
          <w:sz w:val="24"/>
          <w:szCs w:val="24"/>
          <w:lang w:eastAsia="hr-HR"/>
        </w:rPr>
        <w:t>,</w:t>
      </w:r>
      <w:r w:rsidRPr="00EB72CC">
        <w:rPr>
          <w:rFonts w:ascii="Times New Roman" w:eastAsia="Times New Roman" w:hAnsi="Times New Roman" w:cs="Times New Roman"/>
          <w:sz w:val="24"/>
          <w:szCs w:val="24"/>
          <w:lang w:eastAsia="hr-HR"/>
        </w:rPr>
        <w:t xml:space="preserve"> životinja je i dalje prihvatljiva za </w:t>
      </w:r>
      <w:r>
        <w:rPr>
          <w:rFonts w:ascii="Times New Roman" w:eastAsia="Times New Roman" w:hAnsi="Times New Roman" w:cs="Times New Roman"/>
          <w:sz w:val="24"/>
          <w:szCs w:val="24"/>
          <w:lang w:eastAsia="hr-HR"/>
        </w:rPr>
        <w:t>mjeru u</w:t>
      </w:r>
      <w:r w:rsidRPr="00EB72CC">
        <w:rPr>
          <w:rFonts w:ascii="Times New Roman" w:eastAsia="Times New Roman" w:hAnsi="Times New Roman" w:cs="Times New Roman"/>
          <w:sz w:val="24"/>
          <w:szCs w:val="24"/>
          <w:lang w:eastAsia="hr-HR"/>
        </w:rPr>
        <w:t xml:space="preserve"> dotičnoj godini zahtjeva</w:t>
      </w:r>
      <w:r>
        <w:rPr>
          <w:rFonts w:ascii="Times New Roman" w:eastAsia="Times New Roman" w:hAnsi="Times New Roman" w:cs="Times New Roman"/>
          <w:sz w:val="24"/>
          <w:szCs w:val="24"/>
          <w:lang w:eastAsia="hr-HR"/>
        </w:rPr>
        <w:t xml:space="preserve"> ali se </w:t>
      </w:r>
      <w:r w:rsidRPr="00EB72CC">
        <w:rPr>
          <w:rFonts w:ascii="Times New Roman" w:eastAsia="Times New Roman" w:hAnsi="Times New Roman" w:cs="Times New Roman"/>
          <w:sz w:val="24"/>
          <w:szCs w:val="24"/>
          <w:lang w:eastAsia="hr-HR"/>
        </w:rPr>
        <w:t>primjenjuje</w:t>
      </w:r>
      <w:r>
        <w:rPr>
          <w:rFonts w:ascii="Times New Roman" w:eastAsia="Times New Roman" w:hAnsi="Times New Roman" w:cs="Times New Roman"/>
          <w:sz w:val="24"/>
          <w:szCs w:val="24"/>
          <w:lang w:eastAsia="hr-HR"/>
        </w:rPr>
        <w:t xml:space="preserve"> </w:t>
      </w:r>
      <w:r w:rsidRPr="00EB72CC">
        <w:rPr>
          <w:rFonts w:ascii="Times New Roman" w:eastAsia="Times New Roman" w:hAnsi="Times New Roman" w:cs="Times New Roman"/>
          <w:sz w:val="24"/>
          <w:szCs w:val="24"/>
          <w:lang w:eastAsia="hr-HR"/>
        </w:rPr>
        <w:t>administrativna kazna</w:t>
      </w:r>
      <w:r>
        <w:rPr>
          <w:rFonts w:ascii="Times New Roman" w:eastAsia="Times New Roman" w:hAnsi="Times New Roman" w:cs="Times New Roman"/>
          <w:sz w:val="24"/>
          <w:szCs w:val="24"/>
          <w:lang w:eastAsia="hr-HR"/>
        </w:rPr>
        <w:t xml:space="preserve"> za kršenje višestruke sukladnosti. </w:t>
      </w:r>
    </w:p>
    <w:p w14:paraId="7F44563E" w14:textId="77777777" w:rsidR="008867E9" w:rsidRDefault="0092240E" w:rsidP="008867E9">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(5) </w:t>
      </w:r>
      <w:r w:rsidR="008867E9" w:rsidRPr="00EB72CC">
        <w:rPr>
          <w:rFonts w:ascii="Times New Roman" w:eastAsia="Times New Roman" w:hAnsi="Times New Roman" w:cs="Times New Roman"/>
          <w:sz w:val="24"/>
          <w:szCs w:val="24"/>
          <w:lang w:eastAsia="hr-HR"/>
        </w:rPr>
        <w:t>U slučaju zakašnjelih obavijesti o premještanjima životinja</w:t>
      </w:r>
      <w:r w:rsidR="008867E9">
        <w:rPr>
          <w:rFonts w:ascii="Times New Roman" w:eastAsia="Times New Roman" w:hAnsi="Times New Roman" w:cs="Times New Roman"/>
          <w:sz w:val="24"/>
          <w:szCs w:val="24"/>
          <w:lang w:eastAsia="hr-HR"/>
        </w:rPr>
        <w:t xml:space="preserve"> </w:t>
      </w:r>
      <w:r w:rsidR="008867E9" w:rsidRPr="00EB72CC">
        <w:rPr>
          <w:rFonts w:ascii="Times New Roman" w:eastAsia="Times New Roman" w:hAnsi="Times New Roman" w:cs="Times New Roman"/>
          <w:sz w:val="24"/>
          <w:szCs w:val="24"/>
          <w:lang w:eastAsia="hr-HR"/>
        </w:rPr>
        <w:t>nakon prvog dana razdoblja obveznog držanja</w:t>
      </w:r>
      <w:r w:rsidR="008867E9">
        <w:rPr>
          <w:rFonts w:ascii="Times New Roman" w:eastAsia="Times New Roman" w:hAnsi="Times New Roman" w:cs="Times New Roman"/>
          <w:sz w:val="24"/>
          <w:szCs w:val="24"/>
          <w:lang w:eastAsia="hr-HR"/>
        </w:rPr>
        <w:t>,</w:t>
      </w:r>
      <w:r w:rsidR="008867E9" w:rsidRPr="00EB72CC">
        <w:rPr>
          <w:rFonts w:ascii="Times New Roman" w:eastAsia="Times New Roman" w:hAnsi="Times New Roman" w:cs="Times New Roman"/>
          <w:sz w:val="24"/>
          <w:szCs w:val="24"/>
          <w:lang w:eastAsia="hr-HR"/>
        </w:rPr>
        <w:t xml:space="preserve"> životinja se isključuje iz mjere za dotičnu godinu zahtjeva i primjenjuju se administrativne kazne</w:t>
      </w:r>
      <w:r w:rsidR="008867E9">
        <w:rPr>
          <w:rFonts w:ascii="Times New Roman" w:eastAsia="Times New Roman" w:hAnsi="Times New Roman" w:cs="Times New Roman"/>
          <w:sz w:val="24"/>
          <w:szCs w:val="24"/>
          <w:lang w:eastAsia="hr-HR"/>
        </w:rPr>
        <w:t xml:space="preserve"> iz poglavlja 6</w:t>
      </w:r>
      <w:r w:rsidR="008867E9" w:rsidRPr="008938D9">
        <w:rPr>
          <w:rFonts w:ascii="Times New Roman" w:eastAsia="Times New Roman" w:hAnsi="Times New Roman" w:cs="Times New Roman"/>
          <w:sz w:val="24"/>
          <w:szCs w:val="24"/>
          <w:lang w:eastAsia="hr-HR"/>
        </w:rPr>
        <w:t xml:space="preserve">. </w:t>
      </w:r>
      <w:r w:rsidR="008867E9">
        <w:rPr>
          <w:rFonts w:ascii="Times New Roman" w:eastAsia="Times New Roman" w:hAnsi="Times New Roman" w:cs="Times New Roman"/>
          <w:sz w:val="24"/>
          <w:szCs w:val="24"/>
          <w:lang w:eastAsia="hr-HR"/>
        </w:rPr>
        <w:t>Kontrole i administrativne kazne ovoga Pravilnika</w:t>
      </w:r>
    </w:p>
    <w:p w14:paraId="7BAD76F7" w14:textId="77777777" w:rsidR="008867E9" w:rsidRDefault="008867E9" w:rsidP="005506D6">
      <w:pPr>
        <w:spacing w:after="0" w:line="240" w:lineRule="auto"/>
        <w:ind w:firstLine="708"/>
        <w:jc w:val="both"/>
        <w:rPr>
          <w:rFonts w:ascii="Times New Roman" w:eastAsia="Times New Roman" w:hAnsi="Times New Roman" w:cs="Times New Roman"/>
          <w:sz w:val="24"/>
          <w:szCs w:val="24"/>
          <w:lang w:eastAsia="hr-HR"/>
        </w:rPr>
      </w:pPr>
    </w:p>
    <w:p w14:paraId="48B9D80B" w14:textId="77777777" w:rsidR="005506D6" w:rsidRPr="007207EA" w:rsidRDefault="005506D6" w:rsidP="005506D6">
      <w:pPr>
        <w:spacing w:after="0" w:line="240" w:lineRule="auto"/>
        <w:rPr>
          <w:rFonts w:ascii="Times New Roman" w:eastAsia="Times New Roman" w:hAnsi="Times New Roman" w:cs="Times New Roman"/>
          <w:sz w:val="24"/>
          <w:szCs w:val="24"/>
          <w:lang w:eastAsia="hr-HR"/>
        </w:rPr>
      </w:pPr>
    </w:p>
    <w:p w14:paraId="1CA1F0A5" w14:textId="77777777" w:rsidR="00351CCB" w:rsidRPr="007207EA" w:rsidRDefault="00351CCB" w:rsidP="005506D6">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PVP za krave u proizvodnji mlijeka</w:t>
      </w:r>
    </w:p>
    <w:p w14:paraId="0B99AAD5" w14:textId="77777777" w:rsidR="00351CCB" w:rsidRPr="007207EA" w:rsidRDefault="00351CCB" w:rsidP="00365088">
      <w:pPr>
        <w:pStyle w:val="Naslov1"/>
        <w:rPr>
          <w:rFonts w:eastAsia="Times New Roman"/>
          <w:lang w:eastAsia="hr-HR"/>
        </w:rPr>
      </w:pPr>
      <w:r w:rsidRPr="007207EA">
        <w:rPr>
          <w:rFonts w:eastAsia="Times New Roman"/>
          <w:lang w:eastAsia="hr-HR"/>
        </w:rPr>
        <w:lastRenderedPageBreak/>
        <w:t>Članak 37.</w:t>
      </w:r>
    </w:p>
    <w:p w14:paraId="213B6C65" w14:textId="77777777" w:rsidR="00CD300A" w:rsidRPr="00163B5E" w:rsidRDefault="00CD300A" w:rsidP="0088637B">
      <w:pPr>
        <w:spacing w:after="0" w:line="240" w:lineRule="auto"/>
        <w:ind w:firstLine="708"/>
        <w:jc w:val="both"/>
        <w:rPr>
          <w:rFonts w:ascii="Times New Roman" w:hAnsi="Times New Roman" w:cs="Times New Roman"/>
          <w:color w:val="201F1E"/>
          <w:sz w:val="24"/>
          <w:szCs w:val="24"/>
        </w:rPr>
      </w:pPr>
      <w:r w:rsidRPr="007207EA">
        <w:rPr>
          <w:rFonts w:ascii="Times New Roman" w:hAnsi="Times New Roman" w:cs="Times New Roman"/>
          <w:sz w:val="24"/>
          <w:szCs w:val="24"/>
          <w:shd w:val="clear" w:color="auto" w:fill="FFFFFF"/>
        </w:rPr>
        <w:t>(1) PVP za krave u proizvodnji mlijeka dodjeljuje se korisnicima koji se bave proizvodnjom mlijeka i isporučuju ga otkupljivačima ili stavljaju mlijeko i/ili mliječne proizvode u javnu potrošnju</w:t>
      </w:r>
      <w:r w:rsidR="00163B5E">
        <w:rPr>
          <w:rFonts w:ascii="Times New Roman" w:hAnsi="Times New Roman" w:cs="Times New Roman"/>
          <w:sz w:val="24"/>
          <w:szCs w:val="24"/>
          <w:shd w:val="clear" w:color="auto" w:fill="FFFFFF"/>
        </w:rPr>
        <w:t>.</w:t>
      </w:r>
      <w:r w:rsidR="00163B5E" w:rsidRPr="00163B5E">
        <w:t xml:space="preserve"> </w:t>
      </w:r>
      <w:r w:rsidR="00163B5E" w:rsidRPr="00163B5E">
        <w:rPr>
          <w:rFonts w:ascii="Times New Roman" w:hAnsi="Times New Roman" w:cs="Times New Roman"/>
          <w:sz w:val="24"/>
          <w:szCs w:val="24"/>
          <w:shd w:val="clear" w:color="auto" w:fill="FFFFFF"/>
        </w:rPr>
        <w:t>Broj prihvatljivih grla po gospodarstvu računa se na način da se ukupna godišnja količina proizvedenog mlijeka</w:t>
      </w:r>
      <w:r w:rsidR="002022C2">
        <w:rPr>
          <w:rFonts w:ascii="Times New Roman" w:hAnsi="Times New Roman" w:cs="Times New Roman"/>
          <w:sz w:val="24"/>
          <w:szCs w:val="24"/>
          <w:shd w:val="clear" w:color="auto" w:fill="FFFFFF"/>
        </w:rPr>
        <w:t xml:space="preserve"> na gospodarstvu</w:t>
      </w:r>
      <w:r w:rsidR="00163B5E" w:rsidRPr="00163B5E">
        <w:rPr>
          <w:rFonts w:ascii="Times New Roman" w:hAnsi="Times New Roman" w:cs="Times New Roman"/>
          <w:sz w:val="24"/>
          <w:szCs w:val="24"/>
          <w:shd w:val="clear" w:color="auto" w:fill="FFFFFF"/>
        </w:rPr>
        <w:t xml:space="preserve"> podijeli s 4.310 kg pri čemu broj prihvatljivih grla može biti manji ili jednak broju grla za koje je podnesen zahtjev.</w:t>
      </w:r>
    </w:p>
    <w:p w14:paraId="7FBA2F50" w14:textId="77777777" w:rsidR="00425687" w:rsidRPr="008638BC" w:rsidRDefault="00425687"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hAnsi="Times New Roman" w:cs="Times New Roman"/>
          <w:sz w:val="24"/>
          <w:szCs w:val="24"/>
          <w:shd w:val="clear" w:color="auto" w:fill="FFFFFF"/>
        </w:rPr>
        <w:t xml:space="preserve">(2) Korisnici koji stavljaju mlijeko i/ili mliječne proizvode u javnu potrošnju u skladu s posebnim propisom, moraju biti registrirani za poslovanje s hranom životinjskog podrijetla najkasnije do </w:t>
      </w:r>
      <w:r w:rsidR="000D5935">
        <w:rPr>
          <w:rFonts w:ascii="Times New Roman" w:hAnsi="Times New Roman" w:cs="Times New Roman"/>
          <w:sz w:val="24"/>
          <w:szCs w:val="24"/>
          <w:shd w:val="clear" w:color="auto" w:fill="FFFFFF"/>
        </w:rPr>
        <w:t xml:space="preserve">zadnjeg </w:t>
      </w:r>
      <w:r w:rsidR="00896867">
        <w:rPr>
          <w:rFonts w:ascii="Times New Roman" w:hAnsi="Times New Roman" w:cs="Times New Roman"/>
          <w:sz w:val="24"/>
          <w:szCs w:val="24"/>
          <w:shd w:val="clear" w:color="auto" w:fill="FFFFFF"/>
        </w:rPr>
        <w:t xml:space="preserve">dana </w:t>
      </w:r>
      <w:r w:rsidR="000D5935">
        <w:rPr>
          <w:rFonts w:ascii="Times New Roman" w:hAnsi="Times New Roman" w:cs="Times New Roman"/>
          <w:sz w:val="24"/>
          <w:szCs w:val="24"/>
          <w:shd w:val="clear" w:color="auto" w:fill="FFFFFF"/>
        </w:rPr>
        <w:t>roka za zakašnjele zahtjeve</w:t>
      </w:r>
      <w:r w:rsidR="00F37025">
        <w:rPr>
          <w:rFonts w:ascii="Times New Roman" w:hAnsi="Times New Roman" w:cs="Times New Roman"/>
          <w:sz w:val="24"/>
          <w:szCs w:val="24"/>
          <w:shd w:val="clear" w:color="auto" w:fill="FFFFFF"/>
        </w:rPr>
        <w:t xml:space="preserve"> iz članka 9. stavka 1. ovoga </w:t>
      </w:r>
      <w:r w:rsidR="00F37025" w:rsidRPr="00F37025">
        <w:rPr>
          <w:rFonts w:ascii="Times New Roman" w:hAnsi="Times New Roman" w:cs="Times New Roman"/>
          <w:sz w:val="24"/>
          <w:szCs w:val="24"/>
          <w:shd w:val="clear" w:color="auto" w:fill="FFFFFF"/>
        </w:rPr>
        <w:t>Pravilnika</w:t>
      </w:r>
      <w:r w:rsidRPr="00F37025">
        <w:rPr>
          <w:rFonts w:ascii="Times New Roman" w:hAnsi="Times New Roman" w:cs="Times New Roman"/>
          <w:sz w:val="24"/>
          <w:szCs w:val="24"/>
          <w:shd w:val="clear" w:color="auto" w:fill="FFFFFF"/>
        </w:rPr>
        <w:t xml:space="preserve"> te su u obvezi voditi i dostavljati u JRDŽ evidenciju o količini mlijeka prodanog izravnom prodajom te količini mlijeka prerađenog na gospodarstvu. Podatke iz registra Agencija za plaćanja razmjenjuje s Ministarstvom, a ključ za razmjenu podataka jesu MIBPG i OIB.</w:t>
      </w:r>
    </w:p>
    <w:p w14:paraId="24B5FAFD"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546546">
        <w:rPr>
          <w:rFonts w:ascii="Times New Roman" w:eastAsia="Times New Roman" w:hAnsi="Times New Roman" w:cs="Times New Roman"/>
          <w:sz w:val="24"/>
          <w:szCs w:val="24"/>
          <w:lang w:eastAsia="hr-HR"/>
        </w:rPr>
        <w:t>(3) Podatke o količinama </w:t>
      </w:r>
      <w:r w:rsidRPr="001A2097">
        <w:rPr>
          <w:rFonts w:ascii="Times New Roman" w:eastAsia="Times New Roman" w:hAnsi="Times New Roman" w:cs="Times New Roman"/>
          <w:bCs/>
          <w:sz w:val="24"/>
          <w:szCs w:val="24"/>
          <w:lang w:eastAsia="hr-HR"/>
        </w:rPr>
        <w:t>izravno</w:t>
      </w:r>
      <w:r w:rsidRPr="001A2097">
        <w:rPr>
          <w:rFonts w:ascii="Times New Roman" w:eastAsia="Times New Roman" w:hAnsi="Times New Roman" w:cs="Times New Roman"/>
          <w:sz w:val="24"/>
          <w:szCs w:val="24"/>
          <w:lang w:eastAsia="hr-HR"/>
        </w:rPr>
        <w:t> prodanog mlijeka i/ili mlijeka prerađenog na gospodarstvu, korisnik iz stavka 2. ovoga članka dostavlja u JRDŽ putem web aplikacije Ministarstva poljoprivrede ili putem obrasca »Prijava podataka proizvedenim količinama sirovog mlijeka namijenjenog </w:t>
      </w:r>
      <w:r w:rsidRPr="001A2097">
        <w:rPr>
          <w:rFonts w:ascii="Times New Roman" w:eastAsia="Times New Roman" w:hAnsi="Times New Roman" w:cs="Times New Roman"/>
          <w:bCs/>
          <w:sz w:val="24"/>
          <w:szCs w:val="24"/>
          <w:lang w:eastAsia="hr-HR"/>
        </w:rPr>
        <w:t>izravnoj</w:t>
      </w:r>
      <w:r w:rsidRPr="001A2097">
        <w:rPr>
          <w:rFonts w:ascii="Times New Roman" w:eastAsia="Times New Roman" w:hAnsi="Times New Roman" w:cs="Times New Roman"/>
          <w:sz w:val="24"/>
          <w:szCs w:val="24"/>
          <w:lang w:eastAsia="hr-HR"/>
        </w:rPr>
        <w:t> prodaji i/ili preradi na vlastitom gospodarstvu« objavljenog na mrežnoj stranici Ministarstva. Rok za dostavu podataka je do 15-og u mjesecu za prethodni mjesec</w:t>
      </w:r>
      <w:r w:rsidR="00F37025" w:rsidRPr="001A2097">
        <w:rPr>
          <w:rFonts w:ascii="Times New Roman" w:eastAsia="Times New Roman" w:hAnsi="Times New Roman" w:cs="Times New Roman"/>
          <w:sz w:val="24"/>
          <w:szCs w:val="24"/>
          <w:lang w:eastAsia="hr-HR"/>
        </w:rPr>
        <w:t>.</w:t>
      </w:r>
    </w:p>
    <w:p w14:paraId="746A772D"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Prihvatljiva grla su ženska grla mliječnih ili kombiniranih pasmina koja su prisutna na poljoprivrednom gospodarstvu korisnika na dan podnošenja zahtjeva za PVP za krave u proizvodnji mlijeka i prvi dan nakon roka za zakašnjele zahtjeve i do tog dana imaju registrirano barem jedno teljenje u JRDŽ-u.</w:t>
      </w:r>
    </w:p>
    <w:p w14:paraId="336AED30"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(5) Korisnici koji imaju pet ili više krava u proizvodnji mlijeka ostvaruju PVP ukoliko se prvog dana nakon roka za zakašnjele zahtjeve grla nalaze u sustavu kontrole mliječnosti HAPIH-a.</w:t>
      </w:r>
    </w:p>
    <w:p w14:paraId="281A1D63"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(6) Razdoblje obveznog držanja prihvatljivih grla na gospodarstvu je 100 uzastopnih dana i počinje prvoga dana nakon roka za zakašnjele zahtjeve.</w:t>
      </w:r>
    </w:p>
    <w:p w14:paraId="0CE6155E" w14:textId="77777777" w:rsidR="00351CCB"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(7) Popis mliječnih ili kombiniranih pasmina iz stavka 4. ovoga članka nalazi se u Tablici 9. Priloga 1.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Prihvatljivost kombinirane pasmine utvrđuje se na temelju skupine pasmine kojoj pripadaju otac i majka grla za koje se traži </w:t>
      </w:r>
      <w:r w:rsidRPr="007207EA">
        <w:rPr>
          <w:rFonts w:ascii="Times New Roman" w:eastAsia="Times New Roman" w:hAnsi="Times New Roman" w:cs="Times New Roman"/>
          <w:bCs/>
          <w:sz w:val="24"/>
          <w:szCs w:val="24"/>
          <w:lang w:eastAsia="hr-HR"/>
        </w:rPr>
        <w:t>potpora</w:t>
      </w:r>
      <w:r w:rsidRPr="007207EA">
        <w:rPr>
          <w:rFonts w:ascii="Times New Roman" w:eastAsia="Times New Roman" w:hAnsi="Times New Roman" w:cs="Times New Roman"/>
          <w:sz w:val="24"/>
          <w:szCs w:val="24"/>
          <w:lang w:eastAsia="hr-HR"/>
        </w:rPr>
        <w:t>.</w:t>
      </w:r>
    </w:p>
    <w:p w14:paraId="71CE65AD" w14:textId="77777777" w:rsidR="00351CCB" w:rsidRDefault="00351CCB" w:rsidP="00AA18DE">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(8) U slučaju razlike između broja grla prijavljenih na jedinstvenom zahtjevu i utvrđenih grla na temelju primjene kriterija iz stavka 1. ovoga članka ne primjenjuju se administrativne kazne iz članka</w:t>
      </w:r>
      <w:r w:rsidR="00AA18DE" w:rsidRPr="007207EA">
        <w:rPr>
          <w:rFonts w:ascii="Times New Roman" w:eastAsia="Times New Roman" w:hAnsi="Times New Roman" w:cs="Times New Roman"/>
          <w:sz w:val="24"/>
          <w:szCs w:val="24"/>
          <w:lang w:eastAsia="hr-HR"/>
        </w:rPr>
        <w:t xml:space="preserve"> </w:t>
      </w:r>
      <w:r w:rsidRPr="007207EA">
        <w:rPr>
          <w:rFonts w:ascii="Times New Roman" w:eastAsia="Times New Roman" w:hAnsi="Times New Roman" w:cs="Times New Roman"/>
          <w:sz w:val="24"/>
          <w:szCs w:val="24"/>
          <w:lang w:eastAsia="hr-HR"/>
        </w:rPr>
        <w:t>1.</w:t>
      </w:r>
      <w:r w:rsidR="00AD7B03">
        <w:rPr>
          <w:rFonts w:ascii="Times New Roman" w:eastAsia="Times New Roman" w:hAnsi="Times New Roman" w:cs="Times New Roman"/>
          <w:sz w:val="24"/>
          <w:szCs w:val="24"/>
          <w:lang w:eastAsia="hr-HR"/>
        </w:rPr>
        <w:t xml:space="preserve"> stavka 2.</w:t>
      </w:r>
      <w:r w:rsidRPr="007207EA">
        <w:rPr>
          <w:rFonts w:ascii="Times New Roman" w:eastAsia="Times New Roman" w:hAnsi="Times New Roman" w:cs="Times New Roman"/>
          <w:sz w:val="24"/>
          <w:szCs w:val="24"/>
          <w:lang w:eastAsia="hr-HR"/>
        </w:rPr>
        <w:t xml:space="preserve"> </w:t>
      </w:r>
      <w:r w:rsidRPr="006A643B">
        <w:rPr>
          <w:rFonts w:ascii="Times New Roman" w:eastAsia="Times New Roman" w:hAnsi="Times New Roman" w:cs="Times New Roman"/>
          <w:sz w:val="24"/>
          <w:szCs w:val="24"/>
          <w:lang w:eastAsia="hr-HR"/>
        </w:rPr>
        <w:t xml:space="preserve">Delegirane uredbe Komisije (EU) br. </w:t>
      </w:r>
      <w:r w:rsidR="00AD7B03">
        <w:rPr>
          <w:rFonts w:ascii="Times New Roman" w:eastAsia="Times New Roman" w:hAnsi="Times New Roman" w:cs="Times New Roman"/>
          <w:sz w:val="24"/>
          <w:szCs w:val="24"/>
          <w:lang w:eastAsia="hr-HR"/>
        </w:rPr>
        <w:t>2021</w:t>
      </w:r>
      <w:r w:rsidRPr="006A643B">
        <w:rPr>
          <w:rFonts w:ascii="Times New Roman" w:eastAsia="Times New Roman" w:hAnsi="Times New Roman" w:cs="Times New Roman"/>
          <w:sz w:val="24"/>
          <w:szCs w:val="24"/>
          <w:lang w:eastAsia="hr-HR"/>
        </w:rPr>
        <w:t>/</w:t>
      </w:r>
      <w:r w:rsidR="00AD7B03">
        <w:rPr>
          <w:rFonts w:ascii="Times New Roman" w:eastAsia="Times New Roman" w:hAnsi="Times New Roman" w:cs="Times New Roman"/>
          <w:sz w:val="24"/>
          <w:szCs w:val="24"/>
          <w:lang w:eastAsia="hr-HR"/>
        </w:rPr>
        <w:t>841</w:t>
      </w:r>
      <w:r w:rsidRPr="006A643B">
        <w:rPr>
          <w:rFonts w:ascii="Times New Roman" w:eastAsia="Times New Roman" w:hAnsi="Times New Roman" w:cs="Times New Roman"/>
          <w:sz w:val="24"/>
          <w:szCs w:val="24"/>
          <w:lang w:eastAsia="hr-HR"/>
        </w:rPr>
        <w:t>.</w:t>
      </w:r>
    </w:p>
    <w:p w14:paraId="161F9656" w14:textId="77777777" w:rsidR="00A35335" w:rsidRDefault="00A35335" w:rsidP="00AA18DE">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(9) Utvrđena grla prihvatljiva za potporu </w:t>
      </w:r>
      <w:r w:rsidR="00F7340F">
        <w:rPr>
          <w:rFonts w:ascii="Times New Roman" w:eastAsia="Times New Roman" w:hAnsi="Times New Roman" w:cs="Times New Roman"/>
          <w:sz w:val="24"/>
          <w:szCs w:val="24"/>
          <w:lang w:eastAsia="hr-HR"/>
        </w:rPr>
        <w:t xml:space="preserve">u pogledu pravila za identifikaciju, registraciju i premještanje </w:t>
      </w:r>
      <w:r>
        <w:rPr>
          <w:rFonts w:ascii="Times New Roman" w:eastAsia="Times New Roman" w:hAnsi="Times New Roman" w:cs="Times New Roman"/>
          <w:sz w:val="24"/>
          <w:szCs w:val="24"/>
          <w:lang w:eastAsia="hr-HR"/>
        </w:rPr>
        <w:t xml:space="preserve">određuju se </w:t>
      </w:r>
      <w:r w:rsidR="18998EB1" w:rsidRPr="1B55B4AD">
        <w:rPr>
          <w:rFonts w:ascii="Times New Roman" w:eastAsia="Times New Roman" w:hAnsi="Times New Roman" w:cs="Times New Roman"/>
          <w:sz w:val="24"/>
          <w:szCs w:val="24"/>
          <w:lang w:eastAsia="hr-HR"/>
        </w:rPr>
        <w:t xml:space="preserve">u skladu s </w:t>
      </w:r>
      <w:r>
        <w:rPr>
          <w:rFonts w:ascii="Times New Roman" w:eastAsia="Times New Roman" w:hAnsi="Times New Roman" w:cs="Times New Roman"/>
          <w:sz w:val="24"/>
          <w:szCs w:val="24"/>
          <w:lang w:eastAsia="hr-HR"/>
        </w:rPr>
        <w:t>odredbama članka</w:t>
      </w:r>
      <w:r w:rsidR="00AD7B03">
        <w:rPr>
          <w:rFonts w:ascii="Times New Roman" w:eastAsia="Times New Roman" w:hAnsi="Times New Roman" w:cs="Times New Roman"/>
          <w:sz w:val="24"/>
          <w:szCs w:val="24"/>
          <w:lang w:eastAsia="hr-HR"/>
        </w:rPr>
        <w:t>1</w:t>
      </w:r>
      <w:r>
        <w:rPr>
          <w:rFonts w:ascii="Times New Roman" w:eastAsia="Times New Roman" w:hAnsi="Times New Roman" w:cs="Times New Roman"/>
          <w:sz w:val="24"/>
          <w:szCs w:val="24"/>
          <w:lang w:eastAsia="hr-HR"/>
        </w:rPr>
        <w:t>.</w:t>
      </w:r>
      <w:r w:rsidR="00AD7B03">
        <w:rPr>
          <w:rFonts w:ascii="Times New Roman" w:eastAsia="Times New Roman" w:hAnsi="Times New Roman" w:cs="Times New Roman"/>
          <w:sz w:val="24"/>
          <w:szCs w:val="24"/>
          <w:lang w:eastAsia="hr-HR"/>
        </w:rPr>
        <w:t xml:space="preserve"> stavka 1.</w:t>
      </w:r>
      <w:r>
        <w:rPr>
          <w:rFonts w:ascii="Times New Roman" w:eastAsia="Times New Roman" w:hAnsi="Times New Roman" w:cs="Times New Roman"/>
          <w:sz w:val="24"/>
          <w:szCs w:val="24"/>
          <w:lang w:eastAsia="hr-HR"/>
        </w:rPr>
        <w:t xml:space="preserve"> </w:t>
      </w:r>
      <w:r w:rsidRPr="007207EA">
        <w:rPr>
          <w:rFonts w:ascii="Times New Roman" w:eastAsia="Times New Roman" w:hAnsi="Times New Roman" w:cs="Times New Roman"/>
          <w:sz w:val="24"/>
          <w:szCs w:val="24"/>
          <w:lang w:eastAsia="hr-HR"/>
        </w:rPr>
        <w:t xml:space="preserve">Delegirane uredbe Komisije (EU) br. </w:t>
      </w:r>
      <w:r w:rsidR="00AD7B03">
        <w:rPr>
          <w:rFonts w:ascii="Times New Roman" w:eastAsia="Times New Roman" w:hAnsi="Times New Roman" w:cs="Times New Roman"/>
          <w:sz w:val="24"/>
          <w:szCs w:val="24"/>
          <w:lang w:eastAsia="hr-HR"/>
        </w:rPr>
        <w:t>2021/841.</w:t>
      </w:r>
    </w:p>
    <w:p w14:paraId="54D717B7" w14:textId="77777777" w:rsidR="0084092C" w:rsidRDefault="0084092C" w:rsidP="0084092C">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(10) </w:t>
      </w:r>
      <w:r w:rsidRPr="007207EA">
        <w:rPr>
          <w:rFonts w:ascii="Times New Roman" w:eastAsia="Times New Roman" w:hAnsi="Times New Roman" w:cs="Times New Roman"/>
          <w:sz w:val="24"/>
          <w:szCs w:val="24"/>
          <w:lang w:eastAsia="hr-HR"/>
        </w:rPr>
        <w:t xml:space="preserve">Jedinstveni zahtjev sadrži zahtjev za dodjelu PVP za </w:t>
      </w:r>
      <w:r w:rsidR="00956907">
        <w:rPr>
          <w:rFonts w:ascii="Times New Roman" w:eastAsia="Times New Roman" w:hAnsi="Times New Roman" w:cs="Times New Roman"/>
          <w:sz w:val="24"/>
          <w:szCs w:val="24"/>
          <w:lang w:eastAsia="hr-HR"/>
        </w:rPr>
        <w:t>krave u proizvodnji mlijeka</w:t>
      </w:r>
      <w:r w:rsidRPr="007207EA">
        <w:rPr>
          <w:rFonts w:ascii="Times New Roman" w:eastAsia="Times New Roman" w:hAnsi="Times New Roman" w:cs="Times New Roman"/>
          <w:sz w:val="24"/>
          <w:szCs w:val="24"/>
          <w:lang w:eastAsia="hr-HR"/>
        </w:rPr>
        <w:t>, pri čemu je broj utvrđenih životinja u smislu članka 2. stavka 1. točke 18. Delegirane uredbe Komisije br. 640/2014 ujedno broj prijavljenih životinja u smislu članka 2. stavka 1. točke 16., a za potrebe primjene članka 1.</w:t>
      </w:r>
      <w:r w:rsidR="00AD7B03">
        <w:rPr>
          <w:rFonts w:ascii="Times New Roman" w:eastAsia="Times New Roman" w:hAnsi="Times New Roman" w:cs="Times New Roman"/>
          <w:sz w:val="24"/>
          <w:szCs w:val="24"/>
          <w:lang w:eastAsia="hr-HR"/>
        </w:rPr>
        <w:t>stavka 2.</w:t>
      </w:r>
      <w:r w:rsidRPr="007207EA">
        <w:rPr>
          <w:rFonts w:ascii="Times New Roman" w:eastAsia="Times New Roman" w:hAnsi="Times New Roman" w:cs="Times New Roman"/>
          <w:sz w:val="24"/>
          <w:szCs w:val="24"/>
          <w:lang w:eastAsia="hr-HR"/>
        </w:rPr>
        <w:t xml:space="preserve"> Delegirane uredbe Komisije </w:t>
      </w:r>
      <w:r w:rsidRPr="00AD7B03">
        <w:rPr>
          <w:rFonts w:ascii="Times New Roman" w:eastAsia="Times New Roman" w:hAnsi="Times New Roman" w:cs="Times New Roman"/>
          <w:sz w:val="24"/>
          <w:szCs w:val="24"/>
          <w:lang w:eastAsia="hr-HR"/>
        </w:rPr>
        <w:t xml:space="preserve">br. </w:t>
      </w:r>
      <w:r w:rsidR="00AD7B03">
        <w:rPr>
          <w:rFonts w:ascii="Times New Roman" w:eastAsia="Times New Roman" w:hAnsi="Times New Roman" w:cs="Times New Roman"/>
          <w:sz w:val="24"/>
          <w:szCs w:val="24"/>
          <w:lang w:eastAsia="hr-HR"/>
        </w:rPr>
        <w:t>2021/841.</w:t>
      </w:r>
    </w:p>
    <w:p w14:paraId="5AB5A357" w14:textId="77777777" w:rsidR="0084092C" w:rsidRPr="007207EA" w:rsidRDefault="0084092C" w:rsidP="00AA18DE">
      <w:pPr>
        <w:spacing w:after="0" w:line="240" w:lineRule="auto"/>
        <w:ind w:firstLine="708"/>
        <w:jc w:val="both"/>
        <w:rPr>
          <w:rFonts w:ascii="Times New Roman" w:eastAsia="Times New Roman" w:hAnsi="Times New Roman" w:cs="Times New Roman"/>
          <w:sz w:val="24"/>
          <w:szCs w:val="24"/>
          <w:lang w:eastAsia="hr-HR"/>
        </w:rPr>
      </w:pPr>
    </w:p>
    <w:p w14:paraId="054834F9" w14:textId="77777777" w:rsidR="005506D6" w:rsidRPr="007207EA" w:rsidRDefault="005506D6" w:rsidP="005506D6">
      <w:pPr>
        <w:spacing w:after="0" w:line="240" w:lineRule="auto"/>
        <w:rPr>
          <w:rFonts w:ascii="Times New Roman" w:eastAsia="Times New Roman" w:hAnsi="Times New Roman" w:cs="Times New Roman"/>
          <w:sz w:val="24"/>
          <w:szCs w:val="24"/>
          <w:lang w:eastAsia="hr-HR"/>
        </w:rPr>
      </w:pPr>
    </w:p>
    <w:p w14:paraId="3E24EB4E" w14:textId="77777777" w:rsidR="00351CCB" w:rsidRPr="007207EA" w:rsidRDefault="00351CCB" w:rsidP="005506D6">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PVP za tov junadi</w:t>
      </w:r>
    </w:p>
    <w:p w14:paraId="2963E7AE" w14:textId="77777777" w:rsidR="00351CCB" w:rsidRPr="007207EA" w:rsidRDefault="00351CCB" w:rsidP="00365088">
      <w:pPr>
        <w:pStyle w:val="Naslov1"/>
        <w:rPr>
          <w:rFonts w:eastAsia="Times New Roman"/>
          <w:lang w:eastAsia="hr-HR"/>
        </w:rPr>
      </w:pPr>
      <w:r w:rsidRPr="007207EA">
        <w:rPr>
          <w:rFonts w:eastAsia="Times New Roman"/>
          <w:lang w:eastAsia="hr-HR"/>
        </w:rPr>
        <w:t>Članak 38.</w:t>
      </w:r>
    </w:p>
    <w:p w14:paraId="78BBB79A"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(1) PVP za tov junadi dodjeljuje se korisnicima koji se bave tovom junadi i sudjeluju u </w:t>
      </w:r>
      <w:proofErr w:type="spellStart"/>
      <w:r w:rsidRPr="007207EA">
        <w:rPr>
          <w:rFonts w:ascii="Times New Roman" w:eastAsia="Times New Roman" w:hAnsi="Times New Roman" w:cs="Times New Roman"/>
          <w:sz w:val="24"/>
          <w:szCs w:val="24"/>
          <w:lang w:eastAsia="hr-HR"/>
        </w:rPr>
        <w:t>Farmskom</w:t>
      </w:r>
      <w:proofErr w:type="spellEnd"/>
      <w:r w:rsidRPr="007207EA">
        <w:rPr>
          <w:rFonts w:ascii="Times New Roman" w:eastAsia="Times New Roman" w:hAnsi="Times New Roman" w:cs="Times New Roman"/>
          <w:sz w:val="24"/>
          <w:szCs w:val="24"/>
          <w:lang w:eastAsia="hr-HR"/>
        </w:rPr>
        <w:t xml:space="preserve"> sustavu osiguranja kvalitete junećeg, janjećeg i jarećeg mesa koji je objavljen na mrežnoj stranici HAPIH-a.</w:t>
      </w:r>
    </w:p>
    <w:p w14:paraId="547F9464"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lastRenderedPageBreak/>
        <w:t xml:space="preserve">(2) Prihvatljiva grla su muška i ženska grla koja u trenutku </w:t>
      </w:r>
      <w:proofErr w:type="spellStart"/>
      <w:r w:rsidRPr="007207EA">
        <w:rPr>
          <w:rFonts w:ascii="Times New Roman" w:eastAsia="Times New Roman" w:hAnsi="Times New Roman" w:cs="Times New Roman"/>
          <w:sz w:val="24"/>
          <w:szCs w:val="24"/>
          <w:lang w:eastAsia="hr-HR"/>
        </w:rPr>
        <w:t>izlučenja</w:t>
      </w:r>
      <w:proofErr w:type="spellEnd"/>
      <w:r w:rsidRPr="007207EA">
        <w:rPr>
          <w:rFonts w:ascii="Times New Roman" w:eastAsia="Times New Roman" w:hAnsi="Times New Roman" w:cs="Times New Roman"/>
          <w:sz w:val="24"/>
          <w:szCs w:val="24"/>
          <w:lang w:eastAsia="hr-HR"/>
        </w:rPr>
        <w:t xml:space="preserve"> u JRDŽ-u nisu mlađa od 12 mjeseci niti starija od 30 mjeseci, i kod kojih je evidentirano </w:t>
      </w:r>
      <w:proofErr w:type="spellStart"/>
      <w:r w:rsidRPr="007207EA">
        <w:rPr>
          <w:rFonts w:ascii="Times New Roman" w:eastAsia="Times New Roman" w:hAnsi="Times New Roman" w:cs="Times New Roman"/>
          <w:sz w:val="24"/>
          <w:szCs w:val="24"/>
          <w:lang w:eastAsia="hr-HR"/>
        </w:rPr>
        <w:t>izlučenje</w:t>
      </w:r>
      <w:proofErr w:type="spellEnd"/>
      <w:r w:rsidRPr="007207EA">
        <w:rPr>
          <w:rFonts w:ascii="Times New Roman" w:eastAsia="Times New Roman" w:hAnsi="Times New Roman" w:cs="Times New Roman"/>
          <w:sz w:val="24"/>
          <w:szCs w:val="24"/>
          <w:lang w:eastAsia="hr-HR"/>
        </w:rPr>
        <w:t xml:space="preserve"> u JRDŽ-u na klanje u Republici Hrvatskoj ili </w:t>
      </w:r>
      <w:proofErr w:type="spellStart"/>
      <w:r w:rsidRPr="007207EA">
        <w:rPr>
          <w:rFonts w:ascii="Times New Roman" w:eastAsia="Times New Roman" w:hAnsi="Times New Roman" w:cs="Times New Roman"/>
          <w:sz w:val="24"/>
          <w:szCs w:val="24"/>
          <w:lang w:eastAsia="hr-HR"/>
        </w:rPr>
        <w:t>izlučenje</w:t>
      </w:r>
      <w:proofErr w:type="spellEnd"/>
      <w:r w:rsidRPr="007207EA">
        <w:rPr>
          <w:rFonts w:ascii="Times New Roman" w:eastAsia="Times New Roman" w:hAnsi="Times New Roman" w:cs="Times New Roman"/>
          <w:sz w:val="24"/>
          <w:szCs w:val="24"/>
          <w:lang w:eastAsia="hr-HR"/>
        </w:rPr>
        <w:t xml:space="preserve"> za izvoz.</w:t>
      </w:r>
    </w:p>
    <w:p w14:paraId="3D6CAD80"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20561210">
        <w:rPr>
          <w:rFonts w:ascii="Times New Roman" w:eastAsia="Times New Roman" w:hAnsi="Times New Roman" w:cs="Times New Roman"/>
          <w:sz w:val="24"/>
          <w:szCs w:val="24"/>
          <w:lang w:eastAsia="hr-HR"/>
        </w:rPr>
        <w:t xml:space="preserve">(3) Obvezno razdoblje tova na gospodarstvu korisnika je najmanje 250 dana za muška grla i najmanje 180 dana za ženska grla od dana dolaska grla na gospodarstvo do dana isporuke koja se odvija od </w:t>
      </w:r>
      <w:r w:rsidR="1BABF03F" w:rsidRPr="20561210">
        <w:rPr>
          <w:rFonts w:ascii="Times New Roman" w:eastAsia="Times New Roman" w:hAnsi="Times New Roman" w:cs="Times New Roman"/>
          <w:sz w:val="24"/>
          <w:szCs w:val="24"/>
          <w:lang w:eastAsia="hr-HR"/>
        </w:rPr>
        <w:t xml:space="preserve">1. siječnja </w:t>
      </w:r>
      <w:r w:rsidRPr="20561210">
        <w:rPr>
          <w:rFonts w:ascii="Times New Roman" w:eastAsia="Times New Roman" w:hAnsi="Times New Roman" w:cs="Times New Roman"/>
          <w:sz w:val="24"/>
          <w:szCs w:val="24"/>
          <w:lang w:eastAsia="hr-HR"/>
        </w:rPr>
        <w:t xml:space="preserve">do 31. prosinca </w:t>
      </w:r>
      <w:r w:rsidR="3458EC5F" w:rsidRPr="20561210">
        <w:rPr>
          <w:rFonts w:ascii="Times New Roman" w:eastAsia="Times New Roman" w:hAnsi="Times New Roman" w:cs="Times New Roman"/>
          <w:sz w:val="24"/>
          <w:szCs w:val="24"/>
          <w:lang w:eastAsia="hr-HR"/>
        </w:rPr>
        <w:t>2022</w:t>
      </w:r>
      <w:r w:rsidRPr="20561210">
        <w:rPr>
          <w:rFonts w:ascii="Times New Roman" w:eastAsia="Times New Roman" w:hAnsi="Times New Roman" w:cs="Times New Roman"/>
          <w:sz w:val="24"/>
          <w:szCs w:val="24"/>
          <w:lang w:eastAsia="hr-HR"/>
        </w:rPr>
        <w:t xml:space="preserve">. godine. </w:t>
      </w:r>
    </w:p>
    <w:p w14:paraId="0D48D3EE" w14:textId="77777777" w:rsidR="00351CCB"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(4) Jedinstveni zahtjev sadrži zahtjev za dodjelu PVP za tov junadi, pri čemu je broj utvrđenih životinja u smislu članka 2. stavka 1. točke 18. Delegirane uredbe Komisije br. 640/2014 ujedno broj prijavljenih životinja u smislu članka 2. stavka 1. točke 16., a za potrebe primjene članka 1. </w:t>
      </w:r>
      <w:r w:rsidR="00AD7B03">
        <w:rPr>
          <w:rFonts w:ascii="Times New Roman" w:eastAsia="Times New Roman" w:hAnsi="Times New Roman" w:cs="Times New Roman"/>
          <w:sz w:val="24"/>
          <w:szCs w:val="24"/>
          <w:lang w:eastAsia="hr-HR"/>
        </w:rPr>
        <w:t xml:space="preserve">stavka 2. </w:t>
      </w:r>
      <w:r w:rsidRPr="007207EA">
        <w:rPr>
          <w:rFonts w:ascii="Times New Roman" w:eastAsia="Times New Roman" w:hAnsi="Times New Roman" w:cs="Times New Roman"/>
          <w:sz w:val="24"/>
          <w:szCs w:val="24"/>
          <w:lang w:eastAsia="hr-HR"/>
        </w:rPr>
        <w:t>Delegirane uredbe Komisije br.</w:t>
      </w:r>
      <w:r w:rsidR="00AD7B03">
        <w:rPr>
          <w:rFonts w:ascii="Times New Roman" w:eastAsia="Times New Roman" w:hAnsi="Times New Roman" w:cs="Times New Roman"/>
          <w:sz w:val="24"/>
          <w:szCs w:val="24"/>
          <w:lang w:eastAsia="hr-HR"/>
        </w:rPr>
        <w:t>2021/841</w:t>
      </w:r>
      <w:r w:rsidRPr="007207EA">
        <w:rPr>
          <w:rFonts w:ascii="Times New Roman" w:eastAsia="Times New Roman" w:hAnsi="Times New Roman" w:cs="Times New Roman"/>
          <w:sz w:val="24"/>
          <w:szCs w:val="24"/>
          <w:lang w:eastAsia="hr-HR"/>
        </w:rPr>
        <w:t>.</w:t>
      </w:r>
    </w:p>
    <w:p w14:paraId="3DF70F6D" w14:textId="77777777" w:rsidR="00A35335" w:rsidRPr="007207EA" w:rsidRDefault="00A35335" w:rsidP="00A35335">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(5) Utvrđena grla prihvatljiva za potporu </w:t>
      </w:r>
      <w:r w:rsidR="00691A57">
        <w:rPr>
          <w:rFonts w:ascii="Times New Roman" w:eastAsia="Times New Roman" w:hAnsi="Times New Roman" w:cs="Times New Roman"/>
          <w:sz w:val="24"/>
          <w:szCs w:val="24"/>
          <w:lang w:eastAsia="hr-HR"/>
        </w:rPr>
        <w:t xml:space="preserve">u pogledu </w:t>
      </w:r>
      <w:r w:rsidR="00A25FCE">
        <w:rPr>
          <w:rFonts w:ascii="Times New Roman" w:eastAsia="Times New Roman" w:hAnsi="Times New Roman" w:cs="Times New Roman"/>
          <w:sz w:val="24"/>
          <w:szCs w:val="24"/>
          <w:lang w:eastAsia="hr-HR"/>
        </w:rPr>
        <w:t xml:space="preserve">pravila za identifikaciju, registraciju i premještanje </w:t>
      </w:r>
      <w:r>
        <w:rPr>
          <w:rFonts w:ascii="Times New Roman" w:eastAsia="Times New Roman" w:hAnsi="Times New Roman" w:cs="Times New Roman"/>
          <w:sz w:val="24"/>
          <w:szCs w:val="24"/>
          <w:lang w:eastAsia="hr-HR"/>
        </w:rPr>
        <w:t xml:space="preserve">određuju se </w:t>
      </w:r>
      <w:r w:rsidR="270D8416" w:rsidRPr="1B55B4AD">
        <w:rPr>
          <w:rFonts w:ascii="Times New Roman" w:eastAsia="Times New Roman" w:hAnsi="Times New Roman" w:cs="Times New Roman"/>
          <w:sz w:val="24"/>
          <w:szCs w:val="24"/>
          <w:lang w:eastAsia="hr-HR"/>
        </w:rPr>
        <w:t xml:space="preserve">u skladu s </w:t>
      </w:r>
      <w:r>
        <w:rPr>
          <w:rFonts w:ascii="Times New Roman" w:eastAsia="Times New Roman" w:hAnsi="Times New Roman" w:cs="Times New Roman"/>
          <w:sz w:val="24"/>
          <w:szCs w:val="24"/>
          <w:lang w:eastAsia="hr-HR"/>
        </w:rPr>
        <w:t xml:space="preserve">odredbama članka </w:t>
      </w:r>
      <w:r w:rsidR="00AD7B03">
        <w:rPr>
          <w:rFonts w:ascii="Times New Roman" w:eastAsia="Times New Roman" w:hAnsi="Times New Roman" w:cs="Times New Roman"/>
          <w:sz w:val="24"/>
          <w:szCs w:val="24"/>
          <w:lang w:eastAsia="hr-HR"/>
        </w:rPr>
        <w:t>1 stavka 1</w:t>
      </w:r>
      <w:r>
        <w:rPr>
          <w:rFonts w:ascii="Times New Roman" w:eastAsia="Times New Roman" w:hAnsi="Times New Roman" w:cs="Times New Roman"/>
          <w:sz w:val="24"/>
          <w:szCs w:val="24"/>
          <w:lang w:eastAsia="hr-HR"/>
        </w:rPr>
        <w:t xml:space="preserve">. </w:t>
      </w:r>
      <w:r w:rsidRPr="007207EA">
        <w:rPr>
          <w:rFonts w:ascii="Times New Roman" w:eastAsia="Times New Roman" w:hAnsi="Times New Roman" w:cs="Times New Roman"/>
          <w:sz w:val="24"/>
          <w:szCs w:val="24"/>
          <w:lang w:eastAsia="hr-HR"/>
        </w:rPr>
        <w:t xml:space="preserve">Delegirane uredbe Komisije (EU) br. </w:t>
      </w:r>
      <w:r w:rsidR="00AD7B03">
        <w:rPr>
          <w:rFonts w:ascii="Times New Roman" w:eastAsia="Times New Roman" w:hAnsi="Times New Roman" w:cs="Times New Roman"/>
          <w:sz w:val="24"/>
          <w:szCs w:val="24"/>
          <w:lang w:eastAsia="hr-HR"/>
        </w:rPr>
        <w:t xml:space="preserve"> 2021/841</w:t>
      </w:r>
    </w:p>
    <w:p w14:paraId="4A17AAC1" w14:textId="77777777" w:rsidR="00351CCB" w:rsidRPr="007207EA" w:rsidRDefault="00351CCB" w:rsidP="005506D6">
      <w:pPr>
        <w:spacing w:after="0" w:line="240" w:lineRule="auto"/>
        <w:ind w:firstLine="708"/>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w:t>
      </w:r>
      <w:r w:rsidR="00A35335">
        <w:rPr>
          <w:rFonts w:ascii="Times New Roman" w:eastAsia="Times New Roman" w:hAnsi="Times New Roman" w:cs="Times New Roman"/>
          <w:sz w:val="24"/>
          <w:szCs w:val="24"/>
          <w:lang w:eastAsia="hr-HR"/>
        </w:rPr>
        <w:t>6</w:t>
      </w:r>
      <w:r w:rsidRPr="007207EA">
        <w:rPr>
          <w:rFonts w:ascii="Times New Roman" w:eastAsia="Times New Roman" w:hAnsi="Times New Roman" w:cs="Times New Roman"/>
          <w:sz w:val="24"/>
          <w:szCs w:val="24"/>
          <w:lang w:eastAsia="hr-HR"/>
        </w:rPr>
        <w:t>) Nakon isteka roka za podnošenje zahtjeva, Agencija za plaćanja i Ministarstvo razmjenjuju podatke o korisnicima koji su podnijeli zahtjev za PVP za tov junadi i prihvatljivim grlima iz stavka 2. ovoga članka koji su ispunili zahtjeve iz stavka 3. ovoga članka.</w:t>
      </w:r>
    </w:p>
    <w:p w14:paraId="08FE8602" w14:textId="77777777" w:rsidR="005506D6" w:rsidRPr="007207EA" w:rsidRDefault="005506D6" w:rsidP="005506D6">
      <w:pPr>
        <w:spacing w:after="0" w:line="240" w:lineRule="auto"/>
        <w:jc w:val="center"/>
        <w:rPr>
          <w:rFonts w:ascii="Times New Roman" w:eastAsia="Times New Roman" w:hAnsi="Times New Roman" w:cs="Times New Roman"/>
          <w:sz w:val="24"/>
          <w:szCs w:val="24"/>
          <w:lang w:eastAsia="hr-HR"/>
        </w:rPr>
      </w:pPr>
    </w:p>
    <w:p w14:paraId="2767B0AD" w14:textId="77777777" w:rsidR="00351CCB" w:rsidRPr="007207EA" w:rsidRDefault="00351CCB" w:rsidP="005506D6">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PVP za krave dojilje</w:t>
      </w:r>
    </w:p>
    <w:p w14:paraId="4FF1AE4B" w14:textId="77777777" w:rsidR="00351CCB" w:rsidRPr="007207EA" w:rsidRDefault="00351CCB" w:rsidP="00365088">
      <w:pPr>
        <w:pStyle w:val="Naslov1"/>
        <w:rPr>
          <w:rFonts w:eastAsia="Times New Roman"/>
          <w:lang w:eastAsia="hr-HR"/>
        </w:rPr>
      </w:pPr>
      <w:r w:rsidRPr="007207EA">
        <w:rPr>
          <w:rFonts w:eastAsia="Times New Roman"/>
          <w:lang w:eastAsia="hr-HR"/>
        </w:rPr>
        <w:t>Članak 39.</w:t>
      </w:r>
    </w:p>
    <w:p w14:paraId="05B85E19"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PVP za krave dojilje dodjeljuje se korisnicima koji proizvode telad u sustavu krava dojilja.</w:t>
      </w:r>
    </w:p>
    <w:p w14:paraId="0CFE994F"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Prihvatljiva grla za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xml:space="preserve"> iz stavka 1. ovoga članka su ženska grla koja nisu mliječne pasmine i križanci mliječnih pasmina, prisutna su na poljoprivrednom gospodarstvu korisnika na dan podnošenja zahtjeva za PVP za krave dojilje kao i prvoga dana nakon roka za zakašnjele </w:t>
      </w:r>
      <w:r w:rsidRPr="1B55B4AD">
        <w:rPr>
          <w:rFonts w:ascii="Times New Roman" w:eastAsia="Times New Roman" w:hAnsi="Times New Roman" w:cs="Times New Roman"/>
          <w:sz w:val="24"/>
          <w:szCs w:val="24"/>
          <w:lang w:eastAsia="hr-HR"/>
        </w:rPr>
        <w:t>zahtjev</w:t>
      </w:r>
      <w:r w:rsidR="12A8F155" w:rsidRPr="1B55B4AD">
        <w:rPr>
          <w:rFonts w:ascii="Times New Roman" w:eastAsia="Times New Roman" w:hAnsi="Times New Roman" w:cs="Times New Roman"/>
          <w:sz w:val="24"/>
          <w:szCs w:val="24"/>
          <w:lang w:eastAsia="hr-HR"/>
        </w:rPr>
        <w:t>e</w:t>
      </w:r>
      <w:r w:rsidRPr="007207EA">
        <w:rPr>
          <w:rFonts w:ascii="Times New Roman" w:eastAsia="Times New Roman" w:hAnsi="Times New Roman" w:cs="Times New Roman"/>
          <w:sz w:val="24"/>
          <w:szCs w:val="24"/>
          <w:lang w:eastAsia="hr-HR"/>
        </w:rPr>
        <w:t>, a u prethodnih 18 mjeseci od prvog dana nakon roka za zakašnjele zahtjeve imaju registrirano teljenje u JRDŽ.</w:t>
      </w:r>
    </w:p>
    <w:p w14:paraId="1E4C3655"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Razdoblje obveznog držanja prihvatljivih grla iz stavka 2. ovoga članka na poljoprivrednom gospodarstvu je 100 uzastopnih dana koje započinje prvoga dana nakon roka za zakašnjele zahtjeve.</w:t>
      </w:r>
    </w:p>
    <w:p w14:paraId="6CCD0B0E"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20561210">
        <w:rPr>
          <w:rFonts w:ascii="Times New Roman" w:eastAsia="Times New Roman" w:hAnsi="Times New Roman" w:cs="Times New Roman"/>
          <w:sz w:val="24"/>
          <w:szCs w:val="24"/>
          <w:lang w:eastAsia="hr-HR"/>
        </w:rPr>
        <w:t>(4) Korisnik je dužan pridržavati se uzastopnog dvomjesečnog razdoblja držanja tel</w:t>
      </w:r>
      <w:r w:rsidRPr="0088637B">
        <w:rPr>
          <w:rFonts w:ascii="Times New Roman" w:eastAsia="Times New Roman" w:hAnsi="Times New Roman" w:cs="Times New Roman"/>
          <w:sz w:val="24"/>
          <w:szCs w:val="24"/>
          <w:lang w:eastAsia="hr-HR"/>
        </w:rPr>
        <w:t>adi</w:t>
      </w:r>
      <w:r w:rsidRPr="20561210">
        <w:rPr>
          <w:rFonts w:ascii="Times New Roman" w:eastAsia="Times New Roman" w:hAnsi="Times New Roman" w:cs="Times New Roman"/>
          <w:sz w:val="24"/>
          <w:szCs w:val="24"/>
          <w:lang w:eastAsia="hr-HR"/>
        </w:rPr>
        <w:t xml:space="preserve"> koje započinje prvog dana nakon teljenja.</w:t>
      </w:r>
    </w:p>
    <w:p w14:paraId="112E106D"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(5) Popis mesnih i kombiniranih pasmina za koje se može ostvariti PVP za krave dojilje nalazi se u Tablici 9. iz Priloga 1.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U slučaju kombiniranih pasmina, pripadnost grupi za ovu vrstu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utvrđuje se na temelju skupine pasmine kojoj pripadaju otac i majka grla za koje se traži </w:t>
      </w:r>
      <w:r w:rsidRPr="007207EA">
        <w:rPr>
          <w:rFonts w:ascii="Times New Roman" w:eastAsia="Times New Roman" w:hAnsi="Times New Roman" w:cs="Times New Roman"/>
          <w:bCs/>
          <w:sz w:val="24"/>
          <w:szCs w:val="24"/>
          <w:lang w:eastAsia="hr-HR"/>
        </w:rPr>
        <w:t>potpora</w:t>
      </w:r>
      <w:r w:rsidRPr="007207EA">
        <w:rPr>
          <w:rFonts w:ascii="Times New Roman" w:eastAsia="Times New Roman" w:hAnsi="Times New Roman" w:cs="Times New Roman"/>
          <w:sz w:val="24"/>
          <w:szCs w:val="24"/>
          <w:lang w:eastAsia="hr-HR"/>
        </w:rPr>
        <w:t>.</w:t>
      </w:r>
    </w:p>
    <w:p w14:paraId="2F38CE49" w14:textId="77777777" w:rsidR="00351CCB"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(6) Grlo za koje se ostvaruje PVP za krave dojilje nije prihvatljivo za plaćanje za mliječne krave iz članka 49.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u okviru plaćanja za mjere državne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w:t>
      </w:r>
    </w:p>
    <w:p w14:paraId="314E9233" w14:textId="77777777" w:rsidR="00A35335" w:rsidRDefault="00A35335" w:rsidP="00A35335">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(7) Utvrđena grla prihvatljiva za potporu </w:t>
      </w:r>
      <w:r w:rsidR="00F7340F">
        <w:rPr>
          <w:rFonts w:ascii="Times New Roman" w:eastAsia="Times New Roman" w:hAnsi="Times New Roman" w:cs="Times New Roman"/>
          <w:sz w:val="24"/>
          <w:szCs w:val="24"/>
          <w:lang w:eastAsia="hr-HR"/>
        </w:rPr>
        <w:t xml:space="preserve">u pogledu pravila za identifikaciju, registraciju i premještanje </w:t>
      </w:r>
      <w:r>
        <w:rPr>
          <w:rFonts w:ascii="Times New Roman" w:eastAsia="Times New Roman" w:hAnsi="Times New Roman" w:cs="Times New Roman"/>
          <w:sz w:val="24"/>
          <w:szCs w:val="24"/>
          <w:lang w:eastAsia="hr-HR"/>
        </w:rPr>
        <w:t xml:space="preserve">određuju se </w:t>
      </w:r>
      <w:r w:rsidR="34497988" w:rsidRPr="1B55B4AD">
        <w:rPr>
          <w:rFonts w:ascii="Times New Roman" w:eastAsia="Times New Roman" w:hAnsi="Times New Roman" w:cs="Times New Roman"/>
          <w:sz w:val="24"/>
          <w:szCs w:val="24"/>
          <w:lang w:eastAsia="hr-HR"/>
        </w:rPr>
        <w:t xml:space="preserve">u skladu s </w:t>
      </w:r>
      <w:r>
        <w:rPr>
          <w:rFonts w:ascii="Times New Roman" w:eastAsia="Times New Roman" w:hAnsi="Times New Roman" w:cs="Times New Roman"/>
          <w:sz w:val="24"/>
          <w:szCs w:val="24"/>
          <w:lang w:eastAsia="hr-HR"/>
        </w:rPr>
        <w:t>odredbama članka</w:t>
      </w:r>
      <w:r w:rsidR="00AD7B03">
        <w:rPr>
          <w:rFonts w:ascii="Times New Roman" w:eastAsia="Times New Roman" w:hAnsi="Times New Roman" w:cs="Times New Roman"/>
          <w:sz w:val="24"/>
          <w:szCs w:val="24"/>
          <w:lang w:eastAsia="hr-HR"/>
        </w:rPr>
        <w:t>1. stavka 1.</w:t>
      </w:r>
      <w:r>
        <w:rPr>
          <w:rFonts w:ascii="Times New Roman" w:eastAsia="Times New Roman" w:hAnsi="Times New Roman" w:cs="Times New Roman"/>
          <w:sz w:val="24"/>
          <w:szCs w:val="24"/>
          <w:lang w:eastAsia="hr-HR"/>
        </w:rPr>
        <w:t xml:space="preserve">. </w:t>
      </w:r>
      <w:r w:rsidRPr="007207EA">
        <w:rPr>
          <w:rFonts w:ascii="Times New Roman" w:eastAsia="Times New Roman" w:hAnsi="Times New Roman" w:cs="Times New Roman"/>
          <w:sz w:val="24"/>
          <w:szCs w:val="24"/>
          <w:lang w:eastAsia="hr-HR"/>
        </w:rPr>
        <w:t xml:space="preserve">Delegirane uredbe Komisije (EU) br. </w:t>
      </w:r>
      <w:r w:rsidR="00AD7B03">
        <w:rPr>
          <w:rFonts w:ascii="Times New Roman" w:eastAsia="Times New Roman" w:hAnsi="Times New Roman" w:cs="Times New Roman"/>
          <w:sz w:val="24"/>
          <w:szCs w:val="24"/>
          <w:lang w:eastAsia="hr-HR"/>
        </w:rPr>
        <w:t xml:space="preserve"> 2021/841</w:t>
      </w:r>
    </w:p>
    <w:p w14:paraId="2E4B738A" w14:textId="77777777" w:rsidR="00284A30" w:rsidRPr="007207EA" w:rsidRDefault="00284A30" w:rsidP="00A35335">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(8) </w:t>
      </w:r>
      <w:r w:rsidRPr="00284A30">
        <w:rPr>
          <w:rFonts w:ascii="Times New Roman" w:eastAsia="Times New Roman" w:hAnsi="Times New Roman" w:cs="Times New Roman"/>
          <w:sz w:val="24"/>
          <w:szCs w:val="24"/>
          <w:lang w:eastAsia="hr-HR"/>
        </w:rPr>
        <w:t xml:space="preserve">Jedinstveni zahtjev sadrži zahtjev za dodjelu PVP za krave </w:t>
      </w:r>
      <w:r>
        <w:rPr>
          <w:rFonts w:ascii="Times New Roman" w:eastAsia="Times New Roman" w:hAnsi="Times New Roman" w:cs="Times New Roman"/>
          <w:sz w:val="24"/>
          <w:szCs w:val="24"/>
          <w:lang w:eastAsia="hr-HR"/>
        </w:rPr>
        <w:t>dojilje</w:t>
      </w:r>
      <w:r w:rsidRPr="00284A30">
        <w:rPr>
          <w:rFonts w:ascii="Times New Roman" w:eastAsia="Times New Roman" w:hAnsi="Times New Roman" w:cs="Times New Roman"/>
          <w:sz w:val="24"/>
          <w:szCs w:val="24"/>
          <w:lang w:eastAsia="hr-HR"/>
        </w:rPr>
        <w:t xml:space="preserve">, pri čemu je broj utvrđenih životinja u smislu članka 2. stavka 1. točke 18. Delegirane uredbe Komisije br. 640/2014 ujedno broj prijavljenih životinja u smislu članka 2. stavka 1. točke 16., a za potrebe primjene članka 1. </w:t>
      </w:r>
      <w:r w:rsidR="00AD7B03">
        <w:rPr>
          <w:rFonts w:ascii="Times New Roman" w:eastAsia="Times New Roman" w:hAnsi="Times New Roman" w:cs="Times New Roman"/>
          <w:sz w:val="24"/>
          <w:szCs w:val="24"/>
          <w:lang w:eastAsia="hr-HR"/>
        </w:rPr>
        <w:t xml:space="preserve">stavka 2. </w:t>
      </w:r>
      <w:r w:rsidRPr="00284A30">
        <w:rPr>
          <w:rFonts w:ascii="Times New Roman" w:eastAsia="Times New Roman" w:hAnsi="Times New Roman" w:cs="Times New Roman"/>
          <w:sz w:val="24"/>
          <w:szCs w:val="24"/>
          <w:lang w:eastAsia="hr-HR"/>
        </w:rPr>
        <w:t xml:space="preserve">Delegirane uredbe Komisije br. </w:t>
      </w:r>
      <w:r w:rsidR="00AD7B03">
        <w:rPr>
          <w:rFonts w:ascii="Times New Roman" w:eastAsia="Times New Roman" w:hAnsi="Times New Roman" w:cs="Times New Roman"/>
          <w:sz w:val="24"/>
          <w:szCs w:val="24"/>
          <w:lang w:eastAsia="hr-HR"/>
        </w:rPr>
        <w:t>2021/841.</w:t>
      </w:r>
    </w:p>
    <w:p w14:paraId="1F9C33C6" w14:textId="77777777" w:rsidR="00A35335" w:rsidRPr="007207EA" w:rsidRDefault="00A35335" w:rsidP="005506D6">
      <w:pPr>
        <w:spacing w:after="0" w:line="240" w:lineRule="auto"/>
        <w:ind w:firstLine="708"/>
        <w:jc w:val="both"/>
        <w:rPr>
          <w:rFonts w:ascii="Times New Roman" w:eastAsia="Times New Roman" w:hAnsi="Times New Roman" w:cs="Times New Roman"/>
          <w:sz w:val="24"/>
          <w:szCs w:val="24"/>
          <w:lang w:eastAsia="hr-HR"/>
        </w:rPr>
      </w:pPr>
    </w:p>
    <w:p w14:paraId="467B0713" w14:textId="77777777" w:rsidR="005506D6" w:rsidRPr="007207EA" w:rsidRDefault="005506D6" w:rsidP="005506D6">
      <w:pPr>
        <w:spacing w:after="0" w:line="240" w:lineRule="auto"/>
        <w:rPr>
          <w:rFonts w:ascii="Times New Roman" w:eastAsia="Times New Roman" w:hAnsi="Times New Roman" w:cs="Times New Roman"/>
          <w:sz w:val="24"/>
          <w:szCs w:val="24"/>
          <w:lang w:eastAsia="hr-HR"/>
        </w:rPr>
      </w:pPr>
    </w:p>
    <w:p w14:paraId="78CB3D10" w14:textId="77777777" w:rsidR="00351CCB" w:rsidRPr="007207EA" w:rsidRDefault="00351CCB" w:rsidP="005506D6">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PVP za ovce i koze</w:t>
      </w:r>
    </w:p>
    <w:p w14:paraId="27F294DC" w14:textId="77777777" w:rsidR="00351CCB" w:rsidRPr="007207EA" w:rsidRDefault="00351CCB" w:rsidP="00365088">
      <w:pPr>
        <w:pStyle w:val="Naslov1"/>
        <w:rPr>
          <w:rFonts w:eastAsia="Times New Roman"/>
          <w:lang w:eastAsia="hr-HR"/>
        </w:rPr>
      </w:pPr>
      <w:r w:rsidRPr="007207EA">
        <w:rPr>
          <w:rFonts w:eastAsia="Times New Roman"/>
          <w:lang w:eastAsia="hr-HR"/>
        </w:rPr>
        <w:lastRenderedPageBreak/>
        <w:t>Članak 40.</w:t>
      </w:r>
    </w:p>
    <w:p w14:paraId="2045941D"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PVP za ovce i koze se dodjeljuje korisnicima koji uzgajaju rasplodne ovce i koze za proizvodnju janjadi i jaradi.</w:t>
      </w:r>
    </w:p>
    <w:p w14:paraId="284FEE5C"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(2) Prihvatljiva grla su odrasle ženske ovce i koze koja su prvog dana nakon roka za zakašnjele zahtjeve starije od 12 </w:t>
      </w:r>
      <w:r w:rsidRPr="00B31270">
        <w:rPr>
          <w:rFonts w:ascii="Times New Roman" w:eastAsia="Times New Roman" w:hAnsi="Times New Roman" w:cs="Times New Roman"/>
          <w:sz w:val="24"/>
          <w:szCs w:val="24"/>
          <w:lang w:eastAsia="hr-HR"/>
        </w:rPr>
        <w:t>mjeseci</w:t>
      </w:r>
      <w:r w:rsidR="002459D7" w:rsidRPr="00B31270">
        <w:rPr>
          <w:rFonts w:ascii="Times New Roman" w:eastAsia="Times New Roman" w:hAnsi="Times New Roman" w:cs="Times New Roman"/>
          <w:sz w:val="24"/>
          <w:szCs w:val="24"/>
          <w:lang w:eastAsia="hr-HR"/>
        </w:rPr>
        <w:t xml:space="preserve"> </w:t>
      </w:r>
      <w:r w:rsidRPr="007207EA">
        <w:rPr>
          <w:rFonts w:ascii="Times New Roman" w:eastAsia="Times New Roman" w:hAnsi="Times New Roman" w:cs="Times New Roman"/>
          <w:sz w:val="24"/>
          <w:szCs w:val="24"/>
          <w:lang w:eastAsia="hr-HR"/>
        </w:rPr>
        <w:t>, a prisutna su na gospodarstvu korisnika na dan podnošenja zahtjeva za PVP za ovce i koze kao i prvoga dana nakon roka za zakašnjele zahtjeve.</w:t>
      </w:r>
    </w:p>
    <w:p w14:paraId="1D780063"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Razdoblje obveznog držanja na gospodarstvu korisnika je 100 uzastopnih dana koje započinje prvoga dana nakon roka za zakašnjele zahtjeve.</w:t>
      </w:r>
    </w:p>
    <w:p w14:paraId="1FB39BF3"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(4) </w:t>
      </w:r>
      <w:r w:rsidR="004F08FE" w:rsidRPr="004F08FE">
        <w:t xml:space="preserve"> </w:t>
      </w:r>
      <w:r w:rsidR="004F08FE" w:rsidRPr="004F08FE">
        <w:rPr>
          <w:rFonts w:ascii="Times New Roman" w:eastAsia="Times New Roman" w:hAnsi="Times New Roman" w:cs="Times New Roman"/>
          <w:sz w:val="24"/>
          <w:szCs w:val="24"/>
          <w:lang w:eastAsia="hr-HR"/>
        </w:rPr>
        <w:t>Broj prihvatljivih grla na gospodarstvu ovisan je o broju ukupno prijavljene janjadi/jaradi za godinu u kojoj se podnosi zahtjev, pri čemu treba biti evidentirano prosječno najmanje 0,8 janjadi/jaradi po ovci/kozi. Broj prihvatljivih grla ovaca odnosno koza iz stavka 2. ovoga članka predstavlja ukupan broj janjadi/jaradi pomnožen s 1,25 što je ekvivalent prosječno najmanje 0,8 janjenja/jarenja po ovci/kozi, pri čemu broj prihvatljivih grla može biti manji ili jednak broju grla za koje je podnesen zahtjev.</w:t>
      </w:r>
    </w:p>
    <w:p w14:paraId="487285C7"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(5) U slučaju razlike između broja prijavljenih grla u zahtjevu i utvrđenih grla na temelju primjene kriterija iz stavka 4. ovoga članka ne primjenjuju se administrativne kazne iz članka 1. </w:t>
      </w:r>
      <w:r w:rsidR="001744C0">
        <w:rPr>
          <w:rFonts w:ascii="Times New Roman" w:eastAsia="Times New Roman" w:hAnsi="Times New Roman" w:cs="Times New Roman"/>
          <w:sz w:val="24"/>
          <w:szCs w:val="24"/>
          <w:lang w:eastAsia="hr-HR"/>
        </w:rPr>
        <w:t xml:space="preserve">stavka 2. </w:t>
      </w:r>
      <w:r w:rsidRPr="007207EA">
        <w:rPr>
          <w:rFonts w:ascii="Times New Roman" w:eastAsia="Times New Roman" w:hAnsi="Times New Roman" w:cs="Times New Roman"/>
          <w:sz w:val="24"/>
          <w:szCs w:val="24"/>
          <w:lang w:eastAsia="hr-HR"/>
        </w:rPr>
        <w:t xml:space="preserve">Delegirane uredbe Komisije (EU) br. </w:t>
      </w:r>
      <w:r w:rsidR="00AD7B03">
        <w:rPr>
          <w:rFonts w:ascii="Times New Roman" w:eastAsia="Times New Roman" w:hAnsi="Times New Roman" w:cs="Times New Roman"/>
          <w:sz w:val="24"/>
          <w:szCs w:val="24"/>
          <w:lang w:eastAsia="hr-HR"/>
        </w:rPr>
        <w:t>2021/841.</w:t>
      </w:r>
    </w:p>
    <w:p w14:paraId="6C830E96" w14:textId="77777777" w:rsidR="00351CCB"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(6) Ovca ili koza prisutna na gospodarstvu koja je izgubila ušnu </w:t>
      </w:r>
      <w:proofErr w:type="spellStart"/>
      <w:r w:rsidRPr="007207EA">
        <w:rPr>
          <w:rFonts w:ascii="Times New Roman" w:eastAsia="Times New Roman" w:hAnsi="Times New Roman" w:cs="Times New Roman"/>
          <w:sz w:val="24"/>
          <w:szCs w:val="24"/>
          <w:lang w:eastAsia="hr-HR"/>
        </w:rPr>
        <w:t>markicu</w:t>
      </w:r>
      <w:proofErr w:type="spellEnd"/>
      <w:r w:rsidRPr="007207EA">
        <w:rPr>
          <w:rFonts w:ascii="Times New Roman" w:eastAsia="Times New Roman" w:hAnsi="Times New Roman" w:cs="Times New Roman"/>
          <w:sz w:val="24"/>
          <w:szCs w:val="24"/>
          <w:lang w:eastAsia="hr-HR"/>
        </w:rPr>
        <w:t xml:space="preserve"> smatra se utvrđenom ako se može identificirati </w:t>
      </w:r>
      <w:proofErr w:type="spellStart"/>
      <w:r w:rsidRPr="007207EA">
        <w:rPr>
          <w:rFonts w:ascii="Times New Roman" w:eastAsia="Times New Roman" w:hAnsi="Times New Roman" w:cs="Times New Roman"/>
          <w:sz w:val="24"/>
          <w:szCs w:val="24"/>
          <w:lang w:eastAsia="hr-HR"/>
        </w:rPr>
        <w:t>bolusom</w:t>
      </w:r>
      <w:proofErr w:type="spellEnd"/>
      <w:r w:rsidRPr="007207EA">
        <w:rPr>
          <w:rFonts w:ascii="Times New Roman" w:eastAsia="Times New Roman" w:hAnsi="Times New Roman" w:cs="Times New Roman"/>
          <w:sz w:val="24"/>
          <w:szCs w:val="24"/>
          <w:lang w:eastAsia="hr-HR"/>
        </w:rPr>
        <w:t xml:space="preserve"> u skladu s člankom 30. stavkom 5. Delegirane uredbe Komisije (EU) br. 640/2014 i člankom 4. stavkom 2. točkom (a) Uredbe (EZ) br. 21/2004.</w:t>
      </w:r>
    </w:p>
    <w:p w14:paraId="7AD394E3" w14:textId="77777777" w:rsidR="00442F4A" w:rsidRDefault="00442F4A" w:rsidP="00442F4A">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(7) Utvrđena grla prihvatljiva za potporu </w:t>
      </w:r>
      <w:r w:rsidR="00CC2EA7">
        <w:rPr>
          <w:rFonts w:ascii="Times New Roman" w:eastAsia="Times New Roman" w:hAnsi="Times New Roman" w:cs="Times New Roman"/>
          <w:sz w:val="24"/>
          <w:szCs w:val="24"/>
          <w:lang w:eastAsia="hr-HR"/>
        </w:rPr>
        <w:t xml:space="preserve">u pogledu pravila za identifikaciju, registraciju i premještanje </w:t>
      </w:r>
      <w:r>
        <w:rPr>
          <w:rFonts w:ascii="Times New Roman" w:eastAsia="Times New Roman" w:hAnsi="Times New Roman" w:cs="Times New Roman"/>
          <w:sz w:val="24"/>
          <w:szCs w:val="24"/>
          <w:lang w:eastAsia="hr-HR"/>
        </w:rPr>
        <w:t xml:space="preserve">određuju se </w:t>
      </w:r>
      <w:r w:rsidR="67299635" w:rsidRPr="1B55B4AD">
        <w:rPr>
          <w:rFonts w:ascii="Times New Roman" w:eastAsia="Times New Roman" w:hAnsi="Times New Roman" w:cs="Times New Roman"/>
          <w:sz w:val="24"/>
          <w:szCs w:val="24"/>
          <w:lang w:eastAsia="hr-HR"/>
        </w:rPr>
        <w:t xml:space="preserve">u skladu s </w:t>
      </w:r>
      <w:r>
        <w:rPr>
          <w:rFonts w:ascii="Times New Roman" w:eastAsia="Times New Roman" w:hAnsi="Times New Roman" w:cs="Times New Roman"/>
          <w:sz w:val="24"/>
          <w:szCs w:val="24"/>
          <w:lang w:eastAsia="hr-HR"/>
        </w:rPr>
        <w:t xml:space="preserve">odredbama članka </w:t>
      </w:r>
      <w:r w:rsidR="00AD7B03">
        <w:rPr>
          <w:rFonts w:ascii="Times New Roman" w:eastAsia="Times New Roman" w:hAnsi="Times New Roman" w:cs="Times New Roman"/>
          <w:sz w:val="24"/>
          <w:szCs w:val="24"/>
          <w:lang w:eastAsia="hr-HR"/>
        </w:rPr>
        <w:t>1. stavka 1.</w:t>
      </w:r>
      <w:r>
        <w:rPr>
          <w:rFonts w:ascii="Times New Roman" w:eastAsia="Times New Roman" w:hAnsi="Times New Roman" w:cs="Times New Roman"/>
          <w:sz w:val="24"/>
          <w:szCs w:val="24"/>
          <w:lang w:eastAsia="hr-HR"/>
        </w:rPr>
        <w:t xml:space="preserve"> </w:t>
      </w:r>
      <w:r w:rsidRPr="007207EA">
        <w:rPr>
          <w:rFonts w:ascii="Times New Roman" w:eastAsia="Times New Roman" w:hAnsi="Times New Roman" w:cs="Times New Roman"/>
          <w:sz w:val="24"/>
          <w:szCs w:val="24"/>
          <w:lang w:eastAsia="hr-HR"/>
        </w:rPr>
        <w:t xml:space="preserve">Delegirane uredbe Komisije (EU) br. </w:t>
      </w:r>
      <w:r w:rsidR="00AD7B03">
        <w:rPr>
          <w:rFonts w:ascii="Times New Roman" w:eastAsia="Times New Roman" w:hAnsi="Times New Roman" w:cs="Times New Roman"/>
          <w:sz w:val="24"/>
          <w:szCs w:val="24"/>
          <w:lang w:eastAsia="hr-HR"/>
        </w:rPr>
        <w:t>2021/841.</w:t>
      </w:r>
    </w:p>
    <w:p w14:paraId="2203C72C" w14:textId="77777777" w:rsidR="003F5C81" w:rsidRPr="007207EA" w:rsidRDefault="003F5C81" w:rsidP="00442F4A">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(8) </w:t>
      </w:r>
      <w:r w:rsidRPr="003F5C81">
        <w:rPr>
          <w:rFonts w:ascii="Times New Roman" w:eastAsia="Times New Roman" w:hAnsi="Times New Roman" w:cs="Times New Roman"/>
          <w:sz w:val="24"/>
          <w:szCs w:val="24"/>
          <w:lang w:eastAsia="hr-HR"/>
        </w:rPr>
        <w:t xml:space="preserve">Jedinstveni zahtjev sadrži zahtjev za dodjelu PVP za </w:t>
      </w:r>
      <w:r>
        <w:rPr>
          <w:rFonts w:ascii="Times New Roman" w:eastAsia="Times New Roman" w:hAnsi="Times New Roman" w:cs="Times New Roman"/>
          <w:sz w:val="24"/>
          <w:szCs w:val="24"/>
          <w:lang w:eastAsia="hr-HR"/>
        </w:rPr>
        <w:t>ovce i koze</w:t>
      </w:r>
      <w:r w:rsidRPr="003F5C81">
        <w:rPr>
          <w:rFonts w:ascii="Times New Roman" w:eastAsia="Times New Roman" w:hAnsi="Times New Roman" w:cs="Times New Roman"/>
          <w:sz w:val="24"/>
          <w:szCs w:val="24"/>
          <w:lang w:eastAsia="hr-HR"/>
        </w:rPr>
        <w:t xml:space="preserve">, pri čemu je broj utvrđenih životinja u smislu članka 2. stavka 1. točke 18. Delegirane uredbe Komisije br. 640/2014 ujedno broj prijavljenih životinja u smislu članka 2. stavka 1. točke 16., a za potrebe primjene članka 1. </w:t>
      </w:r>
      <w:r w:rsidR="00AD7B03">
        <w:rPr>
          <w:rFonts w:ascii="Times New Roman" w:eastAsia="Times New Roman" w:hAnsi="Times New Roman" w:cs="Times New Roman"/>
          <w:sz w:val="24"/>
          <w:szCs w:val="24"/>
          <w:lang w:eastAsia="hr-HR"/>
        </w:rPr>
        <w:t xml:space="preserve"> stavka 2. </w:t>
      </w:r>
      <w:r w:rsidRPr="003F5C81">
        <w:rPr>
          <w:rFonts w:ascii="Times New Roman" w:eastAsia="Times New Roman" w:hAnsi="Times New Roman" w:cs="Times New Roman"/>
          <w:sz w:val="24"/>
          <w:szCs w:val="24"/>
          <w:lang w:eastAsia="hr-HR"/>
        </w:rPr>
        <w:t>Delegirane uredbe Komisije br.</w:t>
      </w:r>
      <w:r w:rsidR="00AD7B03">
        <w:rPr>
          <w:rFonts w:ascii="Times New Roman" w:eastAsia="Times New Roman" w:hAnsi="Times New Roman" w:cs="Times New Roman"/>
          <w:sz w:val="24"/>
          <w:szCs w:val="24"/>
          <w:lang w:eastAsia="hr-HR"/>
        </w:rPr>
        <w:t xml:space="preserve"> 2021/848</w:t>
      </w:r>
      <w:r w:rsidRPr="003F5C81">
        <w:rPr>
          <w:rFonts w:ascii="Times New Roman" w:eastAsia="Times New Roman" w:hAnsi="Times New Roman" w:cs="Times New Roman"/>
          <w:sz w:val="24"/>
          <w:szCs w:val="24"/>
          <w:lang w:eastAsia="hr-HR"/>
        </w:rPr>
        <w:t>.</w:t>
      </w:r>
    </w:p>
    <w:p w14:paraId="05FC9C75" w14:textId="77777777" w:rsidR="00442F4A" w:rsidRPr="007207EA" w:rsidRDefault="00442F4A" w:rsidP="005506D6">
      <w:pPr>
        <w:spacing w:after="0" w:line="240" w:lineRule="auto"/>
        <w:ind w:firstLine="708"/>
        <w:jc w:val="both"/>
        <w:rPr>
          <w:rFonts w:ascii="Times New Roman" w:eastAsia="Times New Roman" w:hAnsi="Times New Roman" w:cs="Times New Roman"/>
          <w:sz w:val="24"/>
          <w:szCs w:val="24"/>
          <w:lang w:eastAsia="hr-HR"/>
        </w:rPr>
      </w:pPr>
    </w:p>
    <w:p w14:paraId="470AF431" w14:textId="77777777" w:rsidR="005506D6" w:rsidRPr="007207EA" w:rsidRDefault="005506D6" w:rsidP="005506D6">
      <w:pPr>
        <w:spacing w:after="0" w:line="240" w:lineRule="auto"/>
        <w:jc w:val="both"/>
        <w:rPr>
          <w:rFonts w:ascii="Times New Roman" w:eastAsia="Times New Roman" w:hAnsi="Times New Roman" w:cs="Times New Roman"/>
          <w:sz w:val="24"/>
          <w:szCs w:val="24"/>
          <w:lang w:eastAsia="hr-HR"/>
        </w:rPr>
      </w:pPr>
    </w:p>
    <w:p w14:paraId="0A46E4C7" w14:textId="77777777" w:rsidR="00351CCB" w:rsidRPr="007207EA" w:rsidRDefault="00351CCB" w:rsidP="005506D6">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PVP za povrće</w:t>
      </w:r>
    </w:p>
    <w:p w14:paraId="5CC36C20" w14:textId="77777777" w:rsidR="00351CCB" w:rsidRPr="007207EA" w:rsidRDefault="00351CCB" w:rsidP="00365088">
      <w:pPr>
        <w:pStyle w:val="Naslov1"/>
        <w:rPr>
          <w:rFonts w:eastAsia="Times New Roman"/>
          <w:lang w:eastAsia="hr-HR"/>
        </w:rPr>
      </w:pPr>
      <w:r w:rsidRPr="007207EA">
        <w:rPr>
          <w:rFonts w:eastAsia="Times New Roman"/>
          <w:lang w:eastAsia="hr-HR"/>
        </w:rPr>
        <w:t>Članak 41.</w:t>
      </w:r>
    </w:p>
    <w:p w14:paraId="5017EC8E"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PVP za povrće dodjeljuje se korisnicima za prihvatljive površine na kojima se proizvodi povrće u nasadu kao glavna kultura.</w:t>
      </w:r>
    </w:p>
    <w:p w14:paraId="40DAD0C3"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Popis vrsta za koje se može ostvariti PVP za povrće nalazi se u Tablici 1. iz Priloga 1.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w:t>
      </w:r>
    </w:p>
    <w:p w14:paraId="2587A621"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(3) Kako bi bio prihvatljiv za PVP za povrće korisnik mora imati </w:t>
      </w:r>
      <w:r w:rsidR="007809C4">
        <w:rPr>
          <w:rFonts w:ascii="Times New Roman" w:eastAsia="Times New Roman" w:hAnsi="Times New Roman" w:cs="Times New Roman"/>
          <w:sz w:val="24"/>
          <w:szCs w:val="24"/>
          <w:lang w:eastAsia="hr-HR"/>
        </w:rPr>
        <w:t xml:space="preserve">na Jedinstvenom zahtjevu zatraženu potporu za izravna plaćanja za </w:t>
      </w:r>
      <w:r w:rsidRPr="007207EA">
        <w:rPr>
          <w:rFonts w:ascii="Times New Roman" w:eastAsia="Times New Roman" w:hAnsi="Times New Roman" w:cs="Times New Roman"/>
          <w:sz w:val="24"/>
          <w:szCs w:val="24"/>
          <w:lang w:eastAsia="hr-HR"/>
        </w:rPr>
        <w:t xml:space="preserve"> najmanje jedan hektar prihvatljivih poljoprivrednih površina.</w:t>
      </w:r>
    </w:p>
    <w:p w14:paraId="5FFCF8EF"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Kako bi bio prihvatljiv za PVP za povrće korisnik mora imati u AGRONET-u prijavljenu proizvodnju na minimalnoj površini od 0,5 ha za svaku prihvatljivu povrtnu vrstu.</w:t>
      </w:r>
    </w:p>
    <w:p w14:paraId="06E6C477"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(5) Izuzetak od uvjeta iz stavka 4. ovoga članka za povrtnu vrstu je salata gdje je prihvatljiva površina od 0,5 ha u kombinaciji vrsta: salata, endivija, matovilac, radič, </w:t>
      </w:r>
      <w:proofErr w:type="spellStart"/>
      <w:r w:rsidRPr="007207EA">
        <w:rPr>
          <w:rFonts w:ascii="Times New Roman" w:eastAsia="Times New Roman" w:hAnsi="Times New Roman" w:cs="Times New Roman"/>
          <w:sz w:val="24"/>
          <w:szCs w:val="24"/>
          <w:lang w:eastAsia="hr-HR"/>
        </w:rPr>
        <w:t>rikula</w:t>
      </w:r>
      <w:proofErr w:type="spellEnd"/>
      <w:r w:rsidR="00CD300A" w:rsidRPr="007207EA">
        <w:rPr>
          <w:rFonts w:ascii="Times New Roman" w:eastAsia="Times New Roman" w:hAnsi="Times New Roman" w:cs="Times New Roman"/>
          <w:sz w:val="24"/>
          <w:szCs w:val="24"/>
          <w:lang w:eastAsia="hr-HR"/>
        </w:rPr>
        <w:t xml:space="preserve"> </w:t>
      </w:r>
      <w:r w:rsidR="00CD300A" w:rsidRPr="007207EA">
        <w:rPr>
          <w:rFonts w:ascii="Times New Roman" w:hAnsi="Times New Roman" w:cs="Times New Roman"/>
          <w:sz w:val="24"/>
          <w:szCs w:val="24"/>
          <w:shd w:val="clear" w:color="auto" w:fill="FFFFFF"/>
        </w:rPr>
        <w:t>te za povrtnu vrstu je luk gdje je prihvatljiva površina od 0,5 ha u kombinaciji vrsta: luk i luk kozjak</w:t>
      </w:r>
      <w:r w:rsidRPr="007207EA">
        <w:rPr>
          <w:rFonts w:ascii="Times New Roman" w:eastAsia="Times New Roman" w:hAnsi="Times New Roman" w:cs="Times New Roman"/>
          <w:sz w:val="24"/>
          <w:szCs w:val="24"/>
          <w:lang w:eastAsia="hr-HR"/>
        </w:rPr>
        <w:t>.</w:t>
      </w:r>
    </w:p>
    <w:p w14:paraId="5E0BC253"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(6) Korisniku se </w:t>
      </w:r>
      <w:r w:rsidRPr="007207EA">
        <w:rPr>
          <w:rFonts w:ascii="Times New Roman" w:eastAsia="Times New Roman" w:hAnsi="Times New Roman" w:cs="Times New Roman"/>
          <w:bCs/>
          <w:sz w:val="24"/>
          <w:szCs w:val="24"/>
          <w:lang w:eastAsia="hr-HR"/>
        </w:rPr>
        <w:t>potpora</w:t>
      </w:r>
      <w:r w:rsidRPr="007207EA">
        <w:rPr>
          <w:rFonts w:ascii="Times New Roman" w:eastAsia="Times New Roman" w:hAnsi="Times New Roman" w:cs="Times New Roman"/>
          <w:sz w:val="24"/>
          <w:szCs w:val="24"/>
          <w:lang w:eastAsia="hr-HR"/>
        </w:rPr>
        <w:t> dodjeljuje za prvih dvadeset (20) prihvatljivih hektara pod povrtnim vrstama, a zbrajaju se one površine za koje je zadovoljena minimalno prihvatljiva površina po pojedinoj povrtnoj vrsti.</w:t>
      </w:r>
    </w:p>
    <w:p w14:paraId="042AD3BB"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lastRenderedPageBreak/>
        <w:t xml:space="preserve">(7) Kako bi ostvario PVP za povrće poljoprivrednik mora isporučiti minimalnu količinu povrća (t/ha) za svaku prihvatljivu vrstu povrća u </w:t>
      </w:r>
      <w:r w:rsidR="00686B73" w:rsidRPr="007207EA">
        <w:rPr>
          <w:rFonts w:ascii="Times New Roman" w:eastAsia="Times New Roman" w:hAnsi="Times New Roman" w:cs="Times New Roman"/>
          <w:sz w:val="24"/>
          <w:szCs w:val="24"/>
          <w:lang w:eastAsia="hr-HR"/>
        </w:rPr>
        <w:t>202</w:t>
      </w:r>
      <w:r w:rsidR="00686B73">
        <w:rPr>
          <w:rFonts w:ascii="Times New Roman" w:eastAsia="Times New Roman" w:hAnsi="Times New Roman" w:cs="Times New Roman"/>
          <w:sz w:val="24"/>
          <w:szCs w:val="24"/>
          <w:lang w:eastAsia="hr-HR"/>
        </w:rPr>
        <w:t>2</w:t>
      </w:r>
      <w:r w:rsidRPr="007207EA">
        <w:rPr>
          <w:rFonts w:ascii="Times New Roman" w:eastAsia="Times New Roman" w:hAnsi="Times New Roman" w:cs="Times New Roman"/>
          <w:sz w:val="24"/>
          <w:szCs w:val="24"/>
          <w:lang w:eastAsia="hr-HR"/>
        </w:rPr>
        <w:t>. godini. Minimalna isporučena količina povrća koju poljoprivrednik mora dokazati prikazana je u tablici 14. Priloga 1.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w:t>
      </w:r>
    </w:p>
    <w:p w14:paraId="7A095DC9" w14:textId="77777777" w:rsidR="00CD300A" w:rsidRPr="007207EA" w:rsidRDefault="00CD300A"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hAnsi="Times New Roman" w:cs="Times New Roman"/>
          <w:sz w:val="24"/>
          <w:szCs w:val="24"/>
          <w:shd w:val="clear" w:color="auto" w:fill="FFFFFF"/>
        </w:rPr>
        <w:t xml:space="preserve">(8) Izuzetak uvjeta o minimalno isporučenoj količini povrća (t/ha) za svaku prihvatljivu vrstu povrća iz stavka 7. ovoga članka su salata gdje je prihvatljiva i kombinacija vrsta: salata, endivija, matovilac, radič, </w:t>
      </w:r>
      <w:proofErr w:type="spellStart"/>
      <w:r w:rsidRPr="007207EA">
        <w:rPr>
          <w:rFonts w:ascii="Times New Roman" w:hAnsi="Times New Roman" w:cs="Times New Roman"/>
          <w:sz w:val="24"/>
          <w:szCs w:val="24"/>
          <w:shd w:val="clear" w:color="auto" w:fill="FFFFFF"/>
        </w:rPr>
        <w:t>rikula</w:t>
      </w:r>
      <w:proofErr w:type="spellEnd"/>
      <w:r w:rsidRPr="007207EA">
        <w:rPr>
          <w:rFonts w:ascii="Times New Roman" w:hAnsi="Times New Roman" w:cs="Times New Roman"/>
          <w:sz w:val="24"/>
          <w:szCs w:val="24"/>
          <w:shd w:val="clear" w:color="auto" w:fill="FFFFFF"/>
        </w:rPr>
        <w:t xml:space="preserve"> </w:t>
      </w:r>
      <w:r w:rsidR="075A21D9" w:rsidRPr="007207EA">
        <w:rPr>
          <w:rFonts w:ascii="Times New Roman" w:hAnsi="Times New Roman" w:cs="Times New Roman"/>
          <w:sz w:val="24"/>
          <w:szCs w:val="24"/>
          <w:shd w:val="clear" w:color="auto" w:fill="FFFFFF"/>
        </w:rPr>
        <w:t>te</w:t>
      </w:r>
      <w:r w:rsidRPr="007207EA">
        <w:rPr>
          <w:rFonts w:ascii="Times New Roman" w:hAnsi="Times New Roman" w:cs="Times New Roman"/>
          <w:sz w:val="24"/>
          <w:szCs w:val="24"/>
          <w:shd w:val="clear" w:color="auto" w:fill="FFFFFF"/>
        </w:rPr>
        <w:t xml:space="preserve"> luk gdje je prihvatljiva i kombinacija vrsta: luk i luk kozjak (ljutika). U dostizanju uvjeta minimalno isporučene količine povrća (t/ha) u kombinaciji vrsta salata prihvatljiv je urod od minimalno 9 t/ha, u kombinaciji vrsta luka prihvatljiv je urod od minimalno 20 t/ha.</w:t>
      </w:r>
    </w:p>
    <w:p w14:paraId="545FD258" w14:textId="77777777" w:rsidR="007809C4" w:rsidRPr="0010593E" w:rsidRDefault="00351CCB" w:rsidP="0010593E">
      <w:pPr>
        <w:spacing w:after="0" w:line="240" w:lineRule="auto"/>
        <w:ind w:firstLine="708"/>
        <w:jc w:val="both"/>
        <w:rPr>
          <w:rFonts w:ascii="Times New Roman" w:hAnsi="Times New Roman" w:cs="Times New Roman"/>
          <w:sz w:val="24"/>
          <w:szCs w:val="24"/>
          <w:shd w:val="clear" w:color="auto" w:fill="FFFFFF"/>
        </w:rPr>
      </w:pPr>
      <w:r w:rsidRPr="007207EA">
        <w:rPr>
          <w:rFonts w:ascii="Times New Roman" w:eastAsia="Times New Roman" w:hAnsi="Times New Roman" w:cs="Times New Roman"/>
          <w:sz w:val="24"/>
          <w:szCs w:val="24"/>
          <w:lang w:eastAsia="hr-HR"/>
        </w:rPr>
        <w:t xml:space="preserve">(9) Dokaz o isporučenoj količini povrća iz stavka 7. ovoga članka jesu računi/otpremnice/ podaci o prodanim količinama iz Evidencije o poljoprivrednoj proizvodnji i prodaji vlastitih poljoprivrednih proizvoda OPG-a, koju su OPG obvezna voditi </w:t>
      </w:r>
      <w:r w:rsidR="66AC9471" w:rsidRPr="007207EA">
        <w:rPr>
          <w:rFonts w:ascii="Times New Roman" w:eastAsia="Times New Roman" w:hAnsi="Times New Roman" w:cs="Times New Roman"/>
          <w:sz w:val="24"/>
          <w:szCs w:val="24"/>
          <w:lang w:eastAsia="hr-HR"/>
        </w:rPr>
        <w:t xml:space="preserve">u skladu s </w:t>
      </w:r>
      <w:r w:rsidRPr="007207EA">
        <w:rPr>
          <w:rFonts w:ascii="Times New Roman" w:eastAsia="Times New Roman" w:hAnsi="Times New Roman" w:cs="Times New Roman"/>
          <w:sz w:val="24"/>
          <w:szCs w:val="24"/>
          <w:lang w:eastAsia="hr-HR"/>
        </w:rPr>
        <w:t>posebn</w:t>
      </w:r>
      <w:r w:rsidR="671B5D1B" w:rsidRPr="007207EA">
        <w:rPr>
          <w:rFonts w:ascii="Times New Roman" w:eastAsia="Times New Roman" w:hAnsi="Times New Roman" w:cs="Times New Roman"/>
          <w:sz w:val="24"/>
          <w:szCs w:val="24"/>
          <w:lang w:eastAsia="hr-HR"/>
        </w:rPr>
        <w:t>i</w:t>
      </w:r>
      <w:r w:rsidRPr="007207EA">
        <w:rPr>
          <w:rFonts w:ascii="Times New Roman" w:eastAsia="Times New Roman" w:hAnsi="Times New Roman" w:cs="Times New Roman"/>
          <w:sz w:val="24"/>
          <w:szCs w:val="24"/>
          <w:lang w:eastAsia="hr-HR"/>
        </w:rPr>
        <w:t>m propis</w:t>
      </w:r>
      <w:r w:rsidR="66B06BD9" w:rsidRPr="007207EA">
        <w:rPr>
          <w:rFonts w:ascii="Times New Roman" w:eastAsia="Times New Roman" w:hAnsi="Times New Roman" w:cs="Times New Roman"/>
          <w:sz w:val="24"/>
          <w:szCs w:val="24"/>
          <w:lang w:eastAsia="hr-HR"/>
        </w:rPr>
        <w:t>om</w:t>
      </w:r>
      <w:r w:rsidRPr="007207EA">
        <w:rPr>
          <w:rFonts w:ascii="Times New Roman" w:eastAsia="Times New Roman" w:hAnsi="Times New Roman" w:cs="Times New Roman"/>
          <w:sz w:val="24"/>
          <w:szCs w:val="24"/>
          <w:lang w:eastAsia="hr-HR"/>
        </w:rPr>
        <w:t xml:space="preserve"> kojim se uređuje upisnik obiteljskih poljoprivrednih gospodarstava i iz Evidencije o poljoprivrednoj proizvodnji i prodaji vlastitih poljoprivrednih proizvoda SOPG-a, </w:t>
      </w:r>
      <w:r w:rsidR="173459D7" w:rsidRPr="007207EA">
        <w:rPr>
          <w:rFonts w:ascii="Times New Roman" w:eastAsia="Times New Roman" w:hAnsi="Times New Roman" w:cs="Times New Roman"/>
          <w:sz w:val="24"/>
          <w:szCs w:val="24"/>
          <w:lang w:eastAsia="hr-HR"/>
        </w:rPr>
        <w:t xml:space="preserve">u skladu s </w:t>
      </w:r>
      <w:r w:rsidRPr="007207EA">
        <w:rPr>
          <w:rFonts w:ascii="Times New Roman" w:eastAsia="Times New Roman" w:hAnsi="Times New Roman" w:cs="Times New Roman"/>
          <w:sz w:val="24"/>
          <w:szCs w:val="24"/>
          <w:lang w:eastAsia="hr-HR"/>
        </w:rPr>
        <w:t>posebn</w:t>
      </w:r>
      <w:r w:rsidR="1986ECA5" w:rsidRPr="007207EA">
        <w:rPr>
          <w:rFonts w:ascii="Times New Roman" w:eastAsia="Times New Roman" w:hAnsi="Times New Roman" w:cs="Times New Roman"/>
          <w:sz w:val="24"/>
          <w:szCs w:val="24"/>
          <w:lang w:eastAsia="hr-HR"/>
        </w:rPr>
        <w:t>i</w:t>
      </w:r>
      <w:r w:rsidRPr="007207EA">
        <w:rPr>
          <w:rFonts w:ascii="Times New Roman" w:eastAsia="Times New Roman" w:hAnsi="Times New Roman" w:cs="Times New Roman"/>
          <w:sz w:val="24"/>
          <w:szCs w:val="24"/>
          <w:lang w:eastAsia="hr-HR"/>
        </w:rPr>
        <w:t>m propis</w:t>
      </w:r>
      <w:r w:rsidR="30CEA057" w:rsidRPr="007207EA">
        <w:rPr>
          <w:rFonts w:ascii="Times New Roman" w:eastAsia="Times New Roman" w:hAnsi="Times New Roman" w:cs="Times New Roman"/>
          <w:sz w:val="24"/>
          <w:szCs w:val="24"/>
          <w:lang w:eastAsia="hr-HR"/>
        </w:rPr>
        <w:t>om</w:t>
      </w:r>
      <w:r w:rsidRPr="007207EA">
        <w:rPr>
          <w:rFonts w:ascii="Times New Roman" w:eastAsia="Times New Roman" w:hAnsi="Times New Roman" w:cs="Times New Roman"/>
          <w:sz w:val="24"/>
          <w:szCs w:val="24"/>
          <w:lang w:eastAsia="hr-HR"/>
        </w:rPr>
        <w:t xml:space="preserve"> kojim se uređuje upisnik poljoprivrednika</w:t>
      </w:r>
      <w:r w:rsidR="00CD300A" w:rsidRPr="007207EA">
        <w:rPr>
          <w:rFonts w:ascii="Times New Roman" w:eastAsia="Times New Roman" w:hAnsi="Times New Roman" w:cs="Times New Roman"/>
          <w:sz w:val="24"/>
          <w:szCs w:val="24"/>
          <w:lang w:eastAsia="hr-HR"/>
        </w:rPr>
        <w:t xml:space="preserve">, </w:t>
      </w:r>
      <w:r w:rsidR="00CD300A" w:rsidRPr="007207EA">
        <w:rPr>
          <w:rFonts w:ascii="Times New Roman" w:hAnsi="Times New Roman" w:cs="Times New Roman"/>
          <w:sz w:val="24"/>
          <w:szCs w:val="24"/>
          <w:shd w:val="clear" w:color="auto" w:fill="FFFFFF"/>
        </w:rPr>
        <w:t>skladišnu primku ili drugi odgovarajući dokument iz kojeg se nedvojbeno može utvrditi količina sirovine iz vlastite proizvodnje, a koja je upućena na preradu u pogone korisnika</w:t>
      </w:r>
      <w:r w:rsidRPr="0010593E">
        <w:rPr>
          <w:rFonts w:ascii="Times New Roman" w:hAnsi="Times New Roman" w:cs="Times New Roman"/>
          <w:sz w:val="24"/>
          <w:szCs w:val="24"/>
          <w:shd w:val="clear" w:color="auto" w:fill="FFFFFF"/>
        </w:rPr>
        <w:t>.</w:t>
      </w:r>
      <w:r w:rsidR="007809C4" w:rsidRPr="0010593E">
        <w:rPr>
          <w:rFonts w:ascii="Times New Roman" w:hAnsi="Times New Roman" w:cs="Times New Roman"/>
          <w:sz w:val="24"/>
          <w:szCs w:val="24"/>
          <w:shd w:val="clear" w:color="auto" w:fill="FFFFFF"/>
        </w:rPr>
        <w:t xml:space="preserve"> </w:t>
      </w:r>
    </w:p>
    <w:p w14:paraId="7B154A37"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10593E">
        <w:rPr>
          <w:rFonts w:ascii="Times New Roman" w:hAnsi="Times New Roman" w:cs="Times New Roman"/>
          <w:sz w:val="24"/>
          <w:szCs w:val="24"/>
          <w:shd w:val="clear" w:color="auto" w:fill="FFFFFF"/>
        </w:rPr>
        <w:t>(10) Kopije</w:t>
      </w:r>
      <w:r w:rsidR="004C0D0C" w:rsidRPr="0010593E">
        <w:rPr>
          <w:rFonts w:ascii="Times New Roman" w:hAnsi="Times New Roman" w:cs="Times New Roman"/>
          <w:sz w:val="24"/>
          <w:szCs w:val="24"/>
          <w:shd w:val="clear" w:color="auto" w:fill="FFFFFF"/>
        </w:rPr>
        <w:t xml:space="preserve"> </w:t>
      </w:r>
      <w:r w:rsidR="00B63A3B" w:rsidRPr="007207EA">
        <w:rPr>
          <w:rFonts w:ascii="Times New Roman" w:hAnsi="Times New Roman" w:cs="Times New Roman"/>
          <w:sz w:val="24"/>
          <w:szCs w:val="24"/>
          <w:shd w:val="clear" w:color="auto" w:fill="FFFFFF"/>
        </w:rPr>
        <w:t>dokumenata koji služe kao dokazi, osim Evidencije o poljoprivrednoj proizvodnji i prodaji vlastitih poljoprivrednih proizvoda OPG-a i Evidencije o poljoprivrednoj proizvodnji i prodaji vlastitih poljoprivrednih proizvoda SOPG-a</w:t>
      </w:r>
      <w:r w:rsidR="00B63A3B" w:rsidRPr="007207EA">
        <w:rPr>
          <w:sz w:val="24"/>
          <w:szCs w:val="24"/>
          <w:shd w:val="clear" w:color="auto" w:fill="FFFFFF"/>
        </w:rPr>
        <w:t xml:space="preserve"> </w:t>
      </w:r>
      <w:r w:rsidRPr="007207EA">
        <w:rPr>
          <w:rFonts w:ascii="Times New Roman" w:eastAsia="Times New Roman" w:hAnsi="Times New Roman" w:cs="Times New Roman"/>
          <w:sz w:val="24"/>
          <w:szCs w:val="24"/>
          <w:lang w:eastAsia="hr-HR"/>
        </w:rPr>
        <w:t xml:space="preserve">iz stavka 9. ovoga članka korisnik je dužan dostaviti Agenciji za plaćanja najkasnije do 15. svibnja </w:t>
      </w:r>
      <w:r w:rsidR="7DCB8446" w:rsidRPr="007207EA">
        <w:rPr>
          <w:rFonts w:ascii="Times New Roman" w:eastAsia="Times New Roman" w:hAnsi="Times New Roman" w:cs="Times New Roman"/>
          <w:sz w:val="24"/>
          <w:szCs w:val="24"/>
          <w:lang w:eastAsia="hr-HR"/>
        </w:rPr>
        <w:t>202</w:t>
      </w:r>
      <w:r w:rsidRPr="5A2BA260">
        <w:rPr>
          <w:rFonts w:ascii="Times New Roman" w:eastAsia="Times New Roman" w:hAnsi="Times New Roman" w:cs="Times New Roman"/>
          <w:sz w:val="24"/>
          <w:szCs w:val="24"/>
          <w:lang w:eastAsia="hr-HR"/>
        </w:rPr>
        <w:t>2</w:t>
      </w:r>
      <w:r w:rsidR="7DCB8446" w:rsidRPr="007207EA">
        <w:rPr>
          <w:rFonts w:ascii="Times New Roman" w:eastAsia="Times New Roman" w:hAnsi="Times New Roman" w:cs="Times New Roman"/>
          <w:sz w:val="24"/>
          <w:szCs w:val="24"/>
          <w:lang w:eastAsia="hr-HR"/>
        </w:rPr>
        <w:t>.</w:t>
      </w:r>
      <w:r w:rsidRPr="007207EA">
        <w:rPr>
          <w:rFonts w:ascii="Times New Roman" w:eastAsia="Times New Roman" w:hAnsi="Times New Roman" w:cs="Times New Roman"/>
          <w:sz w:val="24"/>
          <w:szCs w:val="24"/>
          <w:lang w:eastAsia="hr-HR"/>
        </w:rPr>
        <w:t xml:space="preserve"> godine.</w:t>
      </w:r>
    </w:p>
    <w:p w14:paraId="7ACD0E6C" w14:textId="77777777" w:rsidR="00351CCB"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(11) Površine koje je korisnik u jedinstvenom zahtjevu prijavio za mjeru 11 – Ekološki uzgoj iz članka </w:t>
      </w:r>
      <w:r w:rsidR="00C5221B" w:rsidRPr="1EE2FFC4">
        <w:rPr>
          <w:rFonts w:ascii="Times New Roman" w:eastAsia="Times New Roman" w:hAnsi="Times New Roman" w:cs="Times New Roman"/>
          <w:sz w:val="24"/>
          <w:szCs w:val="24"/>
          <w:lang w:eastAsia="hr-HR"/>
        </w:rPr>
        <w:t>11</w:t>
      </w:r>
      <w:r w:rsidR="00C5221B">
        <w:rPr>
          <w:rFonts w:ascii="Times New Roman" w:eastAsia="Times New Roman" w:hAnsi="Times New Roman" w:cs="Times New Roman"/>
          <w:sz w:val="24"/>
          <w:szCs w:val="24"/>
          <w:lang w:eastAsia="hr-HR"/>
        </w:rPr>
        <w:t>6</w:t>
      </w:r>
      <w:r w:rsidRPr="1EE2FFC4">
        <w:rPr>
          <w:rFonts w:ascii="Times New Roman" w:eastAsia="Times New Roman" w:hAnsi="Times New Roman" w:cs="Times New Roman"/>
          <w:sz w:val="24"/>
          <w:szCs w:val="24"/>
          <w:lang w:eastAsia="hr-HR"/>
        </w:rPr>
        <w:t>.</w:t>
      </w:r>
      <w:r w:rsidRPr="007207EA">
        <w:rPr>
          <w:rFonts w:ascii="Times New Roman" w:eastAsia="Times New Roman" w:hAnsi="Times New Roman" w:cs="Times New Roman"/>
          <w:sz w:val="24"/>
          <w:szCs w:val="24"/>
          <w:lang w:eastAsia="hr-HR"/>
        </w:rPr>
        <w:t xml:space="preserve">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nisu prihvatljive za PVP za povrće. U slučaju umanjenja prihvatljivih površina na temelju ovoga kriterija i primjene kriterija iz stavaka 7. i 8. ovoga članka ne primjenjuje se administrativna kazna iz članka 19. i 19.a Delegirane uredbe Komisije (EU) br. 640/2014.</w:t>
      </w:r>
    </w:p>
    <w:p w14:paraId="27AF3B8C" w14:textId="77777777" w:rsidR="00961825" w:rsidRPr="00122E3B" w:rsidRDefault="00961825" w:rsidP="00961825">
      <w:pPr>
        <w:spacing w:after="0" w:line="240" w:lineRule="auto"/>
        <w:ind w:firstLine="708"/>
        <w:jc w:val="both"/>
        <w:rPr>
          <w:rFonts w:ascii="Times New Roman" w:eastAsia="Times New Roman" w:hAnsi="Times New Roman" w:cs="Times New Roman"/>
          <w:sz w:val="24"/>
          <w:szCs w:val="24"/>
          <w:lang w:eastAsia="hr-HR"/>
        </w:rPr>
      </w:pPr>
      <w:r w:rsidRPr="00757026">
        <w:rPr>
          <w:rFonts w:ascii="Times New Roman" w:eastAsia="Times New Roman" w:hAnsi="Times New Roman" w:cs="Times New Roman"/>
          <w:sz w:val="24"/>
          <w:szCs w:val="24"/>
          <w:lang w:eastAsia="hr-HR"/>
        </w:rPr>
        <w:t>(1</w:t>
      </w:r>
      <w:r w:rsidR="0010593E">
        <w:rPr>
          <w:rFonts w:ascii="Times New Roman" w:eastAsia="Times New Roman" w:hAnsi="Times New Roman" w:cs="Times New Roman"/>
          <w:sz w:val="24"/>
          <w:szCs w:val="24"/>
          <w:lang w:eastAsia="hr-HR"/>
        </w:rPr>
        <w:t>2</w:t>
      </w:r>
      <w:r w:rsidRPr="00757026">
        <w:rPr>
          <w:rFonts w:ascii="Times New Roman" w:eastAsia="Times New Roman" w:hAnsi="Times New Roman" w:cs="Times New Roman"/>
          <w:sz w:val="24"/>
          <w:szCs w:val="24"/>
          <w:lang w:eastAsia="hr-HR"/>
        </w:rPr>
        <w:t>) U slučaju umanjenja prihvatljivih površina na temelju kriterija iz stavaka 7., 8. i 1</w:t>
      </w:r>
      <w:r w:rsidR="00C5221B">
        <w:rPr>
          <w:rFonts w:ascii="Times New Roman" w:eastAsia="Times New Roman" w:hAnsi="Times New Roman" w:cs="Times New Roman"/>
          <w:sz w:val="24"/>
          <w:szCs w:val="24"/>
          <w:lang w:eastAsia="hr-HR"/>
        </w:rPr>
        <w:t>1</w:t>
      </w:r>
      <w:r w:rsidRPr="00757026">
        <w:rPr>
          <w:rFonts w:ascii="Times New Roman" w:eastAsia="Times New Roman" w:hAnsi="Times New Roman" w:cs="Times New Roman"/>
          <w:sz w:val="24"/>
          <w:szCs w:val="24"/>
          <w:lang w:eastAsia="hr-HR"/>
        </w:rPr>
        <w:t>. ovoga članka korisnik će ostvariti pravo na potporu za onoliku površinu za koliko je opravdao minimalno isporučenu količinu (t/ha) ukoliko je ta površina veća od minimalne površine iz stavaka 3., 4. i 5. ovoga članka.</w:t>
      </w:r>
    </w:p>
    <w:p w14:paraId="088C3C82" w14:textId="77777777" w:rsidR="00961825" w:rsidRPr="007207EA" w:rsidRDefault="00961825" w:rsidP="005506D6">
      <w:pPr>
        <w:spacing w:after="0" w:line="240" w:lineRule="auto"/>
        <w:ind w:firstLine="708"/>
        <w:jc w:val="both"/>
        <w:rPr>
          <w:rFonts w:ascii="Times New Roman" w:eastAsia="Times New Roman" w:hAnsi="Times New Roman" w:cs="Times New Roman"/>
          <w:sz w:val="24"/>
          <w:szCs w:val="24"/>
          <w:lang w:eastAsia="hr-HR"/>
        </w:rPr>
      </w:pPr>
    </w:p>
    <w:p w14:paraId="06FA081E"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w:t>
      </w:r>
      <w:r w:rsidR="0010593E">
        <w:rPr>
          <w:rFonts w:ascii="Times New Roman" w:eastAsia="Times New Roman" w:hAnsi="Times New Roman" w:cs="Times New Roman"/>
          <w:sz w:val="24"/>
          <w:szCs w:val="24"/>
          <w:lang w:eastAsia="hr-HR"/>
        </w:rPr>
        <w:t>13</w:t>
      </w:r>
      <w:r w:rsidRPr="007207EA">
        <w:rPr>
          <w:rFonts w:ascii="Times New Roman" w:eastAsia="Times New Roman" w:hAnsi="Times New Roman" w:cs="Times New Roman"/>
          <w:sz w:val="24"/>
          <w:szCs w:val="24"/>
          <w:lang w:eastAsia="hr-HR"/>
        </w:rPr>
        <w:t>) Samo jedan od više poljoprivrednika koji imaju istog nositelja, odnosno odgovornu osobu može ostvariti PVP za povrće. U slučaju da zahtjev za PVP za povrće podnese više od jednog poljoprivrednika, redoslijed prioriteta za dodjelu proizvodno vezane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za povrće je:</w:t>
      </w:r>
    </w:p>
    <w:p w14:paraId="411625EA"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najveća prijavljena površina</w:t>
      </w:r>
    </w:p>
    <w:p w14:paraId="09B952A2"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najraniji datum podnošenja zahtjeva.</w:t>
      </w:r>
    </w:p>
    <w:p w14:paraId="25A3D56A"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w:t>
      </w:r>
      <w:r w:rsidR="0010593E">
        <w:rPr>
          <w:rFonts w:ascii="Times New Roman" w:eastAsia="Times New Roman" w:hAnsi="Times New Roman" w:cs="Times New Roman"/>
          <w:sz w:val="24"/>
          <w:szCs w:val="24"/>
          <w:lang w:eastAsia="hr-HR"/>
        </w:rPr>
        <w:t>14</w:t>
      </w:r>
      <w:r w:rsidRPr="007207EA">
        <w:rPr>
          <w:rFonts w:ascii="Times New Roman" w:eastAsia="Times New Roman" w:hAnsi="Times New Roman" w:cs="Times New Roman"/>
          <w:sz w:val="24"/>
          <w:szCs w:val="24"/>
          <w:lang w:eastAsia="hr-HR"/>
        </w:rPr>
        <w:t>) Povrtne vrste koje se uzgajaju na supstratu prihvatljive su za proizvodno vezane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ukoliko se supstrat nalazi na prihvatljivim površinama te ukoliko supstrat i površina tla nisu odvojene već je omogućeno korijenju biljke prodiranje kroz supstrat i povezivanje sa tlom.</w:t>
      </w:r>
    </w:p>
    <w:p w14:paraId="193EFEB4" w14:textId="77777777" w:rsidR="00961825" w:rsidRPr="00122E3B" w:rsidRDefault="00351CCB" w:rsidP="00C2794D">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w:t>
      </w:r>
      <w:r w:rsidR="0010593E">
        <w:rPr>
          <w:rFonts w:ascii="Times New Roman" w:eastAsia="Times New Roman" w:hAnsi="Times New Roman" w:cs="Times New Roman"/>
          <w:sz w:val="24"/>
          <w:szCs w:val="24"/>
          <w:lang w:eastAsia="hr-HR"/>
        </w:rPr>
        <w:t>15</w:t>
      </w:r>
      <w:r w:rsidRPr="007207EA">
        <w:rPr>
          <w:rFonts w:ascii="Times New Roman" w:eastAsia="Times New Roman" w:hAnsi="Times New Roman" w:cs="Times New Roman"/>
          <w:sz w:val="24"/>
          <w:szCs w:val="24"/>
          <w:lang w:eastAsia="hr-HR"/>
        </w:rPr>
        <w:t>) Jedinstveni zahtjev sadrži zahtjev za dodjelu PVP za povrće, pri čemu je utvrđena površina u smislu članka 2. stavka 1. točke 23. Delegirane uredbe Komisije br. 640/2014 ujedno prijavljena površina za potrebe primjene članka 19. Delegirane uredbe Komisije br. 640/2014.</w:t>
      </w:r>
      <w:r w:rsidR="00146AD8">
        <w:rPr>
          <w:rFonts w:ascii="Times New Roman" w:eastAsia="Times New Roman" w:hAnsi="Times New Roman" w:cs="Times New Roman"/>
          <w:sz w:val="24"/>
          <w:szCs w:val="24"/>
          <w:lang w:eastAsia="hr-HR"/>
        </w:rPr>
        <w:t xml:space="preserve"> </w:t>
      </w:r>
      <w:r w:rsidR="00FC490B" w:rsidRPr="00FC490B">
        <w:rPr>
          <w:rFonts w:ascii="Times New Roman" w:eastAsia="Times New Roman" w:hAnsi="Times New Roman" w:cs="Times New Roman"/>
          <w:sz w:val="24"/>
          <w:szCs w:val="24"/>
          <w:lang w:eastAsia="hr-HR"/>
        </w:rPr>
        <w:t>U</w:t>
      </w:r>
      <w:r w:rsidR="00961825" w:rsidRPr="00FC490B">
        <w:rPr>
          <w:rFonts w:ascii="Times New Roman" w:eastAsia="Times New Roman" w:hAnsi="Times New Roman" w:cs="Times New Roman"/>
          <w:sz w:val="24"/>
          <w:szCs w:val="24"/>
          <w:lang w:eastAsia="hr-HR"/>
        </w:rPr>
        <w:t xml:space="preserve">koliko je </w:t>
      </w:r>
      <w:r w:rsidR="005C7B56" w:rsidRPr="00FC490B">
        <w:rPr>
          <w:rFonts w:ascii="Times New Roman" w:eastAsia="Times New Roman" w:hAnsi="Times New Roman" w:cs="Times New Roman"/>
          <w:sz w:val="24"/>
          <w:szCs w:val="24"/>
          <w:lang w:eastAsia="hr-HR"/>
        </w:rPr>
        <w:t>kontrolom na terenu</w:t>
      </w:r>
      <w:r w:rsidR="00961825" w:rsidRPr="00FC490B">
        <w:rPr>
          <w:rFonts w:ascii="Times New Roman" w:eastAsia="Times New Roman" w:hAnsi="Times New Roman" w:cs="Times New Roman"/>
          <w:sz w:val="24"/>
          <w:szCs w:val="24"/>
          <w:lang w:eastAsia="hr-HR"/>
        </w:rPr>
        <w:t xml:space="preserve"> utvrđena manja površina u odnosu na prijavljenu površinu uzima se utvrđena površina i ne primjenjuju se sankcij</w:t>
      </w:r>
      <w:r w:rsidR="2E6BDE8B" w:rsidRPr="00FC490B">
        <w:rPr>
          <w:rFonts w:ascii="Times New Roman" w:eastAsia="Times New Roman" w:hAnsi="Times New Roman" w:cs="Times New Roman"/>
          <w:sz w:val="24"/>
          <w:szCs w:val="24"/>
          <w:lang w:eastAsia="hr-HR"/>
        </w:rPr>
        <w:t>e</w:t>
      </w:r>
      <w:r w:rsidR="00961825" w:rsidRPr="00FC490B">
        <w:rPr>
          <w:rFonts w:ascii="Times New Roman" w:eastAsia="Times New Roman" w:hAnsi="Times New Roman" w:cs="Times New Roman"/>
          <w:sz w:val="24"/>
          <w:szCs w:val="24"/>
          <w:lang w:eastAsia="hr-HR"/>
        </w:rPr>
        <w:t xml:space="preserve"> za prekoračenje prijave.</w:t>
      </w:r>
      <w:r w:rsidR="00961825" w:rsidRPr="00627C7C">
        <w:rPr>
          <w:rFonts w:ascii="Times New Roman" w:hAnsi="Times New Roman" w:cs="Times New Roman"/>
          <w:b/>
          <w:sz w:val="24"/>
          <w:szCs w:val="24"/>
        </w:rPr>
        <w:t xml:space="preserve"> </w:t>
      </w:r>
    </w:p>
    <w:p w14:paraId="20BE05E6" w14:textId="77777777" w:rsidR="00961825" w:rsidRPr="007207EA" w:rsidRDefault="00961825" w:rsidP="005506D6">
      <w:pPr>
        <w:spacing w:after="0" w:line="240" w:lineRule="auto"/>
        <w:ind w:firstLine="708"/>
        <w:jc w:val="both"/>
        <w:rPr>
          <w:rFonts w:ascii="Times New Roman" w:eastAsia="Times New Roman" w:hAnsi="Times New Roman" w:cs="Times New Roman"/>
          <w:sz w:val="24"/>
          <w:szCs w:val="24"/>
          <w:lang w:eastAsia="hr-HR"/>
        </w:rPr>
      </w:pPr>
    </w:p>
    <w:p w14:paraId="34F51F79" w14:textId="77777777" w:rsidR="005506D6" w:rsidRPr="007207EA" w:rsidRDefault="005506D6" w:rsidP="005506D6">
      <w:pPr>
        <w:spacing w:after="0" w:line="240" w:lineRule="auto"/>
        <w:rPr>
          <w:rFonts w:ascii="Times New Roman" w:eastAsia="Times New Roman" w:hAnsi="Times New Roman" w:cs="Times New Roman"/>
          <w:sz w:val="24"/>
          <w:szCs w:val="24"/>
          <w:lang w:eastAsia="hr-HR"/>
        </w:rPr>
      </w:pPr>
    </w:p>
    <w:p w14:paraId="3AC53368" w14:textId="77777777" w:rsidR="00351CCB" w:rsidRPr="007207EA" w:rsidRDefault="00351CCB" w:rsidP="005506D6">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PVP za voće</w:t>
      </w:r>
    </w:p>
    <w:p w14:paraId="3A51FD70" w14:textId="77777777" w:rsidR="00351CCB" w:rsidRPr="007207EA" w:rsidRDefault="00351CCB" w:rsidP="00365088">
      <w:pPr>
        <w:pStyle w:val="Naslov1"/>
        <w:rPr>
          <w:rFonts w:eastAsia="Times New Roman"/>
          <w:lang w:eastAsia="hr-HR"/>
        </w:rPr>
      </w:pPr>
      <w:r w:rsidRPr="007207EA">
        <w:rPr>
          <w:rFonts w:eastAsia="Times New Roman"/>
          <w:lang w:eastAsia="hr-HR"/>
        </w:rPr>
        <w:lastRenderedPageBreak/>
        <w:t>Članak 42.</w:t>
      </w:r>
    </w:p>
    <w:p w14:paraId="767497A9"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PVP za voće dodjeljuje se korisnicima za prihvatljive površine na kojima se proizvodi voće u nasadu kao glavna kultura.</w:t>
      </w:r>
    </w:p>
    <w:p w14:paraId="71EB36C3"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Popis vrsta za koje se može ostvariti PVP za voće nalazi se u Tablici 1. iz Priloga 1.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w:t>
      </w:r>
    </w:p>
    <w:p w14:paraId="67A0C728"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Minimalna prihvatljiva površina za pojedinu prihvatljivu voćnu vrstu iznosi</w:t>
      </w:r>
      <w:r w:rsidR="31D066DC" w:rsidRPr="1B55B4AD">
        <w:rPr>
          <w:rFonts w:ascii="Times New Roman" w:eastAsia="Times New Roman" w:hAnsi="Times New Roman" w:cs="Times New Roman"/>
          <w:sz w:val="24"/>
          <w:szCs w:val="24"/>
          <w:lang w:eastAsia="hr-HR"/>
        </w:rPr>
        <w:t>:</w:t>
      </w:r>
    </w:p>
    <w:p w14:paraId="1E052E2A"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orah, lijeska – minimalno 2 ha svake vrste pojedinačno</w:t>
      </w:r>
    </w:p>
    <w:p w14:paraId="47C8B28F"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jabuka, kruška – minimalno 1 ha svake vrste pojedinačno</w:t>
      </w:r>
    </w:p>
    <w:p w14:paraId="797705B7"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breskva i/ili nektarina – minimalno 0,5 ha</w:t>
      </w:r>
    </w:p>
    <w:p w14:paraId="662341A7"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marelica, trešnja, višnja, šljiva, badem, lubenica, dinja – minimalno 0,5 ha svake vrste pojedinačno</w:t>
      </w:r>
    </w:p>
    <w:p w14:paraId="719A8D64"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mandarina, nar, jagoda, borovnica, malina, kupina, smokva – minimalno 0,25 ha svake vrste pojedinačno.</w:t>
      </w:r>
    </w:p>
    <w:p w14:paraId="512F1A7B"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Korisniku se </w:t>
      </w:r>
      <w:r w:rsidRPr="007207EA">
        <w:rPr>
          <w:rFonts w:ascii="Times New Roman" w:eastAsia="Times New Roman" w:hAnsi="Times New Roman" w:cs="Times New Roman"/>
          <w:bCs/>
          <w:sz w:val="24"/>
          <w:szCs w:val="24"/>
          <w:lang w:eastAsia="hr-HR"/>
        </w:rPr>
        <w:t>potpora</w:t>
      </w:r>
      <w:r w:rsidRPr="007207EA">
        <w:rPr>
          <w:rFonts w:ascii="Times New Roman" w:eastAsia="Times New Roman" w:hAnsi="Times New Roman" w:cs="Times New Roman"/>
          <w:sz w:val="24"/>
          <w:szCs w:val="24"/>
          <w:lang w:eastAsia="hr-HR"/>
        </w:rPr>
        <w:t> dodjeljuje za prvih dvadeset (20) prihvatljivih hektara pod voćnim vrstama, a zbrajaju se one površine za koje je zadovoljena minimalno prihvatljiva površina po pojedinoj voćnoj vrsti.</w:t>
      </w:r>
    </w:p>
    <w:p w14:paraId="1717C2EB"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(5) Kako bi ostvario PVP za proizvodnju voća poljoprivrednik mora isporučiti minimalnu količinu voća po hektaru za svaku prihvatljivu voćnu vrstu u </w:t>
      </w:r>
      <w:r w:rsidR="00686B73" w:rsidRPr="007207EA">
        <w:rPr>
          <w:rFonts w:ascii="Times New Roman" w:eastAsia="Times New Roman" w:hAnsi="Times New Roman" w:cs="Times New Roman"/>
          <w:sz w:val="24"/>
          <w:szCs w:val="24"/>
          <w:lang w:eastAsia="hr-HR"/>
        </w:rPr>
        <w:t>202</w:t>
      </w:r>
      <w:r w:rsidR="00686B73">
        <w:rPr>
          <w:rFonts w:ascii="Times New Roman" w:eastAsia="Times New Roman" w:hAnsi="Times New Roman" w:cs="Times New Roman"/>
          <w:sz w:val="24"/>
          <w:szCs w:val="24"/>
          <w:lang w:eastAsia="hr-HR"/>
        </w:rPr>
        <w:t>2</w:t>
      </w:r>
      <w:r w:rsidRPr="007207EA">
        <w:rPr>
          <w:rFonts w:ascii="Times New Roman" w:eastAsia="Times New Roman" w:hAnsi="Times New Roman" w:cs="Times New Roman"/>
          <w:sz w:val="24"/>
          <w:szCs w:val="24"/>
          <w:lang w:eastAsia="hr-HR"/>
        </w:rPr>
        <w:t>. godini. Minimalna isporučena količina voća koju poljoprivrednik mora dokazati prikazana je u tablici 15. iz Priloga 1.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w:t>
      </w:r>
    </w:p>
    <w:p w14:paraId="059D69DF" w14:textId="77777777" w:rsidR="00351CCB"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(6) Dokaz o isporučenoj količini voća iz stavka 5. ovoga članka jesu računi/otpremnice/podaci o prodanim količinama iz Evidencije o poljoprivrednoj proizvodnji i prodaji vlastitih poljoprivrednih proizvoda OPG-a, koju su OPG obvezna voditi </w:t>
      </w:r>
      <w:r w:rsidR="4CDB9676" w:rsidRPr="007207EA">
        <w:rPr>
          <w:rFonts w:ascii="Times New Roman" w:eastAsia="Times New Roman" w:hAnsi="Times New Roman" w:cs="Times New Roman"/>
          <w:sz w:val="24"/>
          <w:szCs w:val="24"/>
          <w:lang w:eastAsia="hr-HR"/>
        </w:rPr>
        <w:t xml:space="preserve">u skladu s </w:t>
      </w:r>
      <w:r w:rsidRPr="007207EA">
        <w:rPr>
          <w:rFonts w:ascii="Times New Roman" w:eastAsia="Times New Roman" w:hAnsi="Times New Roman" w:cs="Times New Roman"/>
          <w:sz w:val="24"/>
          <w:szCs w:val="24"/>
          <w:lang w:eastAsia="hr-HR"/>
        </w:rPr>
        <w:t>posebn</w:t>
      </w:r>
      <w:r w:rsidR="465504CE" w:rsidRPr="007207EA">
        <w:rPr>
          <w:rFonts w:ascii="Times New Roman" w:eastAsia="Times New Roman" w:hAnsi="Times New Roman" w:cs="Times New Roman"/>
          <w:sz w:val="24"/>
          <w:szCs w:val="24"/>
          <w:lang w:eastAsia="hr-HR"/>
        </w:rPr>
        <w:t>i</w:t>
      </w:r>
      <w:r w:rsidRPr="007207EA">
        <w:rPr>
          <w:rFonts w:ascii="Times New Roman" w:eastAsia="Times New Roman" w:hAnsi="Times New Roman" w:cs="Times New Roman"/>
          <w:sz w:val="24"/>
          <w:szCs w:val="24"/>
          <w:lang w:eastAsia="hr-HR"/>
        </w:rPr>
        <w:t>m propis</w:t>
      </w:r>
      <w:r w:rsidR="6559C088" w:rsidRPr="007207EA">
        <w:rPr>
          <w:rFonts w:ascii="Times New Roman" w:eastAsia="Times New Roman" w:hAnsi="Times New Roman" w:cs="Times New Roman"/>
          <w:sz w:val="24"/>
          <w:szCs w:val="24"/>
          <w:lang w:eastAsia="hr-HR"/>
        </w:rPr>
        <w:t>om</w:t>
      </w:r>
      <w:r w:rsidRPr="007207EA">
        <w:rPr>
          <w:rFonts w:ascii="Times New Roman" w:eastAsia="Times New Roman" w:hAnsi="Times New Roman" w:cs="Times New Roman"/>
          <w:sz w:val="24"/>
          <w:szCs w:val="24"/>
          <w:lang w:eastAsia="hr-HR"/>
        </w:rPr>
        <w:t xml:space="preserve"> kojim se uređuje upisnik obiteljskih poljoprivrednih gospodarstava i iz Evidencije o poljoprivrednoj proizvodnji i prodaji vlastitih poljoprivrednih proizvoda SOPG-a, </w:t>
      </w:r>
      <w:r w:rsidR="1162DFEA" w:rsidRPr="007207EA">
        <w:rPr>
          <w:rFonts w:ascii="Times New Roman" w:eastAsia="Times New Roman" w:hAnsi="Times New Roman" w:cs="Times New Roman"/>
          <w:sz w:val="24"/>
          <w:szCs w:val="24"/>
          <w:lang w:eastAsia="hr-HR"/>
        </w:rPr>
        <w:t xml:space="preserve">u skladu s </w:t>
      </w:r>
      <w:r w:rsidRPr="007207EA">
        <w:rPr>
          <w:rFonts w:ascii="Times New Roman" w:eastAsia="Times New Roman" w:hAnsi="Times New Roman" w:cs="Times New Roman"/>
          <w:sz w:val="24"/>
          <w:szCs w:val="24"/>
          <w:lang w:eastAsia="hr-HR"/>
        </w:rPr>
        <w:t>posebn</w:t>
      </w:r>
      <w:r w:rsidR="75F48171" w:rsidRPr="007207EA">
        <w:rPr>
          <w:rFonts w:ascii="Times New Roman" w:eastAsia="Times New Roman" w:hAnsi="Times New Roman" w:cs="Times New Roman"/>
          <w:sz w:val="24"/>
          <w:szCs w:val="24"/>
          <w:lang w:eastAsia="hr-HR"/>
        </w:rPr>
        <w:t>i</w:t>
      </w:r>
      <w:r w:rsidRPr="007207EA">
        <w:rPr>
          <w:rFonts w:ascii="Times New Roman" w:eastAsia="Times New Roman" w:hAnsi="Times New Roman" w:cs="Times New Roman"/>
          <w:sz w:val="24"/>
          <w:szCs w:val="24"/>
          <w:lang w:eastAsia="hr-HR"/>
        </w:rPr>
        <w:t>m propis</w:t>
      </w:r>
      <w:r w:rsidR="453A5529" w:rsidRPr="007207EA">
        <w:rPr>
          <w:rFonts w:ascii="Times New Roman" w:eastAsia="Times New Roman" w:hAnsi="Times New Roman" w:cs="Times New Roman"/>
          <w:sz w:val="24"/>
          <w:szCs w:val="24"/>
          <w:lang w:eastAsia="hr-HR"/>
        </w:rPr>
        <w:t>om</w:t>
      </w:r>
      <w:r w:rsidRPr="007207EA">
        <w:rPr>
          <w:rFonts w:ascii="Times New Roman" w:eastAsia="Times New Roman" w:hAnsi="Times New Roman" w:cs="Times New Roman"/>
          <w:sz w:val="24"/>
          <w:szCs w:val="24"/>
          <w:lang w:eastAsia="hr-HR"/>
        </w:rPr>
        <w:t xml:space="preserve"> kojim se uređuje upisnik poljoprivrednika</w:t>
      </w:r>
      <w:r w:rsidR="34003505" w:rsidRPr="007207EA">
        <w:rPr>
          <w:rFonts w:ascii="Times New Roman" w:eastAsia="Times New Roman" w:hAnsi="Times New Roman" w:cs="Times New Roman"/>
          <w:sz w:val="24"/>
          <w:szCs w:val="24"/>
          <w:lang w:eastAsia="hr-HR"/>
        </w:rPr>
        <w:t>,</w:t>
      </w:r>
      <w:r w:rsidR="001F574E" w:rsidRPr="007207EA">
        <w:rPr>
          <w:rFonts w:ascii="Times New Roman" w:eastAsia="Times New Roman" w:hAnsi="Times New Roman" w:cs="Times New Roman"/>
          <w:sz w:val="24"/>
          <w:szCs w:val="24"/>
          <w:lang w:eastAsia="hr-HR"/>
        </w:rPr>
        <w:t xml:space="preserve"> </w:t>
      </w:r>
      <w:r w:rsidR="001F574E" w:rsidRPr="007207EA">
        <w:rPr>
          <w:rFonts w:ascii="Times New Roman" w:hAnsi="Times New Roman" w:cs="Times New Roman"/>
          <w:sz w:val="24"/>
          <w:szCs w:val="24"/>
          <w:shd w:val="clear" w:color="auto" w:fill="FFFFFF"/>
        </w:rPr>
        <w:t>skladišnu primku ili drugi odgovarajući dokument iz kojeg se nedvojbeno može utvrditi količina sirovine iz vlastite proizvodnje, a koja je upućena na preradu u pogone korisnika</w:t>
      </w:r>
      <w:r w:rsidRPr="007207EA">
        <w:rPr>
          <w:rFonts w:ascii="Times New Roman" w:eastAsia="Times New Roman" w:hAnsi="Times New Roman" w:cs="Times New Roman"/>
          <w:sz w:val="24"/>
          <w:szCs w:val="24"/>
          <w:lang w:eastAsia="hr-HR"/>
        </w:rPr>
        <w:t>.</w:t>
      </w:r>
    </w:p>
    <w:p w14:paraId="02F341D8"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(7) Kopije </w:t>
      </w:r>
      <w:r w:rsidR="001F574E" w:rsidRPr="007207EA">
        <w:rPr>
          <w:rFonts w:ascii="Times New Roman" w:hAnsi="Times New Roman" w:cs="Times New Roman"/>
          <w:sz w:val="24"/>
          <w:szCs w:val="24"/>
          <w:shd w:val="clear" w:color="auto" w:fill="FFFFFF"/>
        </w:rPr>
        <w:t>dokumenata koji služe kao dokazi, osim Evidencije o poljoprivrednoj proizvodnji i prodaji vlastitih poljoprivrednih proizvoda OPG-a i Evidencije o poljoprivrednoj proizvodnji i prodaji vlastitih poljoprivrednih proizvoda SOPG-a</w:t>
      </w:r>
      <w:r w:rsidR="001F574E" w:rsidRPr="007207EA">
        <w:rPr>
          <w:sz w:val="24"/>
          <w:szCs w:val="24"/>
          <w:shd w:val="clear" w:color="auto" w:fill="FFFFFF"/>
        </w:rPr>
        <w:t xml:space="preserve"> </w:t>
      </w:r>
      <w:r w:rsidRPr="007207EA">
        <w:rPr>
          <w:rFonts w:ascii="Times New Roman" w:eastAsia="Times New Roman" w:hAnsi="Times New Roman" w:cs="Times New Roman"/>
          <w:sz w:val="24"/>
          <w:szCs w:val="24"/>
          <w:lang w:eastAsia="hr-HR"/>
        </w:rPr>
        <w:t xml:space="preserve">iz stavka 6. ovoga članka korisnik je dužan dostaviti Agenciji za plaćanja najkasnije do 15. svibnja </w:t>
      </w:r>
      <w:r w:rsidR="00961825">
        <w:rPr>
          <w:rFonts w:ascii="Times New Roman" w:eastAsia="Times New Roman" w:hAnsi="Times New Roman" w:cs="Times New Roman"/>
          <w:sz w:val="24"/>
          <w:szCs w:val="24"/>
          <w:lang w:eastAsia="hr-HR"/>
        </w:rPr>
        <w:t>2023</w:t>
      </w:r>
      <w:r w:rsidRPr="007207EA">
        <w:rPr>
          <w:rFonts w:ascii="Times New Roman" w:eastAsia="Times New Roman" w:hAnsi="Times New Roman" w:cs="Times New Roman"/>
          <w:sz w:val="24"/>
          <w:szCs w:val="24"/>
          <w:lang w:eastAsia="hr-HR"/>
        </w:rPr>
        <w:t>. godine.</w:t>
      </w:r>
    </w:p>
    <w:p w14:paraId="4931A6ED"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(8) Korisnik može ostvariti PVP za voće za voćnjake podignute i održavane u skladu s Tehnološkim smjernicama za voćare korisnike PVP za voće, objavljenim na mrežnoj stranici Ministarstva.</w:t>
      </w:r>
    </w:p>
    <w:p w14:paraId="10DDB96E"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(9) Minimalni sklop pojedinih voćnih vrsta koji je potrebno imati kako bi se ostvario PVP za voće utvrđen je u Tablici 13. iz Priloga 1.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w:t>
      </w:r>
    </w:p>
    <w:p w14:paraId="251F6796"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(10) Voćnjaci za koje korisnik može ostvariti PVP za voće, a podignuti su nakon 3. ožujka 2017. godine, kao i naknadno nadomještanje sadnica, trebaju biti zasađeni deklariranim sadnim materijalom, što korisnik dokazuje prilikom kontrole na terenu računom i certifikatom o sadnom materijalu ili certifikatom proizvođača za sadni materijal podrijetlom iz Republike Hrvatske te </w:t>
      </w:r>
      <w:proofErr w:type="spellStart"/>
      <w:r w:rsidRPr="007207EA">
        <w:rPr>
          <w:rFonts w:ascii="Times New Roman" w:eastAsia="Times New Roman" w:hAnsi="Times New Roman" w:cs="Times New Roman"/>
          <w:sz w:val="24"/>
          <w:szCs w:val="24"/>
          <w:lang w:eastAsia="hr-HR"/>
        </w:rPr>
        <w:t>fitocertifikatom</w:t>
      </w:r>
      <w:proofErr w:type="spellEnd"/>
      <w:r w:rsidRPr="007207EA">
        <w:rPr>
          <w:rFonts w:ascii="Times New Roman" w:eastAsia="Times New Roman" w:hAnsi="Times New Roman" w:cs="Times New Roman"/>
          <w:sz w:val="24"/>
          <w:szCs w:val="24"/>
          <w:lang w:eastAsia="hr-HR"/>
        </w:rPr>
        <w:t xml:space="preserve"> i pratećim dokumentom za sadnice podrijetlom iz drugih zemalja.</w:t>
      </w:r>
    </w:p>
    <w:p w14:paraId="40D5A8EE"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(11) Površine ekstenzivnih voćnjaka iz članka 80.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nisu prihvatljive za PVP za voće.</w:t>
      </w:r>
    </w:p>
    <w:p w14:paraId="5FBE7838"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(12) Površine koje je korisnik u jedinstvenom zahtjevu prijavio za mjeru 11 – Ekološki uzgoj iz Programa ruralnog razvoja nisu prihvatljive za PVP za voće.</w:t>
      </w:r>
    </w:p>
    <w:p w14:paraId="2916DA4E"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(13) U slučaju umanjenja prihvatljivih površina na temelju primjene kriterija iz stavaka 5., 11. i 12. ovoga članka ne primjenjuju se administrativne kazne iz članaka 19. i 19.a Delegirane uredbe Komisije (EU) br. 640/2014</w:t>
      </w:r>
      <w:r w:rsidR="00961825">
        <w:rPr>
          <w:rFonts w:ascii="Times New Roman" w:eastAsia="Times New Roman" w:hAnsi="Times New Roman" w:cs="Times New Roman"/>
          <w:sz w:val="24"/>
          <w:szCs w:val="24"/>
          <w:lang w:eastAsia="hr-HR"/>
        </w:rPr>
        <w:t xml:space="preserve"> </w:t>
      </w:r>
      <w:r w:rsidR="001E4E7A">
        <w:rPr>
          <w:rFonts w:ascii="Times New Roman" w:eastAsia="Times New Roman" w:hAnsi="Times New Roman" w:cs="Times New Roman"/>
          <w:sz w:val="24"/>
          <w:szCs w:val="24"/>
          <w:lang w:eastAsia="hr-HR"/>
        </w:rPr>
        <w:t>a</w:t>
      </w:r>
      <w:r w:rsidR="00961825">
        <w:rPr>
          <w:rFonts w:ascii="Times New Roman" w:eastAsia="Times New Roman" w:hAnsi="Times New Roman" w:cs="Times New Roman"/>
          <w:sz w:val="24"/>
          <w:szCs w:val="24"/>
          <w:lang w:eastAsia="hr-HR"/>
        </w:rPr>
        <w:t xml:space="preserve"> </w:t>
      </w:r>
      <w:r w:rsidR="00961825" w:rsidRPr="00063A0B">
        <w:rPr>
          <w:rFonts w:ascii="Times New Roman" w:eastAsia="Times New Roman" w:hAnsi="Times New Roman" w:cs="Times New Roman"/>
          <w:sz w:val="24"/>
          <w:szCs w:val="24"/>
          <w:lang w:eastAsia="hr-HR"/>
        </w:rPr>
        <w:t xml:space="preserve">korisnik će ostvariti pravo na potporu za </w:t>
      </w:r>
      <w:r w:rsidR="00961825" w:rsidRPr="00063A0B">
        <w:rPr>
          <w:rFonts w:ascii="Times New Roman" w:eastAsia="Times New Roman" w:hAnsi="Times New Roman" w:cs="Times New Roman"/>
          <w:sz w:val="24"/>
          <w:szCs w:val="24"/>
          <w:lang w:eastAsia="hr-HR"/>
        </w:rPr>
        <w:lastRenderedPageBreak/>
        <w:t>onoliku površinu za koliko je opravdao minimalno isporučenu količinu (t/ha) ukoliko je ta površina veća od minimalne površine iz stavka 3.ovoga članka</w:t>
      </w:r>
      <w:r w:rsidRPr="00063A0B">
        <w:rPr>
          <w:rFonts w:ascii="Times New Roman" w:eastAsia="Times New Roman" w:hAnsi="Times New Roman" w:cs="Times New Roman"/>
          <w:sz w:val="24"/>
          <w:szCs w:val="24"/>
          <w:lang w:eastAsia="hr-HR"/>
        </w:rPr>
        <w:t>.</w:t>
      </w:r>
    </w:p>
    <w:p w14:paraId="6CC1B3A1"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(14) Samo jedan od više poljoprivrednika koji imaju istog nositelja, odnosno odgovornu osobu može ostvariti PVP za voće. U slučaju da zahtjev za PVP za voće podnese više od jednog poljoprivrednika, prioriteti za dodjelu PVP za voće su:</w:t>
      </w:r>
    </w:p>
    <w:p w14:paraId="5E152AC3"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najveća prijavljena površina</w:t>
      </w:r>
    </w:p>
    <w:p w14:paraId="6D165DAB"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najraniji datum podnošenja zahtjeva.</w:t>
      </w:r>
    </w:p>
    <w:p w14:paraId="0E14595E"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(15) Voćne vrste koje se uzgajaju na supstratu prihvatljive su za proizvodno vezane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ukoliko se supstrat nalazi na prihvatljivim površinama te ukoliko supstrat i površina tla nisu odvojene već je omogućeno korijenju biljke prodiranje kroz supstrat i povezivanje s tlom.</w:t>
      </w:r>
    </w:p>
    <w:p w14:paraId="3DB52285" w14:textId="77777777" w:rsidR="008D796A" w:rsidRPr="00122E3B" w:rsidRDefault="00351CCB" w:rsidP="008D796A">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(16) Jedinstveni zahtjev sadrži zahtjev za dodjelu PVP za voće, pri čemu je utvrđena površina u smislu članka 2. stavka 1. točke 23. Delegirane uredbe Komisije br. 640/2014 ujedno prijavljena površina za potrebe primjene članka 19. Delegirane uredbe Komisije br. 640/2014.</w:t>
      </w:r>
      <w:r w:rsidR="008D796A" w:rsidRPr="008D796A">
        <w:rPr>
          <w:rFonts w:ascii="Times New Roman" w:eastAsia="Times New Roman" w:hAnsi="Times New Roman" w:cs="Times New Roman"/>
          <w:sz w:val="24"/>
          <w:szCs w:val="24"/>
          <w:lang w:eastAsia="hr-HR"/>
        </w:rPr>
        <w:t xml:space="preserve"> </w:t>
      </w:r>
      <w:r w:rsidR="008D796A" w:rsidRPr="00FC490B">
        <w:rPr>
          <w:rFonts w:ascii="Times New Roman" w:eastAsia="Times New Roman" w:hAnsi="Times New Roman" w:cs="Times New Roman"/>
          <w:sz w:val="24"/>
          <w:szCs w:val="24"/>
          <w:lang w:eastAsia="hr-HR"/>
        </w:rPr>
        <w:t>Ukoliko je kontrolom na terenu utvrđena manja površina u odnosu na prijavljenu površinu uzima se utvrđena površina i ne primjenjuju se sankcije za prekoračenje prijave.</w:t>
      </w:r>
      <w:r w:rsidR="008D796A" w:rsidRPr="00627C7C">
        <w:rPr>
          <w:rFonts w:ascii="Times New Roman" w:hAnsi="Times New Roman" w:cs="Times New Roman"/>
          <w:b/>
          <w:sz w:val="24"/>
          <w:szCs w:val="24"/>
        </w:rPr>
        <w:t xml:space="preserve"> </w:t>
      </w:r>
    </w:p>
    <w:p w14:paraId="68FA2B12" w14:textId="77777777" w:rsidR="00351CCB" w:rsidRDefault="00351CCB" w:rsidP="005506D6">
      <w:pPr>
        <w:spacing w:after="0" w:line="240" w:lineRule="auto"/>
        <w:ind w:firstLine="708"/>
        <w:jc w:val="both"/>
        <w:rPr>
          <w:rFonts w:ascii="Times New Roman" w:eastAsia="Times New Roman" w:hAnsi="Times New Roman" w:cs="Times New Roman"/>
          <w:sz w:val="24"/>
          <w:szCs w:val="24"/>
          <w:lang w:eastAsia="hr-HR"/>
        </w:rPr>
      </w:pPr>
    </w:p>
    <w:p w14:paraId="60533AD0" w14:textId="77777777" w:rsidR="005506D6" w:rsidRPr="007207EA" w:rsidRDefault="005506D6" w:rsidP="005506D6">
      <w:pPr>
        <w:spacing w:after="0" w:line="240" w:lineRule="auto"/>
        <w:jc w:val="center"/>
        <w:rPr>
          <w:rFonts w:ascii="Times New Roman" w:eastAsia="Times New Roman" w:hAnsi="Times New Roman" w:cs="Times New Roman"/>
          <w:sz w:val="24"/>
          <w:szCs w:val="24"/>
          <w:lang w:eastAsia="hr-HR"/>
        </w:rPr>
      </w:pPr>
    </w:p>
    <w:p w14:paraId="74041F44" w14:textId="77777777" w:rsidR="00351CCB" w:rsidRPr="007207EA" w:rsidRDefault="00351CCB" w:rsidP="005506D6">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PVP za šećernu repu</w:t>
      </w:r>
    </w:p>
    <w:p w14:paraId="5D306E82" w14:textId="77777777" w:rsidR="00351CCB" w:rsidRPr="007207EA" w:rsidRDefault="00351CCB" w:rsidP="00365088">
      <w:pPr>
        <w:pStyle w:val="Naslov1"/>
        <w:rPr>
          <w:rFonts w:eastAsia="Times New Roman"/>
          <w:lang w:eastAsia="hr-HR"/>
        </w:rPr>
      </w:pPr>
      <w:r w:rsidRPr="007207EA">
        <w:rPr>
          <w:rFonts w:eastAsia="Times New Roman"/>
          <w:lang w:eastAsia="hr-HR"/>
        </w:rPr>
        <w:t>Članak 43.</w:t>
      </w:r>
    </w:p>
    <w:p w14:paraId="260C6657"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PVP za šećernu repu može ostvariti korisnik programa </w:t>
      </w:r>
      <w:r w:rsidRPr="007207EA">
        <w:rPr>
          <w:rFonts w:ascii="Times New Roman" w:eastAsia="Times New Roman" w:hAnsi="Times New Roman" w:cs="Times New Roman"/>
          <w:bCs/>
          <w:sz w:val="24"/>
          <w:szCs w:val="24"/>
          <w:lang w:eastAsia="hr-HR"/>
        </w:rPr>
        <w:t>izravnih</w:t>
      </w:r>
      <w:r w:rsidRPr="007207EA">
        <w:rPr>
          <w:rFonts w:ascii="Times New Roman" w:eastAsia="Times New Roman" w:hAnsi="Times New Roman" w:cs="Times New Roman"/>
          <w:sz w:val="24"/>
          <w:szCs w:val="24"/>
          <w:lang w:eastAsia="hr-HR"/>
        </w:rPr>
        <w:t> plaćanja za prihvatljive površine na kojima se proizvodi šećerna repa.</w:t>
      </w:r>
    </w:p>
    <w:p w14:paraId="44BEEDC6"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PVP za šećernu repu dodjeljuje se za najmanje 1 hektar prihvatljive površine pod šećernom repom.</w:t>
      </w:r>
    </w:p>
    <w:p w14:paraId="6BB49A6C"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Površine koje je korisnik u jedinstvenom zahtjevu prijavio za mjeru 11 – Ekološki uzgoj iz Programa ruralnog razvoja nisu prihvatljive za PVP za šećernu repu. U slučaju umanjenja prihvatljivih površina na temelju ovoga kriterija ne primjenjuje se administrativna kazna iz članaka 19. i 19.a Delegirane uredbe Komisije (EU) br. 640/2014.</w:t>
      </w:r>
    </w:p>
    <w:p w14:paraId="0A9504BE"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(4) Kako bi ostvario PVP za šećernu repu poljoprivrednik mora isporučiti minimalnu količinu šećerne repe od 40 t/ha u </w:t>
      </w:r>
      <w:r w:rsidR="00686B73" w:rsidRPr="007207EA">
        <w:rPr>
          <w:rFonts w:ascii="Times New Roman" w:eastAsia="Times New Roman" w:hAnsi="Times New Roman" w:cs="Times New Roman"/>
          <w:sz w:val="24"/>
          <w:szCs w:val="24"/>
          <w:lang w:eastAsia="hr-HR"/>
        </w:rPr>
        <w:t>202</w:t>
      </w:r>
      <w:r w:rsidR="00686B73">
        <w:rPr>
          <w:rFonts w:ascii="Times New Roman" w:eastAsia="Times New Roman" w:hAnsi="Times New Roman" w:cs="Times New Roman"/>
          <w:sz w:val="24"/>
          <w:szCs w:val="24"/>
          <w:lang w:eastAsia="hr-HR"/>
        </w:rPr>
        <w:t>2</w:t>
      </w:r>
      <w:r w:rsidRPr="007207EA">
        <w:rPr>
          <w:rFonts w:ascii="Times New Roman" w:eastAsia="Times New Roman" w:hAnsi="Times New Roman" w:cs="Times New Roman"/>
          <w:sz w:val="24"/>
          <w:szCs w:val="24"/>
          <w:lang w:eastAsia="hr-HR"/>
        </w:rPr>
        <w:t>. godini.</w:t>
      </w:r>
    </w:p>
    <w:p w14:paraId="11E3A8E5" w14:textId="77777777" w:rsidR="00351CCB"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(5) Dokaz o isporučenoj količini šećerne repe iz stavka 4. ovoga članka jesu računi i/ili podaci o prodanim količinama iz Evidencije o poljoprivrednoj proizvodnji i prodaji vlastitih poljoprivrednih proizvoda OPG-a, koju su OPG obvezna voditi </w:t>
      </w:r>
      <w:r w:rsidR="1D9DA176" w:rsidRPr="1B55B4AD">
        <w:rPr>
          <w:rFonts w:ascii="Times New Roman" w:eastAsia="Times New Roman" w:hAnsi="Times New Roman" w:cs="Times New Roman"/>
          <w:sz w:val="24"/>
          <w:szCs w:val="24"/>
          <w:lang w:eastAsia="hr-HR"/>
        </w:rPr>
        <w:t xml:space="preserve">u skladu s </w:t>
      </w:r>
      <w:r w:rsidRPr="1B55B4AD">
        <w:rPr>
          <w:rFonts w:ascii="Times New Roman" w:eastAsia="Times New Roman" w:hAnsi="Times New Roman" w:cs="Times New Roman"/>
          <w:sz w:val="24"/>
          <w:szCs w:val="24"/>
          <w:lang w:eastAsia="hr-HR"/>
        </w:rPr>
        <w:t>posebn</w:t>
      </w:r>
      <w:r w:rsidR="09D8B95D" w:rsidRPr="1B55B4AD">
        <w:rPr>
          <w:rFonts w:ascii="Times New Roman" w:eastAsia="Times New Roman" w:hAnsi="Times New Roman" w:cs="Times New Roman"/>
          <w:sz w:val="24"/>
          <w:szCs w:val="24"/>
          <w:lang w:eastAsia="hr-HR"/>
        </w:rPr>
        <w:t>i</w:t>
      </w:r>
      <w:r w:rsidRPr="1B55B4AD">
        <w:rPr>
          <w:rFonts w:ascii="Times New Roman" w:eastAsia="Times New Roman" w:hAnsi="Times New Roman" w:cs="Times New Roman"/>
          <w:sz w:val="24"/>
          <w:szCs w:val="24"/>
          <w:lang w:eastAsia="hr-HR"/>
        </w:rPr>
        <w:t>m propis</w:t>
      </w:r>
      <w:r w:rsidR="1C78073F" w:rsidRPr="1B55B4AD">
        <w:rPr>
          <w:rFonts w:ascii="Times New Roman" w:eastAsia="Times New Roman" w:hAnsi="Times New Roman" w:cs="Times New Roman"/>
          <w:sz w:val="24"/>
          <w:szCs w:val="24"/>
          <w:lang w:eastAsia="hr-HR"/>
        </w:rPr>
        <w:t>om</w:t>
      </w:r>
      <w:r w:rsidRPr="007207EA">
        <w:rPr>
          <w:rFonts w:ascii="Times New Roman" w:eastAsia="Times New Roman" w:hAnsi="Times New Roman" w:cs="Times New Roman"/>
          <w:sz w:val="24"/>
          <w:szCs w:val="24"/>
          <w:lang w:eastAsia="hr-HR"/>
        </w:rPr>
        <w:t xml:space="preserve"> kojim se uređuje upisnik obiteljskih poljoprivrednih gospodarstava i iz Evidencije o poljoprivrednoj proizvodnji i prodaji vlastitih poljoprivrednih proizvoda SOPG-a, </w:t>
      </w:r>
      <w:r w:rsidR="263D6BB3" w:rsidRPr="1B55B4AD">
        <w:rPr>
          <w:rFonts w:ascii="Times New Roman" w:eastAsia="Times New Roman" w:hAnsi="Times New Roman" w:cs="Times New Roman"/>
          <w:sz w:val="24"/>
          <w:szCs w:val="24"/>
          <w:lang w:eastAsia="hr-HR"/>
        </w:rPr>
        <w:t xml:space="preserve">u skladu s </w:t>
      </w:r>
      <w:r w:rsidRPr="1B55B4AD">
        <w:rPr>
          <w:rFonts w:ascii="Times New Roman" w:eastAsia="Times New Roman" w:hAnsi="Times New Roman" w:cs="Times New Roman"/>
          <w:sz w:val="24"/>
          <w:szCs w:val="24"/>
          <w:lang w:eastAsia="hr-HR"/>
        </w:rPr>
        <w:t>posebn</w:t>
      </w:r>
      <w:r w:rsidR="1C8CCB3A" w:rsidRPr="1B55B4AD">
        <w:rPr>
          <w:rFonts w:ascii="Times New Roman" w:eastAsia="Times New Roman" w:hAnsi="Times New Roman" w:cs="Times New Roman"/>
          <w:sz w:val="24"/>
          <w:szCs w:val="24"/>
          <w:lang w:eastAsia="hr-HR"/>
        </w:rPr>
        <w:t>i</w:t>
      </w:r>
      <w:r w:rsidRPr="1B55B4AD">
        <w:rPr>
          <w:rFonts w:ascii="Times New Roman" w:eastAsia="Times New Roman" w:hAnsi="Times New Roman" w:cs="Times New Roman"/>
          <w:sz w:val="24"/>
          <w:szCs w:val="24"/>
          <w:lang w:eastAsia="hr-HR"/>
        </w:rPr>
        <w:t>m propis</w:t>
      </w:r>
      <w:r w:rsidR="212FC2F7" w:rsidRPr="1B55B4AD">
        <w:rPr>
          <w:rFonts w:ascii="Times New Roman" w:eastAsia="Times New Roman" w:hAnsi="Times New Roman" w:cs="Times New Roman"/>
          <w:sz w:val="24"/>
          <w:szCs w:val="24"/>
          <w:lang w:eastAsia="hr-HR"/>
        </w:rPr>
        <w:t>om</w:t>
      </w:r>
      <w:r w:rsidRPr="007207EA">
        <w:rPr>
          <w:rFonts w:ascii="Times New Roman" w:eastAsia="Times New Roman" w:hAnsi="Times New Roman" w:cs="Times New Roman"/>
          <w:sz w:val="24"/>
          <w:szCs w:val="24"/>
          <w:lang w:eastAsia="hr-HR"/>
        </w:rPr>
        <w:t xml:space="preserve"> kojim se uređuje upisnik poljoprivrednika.</w:t>
      </w:r>
    </w:p>
    <w:p w14:paraId="65D311AF" w14:textId="77777777" w:rsidR="00351CCB" w:rsidRPr="007207EA" w:rsidRDefault="00351CCB" w:rsidP="005506D6">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(6) Kopije računa iz stavka 5. ovoga članka korisnik je dužan dostaviti Agenciji za plaćanja najkasnije do 15. svibnja </w:t>
      </w:r>
      <w:r w:rsidR="0073664E">
        <w:rPr>
          <w:rFonts w:ascii="Times New Roman" w:eastAsia="Times New Roman" w:hAnsi="Times New Roman" w:cs="Times New Roman"/>
          <w:sz w:val="24"/>
          <w:szCs w:val="24"/>
          <w:lang w:eastAsia="hr-HR"/>
        </w:rPr>
        <w:t>2023</w:t>
      </w:r>
      <w:r w:rsidRPr="007207EA">
        <w:rPr>
          <w:rFonts w:ascii="Times New Roman" w:eastAsia="Times New Roman" w:hAnsi="Times New Roman" w:cs="Times New Roman"/>
          <w:sz w:val="24"/>
          <w:szCs w:val="24"/>
          <w:lang w:eastAsia="hr-HR"/>
        </w:rPr>
        <w:t>. godine.</w:t>
      </w:r>
    </w:p>
    <w:p w14:paraId="6D5A6520" w14:textId="77777777" w:rsidR="00351CCB" w:rsidRPr="007207EA" w:rsidRDefault="00351CCB" w:rsidP="0073664E">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(7) U slučaju umanjenja prihvatljivih površina na temelju primjene kriterija iz stavaka 3.</w:t>
      </w:r>
      <w:r w:rsidR="0073664E">
        <w:rPr>
          <w:rFonts w:ascii="Times New Roman" w:eastAsia="Times New Roman" w:hAnsi="Times New Roman" w:cs="Times New Roman"/>
          <w:sz w:val="24"/>
          <w:szCs w:val="24"/>
          <w:lang w:eastAsia="hr-HR"/>
        </w:rPr>
        <w:t xml:space="preserve"> i</w:t>
      </w:r>
      <w:r w:rsidRPr="007207EA">
        <w:rPr>
          <w:rFonts w:ascii="Times New Roman" w:eastAsia="Times New Roman" w:hAnsi="Times New Roman" w:cs="Times New Roman"/>
          <w:sz w:val="24"/>
          <w:szCs w:val="24"/>
          <w:lang w:eastAsia="hr-HR"/>
        </w:rPr>
        <w:t xml:space="preserve"> 4. ovoga članka ne primjenjuju se administrativne kazne iz članaka 19. i 19.a Delegirane uredbe Komisije (EU) br. 640/2014</w:t>
      </w:r>
      <w:r w:rsidR="0073664E">
        <w:rPr>
          <w:rFonts w:ascii="Times New Roman" w:eastAsia="Times New Roman" w:hAnsi="Times New Roman" w:cs="Times New Roman"/>
          <w:sz w:val="24"/>
          <w:szCs w:val="24"/>
          <w:lang w:eastAsia="hr-HR"/>
        </w:rPr>
        <w:t xml:space="preserve"> </w:t>
      </w:r>
      <w:r w:rsidR="00A603E7" w:rsidRPr="00A603E7">
        <w:rPr>
          <w:rFonts w:ascii="Times New Roman" w:eastAsia="Times New Roman" w:hAnsi="Times New Roman" w:cs="Times New Roman"/>
          <w:sz w:val="24"/>
          <w:szCs w:val="24"/>
          <w:lang w:eastAsia="hr-HR"/>
        </w:rPr>
        <w:t>a</w:t>
      </w:r>
      <w:r w:rsidR="0073664E" w:rsidRPr="00A603E7">
        <w:rPr>
          <w:rFonts w:ascii="Times New Roman" w:eastAsia="Times New Roman" w:hAnsi="Times New Roman" w:cs="Times New Roman"/>
          <w:sz w:val="24"/>
          <w:szCs w:val="24"/>
          <w:lang w:eastAsia="hr-HR"/>
        </w:rPr>
        <w:t xml:space="preserve"> korisnik će ostvariti pravo na potporu za onoliku površinu za koliko je opravdao minimalno isporučenu količinu (t/ha)</w:t>
      </w:r>
      <w:r w:rsidRPr="00A603E7">
        <w:rPr>
          <w:rFonts w:ascii="Times New Roman" w:eastAsia="Times New Roman" w:hAnsi="Times New Roman" w:cs="Times New Roman"/>
          <w:sz w:val="24"/>
          <w:szCs w:val="24"/>
          <w:lang w:eastAsia="hr-HR"/>
        </w:rPr>
        <w:t>.</w:t>
      </w:r>
    </w:p>
    <w:p w14:paraId="3FE674CF" w14:textId="77777777" w:rsidR="00A3561F" w:rsidRPr="00122E3B" w:rsidRDefault="00351CCB" w:rsidP="00A3561F">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(8) Jedinstveni zahtjev sadrži zahtjev za dodjelu PVP za šećernu repu, pri čemu je utvrđena površina u smislu članka 2. stavka 1. točke 23. Delegirane uredbe Komisije br. 640/2014 ujedno prijavljena površina za potrebe primjene članka 19. Delegirane uredbe Komisije br. 640/2014.</w:t>
      </w:r>
      <w:r w:rsidR="00A3561F">
        <w:rPr>
          <w:rFonts w:ascii="Times New Roman" w:eastAsia="Times New Roman" w:hAnsi="Times New Roman" w:cs="Times New Roman"/>
          <w:sz w:val="24"/>
          <w:szCs w:val="24"/>
          <w:lang w:eastAsia="hr-HR"/>
        </w:rPr>
        <w:t xml:space="preserve"> </w:t>
      </w:r>
      <w:r w:rsidR="00A3561F" w:rsidRPr="00FC490B">
        <w:rPr>
          <w:rFonts w:ascii="Times New Roman" w:eastAsia="Times New Roman" w:hAnsi="Times New Roman" w:cs="Times New Roman"/>
          <w:sz w:val="24"/>
          <w:szCs w:val="24"/>
          <w:lang w:eastAsia="hr-HR"/>
        </w:rPr>
        <w:t>Ukoliko je kontrolom na terenu utvrđena manja površina u odnosu na prijavljenu površinu uzima se utvrđena površina i ne primjenjuju se sankcije za prekoračenje prijave.</w:t>
      </w:r>
      <w:r w:rsidR="00A3561F" w:rsidRPr="00627C7C">
        <w:rPr>
          <w:rFonts w:ascii="Times New Roman" w:hAnsi="Times New Roman" w:cs="Times New Roman"/>
          <w:b/>
          <w:sz w:val="24"/>
          <w:szCs w:val="24"/>
        </w:rPr>
        <w:t xml:space="preserve"> </w:t>
      </w:r>
    </w:p>
    <w:p w14:paraId="071C1087" w14:textId="77777777" w:rsidR="0073664E" w:rsidRPr="007207EA" w:rsidRDefault="0073664E" w:rsidP="00896867">
      <w:pPr>
        <w:spacing w:after="0" w:line="240" w:lineRule="auto"/>
        <w:ind w:firstLine="708"/>
        <w:jc w:val="both"/>
        <w:rPr>
          <w:rFonts w:ascii="Times New Roman" w:eastAsia="Times New Roman" w:hAnsi="Times New Roman" w:cs="Times New Roman"/>
          <w:sz w:val="24"/>
          <w:szCs w:val="24"/>
          <w:lang w:eastAsia="hr-HR"/>
        </w:rPr>
      </w:pPr>
    </w:p>
    <w:p w14:paraId="5AB2D106" w14:textId="77777777" w:rsidR="00351CCB" w:rsidRPr="007207EA" w:rsidRDefault="00351CCB" w:rsidP="005506D6">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lastRenderedPageBreak/>
        <w:t>PVP za krmne proteinske usjeve</w:t>
      </w:r>
    </w:p>
    <w:p w14:paraId="1909C60C" w14:textId="77777777" w:rsidR="00351CCB" w:rsidRPr="007207EA" w:rsidRDefault="00351CCB" w:rsidP="00365088">
      <w:pPr>
        <w:pStyle w:val="Naslov1"/>
        <w:rPr>
          <w:rFonts w:eastAsia="Times New Roman"/>
          <w:lang w:eastAsia="hr-HR"/>
        </w:rPr>
      </w:pPr>
      <w:r w:rsidRPr="007207EA">
        <w:rPr>
          <w:rFonts w:eastAsia="Times New Roman"/>
          <w:lang w:eastAsia="hr-HR"/>
        </w:rPr>
        <w:t>Članak 44.</w:t>
      </w:r>
    </w:p>
    <w:p w14:paraId="26FF7F4C"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PVP za krmne proteinske usjeve može ostvariti korisnik programa </w:t>
      </w:r>
      <w:r w:rsidRPr="007207EA">
        <w:rPr>
          <w:rFonts w:ascii="Times New Roman" w:eastAsia="Times New Roman" w:hAnsi="Times New Roman" w:cs="Times New Roman"/>
          <w:bCs/>
          <w:sz w:val="24"/>
          <w:szCs w:val="24"/>
          <w:lang w:eastAsia="hr-HR"/>
        </w:rPr>
        <w:t>izravnih</w:t>
      </w:r>
      <w:r w:rsidRPr="007207EA">
        <w:rPr>
          <w:rFonts w:ascii="Times New Roman" w:eastAsia="Times New Roman" w:hAnsi="Times New Roman" w:cs="Times New Roman"/>
          <w:sz w:val="24"/>
          <w:szCs w:val="24"/>
          <w:lang w:eastAsia="hr-HR"/>
        </w:rPr>
        <w:t> plaćanja za prihvatljive površine na kojima se proizvode krmni proteinski usjevi i to za najmanje jedan hektar prihvatljive površine krmnih proteinskih kultura.</w:t>
      </w:r>
    </w:p>
    <w:p w14:paraId="32C33E48"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Prihvatljive kulture krmnih proteinskih usjeva jesu: soja za stočnu hranu, stočni grašak (</w:t>
      </w:r>
      <w:proofErr w:type="spellStart"/>
      <w:r w:rsidRPr="007207EA">
        <w:rPr>
          <w:rFonts w:ascii="Times New Roman" w:eastAsia="Times New Roman" w:hAnsi="Times New Roman" w:cs="Times New Roman"/>
          <w:sz w:val="24"/>
          <w:szCs w:val="24"/>
          <w:lang w:eastAsia="hr-HR"/>
        </w:rPr>
        <w:t>Pisum</w:t>
      </w:r>
      <w:proofErr w:type="spellEnd"/>
      <w:r w:rsidRPr="007207EA">
        <w:rPr>
          <w:rFonts w:ascii="Times New Roman" w:eastAsia="Times New Roman" w:hAnsi="Times New Roman" w:cs="Times New Roman"/>
          <w:sz w:val="24"/>
          <w:szCs w:val="24"/>
          <w:lang w:eastAsia="hr-HR"/>
        </w:rPr>
        <w:t xml:space="preserve"> </w:t>
      </w:r>
      <w:proofErr w:type="spellStart"/>
      <w:r w:rsidRPr="007207EA">
        <w:rPr>
          <w:rFonts w:ascii="Times New Roman" w:eastAsia="Times New Roman" w:hAnsi="Times New Roman" w:cs="Times New Roman"/>
          <w:sz w:val="24"/>
          <w:szCs w:val="24"/>
          <w:lang w:eastAsia="hr-HR"/>
        </w:rPr>
        <w:t>sativum</w:t>
      </w:r>
      <w:proofErr w:type="spellEnd"/>
      <w:r w:rsidRPr="007207EA">
        <w:rPr>
          <w:rFonts w:ascii="Times New Roman" w:eastAsia="Times New Roman" w:hAnsi="Times New Roman" w:cs="Times New Roman"/>
          <w:sz w:val="24"/>
          <w:szCs w:val="24"/>
          <w:lang w:eastAsia="hr-HR"/>
        </w:rPr>
        <w:t>), grahorice (</w:t>
      </w:r>
      <w:proofErr w:type="spellStart"/>
      <w:r w:rsidRPr="007207EA">
        <w:rPr>
          <w:rFonts w:ascii="Times New Roman" w:eastAsia="Times New Roman" w:hAnsi="Times New Roman" w:cs="Times New Roman"/>
          <w:sz w:val="24"/>
          <w:szCs w:val="24"/>
          <w:lang w:eastAsia="hr-HR"/>
        </w:rPr>
        <w:t>Vicia</w:t>
      </w:r>
      <w:proofErr w:type="spellEnd"/>
      <w:r w:rsidRPr="007207EA">
        <w:rPr>
          <w:rFonts w:ascii="Times New Roman" w:eastAsia="Times New Roman" w:hAnsi="Times New Roman" w:cs="Times New Roman"/>
          <w:sz w:val="24"/>
          <w:szCs w:val="24"/>
          <w:lang w:eastAsia="hr-HR"/>
        </w:rPr>
        <w:t xml:space="preserve"> </w:t>
      </w:r>
      <w:proofErr w:type="spellStart"/>
      <w:r w:rsidRPr="007207EA">
        <w:rPr>
          <w:rFonts w:ascii="Times New Roman" w:eastAsia="Times New Roman" w:hAnsi="Times New Roman" w:cs="Times New Roman"/>
          <w:sz w:val="24"/>
          <w:szCs w:val="24"/>
          <w:lang w:eastAsia="hr-HR"/>
        </w:rPr>
        <w:t>sp</w:t>
      </w:r>
      <w:proofErr w:type="spellEnd"/>
      <w:r w:rsidRPr="007207EA">
        <w:rPr>
          <w:rFonts w:ascii="Times New Roman" w:eastAsia="Times New Roman" w:hAnsi="Times New Roman" w:cs="Times New Roman"/>
          <w:sz w:val="24"/>
          <w:szCs w:val="24"/>
          <w:lang w:eastAsia="hr-HR"/>
        </w:rPr>
        <w:t>.), djeteline (</w:t>
      </w:r>
      <w:proofErr w:type="spellStart"/>
      <w:r w:rsidRPr="007207EA">
        <w:rPr>
          <w:rFonts w:ascii="Times New Roman" w:eastAsia="Times New Roman" w:hAnsi="Times New Roman" w:cs="Times New Roman"/>
          <w:sz w:val="24"/>
          <w:szCs w:val="24"/>
          <w:lang w:eastAsia="hr-HR"/>
        </w:rPr>
        <w:t>Trifolium</w:t>
      </w:r>
      <w:proofErr w:type="spellEnd"/>
      <w:r w:rsidRPr="007207EA">
        <w:rPr>
          <w:rFonts w:ascii="Times New Roman" w:eastAsia="Times New Roman" w:hAnsi="Times New Roman" w:cs="Times New Roman"/>
          <w:sz w:val="24"/>
          <w:szCs w:val="24"/>
          <w:lang w:eastAsia="hr-HR"/>
        </w:rPr>
        <w:t xml:space="preserve"> </w:t>
      </w:r>
      <w:proofErr w:type="spellStart"/>
      <w:r w:rsidRPr="007207EA">
        <w:rPr>
          <w:rFonts w:ascii="Times New Roman" w:eastAsia="Times New Roman" w:hAnsi="Times New Roman" w:cs="Times New Roman"/>
          <w:sz w:val="24"/>
          <w:szCs w:val="24"/>
          <w:lang w:eastAsia="hr-HR"/>
        </w:rPr>
        <w:t>sp</w:t>
      </w:r>
      <w:proofErr w:type="spellEnd"/>
      <w:r w:rsidRPr="007207EA">
        <w:rPr>
          <w:rFonts w:ascii="Times New Roman" w:eastAsia="Times New Roman" w:hAnsi="Times New Roman" w:cs="Times New Roman"/>
          <w:sz w:val="24"/>
          <w:szCs w:val="24"/>
          <w:lang w:eastAsia="hr-HR"/>
        </w:rPr>
        <w:t xml:space="preserve">.), </w:t>
      </w:r>
      <w:proofErr w:type="spellStart"/>
      <w:r w:rsidRPr="007207EA">
        <w:rPr>
          <w:rFonts w:ascii="Times New Roman" w:eastAsia="Times New Roman" w:hAnsi="Times New Roman" w:cs="Times New Roman"/>
          <w:sz w:val="24"/>
          <w:szCs w:val="24"/>
          <w:lang w:eastAsia="hr-HR"/>
        </w:rPr>
        <w:t>lucerne</w:t>
      </w:r>
      <w:proofErr w:type="spellEnd"/>
      <w:r w:rsidRPr="007207EA">
        <w:rPr>
          <w:rFonts w:ascii="Times New Roman" w:eastAsia="Times New Roman" w:hAnsi="Times New Roman" w:cs="Times New Roman"/>
          <w:sz w:val="24"/>
          <w:szCs w:val="24"/>
          <w:lang w:eastAsia="hr-HR"/>
        </w:rPr>
        <w:t xml:space="preserve"> (</w:t>
      </w:r>
      <w:proofErr w:type="spellStart"/>
      <w:r w:rsidRPr="007207EA">
        <w:rPr>
          <w:rFonts w:ascii="Times New Roman" w:eastAsia="Times New Roman" w:hAnsi="Times New Roman" w:cs="Times New Roman"/>
          <w:sz w:val="24"/>
          <w:szCs w:val="24"/>
          <w:lang w:eastAsia="hr-HR"/>
        </w:rPr>
        <w:t>Medicago</w:t>
      </w:r>
      <w:proofErr w:type="spellEnd"/>
      <w:r w:rsidRPr="007207EA">
        <w:rPr>
          <w:rFonts w:ascii="Times New Roman" w:eastAsia="Times New Roman" w:hAnsi="Times New Roman" w:cs="Times New Roman"/>
          <w:sz w:val="24"/>
          <w:szCs w:val="24"/>
          <w:lang w:eastAsia="hr-HR"/>
        </w:rPr>
        <w:t xml:space="preserve"> </w:t>
      </w:r>
      <w:proofErr w:type="spellStart"/>
      <w:r w:rsidRPr="007207EA">
        <w:rPr>
          <w:rFonts w:ascii="Times New Roman" w:eastAsia="Times New Roman" w:hAnsi="Times New Roman" w:cs="Times New Roman"/>
          <w:sz w:val="24"/>
          <w:szCs w:val="24"/>
          <w:lang w:eastAsia="hr-HR"/>
        </w:rPr>
        <w:t>sp</w:t>
      </w:r>
      <w:proofErr w:type="spellEnd"/>
      <w:r w:rsidRPr="007207EA">
        <w:rPr>
          <w:rFonts w:ascii="Times New Roman" w:eastAsia="Times New Roman" w:hAnsi="Times New Roman" w:cs="Times New Roman"/>
          <w:sz w:val="24"/>
          <w:szCs w:val="24"/>
          <w:lang w:eastAsia="hr-HR"/>
        </w:rPr>
        <w:t>.) stočni bob (</w:t>
      </w:r>
      <w:proofErr w:type="spellStart"/>
      <w:r w:rsidRPr="007207EA">
        <w:rPr>
          <w:rFonts w:ascii="Times New Roman" w:eastAsia="Times New Roman" w:hAnsi="Times New Roman" w:cs="Times New Roman"/>
          <w:sz w:val="24"/>
          <w:szCs w:val="24"/>
          <w:lang w:eastAsia="hr-HR"/>
        </w:rPr>
        <w:t>Vicia</w:t>
      </w:r>
      <w:proofErr w:type="spellEnd"/>
      <w:r w:rsidRPr="007207EA">
        <w:rPr>
          <w:rFonts w:ascii="Times New Roman" w:eastAsia="Times New Roman" w:hAnsi="Times New Roman" w:cs="Times New Roman"/>
          <w:sz w:val="24"/>
          <w:szCs w:val="24"/>
          <w:lang w:eastAsia="hr-HR"/>
        </w:rPr>
        <w:t xml:space="preserve"> </w:t>
      </w:r>
      <w:proofErr w:type="spellStart"/>
      <w:r w:rsidRPr="007207EA">
        <w:rPr>
          <w:rFonts w:ascii="Times New Roman" w:eastAsia="Times New Roman" w:hAnsi="Times New Roman" w:cs="Times New Roman"/>
          <w:sz w:val="24"/>
          <w:szCs w:val="24"/>
          <w:lang w:eastAsia="hr-HR"/>
        </w:rPr>
        <w:t>faba</w:t>
      </w:r>
      <w:proofErr w:type="spellEnd"/>
      <w:r w:rsidRPr="007207EA">
        <w:rPr>
          <w:rFonts w:ascii="Times New Roman" w:eastAsia="Times New Roman" w:hAnsi="Times New Roman" w:cs="Times New Roman"/>
          <w:sz w:val="24"/>
          <w:szCs w:val="24"/>
          <w:lang w:eastAsia="hr-HR"/>
        </w:rPr>
        <w:t xml:space="preserve">), </w:t>
      </w:r>
      <w:proofErr w:type="spellStart"/>
      <w:r w:rsidRPr="007207EA">
        <w:rPr>
          <w:rFonts w:ascii="Times New Roman" w:eastAsia="Times New Roman" w:hAnsi="Times New Roman" w:cs="Times New Roman"/>
          <w:sz w:val="24"/>
          <w:szCs w:val="24"/>
          <w:lang w:eastAsia="hr-HR"/>
        </w:rPr>
        <w:t>smiljkita</w:t>
      </w:r>
      <w:proofErr w:type="spellEnd"/>
      <w:r w:rsidRPr="007207EA">
        <w:rPr>
          <w:rFonts w:ascii="Times New Roman" w:eastAsia="Times New Roman" w:hAnsi="Times New Roman" w:cs="Times New Roman"/>
          <w:sz w:val="24"/>
          <w:szCs w:val="24"/>
          <w:lang w:eastAsia="hr-HR"/>
        </w:rPr>
        <w:t xml:space="preserve"> (</w:t>
      </w:r>
      <w:proofErr w:type="spellStart"/>
      <w:r w:rsidRPr="007207EA">
        <w:rPr>
          <w:rFonts w:ascii="Times New Roman" w:eastAsia="Times New Roman" w:hAnsi="Times New Roman" w:cs="Times New Roman"/>
          <w:sz w:val="24"/>
          <w:szCs w:val="24"/>
          <w:lang w:eastAsia="hr-HR"/>
        </w:rPr>
        <w:t>Lotus</w:t>
      </w:r>
      <w:proofErr w:type="spellEnd"/>
      <w:r w:rsidRPr="007207EA">
        <w:rPr>
          <w:rFonts w:ascii="Times New Roman" w:eastAsia="Times New Roman" w:hAnsi="Times New Roman" w:cs="Times New Roman"/>
          <w:sz w:val="24"/>
          <w:szCs w:val="24"/>
          <w:lang w:eastAsia="hr-HR"/>
        </w:rPr>
        <w:t xml:space="preserve"> </w:t>
      </w:r>
      <w:proofErr w:type="spellStart"/>
      <w:r w:rsidRPr="007207EA">
        <w:rPr>
          <w:rFonts w:ascii="Times New Roman" w:eastAsia="Times New Roman" w:hAnsi="Times New Roman" w:cs="Times New Roman"/>
          <w:sz w:val="24"/>
          <w:szCs w:val="24"/>
          <w:lang w:eastAsia="hr-HR"/>
        </w:rPr>
        <w:t>corniculatus</w:t>
      </w:r>
      <w:proofErr w:type="spellEnd"/>
      <w:r w:rsidRPr="007207EA">
        <w:rPr>
          <w:rFonts w:ascii="Times New Roman" w:eastAsia="Times New Roman" w:hAnsi="Times New Roman" w:cs="Times New Roman"/>
          <w:sz w:val="24"/>
          <w:szCs w:val="24"/>
          <w:lang w:eastAsia="hr-HR"/>
        </w:rPr>
        <w:t>), lupine (</w:t>
      </w:r>
      <w:proofErr w:type="spellStart"/>
      <w:r w:rsidRPr="007207EA">
        <w:rPr>
          <w:rFonts w:ascii="Times New Roman" w:eastAsia="Times New Roman" w:hAnsi="Times New Roman" w:cs="Times New Roman"/>
          <w:sz w:val="24"/>
          <w:szCs w:val="24"/>
          <w:lang w:eastAsia="hr-HR"/>
        </w:rPr>
        <w:t>Lupinus</w:t>
      </w:r>
      <w:proofErr w:type="spellEnd"/>
      <w:r w:rsidRPr="007207EA">
        <w:rPr>
          <w:rFonts w:ascii="Times New Roman" w:eastAsia="Times New Roman" w:hAnsi="Times New Roman" w:cs="Times New Roman"/>
          <w:sz w:val="24"/>
          <w:szCs w:val="24"/>
          <w:lang w:eastAsia="hr-HR"/>
        </w:rPr>
        <w:t xml:space="preserve"> </w:t>
      </w:r>
      <w:proofErr w:type="spellStart"/>
      <w:r w:rsidRPr="007207EA">
        <w:rPr>
          <w:rFonts w:ascii="Times New Roman" w:eastAsia="Times New Roman" w:hAnsi="Times New Roman" w:cs="Times New Roman"/>
          <w:sz w:val="24"/>
          <w:szCs w:val="24"/>
          <w:lang w:eastAsia="hr-HR"/>
        </w:rPr>
        <w:t>sp</w:t>
      </w:r>
      <w:proofErr w:type="spellEnd"/>
      <w:r w:rsidRPr="007207EA">
        <w:rPr>
          <w:rFonts w:ascii="Times New Roman" w:eastAsia="Times New Roman" w:hAnsi="Times New Roman" w:cs="Times New Roman"/>
          <w:sz w:val="24"/>
          <w:szCs w:val="24"/>
          <w:lang w:eastAsia="hr-HR"/>
        </w:rPr>
        <w:t xml:space="preserve">.) i </w:t>
      </w:r>
      <w:proofErr w:type="spellStart"/>
      <w:r w:rsidRPr="007207EA">
        <w:rPr>
          <w:rFonts w:ascii="Times New Roman" w:eastAsia="Times New Roman" w:hAnsi="Times New Roman" w:cs="Times New Roman"/>
          <w:sz w:val="24"/>
          <w:szCs w:val="24"/>
          <w:lang w:eastAsia="hr-HR"/>
        </w:rPr>
        <w:t>esparzeta</w:t>
      </w:r>
      <w:proofErr w:type="spellEnd"/>
      <w:r w:rsidRPr="007207EA">
        <w:rPr>
          <w:rFonts w:ascii="Times New Roman" w:eastAsia="Times New Roman" w:hAnsi="Times New Roman" w:cs="Times New Roman"/>
          <w:sz w:val="24"/>
          <w:szCs w:val="24"/>
          <w:lang w:eastAsia="hr-HR"/>
        </w:rPr>
        <w:t xml:space="preserve"> (</w:t>
      </w:r>
      <w:proofErr w:type="spellStart"/>
      <w:r w:rsidRPr="007207EA">
        <w:rPr>
          <w:rFonts w:ascii="Times New Roman" w:eastAsia="Times New Roman" w:hAnsi="Times New Roman" w:cs="Times New Roman"/>
          <w:sz w:val="24"/>
          <w:szCs w:val="24"/>
          <w:lang w:eastAsia="hr-HR"/>
        </w:rPr>
        <w:t>Onobrychis</w:t>
      </w:r>
      <w:proofErr w:type="spellEnd"/>
      <w:r w:rsidRPr="007207EA">
        <w:rPr>
          <w:rFonts w:ascii="Times New Roman" w:eastAsia="Times New Roman" w:hAnsi="Times New Roman" w:cs="Times New Roman"/>
          <w:sz w:val="24"/>
          <w:szCs w:val="24"/>
          <w:lang w:eastAsia="hr-HR"/>
        </w:rPr>
        <w:t xml:space="preserve"> </w:t>
      </w:r>
      <w:proofErr w:type="spellStart"/>
      <w:r w:rsidRPr="007207EA">
        <w:rPr>
          <w:rFonts w:ascii="Times New Roman" w:eastAsia="Times New Roman" w:hAnsi="Times New Roman" w:cs="Times New Roman"/>
          <w:sz w:val="24"/>
          <w:szCs w:val="24"/>
          <w:lang w:eastAsia="hr-HR"/>
        </w:rPr>
        <w:t>sp</w:t>
      </w:r>
      <w:proofErr w:type="spellEnd"/>
      <w:r w:rsidRPr="007207EA">
        <w:rPr>
          <w:rFonts w:ascii="Times New Roman" w:eastAsia="Times New Roman" w:hAnsi="Times New Roman" w:cs="Times New Roman"/>
          <w:sz w:val="24"/>
          <w:szCs w:val="24"/>
          <w:lang w:eastAsia="hr-HR"/>
        </w:rPr>
        <w:t>.).</w:t>
      </w:r>
    </w:p>
    <w:p w14:paraId="0739286D"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Pored navedenih čistih krmnih proteinskih kultura iz stavka 2. ovoga članka, za PVP za krmne proteinske usjeve prihvatljive su i površine zasijane smjesom krmnih proteinskih kultura i žitarica pri čemu je udio krmnih proteinskih usjeva u ukupnoj površini 50 % i više.</w:t>
      </w:r>
    </w:p>
    <w:p w14:paraId="36D09006"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Korisnik PVP za krmne proteinske usjeve iz stavaka 2 i 3. ovoga članka mora na svom poljoprivrednom gospodarstvu držati barem 1 uvjetno grlo po prihvatljivom hektaru krmno proteinskih usjeva za stočnu hranu izračunatih na temelju koeficijenata za izračun uvjetnih grla iz Tablice 6. Priloga 1.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pri čemu se kao osnovica za izračun uvjetnih grla uzima prosječno godišnje stanje grla upisanih u JRDŽ, Središnji popis matičnih grla i Središnji popis matičnih jata svakog prvog dana u mjesecu u godini u kojoj se podnosi jedinstveni zahtjev. Prihvatljivi hektar soje za stočnu hranu mora zadovoljiti uvjete iz članka 19. stavka 7.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w:t>
      </w:r>
    </w:p>
    <w:p w14:paraId="7A321962" w14:textId="77777777" w:rsidR="00351CCB" w:rsidRPr="00E3471A" w:rsidRDefault="00351CCB" w:rsidP="567197A0">
      <w:pPr>
        <w:spacing w:after="0" w:line="240" w:lineRule="auto"/>
        <w:ind w:firstLine="708"/>
        <w:jc w:val="both"/>
        <w:rPr>
          <w:rFonts w:ascii="Times New Roman" w:eastAsia="Times New Roman" w:hAnsi="Times New Roman" w:cs="Times New Roman"/>
          <w:sz w:val="24"/>
          <w:szCs w:val="24"/>
          <w:lang w:eastAsia="hr-HR"/>
        </w:rPr>
      </w:pPr>
      <w:r w:rsidRPr="116A61AE">
        <w:rPr>
          <w:rFonts w:ascii="Times New Roman" w:eastAsia="Times New Roman" w:hAnsi="Times New Roman" w:cs="Times New Roman"/>
          <w:sz w:val="24"/>
          <w:szCs w:val="24"/>
          <w:lang w:eastAsia="hr-HR"/>
        </w:rPr>
        <w:t>(5) Korisnik PVP za krmne proteinske usjeve iz stavaka 2. i 3. ovoga članka obvezan je prijaviti brojno stanje svinja i peradi u JRDŽ u regionalnom uredu HAPIH-a svakog prvog u mjesecu počevši od 1.1.2022..</w:t>
      </w:r>
    </w:p>
    <w:p w14:paraId="6F04B152"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(6) Površine koje je korisnik u jedinstvenom zahtjevu prijavio za mjeru 11 – Ekološki uzgoj iz Programa ruralnog razvoja nisu prihvatljive za PVP za krmne proteinske kulture.</w:t>
      </w:r>
    </w:p>
    <w:p w14:paraId="22138636" w14:textId="77777777" w:rsidR="00351CCB" w:rsidRPr="007207EA" w:rsidRDefault="00351CCB" w:rsidP="0073664E">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(7) U slučaju umanjenja prihvatljivih površina na temelju primjene kriterija iz stavka 4. i 6. ovoga članka ne primjenjuju se administrativne kazne iz članka 19. i 19.a Delegirane uredbe Komisije (EU) br. 640/2014</w:t>
      </w:r>
      <w:r w:rsidR="0073664E">
        <w:rPr>
          <w:rFonts w:ascii="Times New Roman" w:eastAsia="Times New Roman" w:hAnsi="Times New Roman" w:cs="Times New Roman"/>
          <w:sz w:val="24"/>
          <w:szCs w:val="24"/>
          <w:lang w:eastAsia="hr-HR"/>
        </w:rPr>
        <w:t xml:space="preserve"> </w:t>
      </w:r>
      <w:r w:rsidR="00345D03">
        <w:rPr>
          <w:rFonts w:ascii="Times New Roman" w:eastAsia="Times New Roman" w:hAnsi="Times New Roman" w:cs="Times New Roman"/>
          <w:sz w:val="24"/>
          <w:szCs w:val="24"/>
          <w:lang w:eastAsia="hr-HR"/>
        </w:rPr>
        <w:t xml:space="preserve">a </w:t>
      </w:r>
      <w:r w:rsidR="00345D03" w:rsidRPr="00345D03">
        <w:rPr>
          <w:rFonts w:ascii="Times New Roman" w:eastAsia="Times New Roman" w:hAnsi="Times New Roman" w:cs="Times New Roman"/>
          <w:sz w:val="24"/>
          <w:szCs w:val="24"/>
          <w:lang w:eastAsia="hr-HR"/>
        </w:rPr>
        <w:t>korisnik će ostvariti pravo na potporu za onoliku površinu za koliko je opravdao broj uvjetnih grla iz stavka 4. ovoga članka i onoliku površinu koju nije prijavio kao Ekološki uzgoj iz Programa ruralnog razvoja.</w:t>
      </w:r>
    </w:p>
    <w:p w14:paraId="62107CFD"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(8) Nakon isteka roka za podnošenje zahtjeva, Agencija za plaćanja dostavlja Ministarstvu popis korisnika koji su podnijeli zahtjev za PVP za krmne proteinske usjeve i podatak o vrsti proizvodnje.</w:t>
      </w:r>
    </w:p>
    <w:p w14:paraId="2D97D8AB" w14:textId="77777777" w:rsidR="00655C9C" w:rsidRPr="00122E3B" w:rsidRDefault="00351CCB" w:rsidP="00655C9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(9) Jedinstveni zahtjev sadrži zahtjev za dodjelu PVP za krmne proteinske usjeve, pri čemu je utvrđena površina u smislu članka 2. stavka 1. točke 23. Delegirane uredbe Komisije br. 640/2014 ujedno prijavljena površina za potrebe primjene članka 19. Delegirane uredbe Komisije br. 640/2014.</w:t>
      </w:r>
      <w:r w:rsidR="00655C9C">
        <w:rPr>
          <w:rFonts w:ascii="Times New Roman" w:eastAsia="Times New Roman" w:hAnsi="Times New Roman" w:cs="Times New Roman"/>
          <w:sz w:val="24"/>
          <w:szCs w:val="24"/>
          <w:lang w:eastAsia="hr-HR"/>
        </w:rPr>
        <w:t xml:space="preserve"> </w:t>
      </w:r>
      <w:r w:rsidR="00655C9C" w:rsidRPr="00FC490B">
        <w:rPr>
          <w:rFonts w:ascii="Times New Roman" w:eastAsia="Times New Roman" w:hAnsi="Times New Roman" w:cs="Times New Roman"/>
          <w:sz w:val="24"/>
          <w:szCs w:val="24"/>
          <w:lang w:eastAsia="hr-HR"/>
        </w:rPr>
        <w:t>Ukoliko je kontrolom na terenu utvrđena manja površina u odnosu na prijavljenu površinu uzima se utvrđena površina i ne primjenjuju se sankcije za prekoračenje prijave.</w:t>
      </w:r>
      <w:r w:rsidR="00655C9C" w:rsidRPr="00627C7C">
        <w:rPr>
          <w:rFonts w:ascii="Times New Roman" w:hAnsi="Times New Roman" w:cs="Times New Roman"/>
          <w:b/>
          <w:sz w:val="24"/>
          <w:szCs w:val="24"/>
        </w:rPr>
        <w:t xml:space="preserve"> </w:t>
      </w:r>
    </w:p>
    <w:p w14:paraId="355FDB08" w14:textId="77777777" w:rsidR="0073664E" w:rsidRPr="007207EA" w:rsidRDefault="0073664E" w:rsidP="0073664E">
      <w:pPr>
        <w:spacing w:after="0" w:line="240" w:lineRule="auto"/>
        <w:ind w:firstLine="708"/>
        <w:jc w:val="both"/>
        <w:rPr>
          <w:rFonts w:ascii="Times New Roman" w:eastAsia="Times New Roman" w:hAnsi="Times New Roman" w:cs="Times New Roman"/>
          <w:sz w:val="24"/>
          <w:szCs w:val="24"/>
          <w:lang w:eastAsia="hr-HR"/>
        </w:rPr>
      </w:pPr>
    </w:p>
    <w:p w14:paraId="3962A39D" w14:textId="77777777" w:rsidR="00351CCB" w:rsidRPr="007207EA" w:rsidRDefault="00351CCB" w:rsidP="00F70AD5">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3.7. Program za male poljoprivrednike</w:t>
      </w:r>
    </w:p>
    <w:p w14:paraId="182B927B" w14:textId="77777777" w:rsidR="00351CCB" w:rsidRPr="007207EA" w:rsidRDefault="00351CCB" w:rsidP="00365088">
      <w:pPr>
        <w:pStyle w:val="Naslov1"/>
        <w:rPr>
          <w:rFonts w:eastAsia="Times New Roman"/>
          <w:lang w:eastAsia="hr-HR"/>
        </w:rPr>
      </w:pPr>
      <w:r w:rsidRPr="007207EA">
        <w:rPr>
          <w:rFonts w:eastAsia="Times New Roman"/>
          <w:lang w:eastAsia="hr-HR"/>
        </w:rPr>
        <w:t>Članak 45.</w:t>
      </w:r>
    </w:p>
    <w:p w14:paraId="5A9F475B"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Program za male poljoprivrednike provodi se u skladu s odredbama propisanim u članku 35. Zakona i člancima 61. do 65. Uredbe (EU) br. 1307/2013, a u programu sudjeluju poljoprivrednici koji su ušli u program 2015. godine (dalje u tekstu: mali poljoprivrednici).</w:t>
      </w:r>
    </w:p>
    <w:p w14:paraId="2B81639F"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lastRenderedPageBreak/>
        <w:t xml:space="preserve">(2) Mali poljoprivrednici mogu ostvariti plaćanje u maksimalnom iznosu do 657 eura u kunskoj protuvrijednosti prema zadnjem tečaju Europske središnje banke prije 1. listopada </w:t>
      </w:r>
      <w:r w:rsidR="00686B73" w:rsidRPr="007207EA">
        <w:rPr>
          <w:rFonts w:ascii="Times New Roman" w:eastAsia="Times New Roman" w:hAnsi="Times New Roman" w:cs="Times New Roman"/>
          <w:sz w:val="24"/>
          <w:szCs w:val="24"/>
          <w:lang w:eastAsia="hr-HR"/>
        </w:rPr>
        <w:t>202</w:t>
      </w:r>
      <w:r w:rsidR="00686B73">
        <w:rPr>
          <w:rFonts w:ascii="Times New Roman" w:eastAsia="Times New Roman" w:hAnsi="Times New Roman" w:cs="Times New Roman"/>
          <w:sz w:val="24"/>
          <w:szCs w:val="24"/>
          <w:lang w:eastAsia="hr-HR"/>
        </w:rPr>
        <w:t>2</w:t>
      </w:r>
      <w:r w:rsidRPr="007207EA">
        <w:rPr>
          <w:rFonts w:ascii="Times New Roman" w:eastAsia="Times New Roman" w:hAnsi="Times New Roman" w:cs="Times New Roman"/>
          <w:sz w:val="24"/>
          <w:szCs w:val="24"/>
          <w:lang w:eastAsia="hr-HR"/>
        </w:rPr>
        <w:t>. godine.</w:t>
      </w:r>
    </w:p>
    <w:p w14:paraId="1DD7A461"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(3) Mali poljoprivrednik može izići iz Programa za male poljoprivrednike najkasnije do </w:t>
      </w:r>
      <w:r w:rsidRPr="00365F8F">
        <w:rPr>
          <w:rFonts w:ascii="Times New Roman" w:eastAsia="Times New Roman" w:hAnsi="Times New Roman" w:cs="Times New Roman"/>
          <w:sz w:val="24"/>
          <w:szCs w:val="24"/>
          <w:lang w:eastAsia="hr-HR"/>
        </w:rPr>
        <w:t xml:space="preserve">15. listopada </w:t>
      </w:r>
      <w:r w:rsidR="00686B73" w:rsidRPr="00365F8F">
        <w:rPr>
          <w:rFonts w:ascii="Times New Roman" w:eastAsia="Times New Roman" w:hAnsi="Times New Roman" w:cs="Times New Roman"/>
          <w:sz w:val="24"/>
          <w:szCs w:val="24"/>
          <w:lang w:eastAsia="hr-HR"/>
        </w:rPr>
        <w:t>2022</w:t>
      </w:r>
      <w:r w:rsidRPr="007207EA">
        <w:rPr>
          <w:rFonts w:ascii="Times New Roman" w:eastAsia="Times New Roman" w:hAnsi="Times New Roman" w:cs="Times New Roman"/>
          <w:sz w:val="24"/>
          <w:szCs w:val="24"/>
          <w:lang w:eastAsia="hr-HR"/>
        </w:rPr>
        <w:t>. godine podnošenjem zahtjeva Agenciji za plaćanja na listu A iz Priloga 2.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w:t>
      </w:r>
    </w:p>
    <w:p w14:paraId="74C9DA01"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Mali poljoprivrednici izuzeti su od </w:t>
      </w:r>
      <w:r w:rsidRPr="007207EA">
        <w:rPr>
          <w:rFonts w:ascii="Times New Roman" w:eastAsia="Times New Roman" w:hAnsi="Times New Roman" w:cs="Times New Roman"/>
          <w:bCs/>
          <w:sz w:val="24"/>
          <w:szCs w:val="24"/>
          <w:lang w:eastAsia="hr-HR"/>
        </w:rPr>
        <w:t>provedbe</w:t>
      </w:r>
      <w:r w:rsidRPr="007207EA">
        <w:rPr>
          <w:rFonts w:ascii="Times New Roman" w:eastAsia="Times New Roman" w:hAnsi="Times New Roman" w:cs="Times New Roman"/>
          <w:sz w:val="24"/>
          <w:szCs w:val="24"/>
          <w:lang w:eastAsia="hr-HR"/>
        </w:rPr>
        <w:t> obveza za zelena plaćanja iz članka 32. Zakona.</w:t>
      </w:r>
    </w:p>
    <w:p w14:paraId="7EBD3E1D" w14:textId="77777777" w:rsidR="00F70AD5" w:rsidRPr="007207EA" w:rsidRDefault="00F70AD5" w:rsidP="00F70AD5">
      <w:pPr>
        <w:spacing w:after="0" w:line="240" w:lineRule="auto"/>
        <w:jc w:val="center"/>
        <w:rPr>
          <w:rFonts w:ascii="Times New Roman" w:eastAsia="Times New Roman" w:hAnsi="Times New Roman" w:cs="Times New Roman"/>
          <w:sz w:val="24"/>
          <w:szCs w:val="24"/>
          <w:lang w:eastAsia="hr-HR"/>
        </w:rPr>
      </w:pPr>
    </w:p>
    <w:p w14:paraId="3D04D226" w14:textId="77777777" w:rsidR="00351CCB" w:rsidRPr="007207EA" w:rsidRDefault="00351CCB" w:rsidP="00F70AD5">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MJERE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ZA IZNIMNO OSJETLJIVE SEKTORE U POLJOPRIVREDI</w:t>
      </w:r>
    </w:p>
    <w:p w14:paraId="7CFEE021" w14:textId="77777777" w:rsidR="00D40C6A" w:rsidRPr="007207EA" w:rsidRDefault="00D40C6A" w:rsidP="00F70AD5">
      <w:pPr>
        <w:spacing w:after="0" w:line="240" w:lineRule="auto"/>
        <w:jc w:val="center"/>
        <w:rPr>
          <w:rFonts w:ascii="Times New Roman" w:eastAsia="Times New Roman" w:hAnsi="Times New Roman" w:cs="Times New Roman"/>
          <w:sz w:val="24"/>
          <w:szCs w:val="24"/>
          <w:lang w:eastAsia="hr-HR"/>
        </w:rPr>
      </w:pPr>
    </w:p>
    <w:p w14:paraId="58E95A82" w14:textId="77777777" w:rsidR="00351CCB" w:rsidRPr="007207EA" w:rsidRDefault="00351CCB" w:rsidP="00365088">
      <w:pPr>
        <w:pStyle w:val="Naslov1"/>
        <w:rPr>
          <w:rFonts w:eastAsia="Times New Roman"/>
          <w:lang w:eastAsia="hr-HR"/>
        </w:rPr>
      </w:pPr>
      <w:r w:rsidRPr="007207EA">
        <w:rPr>
          <w:rFonts w:eastAsia="Times New Roman"/>
          <w:lang w:eastAsia="hr-HR"/>
        </w:rPr>
        <w:t>Članak 46.</w:t>
      </w:r>
    </w:p>
    <w:p w14:paraId="0B420545"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Mjere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za iznimno osjetljive sektore u poljoprivredi iz članka 21. Zakona predviđene su Programom državne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xml:space="preserve"> za iznimno osjetljive sektore u poljoprivredi za </w:t>
      </w:r>
      <w:r w:rsidR="00686B73" w:rsidRPr="007207EA">
        <w:rPr>
          <w:rFonts w:ascii="Times New Roman" w:eastAsia="Times New Roman" w:hAnsi="Times New Roman" w:cs="Times New Roman"/>
          <w:sz w:val="24"/>
          <w:szCs w:val="24"/>
          <w:lang w:eastAsia="hr-HR"/>
        </w:rPr>
        <w:t>202</w:t>
      </w:r>
      <w:r w:rsidR="00686B73">
        <w:rPr>
          <w:rFonts w:ascii="Times New Roman" w:eastAsia="Times New Roman" w:hAnsi="Times New Roman" w:cs="Times New Roman"/>
          <w:sz w:val="24"/>
          <w:szCs w:val="24"/>
          <w:lang w:eastAsia="hr-HR"/>
        </w:rPr>
        <w:t>2</w:t>
      </w:r>
      <w:r w:rsidRPr="007207EA">
        <w:rPr>
          <w:rFonts w:ascii="Times New Roman" w:eastAsia="Times New Roman" w:hAnsi="Times New Roman" w:cs="Times New Roman"/>
          <w:sz w:val="24"/>
          <w:szCs w:val="24"/>
          <w:lang w:eastAsia="hr-HR"/>
        </w:rPr>
        <w:t>. godinu.</w:t>
      </w:r>
    </w:p>
    <w:p w14:paraId="7ED0EBF3"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Mjere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za iznimno osjetljive sektore dodjeljuju se korisnicima koji:</w:t>
      </w:r>
    </w:p>
    <w:p w14:paraId="2FF8B8D9"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proizvode, isporučuju i prodaju ekstra djevičansko i djevičansko maslinovo ulje</w:t>
      </w:r>
    </w:p>
    <w:p w14:paraId="73D82223"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 proizvode i isporučuju na preradu duhan tipa </w:t>
      </w:r>
      <w:proofErr w:type="spellStart"/>
      <w:r w:rsidRPr="007207EA">
        <w:rPr>
          <w:rFonts w:ascii="Times New Roman" w:eastAsia="Times New Roman" w:hAnsi="Times New Roman" w:cs="Times New Roman"/>
          <w:sz w:val="24"/>
          <w:szCs w:val="24"/>
          <w:lang w:eastAsia="hr-HR"/>
        </w:rPr>
        <w:t>Burley</w:t>
      </w:r>
      <w:proofErr w:type="spellEnd"/>
    </w:p>
    <w:p w14:paraId="45A29997"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 proizvode, prerađuju i prodaju duhan tipa </w:t>
      </w:r>
      <w:proofErr w:type="spellStart"/>
      <w:r w:rsidRPr="007207EA">
        <w:rPr>
          <w:rFonts w:ascii="Times New Roman" w:eastAsia="Times New Roman" w:hAnsi="Times New Roman" w:cs="Times New Roman"/>
          <w:sz w:val="24"/>
          <w:szCs w:val="24"/>
          <w:lang w:eastAsia="hr-HR"/>
        </w:rPr>
        <w:t>Viržinija</w:t>
      </w:r>
      <w:proofErr w:type="spellEnd"/>
    </w:p>
    <w:p w14:paraId="09EB1FE2"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drže mliječne krave</w:t>
      </w:r>
    </w:p>
    <w:p w14:paraId="1C32D567"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drže rasplodne krmače</w:t>
      </w:r>
    </w:p>
    <w:p w14:paraId="6531A203"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proizvode domaće i udomaćene sorte poljoprivrednog bilja.</w:t>
      </w:r>
    </w:p>
    <w:p w14:paraId="3C2145E0"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(3) Agencija za plaćanja u odluci iz članka 15. Zakona za </w:t>
      </w:r>
      <w:r w:rsidR="00E02DAB" w:rsidRPr="007207EA">
        <w:rPr>
          <w:rFonts w:ascii="Times New Roman" w:eastAsia="Times New Roman" w:hAnsi="Times New Roman" w:cs="Times New Roman"/>
          <w:sz w:val="24"/>
          <w:szCs w:val="24"/>
          <w:lang w:eastAsia="hr-HR"/>
        </w:rPr>
        <w:t>202</w:t>
      </w:r>
      <w:r w:rsidR="00E02DAB">
        <w:rPr>
          <w:rFonts w:ascii="Times New Roman" w:eastAsia="Times New Roman" w:hAnsi="Times New Roman" w:cs="Times New Roman"/>
          <w:sz w:val="24"/>
          <w:szCs w:val="24"/>
          <w:lang w:eastAsia="hr-HR"/>
        </w:rPr>
        <w:t>2</w:t>
      </w:r>
      <w:r w:rsidRPr="007207EA">
        <w:rPr>
          <w:rFonts w:ascii="Times New Roman" w:eastAsia="Times New Roman" w:hAnsi="Times New Roman" w:cs="Times New Roman"/>
          <w:sz w:val="24"/>
          <w:szCs w:val="24"/>
          <w:lang w:eastAsia="hr-HR"/>
        </w:rPr>
        <w:t>. godinu za korisnike mjera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za iznimno osjetljive sektore mora naznačiti iznos dodijeljene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za plaćanja iz stavka 2. podstavka 1. i 3. ovoga članka i da je </w:t>
      </w:r>
      <w:r w:rsidRPr="007207EA">
        <w:rPr>
          <w:rFonts w:ascii="Times New Roman" w:eastAsia="Times New Roman" w:hAnsi="Times New Roman" w:cs="Times New Roman"/>
          <w:bCs/>
          <w:sz w:val="24"/>
          <w:szCs w:val="24"/>
          <w:lang w:eastAsia="hr-HR"/>
        </w:rPr>
        <w:t>potpora</w:t>
      </w:r>
      <w:r w:rsidRPr="007207EA">
        <w:rPr>
          <w:rFonts w:ascii="Times New Roman" w:eastAsia="Times New Roman" w:hAnsi="Times New Roman" w:cs="Times New Roman"/>
          <w:sz w:val="24"/>
          <w:szCs w:val="24"/>
          <w:lang w:eastAsia="hr-HR"/>
        </w:rPr>
        <w:t> dodijeljena kao </w:t>
      </w:r>
      <w:r w:rsidRPr="007207EA">
        <w:rPr>
          <w:rFonts w:ascii="Times New Roman" w:eastAsia="Times New Roman" w:hAnsi="Times New Roman" w:cs="Times New Roman"/>
          <w:bCs/>
          <w:sz w:val="24"/>
          <w:szCs w:val="24"/>
          <w:lang w:eastAsia="hr-HR"/>
        </w:rPr>
        <w:t>potpora</w:t>
      </w:r>
      <w:r w:rsidRPr="007207EA">
        <w:rPr>
          <w:rFonts w:ascii="Times New Roman" w:eastAsia="Times New Roman" w:hAnsi="Times New Roman" w:cs="Times New Roman"/>
          <w:sz w:val="24"/>
          <w:szCs w:val="24"/>
          <w:lang w:eastAsia="hr-HR"/>
        </w:rPr>
        <w:t> male vrijednosti u skladu s Uredbom Komisije (EZ) br. 1407/2013.</w:t>
      </w:r>
    </w:p>
    <w:p w14:paraId="638274B8"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Maksimalni iznos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male vrijednosti iz stavka 3. ovoga članka utvrđuje se u skladu s Uredbom Komisije (EZ) br. 1407/2013 te u fiskalnoj godini u kojoj je korisnik stekao pravo na dodjelu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i prethodne dvije fiskalne godine ne može iznositi više od 200.000 € po korisniku za sve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male vrijednosti dodijeljene u skladu s Uredbom Komisije (EZ) br. 1407/2013.</w:t>
      </w:r>
    </w:p>
    <w:p w14:paraId="1EC4A896"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(5) Agencija za plaćanja u odluci iz članka 15. Zakona za </w:t>
      </w:r>
      <w:r w:rsidR="00E02DAB" w:rsidRPr="007207EA">
        <w:rPr>
          <w:rFonts w:ascii="Times New Roman" w:eastAsia="Times New Roman" w:hAnsi="Times New Roman" w:cs="Times New Roman"/>
          <w:sz w:val="24"/>
          <w:szCs w:val="24"/>
          <w:lang w:eastAsia="hr-HR"/>
        </w:rPr>
        <w:t>202</w:t>
      </w:r>
      <w:r w:rsidR="00E02DAB">
        <w:rPr>
          <w:rFonts w:ascii="Times New Roman" w:eastAsia="Times New Roman" w:hAnsi="Times New Roman" w:cs="Times New Roman"/>
          <w:sz w:val="24"/>
          <w:szCs w:val="24"/>
          <w:lang w:eastAsia="hr-HR"/>
        </w:rPr>
        <w:t>2</w:t>
      </w:r>
      <w:r w:rsidRPr="007207EA">
        <w:rPr>
          <w:rFonts w:ascii="Times New Roman" w:eastAsia="Times New Roman" w:hAnsi="Times New Roman" w:cs="Times New Roman"/>
          <w:sz w:val="24"/>
          <w:szCs w:val="24"/>
          <w:lang w:eastAsia="hr-HR"/>
        </w:rPr>
        <w:t>. godinu za korisnike mjera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za iznimno osjetljive sektore mora naznačiti iznos dodijeljene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za plaćanja iz stavka 2. podstavaka 2., 4., 5. i 6. ovoga članka i da je </w:t>
      </w:r>
      <w:r w:rsidRPr="007207EA">
        <w:rPr>
          <w:rFonts w:ascii="Times New Roman" w:eastAsia="Times New Roman" w:hAnsi="Times New Roman" w:cs="Times New Roman"/>
          <w:bCs/>
          <w:sz w:val="24"/>
          <w:szCs w:val="24"/>
          <w:lang w:eastAsia="hr-HR"/>
        </w:rPr>
        <w:t>potpora</w:t>
      </w:r>
      <w:r w:rsidRPr="007207EA">
        <w:rPr>
          <w:rFonts w:ascii="Times New Roman" w:eastAsia="Times New Roman" w:hAnsi="Times New Roman" w:cs="Times New Roman"/>
          <w:sz w:val="24"/>
          <w:szCs w:val="24"/>
          <w:lang w:eastAsia="hr-HR"/>
        </w:rPr>
        <w:t> dodijeljena kao </w:t>
      </w:r>
      <w:r w:rsidRPr="007207EA">
        <w:rPr>
          <w:rFonts w:ascii="Times New Roman" w:eastAsia="Times New Roman" w:hAnsi="Times New Roman" w:cs="Times New Roman"/>
          <w:bCs/>
          <w:sz w:val="24"/>
          <w:szCs w:val="24"/>
          <w:lang w:eastAsia="hr-HR"/>
        </w:rPr>
        <w:t>potpora</w:t>
      </w:r>
      <w:r w:rsidRPr="007207EA">
        <w:rPr>
          <w:rFonts w:ascii="Times New Roman" w:eastAsia="Times New Roman" w:hAnsi="Times New Roman" w:cs="Times New Roman"/>
          <w:sz w:val="24"/>
          <w:szCs w:val="24"/>
          <w:lang w:eastAsia="hr-HR"/>
        </w:rPr>
        <w:t> male vrijednosti u skladu s Uredbom Komisije (EZ) br. 1408/2013 i Uredbom Komisije (EU) br. 2019/316.</w:t>
      </w:r>
    </w:p>
    <w:p w14:paraId="798451FD"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(6) Maksimalni iznos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male vrijednosti iz stavka 5. ovoga članka utvrđuje se u skladu s Uredbom Komisije (EZ) br. 1408/2013 i Uredbom Komisije (EU) br. 2019/316 te u fiskalnoj godini u kojoj je korisnik stekao pravo na dodjelu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i prethodne dvije fiskalne godine ne može iznositi više od iznosa iz članka 3. Uredbe Komisije (EZ) br. 1408/2013 po korisniku za sve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male vrijednosti dodijeljene u skladu s Uredbom Komisije (EZ) br. 1408/2013 i Uredbom Komisije (EU) br. 2019/316.</w:t>
      </w:r>
    </w:p>
    <w:p w14:paraId="644A4C65"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(7) Za praćenje maksimalnog iznosa dodijeljene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male vrijednosti iz stavka 3. i stavka 5. ovoga članka koristi se tečaj Hrvatske narodne banke na dan 1. siječnja godine u kojoj je korisnik stekao pravo na dodjelu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w:t>
      </w:r>
    </w:p>
    <w:p w14:paraId="1161B7B4" w14:textId="77777777" w:rsidR="00F70AD5" w:rsidRPr="007207EA" w:rsidRDefault="00F70AD5" w:rsidP="005506D6">
      <w:pPr>
        <w:spacing w:after="0" w:line="240" w:lineRule="auto"/>
        <w:rPr>
          <w:rFonts w:ascii="Times New Roman" w:eastAsia="Times New Roman" w:hAnsi="Times New Roman" w:cs="Times New Roman"/>
          <w:sz w:val="24"/>
          <w:szCs w:val="24"/>
          <w:lang w:eastAsia="hr-HR"/>
        </w:rPr>
      </w:pPr>
    </w:p>
    <w:p w14:paraId="6CD13547" w14:textId="77777777" w:rsidR="00351CCB" w:rsidRPr="007207EA" w:rsidRDefault="00351CCB" w:rsidP="00F70AD5">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Ekstra djevičansko i djevičansko maslinovo ulje</w:t>
      </w:r>
    </w:p>
    <w:p w14:paraId="30F5CA2C" w14:textId="77777777" w:rsidR="00351CCB" w:rsidRPr="007207EA" w:rsidRDefault="00351CCB" w:rsidP="00365088">
      <w:pPr>
        <w:pStyle w:val="Naslov1"/>
        <w:rPr>
          <w:rFonts w:eastAsia="Times New Roman"/>
          <w:lang w:eastAsia="hr-HR"/>
        </w:rPr>
      </w:pPr>
      <w:r w:rsidRPr="007207EA">
        <w:rPr>
          <w:rFonts w:eastAsia="Times New Roman"/>
          <w:lang w:eastAsia="hr-HR"/>
        </w:rPr>
        <w:lastRenderedPageBreak/>
        <w:t>Članak 47.</w:t>
      </w:r>
    </w:p>
    <w:p w14:paraId="6059CAAE"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Korisnik plaćanja za ekstra djevičansko i djevičansko maslinovo ulje podnosi zahtjev na listu A i prijavljuje površine pod maslinama i broj stabala maslina na listu B iz Priloga 2.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w:t>
      </w:r>
    </w:p>
    <w:p w14:paraId="6FC16719"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Korisnik ostvaruje plaćanje za ekstra djevičansko i djevičansko maslinovo ulje ako posjeduje najmanje 30 stabala maslina.</w:t>
      </w:r>
    </w:p>
    <w:p w14:paraId="699D2DE1"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(3) Do </w:t>
      </w:r>
      <w:r w:rsidR="00776F52">
        <w:rPr>
          <w:rFonts w:ascii="Times New Roman" w:eastAsia="Times New Roman" w:hAnsi="Times New Roman" w:cs="Times New Roman"/>
          <w:sz w:val="24"/>
          <w:szCs w:val="24"/>
          <w:lang w:eastAsia="hr-HR"/>
        </w:rPr>
        <w:t>0</w:t>
      </w:r>
      <w:r w:rsidRPr="007207EA">
        <w:rPr>
          <w:rFonts w:ascii="Times New Roman" w:eastAsia="Times New Roman" w:hAnsi="Times New Roman" w:cs="Times New Roman"/>
          <w:sz w:val="24"/>
          <w:szCs w:val="24"/>
          <w:lang w:eastAsia="hr-HR"/>
        </w:rPr>
        <w:t xml:space="preserve">1. veljače </w:t>
      </w:r>
      <w:r w:rsidR="000741E4" w:rsidRPr="007207EA">
        <w:rPr>
          <w:rFonts w:ascii="Times New Roman" w:eastAsia="Times New Roman" w:hAnsi="Times New Roman" w:cs="Times New Roman"/>
          <w:sz w:val="24"/>
          <w:szCs w:val="24"/>
          <w:lang w:eastAsia="hr-HR"/>
        </w:rPr>
        <w:t>202</w:t>
      </w:r>
      <w:r w:rsidR="000741E4">
        <w:rPr>
          <w:rFonts w:ascii="Times New Roman" w:eastAsia="Times New Roman" w:hAnsi="Times New Roman" w:cs="Times New Roman"/>
          <w:sz w:val="24"/>
          <w:szCs w:val="24"/>
          <w:lang w:eastAsia="hr-HR"/>
        </w:rPr>
        <w:t>3</w:t>
      </w:r>
      <w:r w:rsidRPr="007207EA">
        <w:rPr>
          <w:rFonts w:ascii="Times New Roman" w:eastAsia="Times New Roman" w:hAnsi="Times New Roman" w:cs="Times New Roman"/>
          <w:sz w:val="24"/>
          <w:szCs w:val="24"/>
          <w:lang w:eastAsia="hr-HR"/>
        </w:rPr>
        <w:t>. godine korisnik iz stavka 1. ovoga članka mora dostaviti podružnici Agencije za plaćanja:</w:t>
      </w:r>
    </w:p>
    <w:p w14:paraId="4DF5FE0F"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prijavu prodanih minimalno 50 litara ekstra djevičanskog i/ili djevičanskog maslinovog ulja na listu E iz Priloga 2.ovoga </w:t>
      </w:r>
      <w:r w:rsidRPr="007207EA">
        <w:rPr>
          <w:rFonts w:ascii="Times New Roman" w:eastAsia="Times New Roman" w:hAnsi="Times New Roman" w:cs="Times New Roman"/>
          <w:bCs/>
          <w:sz w:val="24"/>
          <w:szCs w:val="24"/>
          <w:lang w:eastAsia="hr-HR"/>
        </w:rPr>
        <w:t>Pravilnika</w:t>
      </w:r>
    </w:p>
    <w:p w14:paraId="71205FCF"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567197A0">
        <w:rPr>
          <w:rFonts w:ascii="Times New Roman" w:eastAsia="Times New Roman" w:hAnsi="Times New Roman" w:cs="Times New Roman"/>
          <w:sz w:val="24"/>
          <w:szCs w:val="24"/>
          <w:lang w:eastAsia="hr-HR"/>
        </w:rPr>
        <w:t xml:space="preserve">– račun ili </w:t>
      </w:r>
      <w:r w:rsidRPr="00473150">
        <w:rPr>
          <w:rFonts w:ascii="Times New Roman" w:eastAsia="Times New Roman" w:hAnsi="Times New Roman" w:cs="Times New Roman"/>
          <w:sz w:val="24"/>
          <w:szCs w:val="24"/>
          <w:lang w:eastAsia="hr-HR"/>
        </w:rPr>
        <w:t>otkupni blok</w:t>
      </w:r>
      <w:r w:rsidR="000836AB" w:rsidRPr="567197A0">
        <w:rPr>
          <w:rFonts w:ascii="Times New Roman" w:eastAsia="Times New Roman" w:hAnsi="Times New Roman" w:cs="Times New Roman"/>
          <w:sz w:val="24"/>
          <w:szCs w:val="24"/>
          <w:lang w:eastAsia="hr-HR"/>
        </w:rPr>
        <w:t xml:space="preserve"> </w:t>
      </w:r>
      <w:r w:rsidRPr="567197A0">
        <w:rPr>
          <w:rFonts w:ascii="Times New Roman" w:eastAsia="Times New Roman" w:hAnsi="Times New Roman" w:cs="Times New Roman"/>
          <w:sz w:val="24"/>
          <w:szCs w:val="24"/>
          <w:lang w:eastAsia="hr-HR"/>
        </w:rPr>
        <w:t>iz kojeg je razvidna količina prodanog i isporučenog ekstra djevičanskog i djevičanskog maslinovog ulja u godini za koju podnosi jedinstveni zahtjev</w:t>
      </w:r>
    </w:p>
    <w:p w14:paraId="02088AA7"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potvrdu, izdanu od strane objekta koji obavlja preradu masline, o razvrstavanju u ekstra djevičansko i djevičansko maslinovo ulje, u skladu s odredbama Uredbe Komisije (EEZ) br. 2568/91 od 11. srpnja 1991. o karakteristikama maslinovog ulja i ulja komine maslina te o odgovarajućim metodama analize.</w:t>
      </w:r>
    </w:p>
    <w:p w14:paraId="1CBBE54A" w14:textId="77777777" w:rsidR="00F70AD5" w:rsidRPr="007207EA" w:rsidRDefault="00F70AD5" w:rsidP="00F70AD5">
      <w:pPr>
        <w:spacing w:after="0" w:line="240" w:lineRule="auto"/>
        <w:jc w:val="both"/>
        <w:rPr>
          <w:rFonts w:ascii="Times New Roman" w:eastAsia="Times New Roman" w:hAnsi="Times New Roman" w:cs="Times New Roman"/>
          <w:sz w:val="24"/>
          <w:szCs w:val="24"/>
          <w:lang w:eastAsia="hr-HR"/>
        </w:rPr>
      </w:pPr>
    </w:p>
    <w:p w14:paraId="6F57F956" w14:textId="77777777" w:rsidR="00351CCB" w:rsidRPr="007207EA" w:rsidRDefault="00351CCB" w:rsidP="00F70AD5">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Duhan</w:t>
      </w:r>
    </w:p>
    <w:p w14:paraId="1D054497" w14:textId="77777777" w:rsidR="00351CCB" w:rsidRPr="007207EA" w:rsidRDefault="00351CCB" w:rsidP="00365088">
      <w:pPr>
        <w:pStyle w:val="Naslov1"/>
        <w:rPr>
          <w:rFonts w:eastAsia="Times New Roman"/>
          <w:lang w:eastAsia="hr-HR"/>
        </w:rPr>
      </w:pPr>
      <w:r w:rsidRPr="007207EA">
        <w:rPr>
          <w:rFonts w:eastAsia="Times New Roman"/>
          <w:lang w:eastAsia="hr-HR"/>
        </w:rPr>
        <w:t>Članak 48.</w:t>
      </w:r>
    </w:p>
    <w:p w14:paraId="6E252181"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Korisnik plaćanja za duhan podnosi zahtjev na listu A i prijavljuje površine pod duhanom na listu B iz Priloga 2.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w:t>
      </w:r>
    </w:p>
    <w:p w14:paraId="21834B19"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Pravne osobe upisane u Upisnik obrađivača duhana dužne su centralnom uredu Agencije za plaćanja dostaviti podatke o zaprimljenim količinama duhana klase 1. do 4. od svakog korisnika, prema tipu i klasama duhana, na listu F iz Priloga 2.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xml:space="preserve">, u elektroničkom obliku (Microsoft Excel format), do </w:t>
      </w:r>
      <w:r w:rsidR="00776F52">
        <w:rPr>
          <w:rFonts w:ascii="Times New Roman" w:eastAsia="Times New Roman" w:hAnsi="Times New Roman" w:cs="Times New Roman"/>
          <w:sz w:val="24"/>
          <w:szCs w:val="24"/>
          <w:lang w:eastAsia="hr-HR"/>
        </w:rPr>
        <w:t>0</w:t>
      </w:r>
      <w:r w:rsidRPr="007207EA">
        <w:rPr>
          <w:rFonts w:ascii="Times New Roman" w:eastAsia="Times New Roman" w:hAnsi="Times New Roman" w:cs="Times New Roman"/>
          <w:sz w:val="24"/>
          <w:szCs w:val="24"/>
          <w:lang w:eastAsia="hr-HR"/>
        </w:rPr>
        <w:t xml:space="preserve">1. veljače </w:t>
      </w:r>
      <w:r w:rsidR="00776F52" w:rsidRPr="007207EA">
        <w:rPr>
          <w:rFonts w:ascii="Times New Roman" w:eastAsia="Times New Roman" w:hAnsi="Times New Roman" w:cs="Times New Roman"/>
          <w:sz w:val="24"/>
          <w:szCs w:val="24"/>
          <w:lang w:eastAsia="hr-HR"/>
        </w:rPr>
        <w:t>202</w:t>
      </w:r>
      <w:r w:rsidR="00776F52">
        <w:rPr>
          <w:rFonts w:ascii="Times New Roman" w:eastAsia="Times New Roman" w:hAnsi="Times New Roman" w:cs="Times New Roman"/>
          <w:sz w:val="24"/>
          <w:szCs w:val="24"/>
          <w:lang w:eastAsia="hr-HR"/>
        </w:rPr>
        <w:t>3</w:t>
      </w:r>
      <w:r w:rsidRPr="007207EA">
        <w:rPr>
          <w:rFonts w:ascii="Times New Roman" w:eastAsia="Times New Roman" w:hAnsi="Times New Roman" w:cs="Times New Roman"/>
          <w:sz w:val="24"/>
          <w:szCs w:val="24"/>
          <w:lang w:eastAsia="hr-HR"/>
        </w:rPr>
        <w:t>. godine.</w:t>
      </w:r>
    </w:p>
    <w:p w14:paraId="44E4D406"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Uz podatke iz stavka 2. ovoga članka, pravne osobe upisane u Upisnik obrađivača duhana dužne su priložiti dokument (zbirnu skladišnu primku) o otkupljenim i preuzetim količinama duhana od poljoprivrednih gospodarstava u godini za koju podnosi jedinstveni zahtjev.</w:t>
      </w:r>
    </w:p>
    <w:p w14:paraId="19A6D122"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(4) Za izračun visine plaćanja za duhan tipa </w:t>
      </w:r>
      <w:proofErr w:type="spellStart"/>
      <w:r w:rsidRPr="007207EA">
        <w:rPr>
          <w:rFonts w:ascii="Times New Roman" w:eastAsia="Times New Roman" w:hAnsi="Times New Roman" w:cs="Times New Roman"/>
          <w:sz w:val="24"/>
          <w:szCs w:val="24"/>
          <w:lang w:eastAsia="hr-HR"/>
        </w:rPr>
        <w:t>Burley</w:t>
      </w:r>
      <w:proofErr w:type="spellEnd"/>
      <w:r w:rsidRPr="007207EA">
        <w:rPr>
          <w:rFonts w:ascii="Times New Roman" w:eastAsia="Times New Roman" w:hAnsi="Times New Roman" w:cs="Times New Roman"/>
          <w:sz w:val="24"/>
          <w:szCs w:val="24"/>
          <w:lang w:eastAsia="hr-HR"/>
        </w:rPr>
        <w:t xml:space="preserve"> prema klasi koristi se faktor usklađenja na način da se maksimalni jedinični iznos plaćanja utvrđen u Tablici 10. iz Priloga 1.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pomnoži odgovarajućim faktorom usklađenja iz Tablice 12. Priloga 1.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ovisno o klasi.</w:t>
      </w:r>
    </w:p>
    <w:p w14:paraId="2FB1CEDC" w14:textId="77777777" w:rsidR="00F70AD5" w:rsidRPr="007207EA" w:rsidRDefault="00F70AD5" w:rsidP="00F70AD5">
      <w:pPr>
        <w:spacing w:after="0" w:line="240" w:lineRule="auto"/>
        <w:rPr>
          <w:rFonts w:ascii="Times New Roman" w:eastAsia="Times New Roman" w:hAnsi="Times New Roman" w:cs="Times New Roman"/>
          <w:sz w:val="24"/>
          <w:szCs w:val="24"/>
          <w:lang w:eastAsia="hr-HR"/>
        </w:rPr>
      </w:pPr>
    </w:p>
    <w:p w14:paraId="535988AA" w14:textId="77777777" w:rsidR="00351CCB" w:rsidRPr="007207EA" w:rsidRDefault="00351CCB" w:rsidP="00F70AD5">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Mliječne krave</w:t>
      </w:r>
    </w:p>
    <w:p w14:paraId="2CDCCB2F" w14:textId="77777777" w:rsidR="00351CCB" w:rsidRPr="007207EA" w:rsidRDefault="00351CCB" w:rsidP="00365088">
      <w:pPr>
        <w:pStyle w:val="Naslov1"/>
        <w:rPr>
          <w:rFonts w:eastAsia="Times New Roman"/>
          <w:lang w:eastAsia="hr-HR"/>
        </w:rPr>
      </w:pPr>
      <w:r w:rsidRPr="007207EA">
        <w:rPr>
          <w:rFonts w:eastAsia="Times New Roman"/>
          <w:lang w:eastAsia="hr-HR"/>
        </w:rPr>
        <w:t>Članak 49.</w:t>
      </w:r>
    </w:p>
    <w:p w14:paraId="2D6B935B"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Korisnik plaćanja za mliječne krave podnosi zahtjev na listu A iz Priloga 2.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w:t>
      </w:r>
    </w:p>
    <w:p w14:paraId="1300D644"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(2) Ako podaci na listu C </w:t>
      </w:r>
      <w:proofErr w:type="spellStart"/>
      <w:r w:rsidRPr="007207EA">
        <w:rPr>
          <w:rFonts w:ascii="Times New Roman" w:eastAsia="Times New Roman" w:hAnsi="Times New Roman" w:cs="Times New Roman"/>
          <w:sz w:val="24"/>
          <w:szCs w:val="24"/>
          <w:lang w:eastAsia="hr-HR"/>
        </w:rPr>
        <w:t>predispisa</w:t>
      </w:r>
      <w:proofErr w:type="spellEnd"/>
      <w:r w:rsidRPr="007207EA">
        <w:rPr>
          <w:rFonts w:ascii="Times New Roman" w:eastAsia="Times New Roman" w:hAnsi="Times New Roman" w:cs="Times New Roman"/>
          <w:sz w:val="24"/>
          <w:szCs w:val="24"/>
          <w:lang w:eastAsia="hr-HR"/>
        </w:rPr>
        <w:t xml:space="preserve"> ne odgovaraju stanju na gospodarstvu, korisnik je dužan prije podnošenja zahtjeva izvršiti izmjenu podataka u Registru goveda na gospodarstvu te u skladu sa stvarnim stanjem mliječnih krava na gospodarstvu prijaviti promjene u JRDŽ-u.</w:t>
      </w:r>
    </w:p>
    <w:p w14:paraId="222897C4"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Korisniku se računa pravo na isplatu za mliječne krave u skladu sa zahtjevom, a prema broju mliječnih krava u JRDŽ-u na dan podnošenja jedinstvenog zahtjeva.</w:t>
      </w:r>
    </w:p>
    <w:p w14:paraId="0A53025D" w14:textId="77777777" w:rsidR="00371543" w:rsidRPr="00D40C6A" w:rsidRDefault="00351CCB" w:rsidP="0037154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w:t>
      </w:r>
      <w:r w:rsidR="00371543" w:rsidRPr="00D40C6A">
        <w:rPr>
          <w:rFonts w:ascii="Times New Roman" w:eastAsia="Times New Roman" w:hAnsi="Times New Roman" w:cs="Times New Roman"/>
          <w:sz w:val="24"/>
          <w:szCs w:val="24"/>
          <w:lang w:eastAsia="hr-HR"/>
        </w:rPr>
        <w:t xml:space="preserve">) Razdoblje obveznog držanja je 100 uzastopnih dana i počinje prvoga dana nakon </w:t>
      </w:r>
      <w:r w:rsidR="004B371F">
        <w:rPr>
          <w:rFonts w:ascii="Times New Roman" w:eastAsia="Times New Roman" w:hAnsi="Times New Roman" w:cs="Times New Roman"/>
          <w:sz w:val="24"/>
          <w:szCs w:val="24"/>
          <w:lang w:eastAsia="hr-HR"/>
        </w:rPr>
        <w:t>roka za zakašnjele zahtjeve</w:t>
      </w:r>
      <w:r w:rsidR="00371543" w:rsidRPr="00D40C6A">
        <w:rPr>
          <w:rFonts w:ascii="Times New Roman" w:eastAsia="Times New Roman" w:hAnsi="Times New Roman" w:cs="Times New Roman"/>
          <w:sz w:val="24"/>
          <w:szCs w:val="24"/>
          <w:lang w:eastAsia="hr-HR"/>
        </w:rPr>
        <w:t>.</w:t>
      </w:r>
    </w:p>
    <w:p w14:paraId="2D8E5A31"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lastRenderedPageBreak/>
        <w:t>(5) Korisnici koji imaju pet ili više krava u proizvodnji mlijeka ostvaruju plaćanje za mliječne krave ukoliko se prvog dana nakon roka za zakašnjele zahtjeve nalaze u sustavu kontrole mliječnosti HAPIH-a.</w:t>
      </w:r>
    </w:p>
    <w:p w14:paraId="4926CA50"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(6) Agencija za plaćanja za obračun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po poljoprivrednom gospodarstvu koristi i provjerava sljedeće podatke:</w:t>
      </w:r>
    </w:p>
    <w:p w14:paraId="702C47F6"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životni broj svake krave, pasminu, datum rođenja i datum prvog teljenja na dan podnošenja zahtjeva</w:t>
      </w:r>
    </w:p>
    <w:p w14:paraId="6DD18D98"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da li je krava u sustavu kontrole mliječnosti na prvi dan nakon roka za zakašnjele zahtjeve.</w:t>
      </w:r>
    </w:p>
    <w:p w14:paraId="1B31E959" w14:textId="77777777" w:rsidR="00F70AD5" w:rsidRPr="007207EA" w:rsidRDefault="00F70AD5" w:rsidP="00F70AD5">
      <w:pPr>
        <w:spacing w:after="0" w:line="240" w:lineRule="auto"/>
        <w:rPr>
          <w:rFonts w:ascii="Times New Roman" w:eastAsia="Times New Roman" w:hAnsi="Times New Roman" w:cs="Times New Roman"/>
          <w:sz w:val="24"/>
          <w:szCs w:val="24"/>
          <w:lang w:eastAsia="hr-HR"/>
        </w:rPr>
      </w:pPr>
    </w:p>
    <w:p w14:paraId="64D1A8D0" w14:textId="77777777" w:rsidR="00351CCB" w:rsidRPr="007207EA" w:rsidRDefault="00351CCB" w:rsidP="00F70AD5">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Rasplodne krmače</w:t>
      </w:r>
    </w:p>
    <w:p w14:paraId="5A461737" w14:textId="77777777" w:rsidR="00351CCB" w:rsidRPr="007207EA" w:rsidRDefault="00351CCB" w:rsidP="00365088">
      <w:pPr>
        <w:pStyle w:val="Naslov1"/>
        <w:rPr>
          <w:rFonts w:eastAsia="Times New Roman"/>
          <w:lang w:eastAsia="hr-HR"/>
        </w:rPr>
      </w:pPr>
      <w:r w:rsidRPr="007207EA">
        <w:rPr>
          <w:rFonts w:eastAsia="Times New Roman"/>
          <w:lang w:eastAsia="hr-HR"/>
        </w:rPr>
        <w:t>Članak 50.</w:t>
      </w:r>
    </w:p>
    <w:p w14:paraId="4DF58926"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Korisnik plaćanja za rasplodne krmače podnosi zahtjev na listu A iz Priloga 2.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w:t>
      </w:r>
    </w:p>
    <w:p w14:paraId="5F9B4D6C"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U rasplodne krmače iz stavka 1. ovoga članka ubrajaju se i krmače izvornih pasmina.</w:t>
      </w:r>
    </w:p>
    <w:p w14:paraId="63F6012C"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(3) Ako podaci na listu C </w:t>
      </w:r>
      <w:proofErr w:type="spellStart"/>
      <w:r w:rsidRPr="007207EA">
        <w:rPr>
          <w:rFonts w:ascii="Times New Roman" w:eastAsia="Times New Roman" w:hAnsi="Times New Roman" w:cs="Times New Roman"/>
          <w:sz w:val="24"/>
          <w:szCs w:val="24"/>
          <w:lang w:eastAsia="hr-HR"/>
        </w:rPr>
        <w:t>predispisa</w:t>
      </w:r>
      <w:proofErr w:type="spellEnd"/>
      <w:r w:rsidRPr="007207EA">
        <w:rPr>
          <w:rFonts w:ascii="Times New Roman" w:eastAsia="Times New Roman" w:hAnsi="Times New Roman" w:cs="Times New Roman"/>
          <w:sz w:val="24"/>
          <w:szCs w:val="24"/>
          <w:lang w:eastAsia="hr-HR"/>
        </w:rPr>
        <w:t xml:space="preserve"> ne odgovaraju stanju na gospodarstvu, korisnik je dužan prije podnošenja zahtjeva te u skladu sa stvarnim brojem rasplodnih krmača na gospodarstvu prijaviti promjene u JRDŽ-u i obaviti obveznu godišnju prijavu brojnog stanja u skladu s člankom 21.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xml:space="preserve"> o obveznom označavanju i registraciji svinja. Krmače moraju biti propisno označene ušnim </w:t>
      </w:r>
      <w:proofErr w:type="spellStart"/>
      <w:r w:rsidRPr="007207EA">
        <w:rPr>
          <w:rFonts w:ascii="Times New Roman" w:eastAsia="Times New Roman" w:hAnsi="Times New Roman" w:cs="Times New Roman"/>
          <w:sz w:val="24"/>
          <w:szCs w:val="24"/>
          <w:lang w:eastAsia="hr-HR"/>
        </w:rPr>
        <w:t>markicama</w:t>
      </w:r>
      <w:proofErr w:type="spellEnd"/>
      <w:r w:rsidRPr="007207EA">
        <w:rPr>
          <w:rFonts w:ascii="Times New Roman" w:eastAsia="Times New Roman" w:hAnsi="Times New Roman" w:cs="Times New Roman"/>
          <w:sz w:val="24"/>
          <w:szCs w:val="24"/>
          <w:lang w:eastAsia="hr-HR"/>
        </w:rPr>
        <w:t xml:space="preserve"> ili tetoviranim brojem tijekom cijelog razdoblja obveze držanja.</w:t>
      </w:r>
    </w:p>
    <w:p w14:paraId="6F97E620"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Korisniku se obračuna pravo na isplatu za rasplodne krmače u skladu sa zahtjevom, a prema broju rasplodnih krmača u JRDŽ-u na zadnji dan roka za zakašnjele zahtjeve.</w:t>
      </w:r>
    </w:p>
    <w:p w14:paraId="31643E1B"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(5) Za rasplodne krmače iz stavka 4. ovoga članka koje su uzgojno valjane i upisane u matične knjige ili uzgojne upisnike, koje vodi ovlaštena ustanova, središnji savez uzgajivača ili uzgojno društvo, Agencija za plaćanja obračunava dodatno plaćanje utvrđeno u Tablici 10. Priloga 1.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w:t>
      </w:r>
    </w:p>
    <w:p w14:paraId="6DAF5B9C" w14:textId="77777777" w:rsidR="00371543" w:rsidRPr="00D40C6A" w:rsidRDefault="00351CCB" w:rsidP="0037154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(6) </w:t>
      </w:r>
      <w:r w:rsidR="00371543" w:rsidRPr="00D40C6A">
        <w:rPr>
          <w:rFonts w:ascii="Times New Roman" w:eastAsia="Times New Roman" w:hAnsi="Times New Roman" w:cs="Times New Roman"/>
          <w:sz w:val="24"/>
          <w:szCs w:val="24"/>
          <w:lang w:eastAsia="hr-HR"/>
        </w:rPr>
        <w:t xml:space="preserve">Korisnik je dužan na svojem gospodarstvu pridržavati se tromjesečnog razdoblja obveznog držanja rasplodnih krmača, koje započinje prvoga dana nakon </w:t>
      </w:r>
      <w:r w:rsidR="004B371F">
        <w:rPr>
          <w:rFonts w:ascii="Times New Roman" w:eastAsia="Times New Roman" w:hAnsi="Times New Roman" w:cs="Times New Roman"/>
          <w:sz w:val="24"/>
          <w:szCs w:val="24"/>
          <w:lang w:eastAsia="hr-HR"/>
        </w:rPr>
        <w:t>roka za zakašnjele zahtjeve</w:t>
      </w:r>
      <w:r w:rsidR="00371543" w:rsidRPr="00D40C6A">
        <w:rPr>
          <w:rFonts w:ascii="Times New Roman" w:eastAsia="Times New Roman" w:hAnsi="Times New Roman" w:cs="Times New Roman"/>
          <w:sz w:val="24"/>
          <w:szCs w:val="24"/>
          <w:lang w:eastAsia="hr-HR"/>
        </w:rPr>
        <w:t>.</w:t>
      </w:r>
    </w:p>
    <w:p w14:paraId="7B5A6CA6"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(7) Agencija za plaćanja za obračun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koristi i provjerava podatke o broju rasplodnih i uzgojno valjanih krmača na zadnji dan roka za zakašnjele zahtjeve.</w:t>
      </w:r>
    </w:p>
    <w:p w14:paraId="57071B9B"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(8) Odredbe o nadomještanju stoke ne primjenjuju se na rasplodne krmače.</w:t>
      </w:r>
    </w:p>
    <w:p w14:paraId="46BAFA86"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116A61AE">
        <w:rPr>
          <w:rFonts w:ascii="Times New Roman" w:eastAsia="Times New Roman" w:hAnsi="Times New Roman" w:cs="Times New Roman"/>
          <w:sz w:val="24"/>
          <w:szCs w:val="24"/>
          <w:lang w:eastAsia="hr-HR"/>
        </w:rPr>
        <w:t xml:space="preserve">(9) Na gospodarstvu tijekom godine za koju se podnosi jedinstveni zahtjev treba biti evidentirano najmanje </w:t>
      </w:r>
      <w:r w:rsidR="02622724" w:rsidRPr="116A61AE">
        <w:rPr>
          <w:rFonts w:ascii="Times New Roman" w:eastAsia="Times New Roman" w:hAnsi="Times New Roman" w:cs="Times New Roman"/>
          <w:sz w:val="24"/>
          <w:szCs w:val="24"/>
          <w:lang w:eastAsia="hr-HR"/>
        </w:rPr>
        <w:t>prosječno</w:t>
      </w:r>
      <w:r w:rsidR="00473150">
        <w:rPr>
          <w:rFonts w:ascii="Times New Roman" w:eastAsia="Times New Roman" w:hAnsi="Times New Roman" w:cs="Times New Roman"/>
          <w:sz w:val="24"/>
          <w:szCs w:val="24"/>
          <w:lang w:eastAsia="hr-HR"/>
        </w:rPr>
        <w:t xml:space="preserve"> </w:t>
      </w:r>
      <w:r w:rsidRPr="116A61AE">
        <w:rPr>
          <w:rFonts w:ascii="Times New Roman" w:eastAsia="Times New Roman" w:hAnsi="Times New Roman" w:cs="Times New Roman"/>
          <w:sz w:val="24"/>
          <w:szCs w:val="24"/>
          <w:lang w:eastAsia="hr-HR"/>
        </w:rPr>
        <w:t xml:space="preserve">15 svinja u prometu po krmači, osim u slučaju prihvatljivih grla krmača </w:t>
      </w:r>
      <w:r w:rsidR="02622724" w:rsidRPr="116A61AE">
        <w:rPr>
          <w:rFonts w:ascii="Times New Roman" w:eastAsia="Times New Roman" w:hAnsi="Times New Roman" w:cs="Times New Roman"/>
          <w:sz w:val="24"/>
          <w:szCs w:val="24"/>
          <w:lang w:eastAsia="hr-HR"/>
        </w:rPr>
        <w:t>izvornih</w:t>
      </w:r>
      <w:r w:rsidRPr="116A61AE">
        <w:rPr>
          <w:rFonts w:ascii="Times New Roman" w:eastAsia="Times New Roman" w:hAnsi="Times New Roman" w:cs="Times New Roman"/>
          <w:sz w:val="24"/>
          <w:szCs w:val="24"/>
          <w:lang w:eastAsia="hr-HR"/>
        </w:rPr>
        <w:t xml:space="preserve"> pasmina.</w:t>
      </w:r>
      <w:r w:rsidR="02622724">
        <w:t xml:space="preserve"> </w:t>
      </w:r>
      <w:r w:rsidR="02622724" w:rsidRPr="116A61AE">
        <w:rPr>
          <w:rFonts w:ascii="Times New Roman" w:eastAsia="Times New Roman" w:hAnsi="Times New Roman" w:cs="Times New Roman"/>
          <w:sz w:val="24"/>
          <w:szCs w:val="24"/>
          <w:lang w:eastAsia="hr-HR"/>
        </w:rPr>
        <w:t>Broj svinja u prometu u odnosu na broj krmača u zahtjevu za potporu mora iznositi prosječno 15 svinja godišnje preračunato po prihvatljivoj krmači.</w:t>
      </w:r>
      <w:r w:rsidR="116A61AE" w:rsidRPr="116A61AE">
        <w:rPr>
          <w:rFonts w:ascii="Times New Roman" w:eastAsia="Times New Roman" w:hAnsi="Times New Roman" w:cs="Times New Roman"/>
          <w:sz w:val="24"/>
          <w:szCs w:val="24"/>
          <w:lang w:eastAsia="hr-HR"/>
        </w:rPr>
        <w:t xml:space="preserve"> Prihvatljivi prometi su prometi na drugo gospodarstvo, prometi na klaonicu i izvoz.</w:t>
      </w:r>
    </w:p>
    <w:p w14:paraId="0E29D221"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(10) Minimalna poticana količina iz Tablice 10. Priloga 1.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kao ni najmanji evidentirani broj svinja u prometu po krmači, ne primjenjuje se na krmače izvornih pasmina.</w:t>
      </w:r>
    </w:p>
    <w:p w14:paraId="756F0198" w14:textId="77777777" w:rsidR="00F70AD5" w:rsidRPr="007207EA" w:rsidRDefault="00F70AD5" w:rsidP="00F70AD5">
      <w:pPr>
        <w:spacing w:after="0" w:line="240" w:lineRule="auto"/>
        <w:jc w:val="both"/>
        <w:rPr>
          <w:rFonts w:ascii="Times New Roman" w:eastAsia="Times New Roman" w:hAnsi="Times New Roman" w:cs="Times New Roman"/>
          <w:sz w:val="24"/>
          <w:szCs w:val="24"/>
          <w:lang w:eastAsia="hr-HR"/>
        </w:rPr>
      </w:pPr>
    </w:p>
    <w:p w14:paraId="3E9D1A9B" w14:textId="77777777" w:rsidR="00351CCB" w:rsidRPr="007207EA" w:rsidRDefault="00351CCB" w:rsidP="00F70AD5">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Očuvanje domaćih i udomaćenih sorti poljoprivrednog bilja</w:t>
      </w:r>
    </w:p>
    <w:p w14:paraId="2C1285D9" w14:textId="77777777" w:rsidR="00351CCB" w:rsidRPr="007207EA" w:rsidRDefault="00351CCB" w:rsidP="00365088">
      <w:pPr>
        <w:pStyle w:val="Naslov1"/>
        <w:rPr>
          <w:rFonts w:eastAsia="Times New Roman"/>
          <w:lang w:eastAsia="hr-HR"/>
        </w:rPr>
      </w:pPr>
      <w:r w:rsidRPr="007207EA">
        <w:rPr>
          <w:rFonts w:eastAsia="Times New Roman"/>
          <w:lang w:eastAsia="hr-HR"/>
        </w:rPr>
        <w:t>Članak 51.</w:t>
      </w:r>
    </w:p>
    <w:p w14:paraId="5DA5B1FE"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Korisnik plaćanja za uzgoj domaćih i udomaćenih sorti poljoprivrednog bilja (dalje u tekstu: DUS) podnosi zahtjev na listu A i prijavljuje površine pod proizvodnjom DUS na Listu B iz Priloga 2.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w:t>
      </w:r>
    </w:p>
    <w:p w14:paraId="38AA4726"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lastRenderedPageBreak/>
        <w:t>(2) Popis DUS utvrđen je u Tablici 11. Priloga 1.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w:t>
      </w:r>
    </w:p>
    <w:p w14:paraId="77784987"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Do zadnjeg dana roka za zakašnjele zahtjeve iz članka 9.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korisnik treba dostaviti podružnici Agencije za plaćanja valjane dokumente koji dokazuju nabavu certificiranog sjemena/sadnog materijala (otpremnica/račun i certifikat) u skladu sa posebnim propisom koji uređuje stavljanje na tržište poljoprivrednog reprodukcijskog materijala.</w:t>
      </w:r>
    </w:p>
    <w:p w14:paraId="5CA9C03E" w14:textId="77777777" w:rsidR="00F70AD5" w:rsidRPr="007207EA" w:rsidRDefault="00F70AD5" w:rsidP="00F70AD5">
      <w:pPr>
        <w:spacing w:after="0" w:line="240" w:lineRule="auto"/>
        <w:jc w:val="center"/>
        <w:rPr>
          <w:rFonts w:ascii="Times New Roman" w:eastAsia="Times New Roman" w:hAnsi="Times New Roman" w:cs="Times New Roman"/>
          <w:sz w:val="24"/>
          <w:szCs w:val="24"/>
          <w:lang w:eastAsia="hr-HR"/>
        </w:rPr>
      </w:pPr>
    </w:p>
    <w:p w14:paraId="774102A1" w14:textId="77777777" w:rsidR="00351CCB" w:rsidRPr="007207EA" w:rsidRDefault="00351CCB" w:rsidP="00F70AD5">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Izračun plaćanja za iznimno osjetljive sektore</w:t>
      </w:r>
    </w:p>
    <w:p w14:paraId="140EE136" w14:textId="77777777" w:rsidR="00351CCB" w:rsidRPr="007207EA" w:rsidRDefault="00351CCB" w:rsidP="00365088">
      <w:pPr>
        <w:pStyle w:val="Naslov1"/>
        <w:rPr>
          <w:rFonts w:eastAsia="Times New Roman"/>
          <w:lang w:eastAsia="hr-HR"/>
        </w:rPr>
      </w:pPr>
      <w:r w:rsidRPr="007207EA">
        <w:rPr>
          <w:rFonts w:eastAsia="Times New Roman"/>
          <w:lang w:eastAsia="hr-HR"/>
        </w:rPr>
        <w:t>Članak 52.</w:t>
      </w:r>
    </w:p>
    <w:p w14:paraId="19E29EE0"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Plaćanja za iznimno osjetljive sektore izračunavaju se na temelju stvarno utvrđenih količina duhana, ekstra djevičanskog i djevičanskog maslinovog ulja, utvrđenog broja mliječnih krava i rasplodnih krmača, te utvrđenih površina proizvodnje domaćih i udomaćenih sorti poljoprivrednog bilja.</w:t>
      </w:r>
    </w:p>
    <w:p w14:paraId="25F5AB14"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Ako je utvrđeni broj mliječnih krava i rasplodnih krmača te utvrđenih površina proizvodnje domaćih i udomaćenih sorti poljoprivrednog bilja veći od prijavljenog broja na jedinstvenom zahtjevu, </w:t>
      </w:r>
      <w:r w:rsidRPr="007207EA">
        <w:rPr>
          <w:rFonts w:ascii="Times New Roman" w:eastAsia="Times New Roman" w:hAnsi="Times New Roman" w:cs="Times New Roman"/>
          <w:bCs/>
          <w:sz w:val="24"/>
          <w:szCs w:val="24"/>
          <w:lang w:eastAsia="hr-HR"/>
        </w:rPr>
        <w:t>potpora</w:t>
      </w:r>
      <w:r w:rsidRPr="007207EA">
        <w:rPr>
          <w:rFonts w:ascii="Times New Roman" w:eastAsia="Times New Roman" w:hAnsi="Times New Roman" w:cs="Times New Roman"/>
          <w:sz w:val="24"/>
          <w:szCs w:val="24"/>
          <w:lang w:eastAsia="hr-HR"/>
        </w:rPr>
        <w:t> se isplaćuje za prijavljeni broj grla i hektara.</w:t>
      </w:r>
    </w:p>
    <w:p w14:paraId="5CB0DE7A" w14:textId="77777777" w:rsidR="00F70AD5" w:rsidRPr="007207EA" w:rsidRDefault="00F70AD5" w:rsidP="00F70AD5">
      <w:pPr>
        <w:spacing w:after="0" w:line="240" w:lineRule="auto"/>
        <w:rPr>
          <w:rFonts w:ascii="Times New Roman" w:eastAsia="Times New Roman" w:hAnsi="Times New Roman" w:cs="Times New Roman"/>
          <w:sz w:val="24"/>
          <w:szCs w:val="24"/>
          <w:lang w:eastAsia="hr-HR"/>
        </w:rPr>
      </w:pPr>
    </w:p>
    <w:p w14:paraId="0853E1B7" w14:textId="77777777" w:rsidR="00351CCB" w:rsidRPr="007207EA" w:rsidRDefault="00351CCB" w:rsidP="00365088">
      <w:pPr>
        <w:pStyle w:val="Naslov1"/>
        <w:rPr>
          <w:rFonts w:eastAsia="Times New Roman"/>
          <w:lang w:eastAsia="hr-HR"/>
        </w:rPr>
      </w:pPr>
      <w:r w:rsidRPr="007207EA">
        <w:rPr>
          <w:rFonts w:eastAsia="Times New Roman"/>
          <w:lang w:eastAsia="hr-HR"/>
        </w:rPr>
        <w:t>Članak 53.</w:t>
      </w:r>
    </w:p>
    <w:p w14:paraId="1506D278" w14:textId="77777777" w:rsidR="00351CCB" w:rsidRPr="007207EA" w:rsidRDefault="00351CCB" w:rsidP="003557F3">
      <w:pPr>
        <w:spacing w:after="0" w:line="240" w:lineRule="auto"/>
        <w:ind w:firstLine="708"/>
        <w:jc w:val="both"/>
        <w:rPr>
          <w:rFonts w:ascii="Times New Roman" w:eastAsia="Times New Roman" w:hAnsi="Times New Roman" w:cs="Times New Roman"/>
          <w:sz w:val="24"/>
          <w:szCs w:val="24"/>
          <w:lang w:eastAsia="hr-HR"/>
        </w:rPr>
      </w:pPr>
      <w:r w:rsidRPr="74667547">
        <w:rPr>
          <w:rFonts w:ascii="Times New Roman" w:eastAsia="Times New Roman" w:hAnsi="Times New Roman" w:cs="Times New Roman"/>
          <w:sz w:val="24"/>
          <w:szCs w:val="24"/>
          <w:lang w:eastAsia="hr-HR"/>
        </w:rPr>
        <w:t xml:space="preserve">Maksimalna financijska omotnica za mjere potpore za iznimno osjetljive sektore, maksimalni jedinični iznosi plaćanja i minimalno poticane količine utvrđeni su u Programu državne potpore za iznimno osjetljive sektore za </w:t>
      </w:r>
      <w:r w:rsidR="001C5C78" w:rsidRPr="74667547">
        <w:rPr>
          <w:rFonts w:ascii="Times New Roman" w:eastAsia="Times New Roman" w:hAnsi="Times New Roman" w:cs="Times New Roman"/>
          <w:sz w:val="24"/>
          <w:szCs w:val="24"/>
          <w:lang w:eastAsia="hr-HR"/>
        </w:rPr>
        <w:t>2022</w:t>
      </w:r>
      <w:r w:rsidRPr="74667547">
        <w:rPr>
          <w:rFonts w:ascii="Times New Roman" w:eastAsia="Times New Roman" w:hAnsi="Times New Roman" w:cs="Times New Roman"/>
          <w:sz w:val="24"/>
          <w:szCs w:val="24"/>
          <w:lang w:eastAsia="hr-HR"/>
        </w:rPr>
        <w:t>. godinu i prikazani u Tablici 10. iz Priloga 1. ovoga Pravilnika.</w:t>
      </w:r>
    </w:p>
    <w:p w14:paraId="41C506C8" w14:textId="77777777" w:rsidR="00F70AD5" w:rsidRPr="007207EA" w:rsidRDefault="00F70AD5" w:rsidP="00F70AD5">
      <w:pPr>
        <w:spacing w:after="0" w:line="240" w:lineRule="auto"/>
        <w:rPr>
          <w:rFonts w:ascii="Times New Roman" w:eastAsia="Times New Roman" w:hAnsi="Times New Roman" w:cs="Times New Roman"/>
          <w:sz w:val="24"/>
          <w:szCs w:val="24"/>
          <w:lang w:eastAsia="hr-HR"/>
        </w:rPr>
      </w:pPr>
    </w:p>
    <w:p w14:paraId="3EA2018B" w14:textId="77777777" w:rsidR="00351CCB" w:rsidRPr="007207EA" w:rsidRDefault="00351CCB" w:rsidP="00F70AD5">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5. PLAĆANJA ZA IAKS MJERE RURALNOG RAZVOJA IZ PROGRAMA RURALNOG RAZVOJA REPUBLIKE HRVATSKE ZA RAZDOBLJE 2014. – 2020.</w:t>
      </w:r>
    </w:p>
    <w:p w14:paraId="682217FF" w14:textId="77777777" w:rsidR="00F70AD5" w:rsidRPr="007207EA" w:rsidRDefault="00F70AD5" w:rsidP="00F70AD5">
      <w:pPr>
        <w:spacing w:after="0" w:line="240" w:lineRule="auto"/>
        <w:rPr>
          <w:rFonts w:ascii="Times New Roman" w:eastAsia="Times New Roman" w:hAnsi="Times New Roman" w:cs="Times New Roman"/>
          <w:i/>
          <w:sz w:val="24"/>
          <w:szCs w:val="24"/>
          <w:lang w:eastAsia="hr-HR"/>
        </w:rPr>
      </w:pPr>
    </w:p>
    <w:p w14:paraId="7EFF7E0E" w14:textId="77777777" w:rsidR="00351CCB" w:rsidRPr="007207EA" w:rsidRDefault="00351CCB" w:rsidP="00F70AD5">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5.1. Opći uvjeti</w:t>
      </w:r>
    </w:p>
    <w:p w14:paraId="2A93D8EC" w14:textId="77777777" w:rsidR="00351CCB" w:rsidRPr="007207EA" w:rsidRDefault="00351CCB" w:rsidP="00365088">
      <w:pPr>
        <w:pStyle w:val="Naslov1"/>
        <w:rPr>
          <w:rFonts w:eastAsia="Times New Roman"/>
          <w:lang w:eastAsia="hr-HR"/>
        </w:rPr>
      </w:pPr>
      <w:r w:rsidRPr="007207EA">
        <w:rPr>
          <w:rFonts w:eastAsia="Times New Roman"/>
          <w:lang w:eastAsia="hr-HR"/>
        </w:rPr>
        <w:t>Članak 54.</w:t>
      </w:r>
    </w:p>
    <w:p w14:paraId="04F596B3"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IAKS mjere ruralnog razvoja iz Programa ruralnog razvoja obuhvaćaju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za:</w:t>
      </w:r>
    </w:p>
    <w:p w14:paraId="5CA31702"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a) Mjeru 10 »Poljoprivreda, okoliš i klimatske promjene« (dalje u tekstu: M10)</w:t>
      </w:r>
    </w:p>
    <w:p w14:paraId="77B69A97"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b) Mjeru 11 »Ekološki uzgoj« (dalje u tekstu: M11)</w:t>
      </w:r>
    </w:p>
    <w:p w14:paraId="33557E27"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74667547">
        <w:rPr>
          <w:rFonts w:ascii="Times New Roman" w:eastAsia="Times New Roman" w:hAnsi="Times New Roman" w:cs="Times New Roman"/>
          <w:sz w:val="24"/>
          <w:szCs w:val="24"/>
          <w:lang w:eastAsia="hr-HR"/>
        </w:rPr>
        <w:t>c) Mjeru 13 »Plaćanja područjima s prirodnim ili ostalim posebnim ograničenjima« (dalje u tekstu: M13) i</w:t>
      </w:r>
    </w:p>
    <w:p w14:paraId="71D57C33"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d) Mjeru 14 »Dobrobit životinja« (dalje u tekstu: M14).</w:t>
      </w:r>
    </w:p>
    <w:p w14:paraId="260AAF28" w14:textId="77777777" w:rsidR="00F70AD5" w:rsidRPr="007207EA" w:rsidRDefault="00F70AD5" w:rsidP="00F70AD5">
      <w:pPr>
        <w:spacing w:after="0" w:line="240" w:lineRule="auto"/>
        <w:jc w:val="both"/>
        <w:rPr>
          <w:rFonts w:ascii="Times New Roman" w:eastAsia="Times New Roman" w:hAnsi="Times New Roman" w:cs="Times New Roman"/>
          <w:sz w:val="24"/>
          <w:szCs w:val="24"/>
          <w:lang w:eastAsia="hr-HR"/>
        </w:rPr>
      </w:pPr>
    </w:p>
    <w:p w14:paraId="02EE6A7A" w14:textId="77777777" w:rsidR="00351CCB" w:rsidRPr="007207EA" w:rsidRDefault="00351CCB" w:rsidP="00F70AD5">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Pojmovnik</w:t>
      </w:r>
    </w:p>
    <w:p w14:paraId="0F776EBD" w14:textId="77777777" w:rsidR="00351CCB" w:rsidRPr="007207EA" w:rsidRDefault="00351CCB" w:rsidP="00365088">
      <w:pPr>
        <w:pStyle w:val="Naslov1"/>
        <w:rPr>
          <w:rFonts w:eastAsia="Times New Roman"/>
          <w:lang w:eastAsia="hr-HR"/>
        </w:rPr>
      </w:pPr>
      <w:r w:rsidRPr="007207EA">
        <w:rPr>
          <w:rFonts w:eastAsia="Times New Roman"/>
          <w:lang w:eastAsia="hr-HR"/>
        </w:rPr>
        <w:t>Članak 55.</w:t>
      </w:r>
    </w:p>
    <w:p w14:paraId="73E006C6"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Pojedini pojmovi u smislu ovoga poglavlja imaju sljedeće značenje:</w:t>
      </w:r>
    </w:p>
    <w:p w14:paraId="7470E106"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Korisnik je subjekt koji odgovara definiciji korisnika u skladu s odredbama ovoga poglavlja te je </w:t>
      </w:r>
      <w:r w:rsidRPr="007207EA">
        <w:rPr>
          <w:rFonts w:ascii="Times New Roman" w:eastAsia="Times New Roman" w:hAnsi="Times New Roman" w:cs="Times New Roman"/>
          <w:bCs/>
          <w:sz w:val="24"/>
          <w:szCs w:val="24"/>
          <w:lang w:eastAsia="hr-HR"/>
        </w:rPr>
        <w:t>izravno</w:t>
      </w:r>
      <w:r w:rsidRPr="007207EA">
        <w:rPr>
          <w:rFonts w:ascii="Times New Roman" w:eastAsia="Times New Roman" w:hAnsi="Times New Roman" w:cs="Times New Roman"/>
          <w:sz w:val="24"/>
          <w:szCs w:val="24"/>
          <w:lang w:eastAsia="hr-HR"/>
        </w:rPr>
        <w:t xml:space="preserve"> odgovoran za poštivanje obveza iz pojedine operacije ili </w:t>
      </w:r>
      <w:proofErr w:type="spellStart"/>
      <w:r w:rsidRPr="007207EA">
        <w:rPr>
          <w:rFonts w:ascii="Times New Roman" w:eastAsia="Times New Roman" w:hAnsi="Times New Roman" w:cs="Times New Roman"/>
          <w:sz w:val="24"/>
          <w:szCs w:val="24"/>
          <w:lang w:eastAsia="hr-HR"/>
        </w:rPr>
        <w:t>podmjere</w:t>
      </w:r>
      <w:proofErr w:type="spellEnd"/>
    </w:p>
    <w:p w14:paraId="29759034"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Obvezna površina je površina za dodjelu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u skladu s Odlukom </w:t>
      </w:r>
      <w:r w:rsidRPr="007207EA">
        <w:rPr>
          <w:rFonts w:ascii="Times New Roman" w:eastAsia="Times New Roman" w:hAnsi="Times New Roman" w:cs="Times New Roman"/>
          <w:bCs/>
          <w:sz w:val="24"/>
          <w:szCs w:val="24"/>
          <w:lang w:eastAsia="hr-HR"/>
        </w:rPr>
        <w:t>o</w:t>
      </w:r>
      <w:r w:rsidRPr="007207EA">
        <w:rPr>
          <w:rFonts w:ascii="Times New Roman" w:eastAsia="Times New Roman" w:hAnsi="Times New Roman" w:cs="Times New Roman"/>
          <w:sz w:val="24"/>
          <w:szCs w:val="24"/>
          <w:lang w:eastAsia="hr-HR"/>
        </w:rPr>
        <w:t> ulasku u sustav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osim u slučaju M13</w:t>
      </w:r>
    </w:p>
    <w:p w14:paraId="1E29D975"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Obvezni broj uvjetnih grla je broj uvjetnih grla (dalje u tekstu: UG) za dodjelu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u skladu s Odlukom </w:t>
      </w:r>
      <w:r w:rsidRPr="007207EA">
        <w:rPr>
          <w:rFonts w:ascii="Times New Roman" w:eastAsia="Times New Roman" w:hAnsi="Times New Roman" w:cs="Times New Roman"/>
          <w:bCs/>
          <w:sz w:val="24"/>
          <w:szCs w:val="24"/>
          <w:lang w:eastAsia="hr-HR"/>
        </w:rPr>
        <w:t>o</w:t>
      </w:r>
      <w:r w:rsidRPr="007207EA">
        <w:rPr>
          <w:rFonts w:ascii="Times New Roman" w:eastAsia="Times New Roman" w:hAnsi="Times New Roman" w:cs="Times New Roman"/>
          <w:sz w:val="24"/>
          <w:szCs w:val="24"/>
          <w:lang w:eastAsia="hr-HR"/>
        </w:rPr>
        <w:t> ulasku u sustav </w:t>
      </w:r>
      <w:r w:rsidRPr="007207EA">
        <w:rPr>
          <w:rFonts w:ascii="Times New Roman" w:eastAsia="Times New Roman" w:hAnsi="Times New Roman" w:cs="Times New Roman"/>
          <w:bCs/>
          <w:sz w:val="24"/>
          <w:szCs w:val="24"/>
          <w:lang w:eastAsia="hr-HR"/>
        </w:rPr>
        <w:t>potpore</w:t>
      </w:r>
    </w:p>
    <w:p w14:paraId="46882AAE" w14:textId="77777777" w:rsidR="006E7B2E" w:rsidRDefault="5345D1B3" w:rsidP="00F70AD5">
      <w:pPr>
        <w:spacing w:after="0" w:line="240" w:lineRule="auto"/>
        <w:ind w:firstLine="708"/>
        <w:jc w:val="both"/>
        <w:rPr>
          <w:rFonts w:ascii="Times New Roman" w:eastAsia="Times New Roman" w:hAnsi="Times New Roman" w:cs="Times New Roman"/>
          <w:sz w:val="24"/>
          <w:szCs w:val="24"/>
          <w:lang w:eastAsia="hr-HR"/>
        </w:rPr>
      </w:pPr>
      <w:r w:rsidRPr="644D132E">
        <w:rPr>
          <w:rFonts w:ascii="Times New Roman" w:eastAsia="Times New Roman" w:hAnsi="Times New Roman" w:cs="Times New Roman"/>
          <w:sz w:val="24"/>
          <w:szCs w:val="24"/>
          <w:lang w:eastAsia="hr-HR"/>
        </w:rPr>
        <w:t xml:space="preserve">4. Obvezno razdoblje za M10 i M11 je razdoblje u trajanju od pet godina koje započinje datumom podnošenja zahtjeva za ulazak u sustav potpore. </w:t>
      </w:r>
    </w:p>
    <w:p w14:paraId="70DA327E" w14:textId="77777777" w:rsidR="00351CCB" w:rsidRDefault="00FA7428" w:rsidP="00F70AD5">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5. </w:t>
      </w:r>
      <w:r w:rsidR="5345D1B3" w:rsidRPr="644D132E">
        <w:rPr>
          <w:rFonts w:ascii="Times New Roman" w:eastAsia="Times New Roman" w:hAnsi="Times New Roman" w:cs="Times New Roman"/>
          <w:sz w:val="24"/>
          <w:szCs w:val="24"/>
          <w:lang w:eastAsia="hr-HR"/>
        </w:rPr>
        <w:t>Iznimno</w:t>
      </w:r>
      <w:r w:rsidR="00232242">
        <w:rPr>
          <w:rFonts w:ascii="Times New Roman" w:eastAsia="Times New Roman" w:hAnsi="Times New Roman" w:cs="Times New Roman"/>
          <w:sz w:val="24"/>
          <w:szCs w:val="24"/>
          <w:lang w:eastAsia="hr-HR"/>
        </w:rPr>
        <w:t xml:space="preserve"> od </w:t>
      </w:r>
      <w:r w:rsidR="00396D96">
        <w:rPr>
          <w:rFonts w:ascii="Times New Roman" w:eastAsia="Times New Roman" w:hAnsi="Times New Roman" w:cs="Times New Roman"/>
          <w:sz w:val="24"/>
          <w:szCs w:val="24"/>
          <w:lang w:eastAsia="hr-HR"/>
        </w:rPr>
        <w:t>točke 4. ovoga članka</w:t>
      </w:r>
      <w:r w:rsidR="5345D1B3" w:rsidRPr="644D132E">
        <w:rPr>
          <w:rFonts w:ascii="Times New Roman" w:eastAsia="Times New Roman" w:hAnsi="Times New Roman" w:cs="Times New Roman"/>
          <w:sz w:val="24"/>
          <w:szCs w:val="24"/>
          <w:lang w:eastAsia="hr-HR"/>
        </w:rPr>
        <w:t>, za nove površine i nova uvjetna grla za koje se podnosi zahtjev za ulazak u sustav potpore u 202</w:t>
      </w:r>
      <w:r w:rsidR="7BA90445" w:rsidRPr="644D132E">
        <w:rPr>
          <w:rFonts w:ascii="Times New Roman" w:eastAsia="Times New Roman" w:hAnsi="Times New Roman" w:cs="Times New Roman"/>
          <w:sz w:val="24"/>
          <w:szCs w:val="24"/>
          <w:lang w:eastAsia="hr-HR"/>
        </w:rPr>
        <w:t>2</w:t>
      </w:r>
      <w:r w:rsidR="5345D1B3" w:rsidRPr="644D132E">
        <w:rPr>
          <w:rFonts w:ascii="Times New Roman" w:eastAsia="Times New Roman" w:hAnsi="Times New Roman" w:cs="Times New Roman"/>
          <w:sz w:val="24"/>
          <w:szCs w:val="24"/>
          <w:lang w:eastAsia="hr-HR"/>
        </w:rPr>
        <w:t xml:space="preserve">. </w:t>
      </w:r>
      <w:r w:rsidR="00E82C17">
        <w:rPr>
          <w:rFonts w:ascii="Times New Roman" w:eastAsia="Times New Roman" w:hAnsi="Times New Roman" w:cs="Times New Roman"/>
          <w:sz w:val="24"/>
          <w:szCs w:val="24"/>
          <w:lang w:eastAsia="hr-HR"/>
        </w:rPr>
        <w:t xml:space="preserve">godini </w:t>
      </w:r>
      <w:r w:rsidR="007C645B">
        <w:rPr>
          <w:rFonts w:ascii="Times New Roman" w:eastAsia="Times New Roman" w:hAnsi="Times New Roman" w:cs="Times New Roman"/>
          <w:sz w:val="24"/>
          <w:szCs w:val="24"/>
          <w:lang w:eastAsia="hr-HR"/>
        </w:rPr>
        <w:t xml:space="preserve"> ili za površine i uvjetna grla za koje je zavr</w:t>
      </w:r>
      <w:r w:rsidR="009415C9">
        <w:rPr>
          <w:rFonts w:ascii="Times New Roman" w:eastAsia="Times New Roman" w:hAnsi="Times New Roman" w:cs="Times New Roman"/>
          <w:sz w:val="24"/>
          <w:szCs w:val="24"/>
          <w:lang w:eastAsia="hr-HR"/>
        </w:rPr>
        <w:t xml:space="preserve">šilo </w:t>
      </w:r>
      <w:r w:rsidR="5345D1B3" w:rsidRPr="644D132E">
        <w:rPr>
          <w:rFonts w:ascii="Times New Roman" w:eastAsia="Times New Roman" w:hAnsi="Times New Roman" w:cs="Times New Roman"/>
          <w:sz w:val="24"/>
          <w:szCs w:val="24"/>
          <w:lang w:eastAsia="hr-HR"/>
        </w:rPr>
        <w:t>obvezno razdoblje</w:t>
      </w:r>
      <w:r w:rsidR="005134F2">
        <w:rPr>
          <w:rFonts w:ascii="Times New Roman" w:eastAsia="Times New Roman" w:hAnsi="Times New Roman" w:cs="Times New Roman"/>
          <w:sz w:val="24"/>
          <w:szCs w:val="24"/>
          <w:lang w:eastAsia="hr-HR"/>
        </w:rPr>
        <w:t>,</w:t>
      </w:r>
      <w:r w:rsidR="5345D1B3" w:rsidRPr="644D132E">
        <w:rPr>
          <w:rFonts w:ascii="Times New Roman" w:eastAsia="Times New Roman" w:hAnsi="Times New Roman" w:cs="Times New Roman"/>
          <w:sz w:val="24"/>
          <w:szCs w:val="24"/>
          <w:lang w:eastAsia="hr-HR"/>
        </w:rPr>
        <w:t xml:space="preserve"> za M10 i M11 </w:t>
      </w:r>
      <w:r>
        <w:rPr>
          <w:rFonts w:ascii="Times New Roman" w:eastAsia="Times New Roman" w:hAnsi="Times New Roman" w:cs="Times New Roman"/>
          <w:sz w:val="24"/>
          <w:szCs w:val="24"/>
          <w:lang w:eastAsia="hr-HR"/>
        </w:rPr>
        <w:t xml:space="preserve"> obvezno </w:t>
      </w:r>
      <w:r w:rsidR="5345D1B3" w:rsidRPr="644D132E">
        <w:rPr>
          <w:rFonts w:ascii="Times New Roman" w:eastAsia="Times New Roman" w:hAnsi="Times New Roman" w:cs="Times New Roman"/>
          <w:sz w:val="24"/>
          <w:szCs w:val="24"/>
          <w:lang w:eastAsia="hr-HR"/>
        </w:rPr>
        <w:t xml:space="preserve">je razdoblje u trajanju od </w:t>
      </w:r>
      <w:r w:rsidR="00A00295">
        <w:rPr>
          <w:rFonts w:ascii="Times New Roman" w:eastAsia="Times New Roman" w:hAnsi="Times New Roman" w:cs="Times New Roman"/>
          <w:sz w:val="24"/>
          <w:szCs w:val="24"/>
          <w:lang w:eastAsia="hr-HR"/>
        </w:rPr>
        <w:t>jedne</w:t>
      </w:r>
      <w:r w:rsidR="00A00295" w:rsidRPr="644D132E">
        <w:rPr>
          <w:rFonts w:ascii="Times New Roman" w:eastAsia="Times New Roman" w:hAnsi="Times New Roman" w:cs="Times New Roman"/>
          <w:sz w:val="24"/>
          <w:szCs w:val="24"/>
          <w:lang w:eastAsia="hr-HR"/>
        </w:rPr>
        <w:t xml:space="preserve"> </w:t>
      </w:r>
      <w:r w:rsidR="5345D1B3" w:rsidRPr="644D132E">
        <w:rPr>
          <w:rFonts w:ascii="Times New Roman" w:eastAsia="Times New Roman" w:hAnsi="Times New Roman" w:cs="Times New Roman"/>
          <w:sz w:val="24"/>
          <w:szCs w:val="24"/>
          <w:lang w:eastAsia="hr-HR"/>
        </w:rPr>
        <w:t>godine.</w:t>
      </w:r>
    </w:p>
    <w:p w14:paraId="7DD01171" w14:textId="77777777" w:rsidR="00E37AFA" w:rsidRPr="007207EA" w:rsidRDefault="00E37AFA" w:rsidP="00F70AD5">
      <w:pPr>
        <w:spacing w:after="0" w:line="240" w:lineRule="auto"/>
        <w:ind w:firstLine="708"/>
        <w:jc w:val="both"/>
        <w:rPr>
          <w:rFonts w:ascii="Times New Roman" w:eastAsia="Times New Roman" w:hAnsi="Times New Roman" w:cs="Times New Roman"/>
          <w:sz w:val="24"/>
          <w:szCs w:val="24"/>
          <w:lang w:eastAsia="hr-HR"/>
        </w:rPr>
      </w:pPr>
    </w:p>
    <w:p w14:paraId="323A1E0D" w14:textId="77777777" w:rsidR="00351CCB" w:rsidRPr="007207EA" w:rsidRDefault="00FA7428" w:rsidP="00F70AD5">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w:t>
      </w:r>
      <w:r w:rsidR="00351CCB" w:rsidRPr="007207EA">
        <w:rPr>
          <w:rFonts w:ascii="Times New Roman" w:eastAsia="Times New Roman" w:hAnsi="Times New Roman" w:cs="Times New Roman"/>
          <w:sz w:val="24"/>
          <w:szCs w:val="24"/>
          <w:lang w:eastAsia="hr-HR"/>
        </w:rPr>
        <w:t>. Obvezno razdoblje za M13 je razdoblje u trajanju od jedne kalendarske godine koje započinje datumom podnošenja zahtjeva za ulazak u sustav </w:t>
      </w:r>
      <w:r w:rsidR="00351CCB" w:rsidRPr="007207EA">
        <w:rPr>
          <w:rFonts w:ascii="Times New Roman" w:eastAsia="Times New Roman" w:hAnsi="Times New Roman" w:cs="Times New Roman"/>
          <w:bCs/>
          <w:sz w:val="24"/>
          <w:szCs w:val="24"/>
          <w:lang w:eastAsia="hr-HR"/>
        </w:rPr>
        <w:t>potpore</w:t>
      </w:r>
    </w:p>
    <w:p w14:paraId="7A9FB841" w14:textId="77777777" w:rsidR="00351CCB" w:rsidRPr="007207EA" w:rsidRDefault="00FA7428" w:rsidP="00F70AD5">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w:t>
      </w:r>
      <w:r w:rsidR="00351CCB" w:rsidRPr="007207EA">
        <w:rPr>
          <w:rFonts w:ascii="Times New Roman" w:eastAsia="Times New Roman" w:hAnsi="Times New Roman" w:cs="Times New Roman"/>
          <w:sz w:val="24"/>
          <w:szCs w:val="24"/>
          <w:lang w:eastAsia="hr-HR"/>
        </w:rPr>
        <w:t>. Obvezno razdoblje za M14 je razdoblje u trajanju od jedne kalendarske godine koje započinje 1. siječnja godine za koju se podnosi zahtjev</w:t>
      </w:r>
    </w:p>
    <w:p w14:paraId="5C6C8627"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8. Trajni travnjak u smislu ovoga poglavlja označava ARKOD parcelu registriranu kao livada, pašnjak ili krški pašnjak</w:t>
      </w:r>
    </w:p>
    <w:p w14:paraId="4A637FC7"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9. Kruti stajski gnoj je smjesa stelje, krutih i tekućih životinjskih izlučevina različitog stupnja biološke razgrađenosti, stabilnosti i zrelosti</w:t>
      </w:r>
    </w:p>
    <w:p w14:paraId="6629C790"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10. Uvjetno grlo je usporedna vrijednost domaćih životinja svedena na masu od 500 kg. Broj UG za M10, M11 i M13 se računa na temelju stope konverzije iz Priloga II. Provedbene Uredbe Komisije (EU) br. 808/2014, kako je navedeno u Tablici 6. Priloga 1. ovoga </w:t>
      </w:r>
      <w:r w:rsidRPr="007207EA">
        <w:rPr>
          <w:rFonts w:ascii="Times New Roman" w:eastAsia="Times New Roman" w:hAnsi="Times New Roman" w:cs="Times New Roman"/>
          <w:bCs/>
          <w:sz w:val="24"/>
          <w:szCs w:val="24"/>
          <w:lang w:eastAsia="hr-HR"/>
        </w:rPr>
        <w:t>Pravilnika</w:t>
      </w:r>
    </w:p>
    <w:p w14:paraId="6BD9CA15"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11. Broj UG za M14 se računa na temelju stope konverzije kako je navedeno u Tablici 6a. Priloga 1.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pri čemu se za koze i ovce u izračun uzimaju sva grla neovisno o dobi i spolu.</w:t>
      </w:r>
    </w:p>
    <w:p w14:paraId="1D2A819D"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12. </w:t>
      </w:r>
      <w:proofErr w:type="spellStart"/>
      <w:r w:rsidRPr="007207EA">
        <w:rPr>
          <w:rFonts w:ascii="Times New Roman" w:eastAsia="Times New Roman" w:hAnsi="Times New Roman" w:cs="Times New Roman"/>
          <w:sz w:val="24"/>
          <w:szCs w:val="24"/>
          <w:lang w:eastAsia="hr-HR"/>
        </w:rPr>
        <w:t>Zoohigijenski</w:t>
      </w:r>
      <w:proofErr w:type="spellEnd"/>
      <w:r w:rsidRPr="007207EA">
        <w:rPr>
          <w:rFonts w:ascii="Times New Roman" w:eastAsia="Times New Roman" w:hAnsi="Times New Roman" w:cs="Times New Roman"/>
          <w:sz w:val="24"/>
          <w:szCs w:val="24"/>
          <w:lang w:eastAsia="hr-HR"/>
        </w:rPr>
        <w:t xml:space="preserve"> uvjeti uzgoja, držanja i korištenja domaćih životinja su uvjeti uzgoja, držanja i korištenja domaćih životinja u skladu s vrstom kojoj pripadaju, stupnju razvoja kao i njihovim fiziološkim i etološkim potrebama, u skladu sa Zakonom o zaštiti životinja i Zakonom o veterinarstvu</w:t>
      </w:r>
    </w:p>
    <w:p w14:paraId="02BB32CA"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13. Potvrdnica je dokument koji izdaje udruga uzgajivača, uzgojna organizacija ili ovlaštena ustanova kojim se potvrđuje da korisnik sudjeluje u </w:t>
      </w:r>
      <w:r w:rsidRPr="007207EA">
        <w:rPr>
          <w:rFonts w:ascii="Times New Roman" w:eastAsia="Times New Roman" w:hAnsi="Times New Roman" w:cs="Times New Roman"/>
          <w:bCs/>
          <w:sz w:val="24"/>
          <w:szCs w:val="24"/>
          <w:lang w:eastAsia="hr-HR"/>
        </w:rPr>
        <w:t>provedbi</w:t>
      </w:r>
      <w:r w:rsidRPr="007207EA">
        <w:rPr>
          <w:rFonts w:ascii="Times New Roman" w:eastAsia="Times New Roman" w:hAnsi="Times New Roman" w:cs="Times New Roman"/>
          <w:sz w:val="24"/>
          <w:szCs w:val="24"/>
          <w:lang w:eastAsia="hr-HR"/>
        </w:rPr>
        <w:t> uzgojnog programa te da su njegova grla upisana u matične knjige/uzgojne upisnike</w:t>
      </w:r>
    </w:p>
    <w:p w14:paraId="62981F2F"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14. Uzgojno valjana rasplodna životinja je životinja čiste pasmine upisana u matičnu knjigu koja je spolno zrela, kako je navedeno u Tablici 5. Priloga 4. ovoga </w:t>
      </w:r>
      <w:r w:rsidRPr="007207EA">
        <w:rPr>
          <w:rFonts w:ascii="Times New Roman" w:eastAsia="Times New Roman" w:hAnsi="Times New Roman" w:cs="Times New Roman"/>
          <w:bCs/>
          <w:sz w:val="24"/>
          <w:szCs w:val="24"/>
          <w:lang w:eastAsia="hr-HR"/>
        </w:rPr>
        <w:t>Pravilnika</w:t>
      </w:r>
    </w:p>
    <w:p w14:paraId="00F149F0"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15. Travnjak velike prirodne vrijednosti je registriran u ARKOD sustavu kao livada, pašnjak ili krški pašnjak; popis travnjaka velike prirodne vrijednosti naveden je u Tablici 1. Priloga 4. ovoga </w:t>
      </w:r>
      <w:r w:rsidRPr="007207EA">
        <w:rPr>
          <w:rFonts w:ascii="Times New Roman" w:eastAsia="Times New Roman" w:hAnsi="Times New Roman" w:cs="Times New Roman"/>
          <w:bCs/>
          <w:sz w:val="24"/>
          <w:szCs w:val="24"/>
          <w:lang w:eastAsia="hr-HR"/>
        </w:rPr>
        <w:t>Pravilnika</w:t>
      </w:r>
    </w:p>
    <w:p w14:paraId="43AE29F8"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16. Višegodišnji nasad u smislu ovoga poglavlja označava ARKOD parcelu registriranu kao voćnjak, maslinik ili vinograd</w:t>
      </w:r>
    </w:p>
    <w:p w14:paraId="0B8CE843" w14:textId="77777777" w:rsidR="00B56BD6" w:rsidRPr="007207EA" w:rsidRDefault="008C2EE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hAnsi="Times New Roman" w:cs="Times New Roman"/>
          <w:sz w:val="24"/>
          <w:szCs w:val="24"/>
          <w:shd w:val="clear" w:color="auto" w:fill="FFFFFF"/>
        </w:rPr>
        <w:t>1</w:t>
      </w:r>
      <w:r w:rsidR="00B56BD6" w:rsidRPr="007207EA">
        <w:rPr>
          <w:rFonts w:ascii="Times New Roman" w:hAnsi="Times New Roman" w:cs="Times New Roman"/>
          <w:sz w:val="24"/>
          <w:szCs w:val="24"/>
          <w:shd w:val="clear" w:color="auto" w:fill="FFFFFF"/>
        </w:rPr>
        <w:t>7. Tele je govedo do navršenih šest mjeseci starosti</w:t>
      </w:r>
    </w:p>
    <w:p w14:paraId="37B71720" w14:textId="77777777" w:rsidR="00371543" w:rsidRPr="00D40C6A" w:rsidRDefault="50E85FD6" w:rsidP="00371543">
      <w:pPr>
        <w:spacing w:after="0" w:line="240" w:lineRule="auto"/>
        <w:ind w:firstLine="708"/>
        <w:jc w:val="both"/>
        <w:rPr>
          <w:rFonts w:ascii="Times New Roman" w:eastAsia="Times New Roman" w:hAnsi="Times New Roman" w:cs="Times New Roman"/>
          <w:sz w:val="24"/>
          <w:szCs w:val="24"/>
          <w:lang w:eastAsia="hr-HR"/>
        </w:rPr>
      </w:pPr>
      <w:r w:rsidRPr="0E9014E0">
        <w:rPr>
          <w:rFonts w:ascii="Times New Roman" w:eastAsia="Times New Roman" w:hAnsi="Times New Roman" w:cs="Times New Roman"/>
          <w:sz w:val="24"/>
          <w:szCs w:val="24"/>
          <w:lang w:eastAsia="hr-HR"/>
        </w:rPr>
        <w:t>18. Tovna junad za potrebe provedbe M14 su goveda od 6 do 24 mjeseca starosti u sustavu tova</w:t>
      </w:r>
    </w:p>
    <w:p w14:paraId="05FEF6BA" w14:textId="77777777" w:rsidR="00351CCB" w:rsidRPr="007207EA" w:rsidRDefault="5345D1B3" w:rsidP="00F70AD5">
      <w:pPr>
        <w:spacing w:after="0" w:line="240" w:lineRule="auto"/>
        <w:ind w:firstLine="708"/>
        <w:jc w:val="both"/>
        <w:rPr>
          <w:rFonts w:ascii="Times New Roman" w:eastAsia="Times New Roman" w:hAnsi="Times New Roman" w:cs="Times New Roman"/>
          <w:sz w:val="24"/>
          <w:szCs w:val="24"/>
          <w:lang w:eastAsia="hr-HR"/>
        </w:rPr>
      </w:pPr>
      <w:r w:rsidRPr="715A4924">
        <w:rPr>
          <w:rFonts w:ascii="Times New Roman" w:eastAsia="Times New Roman" w:hAnsi="Times New Roman" w:cs="Times New Roman"/>
          <w:sz w:val="24"/>
          <w:szCs w:val="24"/>
          <w:lang w:eastAsia="hr-HR"/>
        </w:rPr>
        <w:t xml:space="preserve">19. Mliječne krave prihvatljive za potrebe provedbe M14 su krave mliječnih ili kombiniranih pasmina navedenih u Tablici 9. Priloga 1. ovoga Pravilnika ako se korisnik bavi proizvodnjom i isporukom mlijeka otkupljivačima ili je registriran za poslovanje s hranom životinjskog podrijetla, ako stavlja mlijeko ili mliječne proizvode u javnu potrošnju u skladu s posebnim propisom najkasnije </w:t>
      </w:r>
      <w:r w:rsidRPr="00365F8F">
        <w:rPr>
          <w:rFonts w:ascii="Times New Roman" w:eastAsia="Times New Roman" w:hAnsi="Times New Roman" w:cs="Times New Roman"/>
          <w:sz w:val="24"/>
          <w:szCs w:val="24"/>
          <w:lang w:eastAsia="hr-HR"/>
        </w:rPr>
        <w:t>do 10. srpnja 202</w:t>
      </w:r>
      <w:r w:rsidR="26BB7FFE" w:rsidRPr="0038502E">
        <w:rPr>
          <w:rFonts w:ascii="Times New Roman" w:eastAsia="Times New Roman" w:hAnsi="Times New Roman" w:cs="Times New Roman"/>
          <w:sz w:val="24"/>
          <w:szCs w:val="24"/>
          <w:lang w:eastAsia="hr-HR"/>
        </w:rPr>
        <w:t>2</w:t>
      </w:r>
      <w:r w:rsidRPr="004057AC">
        <w:rPr>
          <w:rFonts w:ascii="Times New Roman" w:eastAsia="Times New Roman" w:hAnsi="Times New Roman" w:cs="Times New Roman"/>
          <w:sz w:val="24"/>
          <w:szCs w:val="24"/>
          <w:lang w:eastAsia="hr-HR"/>
        </w:rPr>
        <w:t>. godine</w:t>
      </w:r>
      <w:r w:rsidRPr="715A4924">
        <w:rPr>
          <w:rFonts w:ascii="Times New Roman" w:eastAsia="Times New Roman" w:hAnsi="Times New Roman" w:cs="Times New Roman"/>
          <w:sz w:val="24"/>
          <w:szCs w:val="24"/>
          <w:lang w:eastAsia="hr-HR"/>
        </w:rPr>
        <w:t>. Podatke iz Upisnika registriranih objekata u poslovanju s hranom životinjskoga podrijetla Agencija za plaćanja razmjenjuje s Ministarstvom, a ključ za razmjenu podataka jesu MIBPG i OIB.</w:t>
      </w:r>
    </w:p>
    <w:p w14:paraId="214BF7B8"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20. </w:t>
      </w:r>
      <w:proofErr w:type="spellStart"/>
      <w:r w:rsidRPr="007207EA">
        <w:rPr>
          <w:rFonts w:ascii="Times New Roman" w:eastAsia="Times New Roman" w:hAnsi="Times New Roman" w:cs="Times New Roman"/>
          <w:sz w:val="24"/>
          <w:szCs w:val="24"/>
          <w:lang w:eastAsia="hr-HR"/>
        </w:rPr>
        <w:t>Nazimica</w:t>
      </w:r>
      <w:proofErr w:type="spellEnd"/>
      <w:r w:rsidRPr="007207EA">
        <w:rPr>
          <w:rFonts w:ascii="Times New Roman" w:eastAsia="Times New Roman" w:hAnsi="Times New Roman" w:cs="Times New Roman"/>
          <w:sz w:val="24"/>
          <w:szCs w:val="24"/>
          <w:lang w:eastAsia="hr-HR"/>
        </w:rPr>
        <w:t xml:space="preserve"> je spolno zrela ženka svinje koja se još nije </w:t>
      </w:r>
      <w:proofErr w:type="spellStart"/>
      <w:r w:rsidRPr="007207EA">
        <w:rPr>
          <w:rFonts w:ascii="Times New Roman" w:eastAsia="Times New Roman" w:hAnsi="Times New Roman" w:cs="Times New Roman"/>
          <w:sz w:val="24"/>
          <w:szCs w:val="24"/>
          <w:lang w:eastAsia="hr-HR"/>
        </w:rPr>
        <w:t>prasila</w:t>
      </w:r>
      <w:proofErr w:type="spellEnd"/>
    </w:p>
    <w:p w14:paraId="7A6AFF85"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21. Krmača je ženka svinje koja se </w:t>
      </w:r>
      <w:proofErr w:type="spellStart"/>
      <w:r w:rsidRPr="007207EA">
        <w:rPr>
          <w:rFonts w:ascii="Times New Roman" w:eastAsia="Times New Roman" w:hAnsi="Times New Roman" w:cs="Times New Roman"/>
          <w:sz w:val="24"/>
          <w:szCs w:val="24"/>
          <w:lang w:eastAsia="hr-HR"/>
        </w:rPr>
        <w:t>prasila</w:t>
      </w:r>
      <w:proofErr w:type="spellEnd"/>
      <w:r w:rsidRPr="007207EA">
        <w:rPr>
          <w:rFonts w:ascii="Times New Roman" w:eastAsia="Times New Roman" w:hAnsi="Times New Roman" w:cs="Times New Roman"/>
          <w:sz w:val="24"/>
          <w:szCs w:val="24"/>
          <w:lang w:eastAsia="hr-HR"/>
        </w:rPr>
        <w:t xml:space="preserve"> najmanje jednom</w:t>
      </w:r>
    </w:p>
    <w:p w14:paraId="75D97B90"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22. Odbijena prasad je prasad težine do 20 kg</w:t>
      </w:r>
    </w:p>
    <w:p w14:paraId="33663308"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23. Svinje za tov – tovljenici su svinje težine preko 20 kg</w:t>
      </w:r>
    </w:p>
    <w:p w14:paraId="72C08D26"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24. Brojleri su životinje vrste </w:t>
      </w:r>
      <w:proofErr w:type="spellStart"/>
      <w:r w:rsidRPr="007207EA">
        <w:rPr>
          <w:rFonts w:ascii="Times New Roman" w:eastAsia="Times New Roman" w:hAnsi="Times New Roman" w:cs="Times New Roman"/>
          <w:sz w:val="24"/>
          <w:szCs w:val="24"/>
          <w:lang w:eastAsia="hr-HR"/>
        </w:rPr>
        <w:t>Gallus</w:t>
      </w:r>
      <w:proofErr w:type="spellEnd"/>
      <w:r w:rsidRPr="007207EA">
        <w:rPr>
          <w:rFonts w:ascii="Times New Roman" w:eastAsia="Times New Roman" w:hAnsi="Times New Roman" w:cs="Times New Roman"/>
          <w:sz w:val="24"/>
          <w:szCs w:val="24"/>
          <w:lang w:eastAsia="hr-HR"/>
        </w:rPr>
        <w:t xml:space="preserve"> </w:t>
      </w:r>
      <w:proofErr w:type="spellStart"/>
      <w:r w:rsidRPr="007207EA">
        <w:rPr>
          <w:rFonts w:ascii="Times New Roman" w:eastAsia="Times New Roman" w:hAnsi="Times New Roman" w:cs="Times New Roman"/>
          <w:sz w:val="24"/>
          <w:szCs w:val="24"/>
          <w:lang w:eastAsia="hr-HR"/>
        </w:rPr>
        <w:t>gallus</w:t>
      </w:r>
      <w:proofErr w:type="spellEnd"/>
      <w:r w:rsidRPr="007207EA">
        <w:rPr>
          <w:rFonts w:ascii="Times New Roman" w:eastAsia="Times New Roman" w:hAnsi="Times New Roman" w:cs="Times New Roman"/>
          <w:sz w:val="24"/>
          <w:szCs w:val="24"/>
          <w:lang w:eastAsia="hr-HR"/>
        </w:rPr>
        <w:t xml:space="preserve"> koji se uzgajaju za proizvodnju mesa</w:t>
      </w:r>
    </w:p>
    <w:p w14:paraId="5FF3E370"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25. Kokoši nesilice su kokoši vrste </w:t>
      </w:r>
      <w:proofErr w:type="spellStart"/>
      <w:r w:rsidRPr="007207EA">
        <w:rPr>
          <w:rFonts w:ascii="Times New Roman" w:eastAsia="Times New Roman" w:hAnsi="Times New Roman" w:cs="Times New Roman"/>
          <w:sz w:val="24"/>
          <w:szCs w:val="24"/>
          <w:lang w:eastAsia="hr-HR"/>
        </w:rPr>
        <w:t>Gallus</w:t>
      </w:r>
      <w:proofErr w:type="spellEnd"/>
      <w:r w:rsidRPr="007207EA">
        <w:rPr>
          <w:rFonts w:ascii="Times New Roman" w:eastAsia="Times New Roman" w:hAnsi="Times New Roman" w:cs="Times New Roman"/>
          <w:sz w:val="24"/>
          <w:szCs w:val="24"/>
          <w:lang w:eastAsia="hr-HR"/>
        </w:rPr>
        <w:t xml:space="preserve"> </w:t>
      </w:r>
      <w:proofErr w:type="spellStart"/>
      <w:r w:rsidRPr="007207EA">
        <w:rPr>
          <w:rFonts w:ascii="Times New Roman" w:eastAsia="Times New Roman" w:hAnsi="Times New Roman" w:cs="Times New Roman"/>
          <w:sz w:val="24"/>
          <w:szCs w:val="24"/>
          <w:lang w:eastAsia="hr-HR"/>
        </w:rPr>
        <w:t>gallus</w:t>
      </w:r>
      <w:proofErr w:type="spellEnd"/>
      <w:r w:rsidRPr="007207EA">
        <w:rPr>
          <w:rFonts w:ascii="Times New Roman" w:eastAsia="Times New Roman" w:hAnsi="Times New Roman" w:cs="Times New Roman"/>
          <w:sz w:val="24"/>
          <w:szCs w:val="24"/>
          <w:lang w:eastAsia="hr-HR"/>
        </w:rPr>
        <w:t xml:space="preserve"> kad dostignu zrelost za </w:t>
      </w:r>
      <w:proofErr w:type="spellStart"/>
      <w:r w:rsidRPr="007207EA">
        <w:rPr>
          <w:rFonts w:ascii="Times New Roman" w:eastAsia="Times New Roman" w:hAnsi="Times New Roman" w:cs="Times New Roman"/>
          <w:sz w:val="24"/>
          <w:szCs w:val="24"/>
          <w:lang w:eastAsia="hr-HR"/>
        </w:rPr>
        <w:t>nesenje</w:t>
      </w:r>
      <w:proofErr w:type="spellEnd"/>
      <w:r w:rsidRPr="007207EA">
        <w:rPr>
          <w:rFonts w:ascii="Times New Roman" w:eastAsia="Times New Roman" w:hAnsi="Times New Roman" w:cs="Times New Roman"/>
          <w:sz w:val="24"/>
          <w:szCs w:val="24"/>
          <w:lang w:eastAsia="hr-HR"/>
        </w:rPr>
        <w:t>, a uzgajaju se za proizvodnju jaja</w:t>
      </w:r>
    </w:p>
    <w:p w14:paraId="2A692A9D"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26. Purani su životinje vrste </w:t>
      </w:r>
      <w:proofErr w:type="spellStart"/>
      <w:r w:rsidRPr="007207EA">
        <w:rPr>
          <w:rFonts w:ascii="Times New Roman" w:eastAsia="Times New Roman" w:hAnsi="Times New Roman" w:cs="Times New Roman"/>
          <w:sz w:val="24"/>
          <w:szCs w:val="24"/>
          <w:lang w:eastAsia="hr-HR"/>
        </w:rPr>
        <w:t>Meleagris</w:t>
      </w:r>
      <w:proofErr w:type="spellEnd"/>
      <w:r w:rsidRPr="007207EA">
        <w:rPr>
          <w:rFonts w:ascii="Times New Roman" w:eastAsia="Times New Roman" w:hAnsi="Times New Roman" w:cs="Times New Roman"/>
          <w:sz w:val="24"/>
          <w:szCs w:val="24"/>
          <w:lang w:eastAsia="hr-HR"/>
        </w:rPr>
        <w:t xml:space="preserve"> </w:t>
      </w:r>
      <w:proofErr w:type="spellStart"/>
      <w:r w:rsidRPr="007207EA">
        <w:rPr>
          <w:rFonts w:ascii="Times New Roman" w:eastAsia="Times New Roman" w:hAnsi="Times New Roman" w:cs="Times New Roman"/>
          <w:sz w:val="24"/>
          <w:szCs w:val="24"/>
          <w:lang w:eastAsia="hr-HR"/>
        </w:rPr>
        <w:t>gallopavo</w:t>
      </w:r>
      <w:proofErr w:type="spellEnd"/>
      <w:r w:rsidRPr="007207EA">
        <w:rPr>
          <w:rFonts w:ascii="Times New Roman" w:eastAsia="Times New Roman" w:hAnsi="Times New Roman" w:cs="Times New Roman"/>
          <w:sz w:val="24"/>
          <w:szCs w:val="24"/>
          <w:lang w:eastAsia="hr-HR"/>
        </w:rPr>
        <w:t xml:space="preserve"> koje se uzgajaju za proizvodnju mesa</w:t>
      </w:r>
    </w:p>
    <w:p w14:paraId="1F94843B"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lastRenderedPageBreak/>
        <w:t>27. Podna površina u govedarstvu, svinjogojstvu, peradarstvu, kozarstvu i ovčarstvu je neto podna površina staje za uzgoj životinja na kojoj se životinje slobodno kreću (ne uključuje zapreke, hranilice, pojilice)</w:t>
      </w:r>
    </w:p>
    <w:p w14:paraId="1FA191F2"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28. Podna površina za kokoši nesilice je površina kojoj kokoši nesilice imaju pristup bez ograničenja, a u baterijskim kavezima podna površina mora biti široka najmanje 30 cm, strmine najviše do 14% i visine najmanje 45 cm. Površina za gnijezda ne uračunava se u podnu površinu</w:t>
      </w:r>
    </w:p>
    <w:p w14:paraId="1468A178"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29. Gnijezdo je odvojen prostor za </w:t>
      </w:r>
      <w:proofErr w:type="spellStart"/>
      <w:r w:rsidRPr="007207EA">
        <w:rPr>
          <w:rFonts w:ascii="Times New Roman" w:eastAsia="Times New Roman" w:hAnsi="Times New Roman" w:cs="Times New Roman"/>
          <w:sz w:val="24"/>
          <w:szCs w:val="24"/>
          <w:lang w:eastAsia="hr-HR"/>
        </w:rPr>
        <w:t>nesenje</w:t>
      </w:r>
      <w:proofErr w:type="spellEnd"/>
      <w:r w:rsidRPr="007207EA">
        <w:rPr>
          <w:rFonts w:ascii="Times New Roman" w:eastAsia="Times New Roman" w:hAnsi="Times New Roman" w:cs="Times New Roman"/>
          <w:sz w:val="24"/>
          <w:szCs w:val="24"/>
          <w:lang w:eastAsia="hr-HR"/>
        </w:rPr>
        <w:t xml:space="preserve"> jaja za svaku kokoš pojedinačno ili za skupinu kokoši (zajedničko gnjezdište), pri čemu pod s kojim kokoši dolaze u dodir ne smije biti od žičane mreže</w:t>
      </w:r>
    </w:p>
    <w:p w14:paraId="0D07470C" w14:textId="77777777" w:rsidR="00371543" w:rsidRPr="00D40C6A" w:rsidRDefault="00371543" w:rsidP="00371543">
      <w:pPr>
        <w:spacing w:after="0" w:line="240" w:lineRule="auto"/>
        <w:ind w:firstLine="708"/>
        <w:jc w:val="both"/>
        <w:rPr>
          <w:rFonts w:ascii="Times New Roman" w:eastAsia="Times New Roman" w:hAnsi="Times New Roman" w:cs="Times New Roman"/>
          <w:sz w:val="24"/>
          <w:szCs w:val="24"/>
          <w:lang w:eastAsia="hr-HR"/>
        </w:rPr>
      </w:pPr>
      <w:r w:rsidRPr="00D40C6A">
        <w:rPr>
          <w:rFonts w:ascii="Times New Roman" w:eastAsia="Times New Roman" w:hAnsi="Times New Roman" w:cs="Times New Roman"/>
          <w:sz w:val="24"/>
          <w:szCs w:val="24"/>
          <w:lang w:eastAsia="hr-HR"/>
        </w:rPr>
        <w:t>30. Stelja je prostirka ispod stoke na kojoj stoka počiva (slama, lišće, kukuruzovina, piljevina i dr.)</w:t>
      </w:r>
    </w:p>
    <w:p w14:paraId="6B3D51A7"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31. Ispust je vanjska ograđena površina koja nije dio ARKOD parcele, dio je staje ili je u blizini staje, </w:t>
      </w:r>
      <w:r w:rsidR="00371543">
        <w:rPr>
          <w:rFonts w:ascii="Times New Roman" w:eastAsia="Times New Roman" w:hAnsi="Times New Roman" w:cs="Times New Roman"/>
          <w:sz w:val="24"/>
          <w:szCs w:val="24"/>
          <w:lang w:eastAsia="hr-HR"/>
        </w:rPr>
        <w:t>spojena koridorom koji omogućava slobodno kretanje životinja</w:t>
      </w:r>
      <w:r w:rsidRPr="007207EA">
        <w:rPr>
          <w:rFonts w:ascii="Times New Roman" w:eastAsia="Times New Roman" w:hAnsi="Times New Roman" w:cs="Times New Roman"/>
          <w:sz w:val="24"/>
          <w:szCs w:val="24"/>
          <w:lang w:eastAsia="hr-HR"/>
        </w:rPr>
        <w:t xml:space="preserve"> i ne služi za ispašu</w:t>
      </w:r>
    </w:p>
    <w:p w14:paraId="2A7259A6" w14:textId="77777777" w:rsidR="008C2EEB" w:rsidRPr="007207EA" w:rsidRDefault="008C2EEB" w:rsidP="6CD3A81B">
      <w:pPr>
        <w:pStyle w:val="box467957"/>
        <w:shd w:val="clear" w:color="auto" w:fill="FFFFFF" w:themeFill="background1"/>
        <w:spacing w:before="0" w:beforeAutospacing="0" w:after="48" w:afterAutospacing="0"/>
        <w:ind w:firstLine="708"/>
        <w:jc w:val="both"/>
        <w:textAlignment w:val="baseline"/>
      </w:pPr>
      <w:r>
        <w:t>32. Turnus je proizvodni ciklus od ulaska do izlaska iz uzgojnog objekta sljedećih kategorija životinja: odbijena prasad, tovne svinje, brojleri i purani</w:t>
      </w:r>
    </w:p>
    <w:p w14:paraId="7FE5F105" w14:textId="77777777" w:rsidR="22EE9231" w:rsidRPr="00473150" w:rsidRDefault="22EE9231" w:rsidP="00540928">
      <w:pPr>
        <w:spacing w:after="0"/>
        <w:ind w:firstLine="705"/>
        <w:jc w:val="both"/>
        <w:rPr>
          <w:rFonts w:ascii="Times New Roman" w:eastAsia="Times New Roman" w:hAnsi="Times New Roman" w:cs="Times New Roman"/>
        </w:rPr>
      </w:pPr>
      <w:r w:rsidRPr="00473150">
        <w:rPr>
          <w:rFonts w:ascii="Times New Roman" w:eastAsia="Times New Roman" w:hAnsi="Times New Roman" w:cs="Times New Roman"/>
        </w:rPr>
        <w:t xml:space="preserve">33. </w:t>
      </w:r>
      <w:r w:rsidRPr="00DC3A99">
        <w:rPr>
          <w:rFonts w:ascii="Times New Roman" w:eastAsia="Times New Roman" w:hAnsi="Times New Roman" w:cs="Times New Roman"/>
          <w:sz w:val="24"/>
          <w:szCs w:val="24"/>
        </w:rPr>
        <w:t xml:space="preserve">Madrac je podna obloga na prostoru predviđenom za odmaranje krava (ležište) izrađena od gume, </w:t>
      </w:r>
      <w:proofErr w:type="spellStart"/>
      <w:r w:rsidRPr="00DC3A99">
        <w:rPr>
          <w:rFonts w:ascii="Times New Roman" w:eastAsia="Times New Roman" w:hAnsi="Times New Roman" w:cs="Times New Roman"/>
          <w:sz w:val="24"/>
          <w:szCs w:val="24"/>
        </w:rPr>
        <w:t>latexa</w:t>
      </w:r>
      <w:proofErr w:type="spellEnd"/>
      <w:r w:rsidRPr="00DC3A99">
        <w:rPr>
          <w:rFonts w:ascii="Times New Roman" w:eastAsia="Times New Roman" w:hAnsi="Times New Roman" w:cs="Times New Roman"/>
          <w:sz w:val="24"/>
          <w:szCs w:val="24"/>
        </w:rPr>
        <w:t>, silikona ili drugog prikladnog materijala, na koju se može dodati stelja 34. Gumena</w:t>
      </w:r>
      <w:r w:rsidRPr="00473150">
        <w:rPr>
          <w:rFonts w:ascii="Times New Roman" w:eastAsia="Times New Roman" w:hAnsi="Times New Roman" w:cs="Times New Roman"/>
        </w:rPr>
        <w:t xml:space="preserve"> </w:t>
      </w:r>
      <w:r w:rsidRPr="00DC3A99">
        <w:rPr>
          <w:rFonts w:ascii="Times New Roman" w:eastAsia="Times New Roman" w:hAnsi="Times New Roman" w:cs="Times New Roman"/>
          <w:sz w:val="24"/>
          <w:szCs w:val="24"/>
        </w:rPr>
        <w:t>podloga je podna obloga na dijelu podne površine boksa za skupno držanje teladi</w:t>
      </w:r>
      <w:r w:rsidRPr="00473150">
        <w:rPr>
          <w:rFonts w:ascii="Times New Roman" w:eastAsia="Times New Roman" w:hAnsi="Times New Roman" w:cs="Times New Roman"/>
        </w:rPr>
        <w:t xml:space="preserve"> </w:t>
      </w:r>
      <w:r w:rsidRPr="00DC3A99">
        <w:rPr>
          <w:rFonts w:ascii="Times New Roman" w:eastAsia="Times New Roman" w:hAnsi="Times New Roman" w:cs="Times New Roman"/>
          <w:sz w:val="24"/>
          <w:szCs w:val="24"/>
        </w:rPr>
        <w:t xml:space="preserve">i/ili junadi izrađena od gume, </w:t>
      </w:r>
      <w:proofErr w:type="spellStart"/>
      <w:r w:rsidRPr="00DC3A99">
        <w:rPr>
          <w:rFonts w:ascii="Times New Roman" w:eastAsia="Times New Roman" w:hAnsi="Times New Roman" w:cs="Times New Roman"/>
          <w:sz w:val="24"/>
          <w:szCs w:val="24"/>
        </w:rPr>
        <w:t>latexa</w:t>
      </w:r>
      <w:proofErr w:type="spellEnd"/>
      <w:r w:rsidRPr="00DC3A99">
        <w:rPr>
          <w:rFonts w:ascii="Times New Roman" w:eastAsia="Times New Roman" w:hAnsi="Times New Roman" w:cs="Times New Roman"/>
          <w:sz w:val="24"/>
          <w:szCs w:val="24"/>
        </w:rPr>
        <w:t>, silikona ili drugog prikladnog materijala, na koju se može dodati stelja.</w:t>
      </w:r>
      <w:r w:rsidRPr="00473150">
        <w:rPr>
          <w:rFonts w:ascii="Times New Roman" w:eastAsia="Times New Roman" w:hAnsi="Times New Roman" w:cs="Times New Roman"/>
        </w:rPr>
        <w:t xml:space="preserve"> </w:t>
      </w:r>
    </w:p>
    <w:p w14:paraId="335C441A" w14:textId="77777777" w:rsidR="008C2EEB" w:rsidRPr="007207EA" w:rsidRDefault="008C2EEB" w:rsidP="6CD3A81B">
      <w:pPr>
        <w:pStyle w:val="box467957"/>
        <w:shd w:val="clear" w:color="auto" w:fill="FFFFFF" w:themeFill="background1"/>
        <w:spacing w:before="0" w:beforeAutospacing="0" w:after="48" w:afterAutospacing="0"/>
        <w:ind w:firstLine="708"/>
        <w:jc w:val="both"/>
        <w:textAlignment w:val="baseline"/>
      </w:pPr>
    </w:p>
    <w:p w14:paraId="75AD79E0" w14:textId="77777777" w:rsidR="00F70AD5" w:rsidRPr="007207EA" w:rsidRDefault="00F70AD5" w:rsidP="00F70AD5">
      <w:pPr>
        <w:spacing w:after="0" w:line="240" w:lineRule="auto"/>
        <w:jc w:val="both"/>
        <w:rPr>
          <w:rFonts w:ascii="Times New Roman" w:eastAsia="Times New Roman" w:hAnsi="Times New Roman" w:cs="Times New Roman"/>
          <w:sz w:val="24"/>
          <w:szCs w:val="24"/>
          <w:lang w:eastAsia="hr-HR"/>
        </w:rPr>
      </w:pPr>
    </w:p>
    <w:p w14:paraId="1B297DD0" w14:textId="77777777" w:rsidR="00351CCB" w:rsidRPr="007207EA" w:rsidRDefault="00351CCB" w:rsidP="00F70AD5">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Financiranje</w:t>
      </w:r>
    </w:p>
    <w:p w14:paraId="21CC5CB8" w14:textId="77777777" w:rsidR="00351CCB" w:rsidRPr="007207EA" w:rsidRDefault="00351CCB" w:rsidP="00365088">
      <w:pPr>
        <w:pStyle w:val="Naslov1"/>
        <w:rPr>
          <w:rFonts w:eastAsia="Times New Roman"/>
          <w:lang w:eastAsia="hr-HR"/>
        </w:rPr>
      </w:pPr>
      <w:r w:rsidRPr="007207EA">
        <w:rPr>
          <w:rFonts w:eastAsia="Times New Roman"/>
          <w:lang w:eastAsia="hr-HR"/>
        </w:rPr>
        <w:t>Članak 56.</w:t>
      </w:r>
    </w:p>
    <w:p w14:paraId="380DD59D"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Sredstva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za M10, M11, M13 i M14 osiguravaju se iz proračuna Europske unije i Republike Hrvatske.</w:t>
      </w:r>
    </w:p>
    <w:p w14:paraId="05C8A88D"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Osnova za izračun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po površini je hektar, osnova za izračun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za domaće životinje je uvjetno grlo.</w:t>
      </w:r>
    </w:p>
    <w:p w14:paraId="7DF6EBC1"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Dvostruko financiranje istih troškova za M10, M11, M13 i M14 iz proračuna Europske unije ili drugih javnih izvora Republike Hrvatske nije dozvoljeno. Javne izvore Republike Hrvatske čine sredstva središnjih tijela državne uprave, jedinice lokalne i područne (regionalne) samouprave te svake pravne osobe koja dodjeljuje državne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w:t>
      </w:r>
    </w:p>
    <w:p w14:paraId="04BF56B5" w14:textId="77777777" w:rsidR="00F70AD5" w:rsidRPr="007207EA" w:rsidRDefault="00F70AD5" w:rsidP="00F70AD5">
      <w:pPr>
        <w:spacing w:after="0" w:line="240" w:lineRule="auto"/>
        <w:rPr>
          <w:rFonts w:ascii="Times New Roman" w:eastAsia="Times New Roman" w:hAnsi="Times New Roman" w:cs="Times New Roman"/>
          <w:sz w:val="24"/>
          <w:szCs w:val="24"/>
          <w:lang w:eastAsia="hr-HR"/>
        </w:rPr>
      </w:pPr>
    </w:p>
    <w:p w14:paraId="3B6E2084" w14:textId="77777777" w:rsidR="00351CCB" w:rsidRPr="007207EA" w:rsidRDefault="00351CCB" w:rsidP="00F70AD5">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Iznos </w:t>
      </w:r>
      <w:r w:rsidRPr="007207EA">
        <w:rPr>
          <w:rFonts w:ascii="Times New Roman" w:eastAsia="Times New Roman" w:hAnsi="Times New Roman" w:cs="Times New Roman"/>
          <w:bCs/>
          <w:i/>
          <w:sz w:val="24"/>
          <w:szCs w:val="24"/>
          <w:lang w:eastAsia="hr-HR"/>
        </w:rPr>
        <w:t>potpore</w:t>
      </w:r>
    </w:p>
    <w:p w14:paraId="0AE23BBA" w14:textId="77777777" w:rsidR="00351CCB" w:rsidRPr="007207EA" w:rsidRDefault="00351CCB" w:rsidP="00365088">
      <w:pPr>
        <w:pStyle w:val="Naslov1"/>
        <w:rPr>
          <w:rFonts w:eastAsia="Times New Roman"/>
          <w:lang w:eastAsia="hr-HR"/>
        </w:rPr>
      </w:pPr>
      <w:r w:rsidRPr="007207EA">
        <w:rPr>
          <w:rFonts w:eastAsia="Times New Roman"/>
          <w:lang w:eastAsia="hr-HR"/>
        </w:rPr>
        <w:t>Članak 57.</w:t>
      </w:r>
    </w:p>
    <w:p w14:paraId="241A04E5"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Iznosi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za M10, M11 i M13 navedeni su u Tablici 6. iz Priloga 4.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a za M14 u Tablici 6a. iz Priloga 4.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w:t>
      </w:r>
    </w:p>
    <w:p w14:paraId="153A931F"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Odobreni iznos za isplatu izražen u eurima preračunava se u kune prema tečaju koji je definiran u skladu s člankom 34. Uredbe Komisije 907/2014 za IAKS mjere ruralnog razvoja.</w:t>
      </w:r>
    </w:p>
    <w:p w14:paraId="032ABC25" w14:textId="77777777" w:rsidR="00F70AD5" w:rsidRPr="007207EA" w:rsidRDefault="00F70AD5" w:rsidP="00F70AD5">
      <w:pPr>
        <w:spacing w:after="0" w:line="240" w:lineRule="auto"/>
        <w:jc w:val="both"/>
        <w:rPr>
          <w:rFonts w:ascii="Times New Roman" w:eastAsia="Times New Roman" w:hAnsi="Times New Roman" w:cs="Times New Roman"/>
          <w:sz w:val="24"/>
          <w:szCs w:val="24"/>
          <w:lang w:eastAsia="hr-HR"/>
        </w:rPr>
      </w:pPr>
    </w:p>
    <w:p w14:paraId="19808D8B" w14:textId="77777777" w:rsidR="00351CCB" w:rsidRPr="007207EA" w:rsidRDefault="00351CCB" w:rsidP="00F70AD5">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Osnovni uvjeti</w:t>
      </w:r>
    </w:p>
    <w:p w14:paraId="73C2C684" w14:textId="77777777" w:rsidR="00351CCB" w:rsidRPr="007207EA" w:rsidRDefault="00351CCB" w:rsidP="00365088">
      <w:pPr>
        <w:pStyle w:val="Naslov1"/>
        <w:rPr>
          <w:rFonts w:eastAsia="Times New Roman"/>
          <w:lang w:eastAsia="hr-HR"/>
        </w:rPr>
      </w:pPr>
      <w:r w:rsidRPr="007207EA">
        <w:rPr>
          <w:rFonts w:eastAsia="Times New Roman"/>
          <w:lang w:eastAsia="hr-HR"/>
        </w:rPr>
        <w:lastRenderedPageBreak/>
        <w:t>Članak 58.</w:t>
      </w:r>
    </w:p>
    <w:p w14:paraId="1246AF91"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Osnovni uvjeti za ostvarivanje </w:t>
      </w:r>
      <w:r w:rsidRPr="007207EA">
        <w:rPr>
          <w:rFonts w:ascii="Times New Roman" w:eastAsia="Times New Roman" w:hAnsi="Times New Roman" w:cs="Times New Roman"/>
          <w:bCs/>
          <w:sz w:val="24"/>
          <w:szCs w:val="24"/>
          <w:lang w:eastAsia="hr-HR"/>
        </w:rPr>
        <w:t>izravne potpore</w:t>
      </w:r>
      <w:r w:rsidRPr="007207EA">
        <w:rPr>
          <w:rFonts w:ascii="Times New Roman" w:eastAsia="Times New Roman" w:hAnsi="Times New Roman" w:cs="Times New Roman"/>
          <w:sz w:val="24"/>
          <w:szCs w:val="24"/>
          <w:lang w:eastAsia="hr-HR"/>
        </w:rPr>
        <w:t> iz članka 1</w:t>
      </w:r>
      <w:r w:rsidR="00056077">
        <w:rPr>
          <w:rFonts w:ascii="Times New Roman" w:eastAsia="Times New Roman" w:hAnsi="Times New Roman" w:cs="Times New Roman"/>
          <w:sz w:val="24"/>
          <w:szCs w:val="24"/>
          <w:lang w:eastAsia="hr-HR"/>
        </w:rPr>
        <w:t>5</w:t>
      </w:r>
      <w:r w:rsidRPr="007207EA">
        <w:rPr>
          <w:rFonts w:ascii="Times New Roman" w:eastAsia="Times New Roman" w:hAnsi="Times New Roman" w:cs="Times New Roman"/>
          <w:sz w:val="24"/>
          <w:szCs w:val="24"/>
          <w:lang w:eastAsia="hr-HR"/>
        </w:rPr>
        <w:t xml:space="preserve">. </w:t>
      </w:r>
      <w:r w:rsidRPr="00473150">
        <w:rPr>
          <w:rFonts w:ascii="Times New Roman" w:eastAsia="Times New Roman" w:hAnsi="Times New Roman" w:cs="Times New Roman"/>
          <w:sz w:val="24"/>
          <w:szCs w:val="24"/>
          <w:lang w:eastAsia="hr-HR"/>
        </w:rPr>
        <w:t>točaka 1.</w:t>
      </w:r>
      <w:r w:rsidR="002F6882">
        <w:t xml:space="preserve"> </w:t>
      </w:r>
      <w:r w:rsidR="00782941" w:rsidRPr="00782941">
        <w:rPr>
          <w:rFonts w:ascii="Times New Roman" w:eastAsia="Times New Roman" w:hAnsi="Times New Roman" w:cs="Times New Roman"/>
          <w:sz w:val="24"/>
          <w:szCs w:val="24"/>
          <w:lang w:eastAsia="hr-HR"/>
        </w:rPr>
        <w:t>(2. osim za M10)</w:t>
      </w:r>
      <w:r w:rsidR="002F6882">
        <w:rPr>
          <w:rFonts w:ascii="Times New Roman" w:eastAsia="Times New Roman" w:hAnsi="Times New Roman" w:cs="Times New Roman"/>
          <w:sz w:val="24"/>
          <w:szCs w:val="24"/>
          <w:lang w:eastAsia="hr-HR"/>
        </w:rPr>
        <w:t>,</w:t>
      </w:r>
      <w:r w:rsidR="00782941" w:rsidRPr="00782941">
        <w:rPr>
          <w:rFonts w:ascii="Times New Roman" w:eastAsia="Times New Roman" w:hAnsi="Times New Roman" w:cs="Times New Roman"/>
          <w:sz w:val="24"/>
          <w:szCs w:val="24"/>
          <w:lang w:eastAsia="hr-HR"/>
        </w:rPr>
        <w:t xml:space="preserve"> </w:t>
      </w:r>
      <w:r w:rsidRPr="007207EA">
        <w:rPr>
          <w:rFonts w:ascii="Times New Roman" w:eastAsia="Times New Roman" w:hAnsi="Times New Roman" w:cs="Times New Roman"/>
          <w:sz w:val="24"/>
          <w:szCs w:val="24"/>
          <w:lang w:eastAsia="hr-HR"/>
        </w:rPr>
        <w:t>3., 4., 5., 6., 9. i 10.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odgovarajuće se primjenjuju i na mjere iz članka 54.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w:t>
      </w:r>
    </w:p>
    <w:p w14:paraId="3CC9F9A9"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(2) Životinje se drže u skladu sa </w:t>
      </w:r>
      <w:proofErr w:type="spellStart"/>
      <w:r w:rsidRPr="007207EA">
        <w:rPr>
          <w:rFonts w:ascii="Times New Roman" w:eastAsia="Times New Roman" w:hAnsi="Times New Roman" w:cs="Times New Roman"/>
          <w:sz w:val="24"/>
          <w:szCs w:val="24"/>
          <w:lang w:eastAsia="hr-HR"/>
        </w:rPr>
        <w:t>zoohigijenskim</w:t>
      </w:r>
      <w:proofErr w:type="spellEnd"/>
      <w:r w:rsidRPr="007207EA">
        <w:rPr>
          <w:rFonts w:ascii="Times New Roman" w:eastAsia="Times New Roman" w:hAnsi="Times New Roman" w:cs="Times New Roman"/>
          <w:sz w:val="24"/>
          <w:szCs w:val="24"/>
          <w:lang w:eastAsia="hr-HR"/>
        </w:rPr>
        <w:t xml:space="preserve"> uvjetima držanja i korištenja domaćih životinja.</w:t>
      </w:r>
    </w:p>
    <w:p w14:paraId="2B7B93C6"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Uvjet prihvatljivosti za mjere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po površini je veličina poljoprivredne parcele od najmanje 0,05 ha i veličina poljoprivredne površine poljoprivrednog gospodarstva od najmanje 0,5 ha upisane u ARKOD sustav. Iznimno za operaciju 10.1.6. Uspostava poljskih traka površina poljoprivrednog gospodarstva kao i ARKOD parcele moraju biti najmanje 1 ha.</w:t>
      </w:r>
    </w:p>
    <w:p w14:paraId="3EE0E26E"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Agencija za plaćanja na temelju podataka iz podnesenog zahtjeva donosi Odluku o ulasku u sustav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kojom se utvrđuje obvezna površina koju korisnik mora zadržati tijekom obveznog razdoblja ili obvezni broj uvjetnih grla koje korisnik mora zadržati tijekom obveznog razdoblja te obvezno razdoblje.</w:t>
      </w:r>
    </w:p>
    <w:p w14:paraId="545B6516"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(5) U slučaju povećanja površina za više od 10 % tijekom obveznog razdoblja Agencija za plaćanja donosi novu Odluku kojom se utvrđuje obvezna površina te utvrđuje obvezno razdoblje za novo prijavljene površine.</w:t>
      </w:r>
    </w:p>
    <w:p w14:paraId="5141CFA3"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(6) U slučaju povećanja broja uvjetnih grla u M10.1.9. tijekom obveznog razdoblja Agencija za plaćanja donosi novu Odluku kojom se utvrđuje obvezni broj uvjetnih grla te utvrđuje obvezno razdoblje za novo prijavljena uvjetna grla osim u slučaju kategorije goveda za grla starosti od 6-24 mjeseca za koje je izdana Odluka iz prethodne godine i koja ne iziskuje izdavanje nove Odluke.</w:t>
      </w:r>
    </w:p>
    <w:p w14:paraId="64C78777"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(7) U skladu sa stavkom 1., člankom 47. Uredbe 1305/2013 tijekom obveznog razdoblja povećanje ili umanjenje površine na koju se odnosi višegodišnja obveza do 10 % ne iziskuje izdavanje nove Odluke.</w:t>
      </w:r>
    </w:p>
    <w:p w14:paraId="55A4C59C" w14:textId="77777777" w:rsidR="008C2EEB" w:rsidRPr="007207EA" w:rsidRDefault="008C2EE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hAnsi="Times New Roman" w:cs="Times New Roman"/>
          <w:sz w:val="24"/>
          <w:szCs w:val="24"/>
          <w:shd w:val="clear" w:color="auto" w:fill="FFFFFF"/>
        </w:rPr>
        <w:t xml:space="preserve">(8) Obvezu izobrazbe, individualnog savjetovanja ili demonstracijske aktivnosti, iz članaka 63., 66., 69., 72., 75., 78., 81., 84., 89., 94., 97., 100., 103., 106., 109., 112., </w:t>
      </w:r>
      <w:r w:rsidRPr="00E04AF8">
        <w:rPr>
          <w:rFonts w:ascii="Times New Roman" w:hAnsi="Times New Roman" w:cs="Times New Roman"/>
          <w:sz w:val="24"/>
          <w:szCs w:val="24"/>
          <w:shd w:val="clear" w:color="auto" w:fill="FFFFFF"/>
        </w:rPr>
        <w:t>11</w:t>
      </w:r>
      <w:r w:rsidR="0DA107CC" w:rsidRPr="00E04AF8">
        <w:rPr>
          <w:rFonts w:ascii="Times New Roman" w:hAnsi="Times New Roman" w:cs="Times New Roman"/>
          <w:sz w:val="24"/>
          <w:szCs w:val="24"/>
          <w:shd w:val="clear" w:color="auto" w:fill="FFFFFF"/>
        </w:rPr>
        <w:t>5</w:t>
      </w:r>
      <w:r w:rsidRPr="00E04AF8">
        <w:rPr>
          <w:rFonts w:ascii="Times New Roman" w:hAnsi="Times New Roman" w:cs="Times New Roman"/>
          <w:sz w:val="24"/>
          <w:szCs w:val="24"/>
          <w:shd w:val="clear" w:color="auto" w:fill="FFFFFF"/>
        </w:rPr>
        <w:t>,</w:t>
      </w:r>
      <w:r w:rsidRPr="007207EA">
        <w:rPr>
          <w:rFonts w:ascii="Times New Roman" w:hAnsi="Times New Roman" w:cs="Times New Roman"/>
          <w:sz w:val="24"/>
          <w:szCs w:val="24"/>
          <w:shd w:val="clear" w:color="auto" w:fill="FFFFFF"/>
        </w:rPr>
        <w:t xml:space="preserve"> 1</w:t>
      </w:r>
      <w:r w:rsidR="2D86D451" w:rsidRPr="007207EA">
        <w:rPr>
          <w:rFonts w:ascii="Times New Roman" w:hAnsi="Times New Roman" w:cs="Times New Roman"/>
          <w:sz w:val="24"/>
          <w:szCs w:val="24"/>
          <w:shd w:val="clear" w:color="auto" w:fill="FFFFFF"/>
        </w:rPr>
        <w:t>21</w:t>
      </w:r>
      <w:r w:rsidRPr="007207EA">
        <w:rPr>
          <w:rFonts w:ascii="Times New Roman" w:hAnsi="Times New Roman" w:cs="Times New Roman"/>
          <w:sz w:val="24"/>
          <w:szCs w:val="24"/>
          <w:shd w:val="clear" w:color="auto" w:fill="FFFFFF"/>
        </w:rPr>
        <w:t>., 12</w:t>
      </w:r>
      <w:r w:rsidR="3952CD33" w:rsidRPr="007207EA">
        <w:rPr>
          <w:rFonts w:ascii="Times New Roman" w:hAnsi="Times New Roman" w:cs="Times New Roman"/>
          <w:sz w:val="24"/>
          <w:szCs w:val="24"/>
          <w:shd w:val="clear" w:color="auto" w:fill="FFFFFF"/>
        </w:rPr>
        <w:t>6</w:t>
      </w:r>
      <w:r w:rsidRPr="007207EA">
        <w:rPr>
          <w:rFonts w:ascii="Times New Roman" w:hAnsi="Times New Roman" w:cs="Times New Roman"/>
          <w:sz w:val="24"/>
          <w:szCs w:val="24"/>
          <w:shd w:val="clear" w:color="auto" w:fill="FFFFFF"/>
        </w:rPr>
        <w:t>. i 13</w:t>
      </w:r>
      <w:r w:rsidR="5A7D8400" w:rsidRPr="007207EA">
        <w:rPr>
          <w:rFonts w:ascii="Times New Roman" w:hAnsi="Times New Roman" w:cs="Times New Roman"/>
          <w:sz w:val="24"/>
          <w:szCs w:val="24"/>
          <w:shd w:val="clear" w:color="auto" w:fill="FFFFFF"/>
        </w:rPr>
        <w:t>7</w:t>
      </w:r>
      <w:r w:rsidRPr="007207EA">
        <w:rPr>
          <w:rFonts w:ascii="Times New Roman" w:hAnsi="Times New Roman" w:cs="Times New Roman"/>
          <w:sz w:val="24"/>
          <w:szCs w:val="24"/>
          <w:shd w:val="clear" w:color="auto" w:fill="FFFFFF"/>
        </w:rPr>
        <w:t>. ovoga Pravilnika, dužan je ispuniti nositelj ili član obiteljskog poljoprivrednog gospodarstva, odnosno odgovorna osoba ili osoba ovlaštena od strane odgovorne osobe u slučaju ostalih organizacijskih oblika poljoprivrednog gospodarstva.</w:t>
      </w:r>
    </w:p>
    <w:p w14:paraId="2D3DC24C" w14:textId="77777777" w:rsidR="00351CCB" w:rsidRPr="007207EA" w:rsidRDefault="5345D1B3" w:rsidP="00F70AD5">
      <w:pPr>
        <w:spacing w:after="0" w:line="240" w:lineRule="auto"/>
        <w:ind w:firstLine="708"/>
        <w:jc w:val="both"/>
        <w:rPr>
          <w:rFonts w:ascii="Times New Roman" w:eastAsia="Times New Roman" w:hAnsi="Times New Roman" w:cs="Times New Roman"/>
          <w:sz w:val="24"/>
          <w:szCs w:val="24"/>
          <w:lang w:eastAsia="hr-HR"/>
        </w:rPr>
      </w:pPr>
      <w:r w:rsidRPr="715A4924">
        <w:rPr>
          <w:rFonts w:ascii="Times New Roman" w:eastAsia="Times New Roman" w:hAnsi="Times New Roman" w:cs="Times New Roman"/>
          <w:sz w:val="24"/>
          <w:szCs w:val="24"/>
          <w:lang w:eastAsia="hr-HR"/>
        </w:rPr>
        <w:t xml:space="preserve">(9) Dokaz o ispunjavanju obveze iz stavka 8. </w:t>
      </w:r>
      <w:r w:rsidRPr="00365F8F">
        <w:rPr>
          <w:rFonts w:ascii="Times New Roman" w:eastAsia="Times New Roman" w:hAnsi="Times New Roman" w:cs="Times New Roman"/>
          <w:sz w:val="24"/>
          <w:szCs w:val="24"/>
          <w:lang w:eastAsia="hr-HR"/>
        </w:rPr>
        <w:t xml:space="preserve">ovoga članka Savjetodavna služba dostavlja Agenciji za plaćanja elektronskim putem najkasnije do </w:t>
      </w:r>
      <w:r w:rsidRPr="00681D12">
        <w:rPr>
          <w:rFonts w:ascii="Times New Roman" w:eastAsia="Times New Roman" w:hAnsi="Times New Roman" w:cs="Times New Roman"/>
          <w:sz w:val="24"/>
          <w:szCs w:val="24"/>
          <w:lang w:eastAsia="hr-HR"/>
        </w:rPr>
        <w:t>1. veljače 202</w:t>
      </w:r>
      <w:r w:rsidR="2381183F" w:rsidRPr="004057AC">
        <w:rPr>
          <w:rFonts w:ascii="Times New Roman" w:eastAsia="Times New Roman" w:hAnsi="Times New Roman" w:cs="Times New Roman"/>
          <w:sz w:val="24"/>
          <w:szCs w:val="24"/>
          <w:lang w:eastAsia="hr-HR"/>
        </w:rPr>
        <w:t>3</w:t>
      </w:r>
      <w:r w:rsidRPr="00365F8F">
        <w:rPr>
          <w:rFonts w:ascii="Times New Roman" w:eastAsia="Times New Roman" w:hAnsi="Times New Roman" w:cs="Times New Roman"/>
          <w:sz w:val="24"/>
          <w:szCs w:val="24"/>
          <w:lang w:eastAsia="hr-HR"/>
        </w:rPr>
        <w:t>. godine.</w:t>
      </w:r>
    </w:p>
    <w:p w14:paraId="3553A22B"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(10) Iznimno od stavka 8. ovoga članka korisnik koji je zatražio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xml:space="preserve"> za drugi tip operacije unutar iste mjere, </w:t>
      </w:r>
      <w:proofErr w:type="spellStart"/>
      <w:r w:rsidRPr="007207EA">
        <w:rPr>
          <w:rFonts w:ascii="Times New Roman" w:eastAsia="Times New Roman" w:hAnsi="Times New Roman" w:cs="Times New Roman"/>
          <w:sz w:val="24"/>
          <w:szCs w:val="24"/>
          <w:lang w:eastAsia="hr-HR"/>
        </w:rPr>
        <w:t>podmjere</w:t>
      </w:r>
      <w:proofErr w:type="spellEnd"/>
      <w:r w:rsidRPr="007207EA">
        <w:rPr>
          <w:rFonts w:ascii="Times New Roman" w:eastAsia="Times New Roman" w:hAnsi="Times New Roman" w:cs="Times New Roman"/>
          <w:sz w:val="24"/>
          <w:szCs w:val="24"/>
          <w:lang w:eastAsia="hr-HR"/>
        </w:rPr>
        <w:t xml:space="preserve"> ili u istom tipu operacije dobije novu odluku zbog povećanog broja hektara nije u obvezi ponovno završiti izobrazbu, individualno savjetovanje ili demonstracijsku aktivnost.</w:t>
      </w:r>
    </w:p>
    <w:p w14:paraId="64812D2D"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(11) Članak 16., članak 18. stavci 2., 3. i 8., članci 20. i 21.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odgovarajuće se primjenjuju i na mjere iz članka 54.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w:t>
      </w:r>
    </w:p>
    <w:p w14:paraId="4AAF0438"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(12) Zemljište koje nije održavano u skladu s člankom 16.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nije prihvatljivo za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w:t>
      </w:r>
    </w:p>
    <w:p w14:paraId="3741AF43"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(13) Zemljište na ugaru i zemljište na kome se uzgaja cvijeće i ukrasno bilje nisu prihvatljive površine za dodjelu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kroz M10 i M11.</w:t>
      </w:r>
    </w:p>
    <w:p w14:paraId="6DED6BCA"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(14) Zemljište na ugaru nije prihvatljiva površina za dodjelu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kroz M13.</w:t>
      </w:r>
    </w:p>
    <w:p w14:paraId="484D050A" w14:textId="77777777" w:rsidR="008C2EEB" w:rsidRPr="007207EA" w:rsidRDefault="00E45719"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w:t>
      </w:r>
      <w:r w:rsidR="008C2EEB" w:rsidRPr="007207EA">
        <w:rPr>
          <w:rFonts w:ascii="Times New Roman" w:hAnsi="Times New Roman" w:cs="Times New Roman"/>
          <w:sz w:val="24"/>
          <w:szCs w:val="24"/>
          <w:shd w:val="clear" w:color="auto" w:fill="FFFFFF"/>
        </w:rPr>
        <w:t xml:space="preserve">15) Korisnici operacija 10.1.2. </w:t>
      </w:r>
      <w:proofErr w:type="spellStart"/>
      <w:r w:rsidR="008C2EEB" w:rsidRPr="007207EA">
        <w:rPr>
          <w:rFonts w:ascii="Times New Roman" w:hAnsi="Times New Roman" w:cs="Times New Roman"/>
          <w:sz w:val="24"/>
          <w:szCs w:val="24"/>
          <w:shd w:val="clear" w:color="auto" w:fill="FFFFFF"/>
        </w:rPr>
        <w:t>Zatravnjivanje</w:t>
      </w:r>
      <w:proofErr w:type="spellEnd"/>
      <w:r w:rsidR="008C2EEB" w:rsidRPr="007207EA">
        <w:rPr>
          <w:rFonts w:ascii="Times New Roman" w:hAnsi="Times New Roman" w:cs="Times New Roman"/>
          <w:sz w:val="24"/>
          <w:szCs w:val="24"/>
          <w:shd w:val="clear" w:color="auto" w:fill="FFFFFF"/>
        </w:rPr>
        <w:t xml:space="preserve"> trajnih nasada, 10.1.7. Održavanje ekstenzivnih voćnjaka, 10.1.8. Održavanje ekstenzivnih maslinika, 10.1.15. Primjena ekoloških gnojiva u višegodišnjim nasadima i 10.1.17. Poticanje uporabe stajskog gnoja na oraničnim površinama moraju se pridržavati minimalnih zahtjeva za gnojiva i pesticide.</w:t>
      </w:r>
    </w:p>
    <w:p w14:paraId="4DC736C2"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(16) Pod prijenosom gospodarstva za M10 i M11, osim u slučaju operacije M10.1.9., smatra se prijenos dijela površina gospodarstva ili prijenos svih površina gospodarstva ili čitavog gospodarstva na neku drugu osobu tijekom trajanja obveze, uslijed gubitka zakupa, </w:t>
      </w:r>
      <w:r w:rsidRPr="007207EA">
        <w:rPr>
          <w:rFonts w:ascii="Times New Roman" w:eastAsia="Times New Roman" w:hAnsi="Times New Roman" w:cs="Times New Roman"/>
          <w:sz w:val="24"/>
          <w:szCs w:val="24"/>
          <w:lang w:eastAsia="hr-HR"/>
        </w:rPr>
        <w:lastRenderedPageBreak/>
        <w:t>prodaje ili davanja zemlje u zakup od strane korisnika koji je u obvezi te bilo kojeg drugog oblika prijenosa poljoprivrednih površina.</w:t>
      </w:r>
    </w:p>
    <w:p w14:paraId="6E8CA06B"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(17) U slučaju prijenosa gospodarstva iz stavka 16. ovoga članka, osoba koja je preuzela poljoprivredne površine nije dužna nastaviti s </w:t>
      </w:r>
      <w:r w:rsidRPr="007207EA">
        <w:rPr>
          <w:rFonts w:ascii="Times New Roman" w:eastAsia="Times New Roman" w:hAnsi="Times New Roman" w:cs="Times New Roman"/>
          <w:bCs/>
          <w:sz w:val="24"/>
          <w:szCs w:val="24"/>
          <w:lang w:eastAsia="hr-HR"/>
        </w:rPr>
        <w:t>provedbom</w:t>
      </w:r>
      <w:r w:rsidRPr="007207EA">
        <w:rPr>
          <w:rFonts w:ascii="Times New Roman" w:eastAsia="Times New Roman" w:hAnsi="Times New Roman" w:cs="Times New Roman"/>
          <w:sz w:val="24"/>
          <w:szCs w:val="24"/>
          <w:lang w:eastAsia="hr-HR"/>
        </w:rPr>
        <w:t xml:space="preserve"> preuzetih obveza iz pojedine operacije ili </w:t>
      </w:r>
      <w:proofErr w:type="spellStart"/>
      <w:r w:rsidRPr="007207EA">
        <w:rPr>
          <w:rFonts w:ascii="Times New Roman" w:eastAsia="Times New Roman" w:hAnsi="Times New Roman" w:cs="Times New Roman"/>
          <w:sz w:val="24"/>
          <w:szCs w:val="24"/>
          <w:lang w:eastAsia="hr-HR"/>
        </w:rPr>
        <w:t>podmjere</w:t>
      </w:r>
      <w:proofErr w:type="spellEnd"/>
      <w:r w:rsidRPr="007207EA">
        <w:rPr>
          <w:rFonts w:ascii="Times New Roman" w:eastAsia="Times New Roman" w:hAnsi="Times New Roman" w:cs="Times New Roman"/>
          <w:sz w:val="24"/>
          <w:szCs w:val="24"/>
          <w:lang w:eastAsia="hr-HR"/>
        </w:rPr>
        <w:t>.</w:t>
      </w:r>
    </w:p>
    <w:p w14:paraId="23F310F3"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(18) Korisniku koji je izvršio prijenos gospodarstva iz stavka 16. ovoga članka prestaje preuzeta obveza iz pojedine operacije i ne vrši se povrat do tada isplaćenih sredstava.</w:t>
      </w:r>
    </w:p>
    <w:p w14:paraId="3EDDF94B"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(19) Smatra se da je Agencija za plaćanja obaviještena o prijenosu gospodarstva iz stavka 16. ovoga članka prijenosom poljoprivrednih parcela u ARKOD sustav.</w:t>
      </w:r>
    </w:p>
    <w:p w14:paraId="64B182DE"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(20) U slučaju da se smanji obvezna površina za više od 10 % iz stavka 4. ovoga članka, </w:t>
      </w:r>
      <w:r w:rsidR="002765A7">
        <w:rPr>
          <w:rFonts w:ascii="Times New Roman" w:hAnsi="Times New Roman" w:cs="Times New Roman"/>
          <w:sz w:val="24"/>
          <w:szCs w:val="24"/>
          <w:lang w:eastAsia="hr-HR"/>
        </w:rPr>
        <w:t>korisnik vraća isplaćene iznose potpore u prethodnim godinama za površine na kojima je prekršena višegodišnja obveza</w:t>
      </w:r>
      <w:r w:rsidR="002765A7" w:rsidRPr="00D40C6A">
        <w:rPr>
          <w:rFonts w:ascii="Times New Roman" w:eastAsia="Times New Roman" w:hAnsi="Times New Roman" w:cs="Times New Roman"/>
          <w:sz w:val="24"/>
          <w:szCs w:val="24"/>
          <w:lang w:eastAsia="hr-HR"/>
        </w:rPr>
        <w:t>,</w:t>
      </w:r>
      <w:r w:rsidRPr="007207EA">
        <w:rPr>
          <w:rFonts w:ascii="Times New Roman" w:eastAsia="Times New Roman" w:hAnsi="Times New Roman" w:cs="Times New Roman"/>
          <w:sz w:val="24"/>
          <w:szCs w:val="24"/>
          <w:lang w:eastAsia="hr-HR"/>
        </w:rPr>
        <w:t xml:space="preserve">, osim u slučaju više sile i iznimnih okolnosti iz članka </w:t>
      </w:r>
      <w:r w:rsidRPr="1EE2FFC4">
        <w:rPr>
          <w:rFonts w:ascii="Times New Roman" w:eastAsia="Times New Roman" w:hAnsi="Times New Roman" w:cs="Times New Roman"/>
          <w:sz w:val="24"/>
          <w:szCs w:val="24"/>
          <w:lang w:eastAsia="hr-HR"/>
        </w:rPr>
        <w:t>1</w:t>
      </w:r>
      <w:r w:rsidR="1CC490DF" w:rsidRPr="1EE2FFC4">
        <w:rPr>
          <w:rFonts w:ascii="Times New Roman" w:eastAsia="Times New Roman" w:hAnsi="Times New Roman" w:cs="Times New Roman"/>
          <w:sz w:val="24"/>
          <w:szCs w:val="24"/>
          <w:lang w:eastAsia="hr-HR"/>
        </w:rPr>
        <w:t>72</w:t>
      </w:r>
      <w:r w:rsidRPr="1EE2FFC4">
        <w:rPr>
          <w:rFonts w:ascii="Times New Roman" w:eastAsia="Times New Roman" w:hAnsi="Times New Roman" w:cs="Times New Roman"/>
          <w:sz w:val="24"/>
          <w:szCs w:val="24"/>
          <w:lang w:eastAsia="hr-HR"/>
        </w:rPr>
        <w:t>.</w:t>
      </w:r>
      <w:r w:rsidRPr="007207EA">
        <w:rPr>
          <w:rFonts w:ascii="Times New Roman" w:eastAsia="Times New Roman" w:hAnsi="Times New Roman" w:cs="Times New Roman"/>
          <w:sz w:val="24"/>
          <w:szCs w:val="24"/>
          <w:lang w:eastAsia="hr-HR"/>
        </w:rPr>
        <w:t xml:space="preserve">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i prijenosa gospodarstva iz stavka 16. ovoga članka.</w:t>
      </w:r>
    </w:p>
    <w:p w14:paraId="08F66993"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(21) U slučaju da se smanji obvezni broj uvjetnih grla, </w:t>
      </w:r>
      <w:r w:rsidR="002765A7">
        <w:rPr>
          <w:rFonts w:ascii="Times New Roman" w:hAnsi="Times New Roman" w:cs="Times New Roman"/>
          <w:sz w:val="24"/>
          <w:szCs w:val="24"/>
          <w:lang w:eastAsia="hr-HR"/>
        </w:rPr>
        <w:t>korisnik vraća isplaćene iznose potpore u prethodnim godinama za uvjetna grla za koja je prekršena višegodišnja obveza</w:t>
      </w:r>
      <w:r w:rsidR="002765A7" w:rsidRPr="00D40C6A">
        <w:rPr>
          <w:rFonts w:ascii="Times New Roman" w:eastAsia="Times New Roman" w:hAnsi="Times New Roman" w:cs="Times New Roman"/>
          <w:sz w:val="24"/>
          <w:szCs w:val="24"/>
          <w:lang w:eastAsia="hr-HR"/>
        </w:rPr>
        <w:t>,</w:t>
      </w:r>
      <w:r w:rsidRPr="007207EA">
        <w:rPr>
          <w:rFonts w:ascii="Times New Roman" w:eastAsia="Times New Roman" w:hAnsi="Times New Roman" w:cs="Times New Roman"/>
          <w:sz w:val="24"/>
          <w:szCs w:val="24"/>
          <w:lang w:eastAsia="hr-HR"/>
        </w:rPr>
        <w:t xml:space="preserve">, osim u slučaju prirodnih okolnosti iz članka </w:t>
      </w:r>
      <w:r w:rsidRPr="1EE2FFC4">
        <w:rPr>
          <w:rFonts w:ascii="Times New Roman" w:eastAsia="Times New Roman" w:hAnsi="Times New Roman" w:cs="Times New Roman"/>
          <w:sz w:val="24"/>
          <w:szCs w:val="24"/>
          <w:lang w:eastAsia="hr-HR"/>
        </w:rPr>
        <w:t>16</w:t>
      </w:r>
      <w:r w:rsidR="6E11D6BC" w:rsidRPr="1EE2FFC4">
        <w:rPr>
          <w:rFonts w:ascii="Times New Roman" w:eastAsia="Times New Roman" w:hAnsi="Times New Roman" w:cs="Times New Roman"/>
          <w:sz w:val="24"/>
          <w:szCs w:val="24"/>
          <w:lang w:eastAsia="hr-HR"/>
        </w:rPr>
        <w:t>8</w:t>
      </w:r>
      <w:r w:rsidRPr="1EE2FFC4">
        <w:rPr>
          <w:rFonts w:ascii="Times New Roman" w:eastAsia="Times New Roman" w:hAnsi="Times New Roman" w:cs="Times New Roman"/>
          <w:sz w:val="24"/>
          <w:szCs w:val="24"/>
          <w:lang w:eastAsia="hr-HR"/>
        </w:rPr>
        <w:t>.</w:t>
      </w:r>
      <w:r w:rsidRPr="007207EA">
        <w:rPr>
          <w:rFonts w:ascii="Times New Roman" w:eastAsia="Times New Roman" w:hAnsi="Times New Roman" w:cs="Times New Roman"/>
          <w:sz w:val="24"/>
          <w:szCs w:val="24"/>
          <w:lang w:eastAsia="hr-HR"/>
        </w:rPr>
        <w:t xml:space="preserve">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xml:space="preserve"> ili više sile i iznimnih okolnosti iz članka </w:t>
      </w:r>
      <w:r w:rsidRPr="1EE2FFC4">
        <w:rPr>
          <w:rFonts w:ascii="Times New Roman" w:eastAsia="Times New Roman" w:hAnsi="Times New Roman" w:cs="Times New Roman"/>
          <w:sz w:val="24"/>
          <w:szCs w:val="24"/>
          <w:lang w:eastAsia="hr-HR"/>
        </w:rPr>
        <w:t>1</w:t>
      </w:r>
      <w:r w:rsidR="726DA15E" w:rsidRPr="1EE2FFC4">
        <w:rPr>
          <w:rFonts w:ascii="Times New Roman" w:eastAsia="Times New Roman" w:hAnsi="Times New Roman" w:cs="Times New Roman"/>
          <w:sz w:val="24"/>
          <w:szCs w:val="24"/>
          <w:lang w:eastAsia="hr-HR"/>
        </w:rPr>
        <w:t>72</w:t>
      </w:r>
      <w:r w:rsidRPr="1EE2FFC4">
        <w:rPr>
          <w:rFonts w:ascii="Times New Roman" w:eastAsia="Times New Roman" w:hAnsi="Times New Roman" w:cs="Times New Roman"/>
          <w:sz w:val="24"/>
          <w:szCs w:val="24"/>
          <w:lang w:eastAsia="hr-HR"/>
        </w:rPr>
        <w:t>.</w:t>
      </w:r>
      <w:r w:rsidRPr="007207EA">
        <w:rPr>
          <w:rFonts w:ascii="Times New Roman" w:eastAsia="Times New Roman" w:hAnsi="Times New Roman" w:cs="Times New Roman"/>
          <w:sz w:val="24"/>
          <w:szCs w:val="24"/>
          <w:lang w:eastAsia="hr-HR"/>
        </w:rPr>
        <w:t xml:space="preserve">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w:t>
      </w:r>
    </w:p>
    <w:p w14:paraId="703CE798"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(22) Ako korisnik podnese zahtjev za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za kombinacije na istoj površini koje nisu dozvoljene ovim </w:t>
      </w:r>
      <w:r w:rsidRPr="007207EA">
        <w:rPr>
          <w:rFonts w:ascii="Times New Roman" w:eastAsia="Times New Roman" w:hAnsi="Times New Roman" w:cs="Times New Roman"/>
          <w:bCs/>
          <w:sz w:val="24"/>
          <w:szCs w:val="24"/>
          <w:lang w:eastAsia="hr-HR"/>
        </w:rPr>
        <w:t>Pravilnikom</w:t>
      </w:r>
      <w:r w:rsidRPr="007207EA">
        <w:rPr>
          <w:rFonts w:ascii="Times New Roman" w:eastAsia="Times New Roman" w:hAnsi="Times New Roman" w:cs="Times New Roman"/>
          <w:sz w:val="24"/>
          <w:szCs w:val="24"/>
          <w:lang w:eastAsia="hr-HR"/>
        </w:rPr>
        <w:t>, ne podliježe administrativnoj kazni iz članka 19. Delegirane uredbe Komisije (EU) br. 640/2014.</w:t>
      </w:r>
    </w:p>
    <w:p w14:paraId="6B8D9F16" w14:textId="77777777" w:rsidR="00351CCB" w:rsidRPr="007207EA" w:rsidRDefault="5345D1B3" w:rsidP="00F70AD5">
      <w:pPr>
        <w:spacing w:after="0" w:line="240" w:lineRule="auto"/>
        <w:ind w:firstLine="708"/>
        <w:jc w:val="both"/>
        <w:rPr>
          <w:rFonts w:ascii="Times New Roman" w:eastAsia="Times New Roman" w:hAnsi="Times New Roman" w:cs="Times New Roman"/>
          <w:sz w:val="24"/>
          <w:szCs w:val="24"/>
          <w:lang w:eastAsia="hr-HR"/>
        </w:rPr>
      </w:pPr>
      <w:r w:rsidRPr="644D132E">
        <w:rPr>
          <w:rFonts w:ascii="Times New Roman" w:eastAsia="Times New Roman" w:hAnsi="Times New Roman" w:cs="Times New Roman"/>
          <w:sz w:val="24"/>
          <w:szCs w:val="24"/>
          <w:lang w:eastAsia="hr-HR"/>
        </w:rPr>
        <w:t xml:space="preserve">(23) Korisnik kojem je obvezno razdoblje za obvezne površine i uvjetna grla iz Odluke o ulasku u sustav potpore završilo u </w:t>
      </w:r>
      <w:r w:rsidR="00A76E66">
        <w:rPr>
          <w:rFonts w:ascii="Times New Roman" w:eastAsia="Times New Roman" w:hAnsi="Times New Roman" w:cs="Times New Roman"/>
          <w:sz w:val="24"/>
          <w:szCs w:val="24"/>
          <w:lang w:eastAsia="hr-HR"/>
        </w:rPr>
        <w:t xml:space="preserve">2019., </w:t>
      </w:r>
      <w:r w:rsidRPr="644D132E">
        <w:rPr>
          <w:rFonts w:ascii="Times New Roman" w:eastAsia="Times New Roman" w:hAnsi="Times New Roman" w:cs="Times New Roman"/>
          <w:sz w:val="24"/>
          <w:szCs w:val="24"/>
          <w:lang w:eastAsia="hr-HR"/>
        </w:rPr>
        <w:t>20</w:t>
      </w:r>
      <w:r w:rsidR="1B658024" w:rsidRPr="644D132E">
        <w:rPr>
          <w:rFonts w:ascii="Times New Roman" w:eastAsia="Times New Roman" w:hAnsi="Times New Roman" w:cs="Times New Roman"/>
          <w:sz w:val="24"/>
          <w:szCs w:val="24"/>
          <w:lang w:eastAsia="hr-HR"/>
        </w:rPr>
        <w:t>20</w:t>
      </w:r>
      <w:r w:rsidRPr="644D132E">
        <w:rPr>
          <w:rFonts w:ascii="Times New Roman" w:eastAsia="Times New Roman" w:hAnsi="Times New Roman" w:cs="Times New Roman"/>
          <w:sz w:val="24"/>
          <w:szCs w:val="24"/>
          <w:lang w:eastAsia="hr-HR"/>
        </w:rPr>
        <w:t>. i 202</w:t>
      </w:r>
      <w:r w:rsidR="280459BB" w:rsidRPr="644D132E">
        <w:rPr>
          <w:rFonts w:ascii="Times New Roman" w:eastAsia="Times New Roman" w:hAnsi="Times New Roman" w:cs="Times New Roman"/>
          <w:sz w:val="24"/>
          <w:szCs w:val="24"/>
          <w:lang w:eastAsia="hr-HR"/>
        </w:rPr>
        <w:t>1</w:t>
      </w:r>
      <w:r w:rsidRPr="644D132E">
        <w:rPr>
          <w:rFonts w:ascii="Times New Roman" w:eastAsia="Times New Roman" w:hAnsi="Times New Roman" w:cs="Times New Roman"/>
          <w:sz w:val="24"/>
          <w:szCs w:val="24"/>
          <w:lang w:eastAsia="hr-HR"/>
        </w:rPr>
        <w:t>. godini, može u 202</w:t>
      </w:r>
      <w:r w:rsidR="3A56495C" w:rsidRPr="644D132E">
        <w:rPr>
          <w:rFonts w:ascii="Times New Roman" w:eastAsia="Times New Roman" w:hAnsi="Times New Roman" w:cs="Times New Roman"/>
          <w:sz w:val="24"/>
          <w:szCs w:val="24"/>
          <w:lang w:eastAsia="hr-HR"/>
        </w:rPr>
        <w:t>2</w:t>
      </w:r>
      <w:r w:rsidRPr="644D132E">
        <w:rPr>
          <w:rFonts w:ascii="Times New Roman" w:eastAsia="Times New Roman" w:hAnsi="Times New Roman" w:cs="Times New Roman"/>
          <w:sz w:val="24"/>
          <w:szCs w:val="24"/>
          <w:lang w:eastAsia="hr-HR"/>
        </w:rPr>
        <w:t>. godini podnijeti zahtjev za iste površine i uvjetna grla, koje mora zadržati tijekom jednogodišnje obveze u 202</w:t>
      </w:r>
      <w:r w:rsidR="278C2056" w:rsidRPr="644D132E">
        <w:rPr>
          <w:rFonts w:ascii="Times New Roman" w:eastAsia="Times New Roman" w:hAnsi="Times New Roman" w:cs="Times New Roman"/>
          <w:sz w:val="24"/>
          <w:szCs w:val="24"/>
          <w:lang w:eastAsia="hr-HR"/>
        </w:rPr>
        <w:t>2</w:t>
      </w:r>
      <w:r w:rsidRPr="644D132E">
        <w:rPr>
          <w:rFonts w:ascii="Times New Roman" w:eastAsia="Times New Roman" w:hAnsi="Times New Roman" w:cs="Times New Roman"/>
          <w:sz w:val="24"/>
          <w:szCs w:val="24"/>
          <w:lang w:eastAsia="hr-HR"/>
        </w:rPr>
        <w:t>. godini.</w:t>
      </w:r>
    </w:p>
    <w:p w14:paraId="331D0C59" w14:textId="77777777" w:rsidR="00351CCB" w:rsidRPr="007207EA" w:rsidRDefault="5345D1B3" w:rsidP="00F70AD5">
      <w:pPr>
        <w:spacing w:after="0" w:line="240" w:lineRule="auto"/>
        <w:ind w:firstLine="708"/>
        <w:jc w:val="both"/>
        <w:rPr>
          <w:rFonts w:ascii="Times New Roman" w:eastAsia="Times New Roman" w:hAnsi="Times New Roman" w:cs="Times New Roman"/>
          <w:sz w:val="24"/>
          <w:szCs w:val="24"/>
          <w:lang w:eastAsia="hr-HR"/>
        </w:rPr>
      </w:pPr>
      <w:r w:rsidRPr="00F649ED">
        <w:rPr>
          <w:rFonts w:ascii="Times New Roman" w:eastAsia="Times New Roman" w:hAnsi="Times New Roman" w:cs="Times New Roman"/>
          <w:sz w:val="24"/>
          <w:szCs w:val="24"/>
          <w:lang w:eastAsia="hr-HR"/>
        </w:rPr>
        <w:t xml:space="preserve">(24) </w:t>
      </w:r>
      <w:r w:rsidR="00F649ED" w:rsidRPr="00F649ED">
        <w:rPr>
          <w:rFonts w:ascii="Times New Roman" w:eastAsia="Times New Roman" w:hAnsi="Times New Roman" w:cs="Times New Roman"/>
          <w:sz w:val="24"/>
          <w:szCs w:val="24"/>
          <w:lang w:eastAsia="hr-HR"/>
        </w:rPr>
        <w:t>Korisnik koji u</w:t>
      </w:r>
      <w:r w:rsidRPr="00F649ED">
        <w:rPr>
          <w:rFonts w:ascii="Times New Roman" w:eastAsia="Times New Roman" w:hAnsi="Times New Roman" w:cs="Times New Roman"/>
          <w:sz w:val="24"/>
          <w:szCs w:val="24"/>
          <w:lang w:eastAsia="hr-HR"/>
        </w:rPr>
        <w:t xml:space="preserve"> 202</w:t>
      </w:r>
      <w:r w:rsidR="5E8A82AA" w:rsidRPr="00F649ED">
        <w:rPr>
          <w:rFonts w:ascii="Times New Roman" w:eastAsia="Times New Roman" w:hAnsi="Times New Roman" w:cs="Times New Roman"/>
          <w:sz w:val="24"/>
          <w:szCs w:val="24"/>
          <w:lang w:eastAsia="hr-HR"/>
        </w:rPr>
        <w:t>2</w:t>
      </w:r>
      <w:r w:rsidRPr="00F649ED">
        <w:rPr>
          <w:rFonts w:ascii="Times New Roman" w:eastAsia="Times New Roman" w:hAnsi="Times New Roman" w:cs="Times New Roman"/>
          <w:sz w:val="24"/>
          <w:szCs w:val="24"/>
          <w:lang w:eastAsia="hr-HR"/>
        </w:rPr>
        <w:t xml:space="preserve">. godini prijavljuje nove površine ili nova uvjetna grla </w:t>
      </w:r>
      <w:r w:rsidR="00F649ED" w:rsidRPr="00F649ED">
        <w:rPr>
          <w:rFonts w:ascii="Times New Roman" w:eastAsia="Times New Roman" w:hAnsi="Times New Roman" w:cs="Times New Roman"/>
          <w:sz w:val="24"/>
          <w:szCs w:val="24"/>
          <w:lang w:eastAsia="hr-HR"/>
        </w:rPr>
        <w:t>preuzima za iste jednogodišnju obvezu provođenja operacije potpisivanjem jedinstvenog zahtjeva na listu A</w:t>
      </w:r>
      <w:r w:rsidRPr="00E3671A">
        <w:rPr>
          <w:rFonts w:ascii="Times New Roman" w:eastAsia="Times New Roman" w:hAnsi="Times New Roman" w:cs="Times New Roman"/>
          <w:sz w:val="24"/>
          <w:szCs w:val="24"/>
          <w:lang w:eastAsia="hr-HR"/>
        </w:rPr>
        <w:t>.</w:t>
      </w:r>
    </w:p>
    <w:p w14:paraId="7C6F87D2"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(25) U slučaju promjene uvjeta, obveza ili iznosa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xml:space="preserve"> iz pojedine operacije ili </w:t>
      </w:r>
      <w:proofErr w:type="spellStart"/>
      <w:r w:rsidRPr="007207EA">
        <w:rPr>
          <w:rFonts w:ascii="Times New Roman" w:eastAsia="Times New Roman" w:hAnsi="Times New Roman" w:cs="Times New Roman"/>
          <w:sz w:val="24"/>
          <w:szCs w:val="24"/>
          <w:lang w:eastAsia="hr-HR"/>
        </w:rPr>
        <w:t>podmjere</w:t>
      </w:r>
      <w:proofErr w:type="spellEnd"/>
      <w:r w:rsidRPr="007207EA">
        <w:rPr>
          <w:rFonts w:ascii="Times New Roman" w:eastAsia="Times New Roman" w:hAnsi="Times New Roman" w:cs="Times New Roman"/>
          <w:sz w:val="24"/>
          <w:szCs w:val="24"/>
          <w:lang w:eastAsia="hr-HR"/>
        </w:rPr>
        <w:t xml:space="preserve"> tijekom obveznog razdoblja, korisnik može prekinuti s </w:t>
      </w:r>
      <w:r w:rsidRPr="007207EA">
        <w:rPr>
          <w:rFonts w:ascii="Times New Roman" w:eastAsia="Times New Roman" w:hAnsi="Times New Roman" w:cs="Times New Roman"/>
          <w:bCs/>
          <w:sz w:val="24"/>
          <w:szCs w:val="24"/>
          <w:lang w:eastAsia="hr-HR"/>
        </w:rPr>
        <w:t>provedbom</w:t>
      </w:r>
      <w:r w:rsidRPr="007207EA">
        <w:rPr>
          <w:rFonts w:ascii="Times New Roman" w:eastAsia="Times New Roman" w:hAnsi="Times New Roman" w:cs="Times New Roman"/>
          <w:sz w:val="24"/>
          <w:szCs w:val="24"/>
          <w:lang w:eastAsia="hr-HR"/>
        </w:rPr>
        <w:t> preuzetih obveza bez povrata do tada isplaćenih sredstava u skladu s člankom 48. Uredbe (EU) br. 1305/2013</w:t>
      </w:r>
    </w:p>
    <w:p w14:paraId="5DBA8D28"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(26) Gustoća voćaka po hektaru u trajnim nasadima je u skladu s Tehnološkim smjernicama za voćare korisnike PVP za voće objavljenim na mrežnoj stranici Ministarstva, osim ako nije drugačije definirano za pojedinu </w:t>
      </w:r>
      <w:proofErr w:type="spellStart"/>
      <w:r w:rsidRPr="007207EA">
        <w:rPr>
          <w:rFonts w:ascii="Times New Roman" w:eastAsia="Times New Roman" w:hAnsi="Times New Roman" w:cs="Times New Roman"/>
          <w:sz w:val="24"/>
          <w:szCs w:val="24"/>
          <w:lang w:eastAsia="hr-HR"/>
        </w:rPr>
        <w:t>podmjeru</w:t>
      </w:r>
      <w:proofErr w:type="spellEnd"/>
      <w:r w:rsidRPr="007207EA">
        <w:rPr>
          <w:rFonts w:ascii="Times New Roman" w:eastAsia="Times New Roman" w:hAnsi="Times New Roman" w:cs="Times New Roman"/>
          <w:sz w:val="24"/>
          <w:szCs w:val="24"/>
          <w:lang w:eastAsia="hr-HR"/>
        </w:rPr>
        <w:t xml:space="preserve"> ili operaciju.</w:t>
      </w:r>
    </w:p>
    <w:p w14:paraId="58C619C3" w14:textId="77777777" w:rsidR="00F70AD5" w:rsidRPr="007207EA" w:rsidRDefault="00F70AD5" w:rsidP="00F70AD5">
      <w:pPr>
        <w:spacing w:after="0" w:line="240" w:lineRule="auto"/>
        <w:rPr>
          <w:rFonts w:ascii="Times New Roman" w:eastAsia="Times New Roman" w:hAnsi="Times New Roman" w:cs="Times New Roman"/>
          <w:sz w:val="24"/>
          <w:szCs w:val="24"/>
          <w:lang w:eastAsia="hr-HR"/>
        </w:rPr>
      </w:pPr>
    </w:p>
    <w:p w14:paraId="42D72CB3" w14:textId="77777777" w:rsidR="00351CCB" w:rsidRPr="007207EA" w:rsidRDefault="00351CCB" w:rsidP="00F70AD5">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5.2. Posebni uvjeti</w:t>
      </w:r>
    </w:p>
    <w:p w14:paraId="53DAA738" w14:textId="77777777" w:rsidR="00351CCB" w:rsidRPr="007207EA" w:rsidRDefault="00351CCB" w:rsidP="00F70AD5">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5.2.1. Mjera 10 Poljoprivreda, okoliš i klimatske promjene</w:t>
      </w:r>
    </w:p>
    <w:p w14:paraId="064DE12B" w14:textId="77777777" w:rsidR="00F70AD5" w:rsidRPr="007207EA" w:rsidRDefault="00F70AD5" w:rsidP="00F70AD5">
      <w:pPr>
        <w:spacing w:after="0" w:line="240" w:lineRule="auto"/>
        <w:jc w:val="center"/>
        <w:rPr>
          <w:rFonts w:ascii="Times New Roman" w:eastAsia="Times New Roman" w:hAnsi="Times New Roman" w:cs="Times New Roman"/>
          <w:sz w:val="24"/>
          <w:szCs w:val="24"/>
          <w:lang w:eastAsia="hr-HR"/>
        </w:rPr>
      </w:pPr>
    </w:p>
    <w:p w14:paraId="74C3EF95" w14:textId="77777777" w:rsidR="00351CCB" w:rsidRPr="007207EA" w:rsidRDefault="00351CCB" w:rsidP="00365088">
      <w:pPr>
        <w:pStyle w:val="Naslov1"/>
        <w:rPr>
          <w:rFonts w:eastAsia="Times New Roman"/>
          <w:lang w:eastAsia="hr-HR"/>
        </w:rPr>
      </w:pPr>
      <w:r w:rsidRPr="007207EA">
        <w:rPr>
          <w:rFonts w:eastAsia="Times New Roman"/>
          <w:lang w:eastAsia="hr-HR"/>
        </w:rPr>
        <w:t>Članak 59.</w:t>
      </w:r>
    </w:p>
    <w:p w14:paraId="1BCB137A"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w:t>
      </w:r>
      <w:r w:rsidRPr="007207EA">
        <w:rPr>
          <w:rFonts w:ascii="Times New Roman" w:eastAsia="Times New Roman" w:hAnsi="Times New Roman" w:cs="Times New Roman"/>
          <w:bCs/>
          <w:sz w:val="24"/>
          <w:szCs w:val="24"/>
          <w:lang w:eastAsia="hr-HR"/>
        </w:rPr>
        <w:t>Potpora</w:t>
      </w:r>
      <w:r w:rsidRPr="007207EA">
        <w:rPr>
          <w:rFonts w:ascii="Times New Roman" w:eastAsia="Times New Roman" w:hAnsi="Times New Roman" w:cs="Times New Roman"/>
          <w:sz w:val="24"/>
          <w:szCs w:val="24"/>
          <w:lang w:eastAsia="hr-HR"/>
        </w:rPr>
        <w:t xml:space="preserve"> se dodjeljuje korisnicima koji doprinose ublažavanju nepovoljnog učinka poljoprivrede na okoliš te potiču </w:t>
      </w:r>
      <w:proofErr w:type="spellStart"/>
      <w:r w:rsidRPr="007207EA">
        <w:rPr>
          <w:rFonts w:ascii="Times New Roman" w:eastAsia="Times New Roman" w:hAnsi="Times New Roman" w:cs="Times New Roman"/>
          <w:sz w:val="24"/>
          <w:szCs w:val="24"/>
          <w:lang w:eastAsia="hr-HR"/>
        </w:rPr>
        <w:t>bioraznolikost</w:t>
      </w:r>
      <w:proofErr w:type="spellEnd"/>
      <w:r w:rsidRPr="007207EA">
        <w:rPr>
          <w:rFonts w:ascii="Times New Roman" w:eastAsia="Times New Roman" w:hAnsi="Times New Roman" w:cs="Times New Roman"/>
          <w:sz w:val="24"/>
          <w:szCs w:val="24"/>
          <w:lang w:eastAsia="hr-HR"/>
        </w:rPr>
        <w:t xml:space="preserve"> i očuvanje genetskih resursa značajnih za poljoprivredu.</w:t>
      </w:r>
    </w:p>
    <w:p w14:paraId="58B6FBF9"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Korisnici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su fizičke i pravne osobe upisane u Upisnik poljoprivrednika u skladu sa Zakonom.</w:t>
      </w:r>
    </w:p>
    <w:p w14:paraId="7EED5253"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w:t>
      </w:r>
      <w:r w:rsidRPr="007207EA">
        <w:rPr>
          <w:rFonts w:ascii="Times New Roman" w:eastAsia="Times New Roman" w:hAnsi="Times New Roman" w:cs="Times New Roman"/>
          <w:bCs/>
          <w:sz w:val="24"/>
          <w:szCs w:val="24"/>
          <w:lang w:eastAsia="hr-HR"/>
        </w:rPr>
        <w:t>Potpora</w:t>
      </w:r>
      <w:r w:rsidRPr="007207EA">
        <w:rPr>
          <w:rFonts w:ascii="Times New Roman" w:eastAsia="Times New Roman" w:hAnsi="Times New Roman" w:cs="Times New Roman"/>
          <w:sz w:val="24"/>
          <w:szCs w:val="24"/>
          <w:lang w:eastAsia="hr-HR"/>
        </w:rPr>
        <w:t xml:space="preserve"> se može ostvariti kroz </w:t>
      </w:r>
      <w:proofErr w:type="spellStart"/>
      <w:r w:rsidRPr="007207EA">
        <w:rPr>
          <w:rFonts w:ascii="Times New Roman" w:eastAsia="Times New Roman" w:hAnsi="Times New Roman" w:cs="Times New Roman"/>
          <w:sz w:val="24"/>
          <w:szCs w:val="24"/>
          <w:lang w:eastAsia="hr-HR"/>
        </w:rPr>
        <w:t>podmjeru</w:t>
      </w:r>
      <w:proofErr w:type="spellEnd"/>
      <w:r w:rsidRPr="007207EA">
        <w:rPr>
          <w:rFonts w:ascii="Times New Roman" w:eastAsia="Times New Roman" w:hAnsi="Times New Roman" w:cs="Times New Roman"/>
          <w:sz w:val="24"/>
          <w:szCs w:val="24"/>
          <w:lang w:eastAsia="hr-HR"/>
        </w:rPr>
        <w:t xml:space="preserve"> 10.1. Plaćanje obveza povezanih s poljoprivredom, okolišem i klimatskim promjenama.</w:t>
      </w:r>
    </w:p>
    <w:p w14:paraId="717C364E"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Moguće kombinacije operacija unutar M10 i iznosi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navedeni su u Tablici 11. i Tablici 11.a iz Priloga 4.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w:t>
      </w:r>
    </w:p>
    <w:p w14:paraId="453C4DCA" w14:textId="77777777" w:rsidR="00351CCB" w:rsidRPr="007207EA" w:rsidRDefault="00351CCB" w:rsidP="00F70AD5">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lastRenderedPageBreak/>
        <w:t>(5) Na istoj površini moguće je kombinirati M10 i M11 u skladu s Tablicom 12. iz Priloga 4.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Iznosi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za moguće kombinacije M10 i M11 nalaze se u Tablici 12.a iz Priloga 4.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w:t>
      </w:r>
    </w:p>
    <w:p w14:paraId="3581172C" w14:textId="77777777" w:rsidR="00351CCB" w:rsidRPr="007207EA" w:rsidRDefault="00351CCB" w:rsidP="00473150">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(6) Za istu kategoriju životinja moguće je istovremeno podnijeti zahtjev za tip operacije 10.1.9. Očuvanje ugroženih autohtonih i zaštićenih pasmina domaćih životinja i za M14.</w:t>
      </w:r>
    </w:p>
    <w:p w14:paraId="3462D631" w14:textId="77777777" w:rsidR="00351CCB" w:rsidRPr="007207EA" w:rsidRDefault="00351CCB" w:rsidP="00473150">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(7) U slučaju nedostatnih sredstava za isplatu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w:t>
      </w:r>
      <w:r w:rsidRPr="007207EA">
        <w:rPr>
          <w:rFonts w:ascii="Times New Roman" w:eastAsia="Times New Roman" w:hAnsi="Times New Roman" w:cs="Times New Roman"/>
          <w:bCs/>
          <w:sz w:val="24"/>
          <w:szCs w:val="24"/>
          <w:lang w:eastAsia="hr-HR"/>
        </w:rPr>
        <w:t>potpora</w:t>
      </w:r>
      <w:r w:rsidRPr="007207EA">
        <w:rPr>
          <w:rFonts w:ascii="Times New Roman" w:eastAsia="Times New Roman" w:hAnsi="Times New Roman" w:cs="Times New Roman"/>
          <w:sz w:val="24"/>
          <w:szCs w:val="24"/>
          <w:lang w:eastAsia="hr-HR"/>
        </w:rPr>
        <w:t> se dodjeljuje na temelju kriterija odabira koji su navedeni u Tablici 9. iz Priloga 4.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w:t>
      </w:r>
    </w:p>
    <w:p w14:paraId="4EBFDC28" w14:textId="77777777" w:rsidR="00F70AD5" w:rsidRPr="007207EA" w:rsidRDefault="00F70AD5" w:rsidP="00F70AD5">
      <w:pPr>
        <w:spacing w:after="0" w:line="240" w:lineRule="auto"/>
        <w:rPr>
          <w:rFonts w:ascii="Times New Roman" w:eastAsia="Times New Roman" w:hAnsi="Times New Roman" w:cs="Times New Roman"/>
          <w:sz w:val="24"/>
          <w:szCs w:val="24"/>
          <w:lang w:eastAsia="hr-HR"/>
        </w:rPr>
      </w:pPr>
    </w:p>
    <w:p w14:paraId="316DD9E0" w14:textId="77777777" w:rsidR="00351CCB" w:rsidRPr="007207EA" w:rsidRDefault="00351CCB" w:rsidP="00F70AD5">
      <w:pPr>
        <w:spacing w:after="0" w:line="240" w:lineRule="auto"/>
        <w:jc w:val="center"/>
        <w:rPr>
          <w:rFonts w:ascii="Times New Roman" w:eastAsia="Times New Roman" w:hAnsi="Times New Roman" w:cs="Times New Roman"/>
          <w:sz w:val="24"/>
          <w:szCs w:val="24"/>
          <w:lang w:eastAsia="hr-HR"/>
        </w:rPr>
      </w:pPr>
      <w:proofErr w:type="spellStart"/>
      <w:r w:rsidRPr="007207EA">
        <w:rPr>
          <w:rFonts w:ascii="Times New Roman" w:eastAsia="Times New Roman" w:hAnsi="Times New Roman" w:cs="Times New Roman"/>
          <w:sz w:val="24"/>
          <w:szCs w:val="24"/>
          <w:lang w:eastAsia="hr-HR"/>
        </w:rPr>
        <w:t>Podmjera</w:t>
      </w:r>
      <w:proofErr w:type="spellEnd"/>
      <w:r w:rsidRPr="007207EA">
        <w:rPr>
          <w:rFonts w:ascii="Times New Roman" w:eastAsia="Times New Roman" w:hAnsi="Times New Roman" w:cs="Times New Roman"/>
          <w:sz w:val="24"/>
          <w:szCs w:val="24"/>
          <w:lang w:eastAsia="hr-HR"/>
        </w:rPr>
        <w:t xml:space="preserve"> 10.1. Plaćanje obveza povezanih s poljoprivredom, okolišem i klimatskim promjenama</w:t>
      </w:r>
    </w:p>
    <w:p w14:paraId="5E4C3D11" w14:textId="77777777" w:rsidR="00351CCB" w:rsidRPr="007207EA" w:rsidRDefault="00351CCB" w:rsidP="00365088">
      <w:pPr>
        <w:pStyle w:val="Naslov1"/>
        <w:rPr>
          <w:rFonts w:eastAsia="Times New Roman"/>
          <w:lang w:eastAsia="hr-HR"/>
        </w:rPr>
      </w:pPr>
      <w:r w:rsidRPr="007207EA">
        <w:rPr>
          <w:rFonts w:eastAsia="Times New Roman"/>
          <w:lang w:eastAsia="hr-HR"/>
        </w:rPr>
        <w:t>Članak 60.</w:t>
      </w:r>
    </w:p>
    <w:p w14:paraId="0F9733A7"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Unutar </w:t>
      </w:r>
      <w:proofErr w:type="spellStart"/>
      <w:r w:rsidRPr="007207EA">
        <w:rPr>
          <w:rFonts w:ascii="Times New Roman" w:eastAsia="Times New Roman" w:hAnsi="Times New Roman" w:cs="Times New Roman"/>
          <w:sz w:val="24"/>
          <w:szCs w:val="24"/>
          <w:lang w:eastAsia="hr-HR"/>
        </w:rPr>
        <w:t>podmjere</w:t>
      </w:r>
      <w:proofErr w:type="spellEnd"/>
      <w:r w:rsidRPr="007207EA">
        <w:rPr>
          <w:rFonts w:ascii="Times New Roman" w:eastAsia="Times New Roman" w:hAnsi="Times New Roman" w:cs="Times New Roman"/>
          <w:sz w:val="24"/>
          <w:szCs w:val="24"/>
          <w:lang w:eastAsia="hr-HR"/>
        </w:rPr>
        <w:t xml:space="preserve"> 10.1. </w:t>
      </w:r>
      <w:r w:rsidRPr="007207EA">
        <w:rPr>
          <w:rFonts w:ascii="Times New Roman" w:eastAsia="Times New Roman" w:hAnsi="Times New Roman" w:cs="Times New Roman"/>
          <w:bCs/>
          <w:sz w:val="24"/>
          <w:szCs w:val="24"/>
          <w:lang w:eastAsia="hr-HR"/>
        </w:rPr>
        <w:t>potpora</w:t>
      </w:r>
      <w:r w:rsidRPr="007207EA">
        <w:rPr>
          <w:rFonts w:ascii="Times New Roman" w:eastAsia="Times New Roman" w:hAnsi="Times New Roman" w:cs="Times New Roman"/>
          <w:sz w:val="24"/>
          <w:szCs w:val="24"/>
          <w:lang w:eastAsia="hr-HR"/>
        </w:rPr>
        <w:t> se može ostvariti za sljedeće operacije:</w:t>
      </w:r>
    </w:p>
    <w:p w14:paraId="36A54C29"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10.1.1. Obrada tla i sjetva na terenu s nagibom za oranične jednogodišnje kulture</w:t>
      </w:r>
    </w:p>
    <w:p w14:paraId="7E678719"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10.1.2. </w:t>
      </w:r>
      <w:proofErr w:type="spellStart"/>
      <w:r w:rsidRPr="007207EA">
        <w:rPr>
          <w:rFonts w:ascii="Times New Roman" w:eastAsia="Times New Roman" w:hAnsi="Times New Roman" w:cs="Times New Roman"/>
          <w:sz w:val="24"/>
          <w:szCs w:val="24"/>
          <w:lang w:eastAsia="hr-HR"/>
        </w:rPr>
        <w:t>Zatravnjivanje</w:t>
      </w:r>
      <w:proofErr w:type="spellEnd"/>
      <w:r w:rsidRPr="007207EA">
        <w:rPr>
          <w:rFonts w:ascii="Times New Roman" w:eastAsia="Times New Roman" w:hAnsi="Times New Roman" w:cs="Times New Roman"/>
          <w:sz w:val="24"/>
          <w:szCs w:val="24"/>
          <w:lang w:eastAsia="hr-HR"/>
        </w:rPr>
        <w:t xml:space="preserve"> trajnih nasada</w:t>
      </w:r>
    </w:p>
    <w:p w14:paraId="64B6D1DA"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10.1.3. Očuvanje travnjaka velike prirodne vrijednosti</w:t>
      </w:r>
    </w:p>
    <w:p w14:paraId="549D7721" w14:textId="77777777" w:rsidR="00351CCB" w:rsidRPr="007207EA" w:rsidRDefault="5345D1B3" w:rsidP="00331DE3">
      <w:pPr>
        <w:spacing w:after="0" w:line="240" w:lineRule="auto"/>
        <w:ind w:firstLine="708"/>
        <w:jc w:val="both"/>
        <w:rPr>
          <w:rFonts w:ascii="Times New Roman" w:eastAsia="Times New Roman" w:hAnsi="Times New Roman" w:cs="Times New Roman"/>
          <w:sz w:val="24"/>
          <w:szCs w:val="24"/>
          <w:lang w:eastAsia="hr-HR"/>
        </w:rPr>
      </w:pPr>
      <w:r w:rsidRPr="644D132E">
        <w:rPr>
          <w:rFonts w:ascii="Times New Roman" w:eastAsia="Times New Roman" w:hAnsi="Times New Roman" w:cs="Times New Roman"/>
          <w:sz w:val="24"/>
          <w:szCs w:val="24"/>
          <w:lang w:eastAsia="hr-HR"/>
        </w:rPr>
        <w:t>10.1.4. Pilot mjera za zaštitu kosca (</w:t>
      </w:r>
      <w:proofErr w:type="spellStart"/>
      <w:r w:rsidRPr="00930F93">
        <w:rPr>
          <w:rFonts w:ascii="Times New Roman" w:eastAsia="Times New Roman" w:hAnsi="Times New Roman" w:cs="Times New Roman"/>
          <w:i/>
          <w:iCs/>
          <w:sz w:val="24"/>
          <w:szCs w:val="24"/>
          <w:lang w:eastAsia="hr-HR"/>
        </w:rPr>
        <w:t>Crex</w:t>
      </w:r>
      <w:proofErr w:type="spellEnd"/>
      <w:r w:rsidRPr="00930F93">
        <w:rPr>
          <w:rFonts w:ascii="Times New Roman" w:eastAsia="Times New Roman" w:hAnsi="Times New Roman" w:cs="Times New Roman"/>
          <w:i/>
          <w:iCs/>
          <w:sz w:val="24"/>
          <w:szCs w:val="24"/>
          <w:lang w:eastAsia="hr-HR"/>
        </w:rPr>
        <w:t xml:space="preserve"> </w:t>
      </w:r>
      <w:proofErr w:type="spellStart"/>
      <w:r w:rsidRPr="00930F93">
        <w:rPr>
          <w:rFonts w:ascii="Times New Roman" w:eastAsia="Times New Roman" w:hAnsi="Times New Roman" w:cs="Times New Roman"/>
          <w:i/>
          <w:iCs/>
          <w:sz w:val="24"/>
          <w:szCs w:val="24"/>
          <w:lang w:eastAsia="hr-HR"/>
        </w:rPr>
        <w:t>crex</w:t>
      </w:r>
      <w:proofErr w:type="spellEnd"/>
      <w:r w:rsidRPr="644D132E">
        <w:rPr>
          <w:rFonts w:ascii="Times New Roman" w:eastAsia="Times New Roman" w:hAnsi="Times New Roman" w:cs="Times New Roman"/>
          <w:sz w:val="24"/>
          <w:szCs w:val="24"/>
          <w:lang w:eastAsia="hr-HR"/>
        </w:rPr>
        <w:t>)</w:t>
      </w:r>
    </w:p>
    <w:p w14:paraId="37F00C26"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10.1.5. Pilot mjera za zaštitu leptira</w:t>
      </w:r>
    </w:p>
    <w:p w14:paraId="0F0EDB82"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10.1.6. Uspostava poljskih traka</w:t>
      </w:r>
    </w:p>
    <w:p w14:paraId="4807CB90"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10.1.7. Održavanje ekstenzivnih voćnjaka</w:t>
      </w:r>
    </w:p>
    <w:p w14:paraId="6E193C22"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10.1.8. Održavanje ekstenzivnih maslinika</w:t>
      </w:r>
    </w:p>
    <w:p w14:paraId="5924E8F9"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10.1.9. Očuvanje ugroženih izvornih i zaštićenih pasmina domaćih životinja</w:t>
      </w:r>
    </w:p>
    <w:p w14:paraId="780A85C6"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10.1.10. Održavanje suhozida</w:t>
      </w:r>
    </w:p>
    <w:p w14:paraId="46BAFDA8"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10.1.11. Održavanje živica</w:t>
      </w:r>
    </w:p>
    <w:p w14:paraId="0EA1F245"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10.1.12. Korištenje </w:t>
      </w:r>
      <w:proofErr w:type="spellStart"/>
      <w:r w:rsidRPr="007207EA">
        <w:rPr>
          <w:rFonts w:ascii="Times New Roman" w:eastAsia="Times New Roman" w:hAnsi="Times New Roman" w:cs="Times New Roman"/>
          <w:sz w:val="24"/>
          <w:szCs w:val="24"/>
          <w:lang w:eastAsia="hr-HR"/>
        </w:rPr>
        <w:t>feromonskih</w:t>
      </w:r>
      <w:proofErr w:type="spellEnd"/>
      <w:r w:rsidRPr="007207EA">
        <w:rPr>
          <w:rFonts w:ascii="Times New Roman" w:eastAsia="Times New Roman" w:hAnsi="Times New Roman" w:cs="Times New Roman"/>
          <w:sz w:val="24"/>
          <w:szCs w:val="24"/>
          <w:lang w:eastAsia="hr-HR"/>
        </w:rPr>
        <w:t>, vizualnih i hranidbenih klopki</w:t>
      </w:r>
    </w:p>
    <w:p w14:paraId="75D80B8B"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10.1.13. Metoda konfuzije štetnika u višegodišnjim nasadima</w:t>
      </w:r>
    </w:p>
    <w:p w14:paraId="7C3FC276"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10.1.14. Poboljšano održavanje </w:t>
      </w:r>
      <w:proofErr w:type="spellStart"/>
      <w:r w:rsidRPr="007207EA">
        <w:rPr>
          <w:rFonts w:ascii="Times New Roman" w:eastAsia="Times New Roman" w:hAnsi="Times New Roman" w:cs="Times New Roman"/>
          <w:sz w:val="24"/>
          <w:szCs w:val="24"/>
          <w:lang w:eastAsia="hr-HR"/>
        </w:rPr>
        <w:t>međurednog</w:t>
      </w:r>
      <w:proofErr w:type="spellEnd"/>
      <w:r w:rsidRPr="007207EA">
        <w:rPr>
          <w:rFonts w:ascii="Times New Roman" w:eastAsia="Times New Roman" w:hAnsi="Times New Roman" w:cs="Times New Roman"/>
          <w:sz w:val="24"/>
          <w:szCs w:val="24"/>
          <w:lang w:eastAsia="hr-HR"/>
        </w:rPr>
        <w:t xml:space="preserve"> prostora u višegodišnjim nasadima</w:t>
      </w:r>
    </w:p>
    <w:p w14:paraId="35142985"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10.1.15. Primjena ekoloških gnojiva u višegodišnjim nasadima</w:t>
      </w:r>
    </w:p>
    <w:p w14:paraId="6189A882" w14:textId="77777777" w:rsidR="008C2EE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10.1.16. Mehaničko uništavanje korova unutar redova višegodišnjih nasada</w:t>
      </w:r>
    </w:p>
    <w:p w14:paraId="79127138" w14:textId="77777777" w:rsidR="00351CCB" w:rsidRPr="007207EA" w:rsidRDefault="008C2EEB"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hAnsi="Times New Roman" w:cs="Times New Roman"/>
          <w:sz w:val="24"/>
          <w:szCs w:val="24"/>
          <w:shd w:val="clear" w:color="auto" w:fill="FFFFFF"/>
        </w:rPr>
        <w:t>10.1.17. Poticanje uporabe stajskog gnoja na oraničnim površinama.</w:t>
      </w:r>
    </w:p>
    <w:p w14:paraId="538E640F" w14:textId="77777777" w:rsidR="00331DE3" w:rsidRPr="007207EA" w:rsidRDefault="00331DE3" w:rsidP="00331DE3">
      <w:pPr>
        <w:spacing w:after="0" w:line="240" w:lineRule="auto"/>
        <w:jc w:val="both"/>
        <w:rPr>
          <w:rFonts w:ascii="Times New Roman" w:eastAsia="Times New Roman" w:hAnsi="Times New Roman" w:cs="Times New Roman"/>
          <w:sz w:val="24"/>
          <w:szCs w:val="24"/>
          <w:lang w:eastAsia="hr-HR"/>
        </w:rPr>
      </w:pPr>
    </w:p>
    <w:p w14:paraId="18A170E3" w14:textId="77777777" w:rsidR="00351CCB" w:rsidRPr="007207EA" w:rsidRDefault="00351CCB" w:rsidP="00331DE3">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OPERACIJA 10.1.1. Obrada tla i sjetva na terenu s nagibom za oranične jednogodišnje kulture (OTSN)</w:t>
      </w:r>
    </w:p>
    <w:p w14:paraId="04747B5A" w14:textId="77777777" w:rsidR="001F574E" w:rsidRPr="007207EA" w:rsidRDefault="001F574E" w:rsidP="00331DE3">
      <w:pPr>
        <w:spacing w:after="0" w:line="240" w:lineRule="auto"/>
        <w:jc w:val="center"/>
        <w:rPr>
          <w:rFonts w:ascii="Times New Roman" w:eastAsia="Times New Roman" w:hAnsi="Times New Roman" w:cs="Times New Roman"/>
          <w:i/>
          <w:sz w:val="24"/>
          <w:szCs w:val="24"/>
          <w:lang w:eastAsia="hr-HR"/>
        </w:rPr>
      </w:pPr>
    </w:p>
    <w:p w14:paraId="03ACD8BB" w14:textId="77777777" w:rsidR="00351CCB" w:rsidRPr="007207EA" w:rsidRDefault="00351CCB" w:rsidP="00331DE3">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Uvjeti za ostvarenje </w:t>
      </w:r>
      <w:r w:rsidRPr="007207EA">
        <w:rPr>
          <w:rFonts w:ascii="Times New Roman" w:eastAsia="Times New Roman" w:hAnsi="Times New Roman" w:cs="Times New Roman"/>
          <w:bCs/>
          <w:i/>
          <w:sz w:val="24"/>
          <w:szCs w:val="24"/>
          <w:lang w:eastAsia="hr-HR"/>
        </w:rPr>
        <w:t>potpore</w:t>
      </w:r>
      <w:r w:rsidRPr="007207EA">
        <w:rPr>
          <w:rFonts w:ascii="Times New Roman" w:eastAsia="Times New Roman" w:hAnsi="Times New Roman" w:cs="Times New Roman"/>
          <w:i/>
          <w:sz w:val="24"/>
          <w:szCs w:val="24"/>
          <w:lang w:eastAsia="hr-HR"/>
        </w:rPr>
        <w:t> za operaciju 10.1.1.</w:t>
      </w:r>
    </w:p>
    <w:p w14:paraId="190337C8" w14:textId="77777777" w:rsidR="00351CCB" w:rsidRPr="007207EA" w:rsidRDefault="00351CCB" w:rsidP="00365088">
      <w:pPr>
        <w:pStyle w:val="Naslov1"/>
        <w:rPr>
          <w:rFonts w:eastAsia="Times New Roman"/>
          <w:lang w:eastAsia="hr-HR"/>
        </w:rPr>
      </w:pPr>
      <w:r w:rsidRPr="007207EA">
        <w:rPr>
          <w:rFonts w:eastAsia="Times New Roman"/>
          <w:lang w:eastAsia="hr-HR"/>
        </w:rPr>
        <w:t>Članak 61.</w:t>
      </w:r>
    </w:p>
    <w:p w14:paraId="2B7FAFD3"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Uvjeti prihvatljivosti za OTSN su:</w:t>
      </w:r>
    </w:p>
    <w:p w14:paraId="5C890605"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poljoprivredno zemljište na kojem se provodi poljoprivredna proizvodnja jednogodišnjih usjeva registrirano je u ARKOD sustavu i označeno je kao oranica s nagibom 9 – 15 %</w:t>
      </w:r>
    </w:p>
    <w:p w14:paraId="0FB8DBE4"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korisnik podnosi Agenciji za plaćanja jedinstveni zahtjev na kojem traži ulazak u sustav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za OTSN na listu A i prijavljuju površine na listu B, a u skladu s propisanim rokovima podnošenja jedinstvenog zahtjeva</w:t>
      </w:r>
    </w:p>
    <w:p w14:paraId="41D866C9"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715A4924">
        <w:rPr>
          <w:rFonts w:ascii="Times New Roman" w:eastAsia="Times New Roman" w:hAnsi="Times New Roman" w:cs="Times New Roman"/>
          <w:sz w:val="24"/>
          <w:szCs w:val="24"/>
          <w:lang w:eastAsia="hr-HR"/>
        </w:rPr>
        <w:t xml:space="preserve">3. korisnik je preuzeo obvezu petogodišnjeg razdoblja, osim korisnika iz članka 58. stavka 23. </w:t>
      </w:r>
      <w:r w:rsidR="26CF7430" w:rsidRPr="715A4924">
        <w:rPr>
          <w:rFonts w:ascii="Times New Roman" w:eastAsia="Times New Roman" w:hAnsi="Times New Roman" w:cs="Times New Roman"/>
          <w:sz w:val="24"/>
          <w:szCs w:val="24"/>
          <w:lang w:eastAsia="hr-HR"/>
        </w:rPr>
        <w:t xml:space="preserve">i </w:t>
      </w:r>
      <w:r w:rsidR="49B479D5" w:rsidRPr="715A4924">
        <w:rPr>
          <w:rFonts w:ascii="Times New Roman" w:eastAsia="Times New Roman" w:hAnsi="Times New Roman" w:cs="Times New Roman"/>
          <w:sz w:val="24"/>
          <w:szCs w:val="24"/>
          <w:lang w:eastAsia="hr-HR"/>
        </w:rPr>
        <w:t xml:space="preserve">stavka </w:t>
      </w:r>
      <w:r w:rsidR="26CF7430" w:rsidRPr="715A4924">
        <w:rPr>
          <w:rFonts w:ascii="Times New Roman" w:eastAsia="Times New Roman" w:hAnsi="Times New Roman" w:cs="Times New Roman"/>
          <w:sz w:val="24"/>
          <w:szCs w:val="24"/>
          <w:lang w:eastAsia="hr-HR"/>
        </w:rPr>
        <w:t xml:space="preserve">24. </w:t>
      </w:r>
      <w:r w:rsidRPr="715A4924">
        <w:rPr>
          <w:rFonts w:ascii="Times New Roman" w:eastAsia="Times New Roman" w:hAnsi="Times New Roman" w:cs="Times New Roman"/>
          <w:sz w:val="24"/>
          <w:szCs w:val="24"/>
          <w:lang w:eastAsia="hr-HR"/>
        </w:rPr>
        <w:t>ovoga Pravilnika koji preuzimaju jednogodišnju obvezu provođenja operacije  potpisivanjem jedinstvenog zahtjeva na listu A.</w:t>
      </w:r>
    </w:p>
    <w:p w14:paraId="25EC0643" w14:textId="77777777" w:rsidR="00331DE3" w:rsidRPr="007207EA" w:rsidRDefault="00331DE3" w:rsidP="00331DE3">
      <w:pPr>
        <w:spacing w:after="0" w:line="240" w:lineRule="auto"/>
        <w:jc w:val="both"/>
        <w:rPr>
          <w:rFonts w:ascii="Times New Roman" w:eastAsia="Times New Roman" w:hAnsi="Times New Roman" w:cs="Times New Roman"/>
          <w:sz w:val="24"/>
          <w:szCs w:val="24"/>
          <w:lang w:eastAsia="hr-HR"/>
        </w:rPr>
      </w:pPr>
    </w:p>
    <w:p w14:paraId="6AB8F8A0" w14:textId="77777777" w:rsidR="00351CCB" w:rsidRPr="007207EA" w:rsidRDefault="00351CCB" w:rsidP="00331DE3">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Godišnje podnošenje zahtjeva za </w:t>
      </w:r>
      <w:r w:rsidRPr="007207EA">
        <w:rPr>
          <w:rFonts w:ascii="Times New Roman" w:eastAsia="Times New Roman" w:hAnsi="Times New Roman" w:cs="Times New Roman"/>
          <w:bCs/>
          <w:i/>
          <w:sz w:val="24"/>
          <w:szCs w:val="24"/>
          <w:lang w:eastAsia="hr-HR"/>
        </w:rPr>
        <w:t>potporu</w:t>
      </w:r>
    </w:p>
    <w:p w14:paraId="55270C7B" w14:textId="77777777" w:rsidR="00351CCB" w:rsidRPr="007207EA" w:rsidRDefault="00351CCB" w:rsidP="00365088">
      <w:pPr>
        <w:pStyle w:val="Naslov1"/>
        <w:rPr>
          <w:rFonts w:eastAsia="Times New Roman"/>
          <w:lang w:eastAsia="hr-HR"/>
        </w:rPr>
      </w:pPr>
      <w:r w:rsidRPr="007207EA">
        <w:rPr>
          <w:rFonts w:eastAsia="Times New Roman"/>
          <w:lang w:eastAsia="hr-HR"/>
        </w:rPr>
        <w:lastRenderedPageBreak/>
        <w:t>Članak 62.</w:t>
      </w:r>
    </w:p>
    <w:p w14:paraId="5616BC46"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Svake godine tijekom trajanja obveznog razdoblja korisnik je dužan na jedinstvenom zahtjevu zatražiti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za OTSN na listu A i prijaviti površine na listu B u skladu s propisanim rokovima podnošenja jedinstvenog zahtjeva.</w:t>
      </w:r>
    </w:p>
    <w:p w14:paraId="4141B15B" w14:textId="77777777" w:rsidR="00331DE3" w:rsidRPr="007207EA" w:rsidRDefault="00331DE3" w:rsidP="00F70AD5">
      <w:pPr>
        <w:spacing w:after="0" w:line="240" w:lineRule="auto"/>
        <w:rPr>
          <w:rFonts w:ascii="Times New Roman" w:eastAsia="Times New Roman" w:hAnsi="Times New Roman" w:cs="Times New Roman"/>
          <w:sz w:val="24"/>
          <w:szCs w:val="24"/>
          <w:lang w:eastAsia="hr-HR"/>
        </w:rPr>
      </w:pPr>
    </w:p>
    <w:p w14:paraId="103DC76E" w14:textId="77777777" w:rsidR="00351CCB" w:rsidRPr="007207EA" w:rsidRDefault="00351CCB" w:rsidP="00331DE3">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Obveze OTSN korisnika</w:t>
      </w:r>
    </w:p>
    <w:p w14:paraId="2D18727F" w14:textId="77777777" w:rsidR="00351CCB" w:rsidRPr="007207EA" w:rsidRDefault="00351CCB" w:rsidP="00365088">
      <w:pPr>
        <w:pStyle w:val="Naslov1"/>
        <w:rPr>
          <w:rFonts w:eastAsia="Times New Roman"/>
          <w:lang w:eastAsia="hr-HR"/>
        </w:rPr>
      </w:pPr>
      <w:r w:rsidRPr="007207EA">
        <w:rPr>
          <w:rFonts w:eastAsia="Times New Roman"/>
          <w:lang w:eastAsia="hr-HR"/>
        </w:rPr>
        <w:t>Članak 63.</w:t>
      </w:r>
    </w:p>
    <w:p w14:paraId="1DED3A12"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OTSN korisnik je dužan ispunjavati sljedeće obveze:</w:t>
      </w:r>
    </w:p>
    <w:p w14:paraId="30D98667"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svake godine tijekom obveznog petogodišnjeg razdoblja ili obveznog razdoblja iz članka 58. stavka 23. i stavka 24.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završiti izobrazbu ili koristiti individualno savjetovanje ili sudjelovati u demonstracijskoj aktivnosti u trajanju od najmanje 6 sati vezano uz M10</w:t>
      </w:r>
    </w:p>
    <w:p w14:paraId="2405EA4C"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izraditi i provoditi petogodišnji plan plodoreda s najmanje pet usjeva osim korisnika iz članka 58. stavka 23.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koji je dužan izraditi i provoditi plan sjetve/sadnje za 202</w:t>
      </w:r>
      <w:r w:rsidR="009670B0">
        <w:rPr>
          <w:rFonts w:ascii="Times New Roman" w:eastAsia="Times New Roman" w:hAnsi="Times New Roman" w:cs="Times New Roman"/>
          <w:sz w:val="24"/>
          <w:szCs w:val="24"/>
          <w:lang w:eastAsia="hr-HR"/>
        </w:rPr>
        <w:t>2</w:t>
      </w:r>
      <w:r w:rsidRPr="007207EA">
        <w:rPr>
          <w:rFonts w:ascii="Times New Roman" w:eastAsia="Times New Roman" w:hAnsi="Times New Roman" w:cs="Times New Roman"/>
          <w:sz w:val="24"/>
          <w:szCs w:val="24"/>
          <w:lang w:eastAsia="hr-HR"/>
        </w:rPr>
        <w:t>. godinu usklađen sa prethodnim petogodišnjim planom plodoreda; prihvatljivi usjevi označeni su u Tablici 1. iz Priloga 1.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tijekom obveznog razdoblja korisnik može ažurirati plan plodoreda</w:t>
      </w:r>
    </w:p>
    <w:p w14:paraId="11FA2706"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obradu i sjetvu na oraničnim površinama s nagibom od 9 – 15 % provoditi okomito na nagib terena</w:t>
      </w:r>
    </w:p>
    <w:p w14:paraId="44B7DA9C"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uspostaviti na sredini parcele najmanje 3 metra široku površinu na kojoj su ostavljene brazde kako bi se spriječilo otjecanje vode</w:t>
      </w:r>
    </w:p>
    <w:p w14:paraId="5C4A6CCF"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5. voditi evidenciju o provođenju svih radnji iz točki 1. – 4. ovoga članka na Obrascu 1. iz Priloga 4. ovoga </w:t>
      </w:r>
      <w:r w:rsidRPr="007207EA">
        <w:rPr>
          <w:rFonts w:ascii="Times New Roman" w:eastAsia="Times New Roman" w:hAnsi="Times New Roman" w:cs="Times New Roman"/>
          <w:bCs/>
          <w:sz w:val="24"/>
          <w:szCs w:val="24"/>
          <w:lang w:eastAsia="hr-HR"/>
        </w:rPr>
        <w:t>Pravilnika</w:t>
      </w:r>
    </w:p>
    <w:p w14:paraId="2E3D2EBF"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6. tijekom obveznog razdoblja provoditi operaciju na istim površinama u skladu s podnesenim zahtjevom za ulazak u sustav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i donesenom Odlukom </w:t>
      </w:r>
      <w:r w:rsidRPr="007207EA">
        <w:rPr>
          <w:rFonts w:ascii="Times New Roman" w:eastAsia="Times New Roman" w:hAnsi="Times New Roman" w:cs="Times New Roman"/>
          <w:bCs/>
          <w:sz w:val="24"/>
          <w:szCs w:val="24"/>
          <w:lang w:eastAsia="hr-HR"/>
        </w:rPr>
        <w:t>o</w:t>
      </w:r>
      <w:r w:rsidRPr="007207EA">
        <w:rPr>
          <w:rFonts w:ascii="Times New Roman" w:eastAsia="Times New Roman" w:hAnsi="Times New Roman" w:cs="Times New Roman"/>
          <w:sz w:val="24"/>
          <w:szCs w:val="24"/>
          <w:lang w:eastAsia="hr-HR"/>
        </w:rPr>
        <w:t> ulasku u sustav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kojom se utvrđuje obvezna površina.</w:t>
      </w:r>
    </w:p>
    <w:p w14:paraId="7C371E4A" w14:textId="77777777" w:rsidR="00425687" w:rsidRPr="007207EA" w:rsidRDefault="00425687"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hAnsi="Times New Roman" w:cs="Times New Roman"/>
          <w:sz w:val="24"/>
          <w:szCs w:val="24"/>
          <w:shd w:val="clear" w:color="auto" w:fill="FFFFFF"/>
        </w:rPr>
        <w:t xml:space="preserve">(2) Petogodišnji plan plodoreda iz stavka 1. točke 2. ovoga članka korisnik dostavlja uz jedinstveni zahtjev prve godine prilikom ulaska u sustav potpore na uvid podružnici Agencije za plaćanja najkasnije do </w:t>
      </w:r>
      <w:r w:rsidR="52BAB9C8" w:rsidRPr="715A4924">
        <w:rPr>
          <w:rFonts w:ascii="Times New Roman" w:hAnsi="Times New Roman" w:cs="Times New Roman"/>
          <w:sz w:val="24"/>
          <w:szCs w:val="24"/>
        </w:rPr>
        <w:t>zadnjeg dana roka za zakašnjele zahtjeve iz članka 9. stavka 1. ovoga Pravilnika</w:t>
      </w:r>
      <w:r w:rsidRPr="007207EA">
        <w:rPr>
          <w:rFonts w:ascii="Times New Roman" w:hAnsi="Times New Roman" w:cs="Times New Roman"/>
          <w:sz w:val="24"/>
          <w:szCs w:val="24"/>
          <w:shd w:val="clear" w:color="auto" w:fill="FFFFFF"/>
        </w:rPr>
        <w:t xml:space="preserve">, osim korisnika iz članka 58. stavka 23. ovoga Pravilnika koji dostavlja plan sjetve/sadnje za </w:t>
      </w:r>
      <w:r w:rsidR="40B113C9" w:rsidRPr="007207EA">
        <w:rPr>
          <w:rFonts w:ascii="Times New Roman" w:hAnsi="Times New Roman" w:cs="Times New Roman"/>
          <w:sz w:val="24"/>
          <w:szCs w:val="24"/>
          <w:shd w:val="clear" w:color="auto" w:fill="FFFFFF"/>
        </w:rPr>
        <w:t>202</w:t>
      </w:r>
      <w:r w:rsidR="11809F4A" w:rsidRPr="715A4924">
        <w:rPr>
          <w:rFonts w:ascii="Times New Roman" w:hAnsi="Times New Roman" w:cs="Times New Roman"/>
          <w:sz w:val="24"/>
          <w:szCs w:val="24"/>
        </w:rPr>
        <w:t>2</w:t>
      </w:r>
      <w:r w:rsidR="40B113C9" w:rsidRPr="007207EA">
        <w:rPr>
          <w:rFonts w:ascii="Times New Roman" w:hAnsi="Times New Roman" w:cs="Times New Roman"/>
          <w:sz w:val="24"/>
          <w:szCs w:val="24"/>
          <w:shd w:val="clear" w:color="auto" w:fill="FFFFFF"/>
        </w:rPr>
        <w:t>.</w:t>
      </w:r>
      <w:r w:rsidRPr="007207EA">
        <w:rPr>
          <w:rFonts w:ascii="Times New Roman" w:hAnsi="Times New Roman" w:cs="Times New Roman"/>
          <w:sz w:val="24"/>
          <w:szCs w:val="24"/>
          <w:shd w:val="clear" w:color="auto" w:fill="FFFFFF"/>
        </w:rPr>
        <w:t xml:space="preserve"> godinu usklađen sa prethodnim petogodišnjim planom plodoreda.</w:t>
      </w:r>
    </w:p>
    <w:p w14:paraId="6991F2F8" w14:textId="77777777" w:rsidR="00331DE3" w:rsidRPr="007207EA" w:rsidRDefault="00331DE3" w:rsidP="00331DE3">
      <w:pPr>
        <w:spacing w:after="0" w:line="240" w:lineRule="auto"/>
        <w:jc w:val="both"/>
        <w:rPr>
          <w:rFonts w:ascii="Times New Roman" w:eastAsia="Times New Roman" w:hAnsi="Times New Roman" w:cs="Times New Roman"/>
          <w:sz w:val="24"/>
          <w:szCs w:val="24"/>
          <w:lang w:eastAsia="hr-HR"/>
        </w:rPr>
      </w:pPr>
    </w:p>
    <w:p w14:paraId="1F22F820" w14:textId="77777777" w:rsidR="00351CCB" w:rsidRPr="007207EA" w:rsidRDefault="00351CCB" w:rsidP="00331DE3">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OPERACIJA 10.1.2. </w:t>
      </w:r>
      <w:proofErr w:type="spellStart"/>
      <w:r w:rsidRPr="007207EA">
        <w:rPr>
          <w:rFonts w:ascii="Times New Roman" w:eastAsia="Times New Roman" w:hAnsi="Times New Roman" w:cs="Times New Roman"/>
          <w:sz w:val="24"/>
          <w:szCs w:val="24"/>
          <w:lang w:eastAsia="hr-HR"/>
        </w:rPr>
        <w:t>Zatravnjivanje</w:t>
      </w:r>
      <w:proofErr w:type="spellEnd"/>
      <w:r w:rsidRPr="007207EA">
        <w:rPr>
          <w:rFonts w:ascii="Times New Roman" w:eastAsia="Times New Roman" w:hAnsi="Times New Roman" w:cs="Times New Roman"/>
          <w:sz w:val="24"/>
          <w:szCs w:val="24"/>
          <w:lang w:eastAsia="hr-HR"/>
        </w:rPr>
        <w:t xml:space="preserve"> trajnih nasada (ZTN)</w:t>
      </w:r>
    </w:p>
    <w:p w14:paraId="1B95A9E9" w14:textId="77777777" w:rsidR="00331DE3" w:rsidRPr="007207EA" w:rsidRDefault="00331DE3" w:rsidP="00331DE3">
      <w:pPr>
        <w:spacing w:after="0" w:line="240" w:lineRule="auto"/>
        <w:jc w:val="both"/>
        <w:rPr>
          <w:rFonts w:ascii="Times New Roman" w:eastAsia="Times New Roman" w:hAnsi="Times New Roman" w:cs="Times New Roman"/>
          <w:i/>
          <w:sz w:val="24"/>
          <w:szCs w:val="24"/>
          <w:lang w:eastAsia="hr-HR"/>
        </w:rPr>
      </w:pPr>
    </w:p>
    <w:p w14:paraId="57A411A8" w14:textId="77777777" w:rsidR="00351CCB" w:rsidRPr="007207EA" w:rsidRDefault="00351CCB" w:rsidP="00331DE3">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Uvjeti za ostvarenje </w:t>
      </w:r>
      <w:r w:rsidRPr="007207EA">
        <w:rPr>
          <w:rFonts w:ascii="Times New Roman" w:eastAsia="Times New Roman" w:hAnsi="Times New Roman" w:cs="Times New Roman"/>
          <w:bCs/>
          <w:i/>
          <w:sz w:val="24"/>
          <w:szCs w:val="24"/>
          <w:lang w:eastAsia="hr-HR"/>
        </w:rPr>
        <w:t>potpore</w:t>
      </w:r>
      <w:r w:rsidRPr="007207EA">
        <w:rPr>
          <w:rFonts w:ascii="Times New Roman" w:eastAsia="Times New Roman" w:hAnsi="Times New Roman" w:cs="Times New Roman"/>
          <w:i/>
          <w:sz w:val="24"/>
          <w:szCs w:val="24"/>
          <w:lang w:eastAsia="hr-HR"/>
        </w:rPr>
        <w:t> za operaciju 10.1.2.</w:t>
      </w:r>
    </w:p>
    <w:p w14:paraId="4C4634D8" w14:textId="77777777" w:rsidR="00351CCB" w:rsidRPr="007207EA" w:rsidRDefault="00351CCB" w:rsidP="00365088">
      <w:pPr>
        <w:pStyle w:val="Naslov1"/>
        <w:rPr>
          <w:rFonts w:eastAsia="Times New Roman"/>
          <w:lang w:eastAsia="hr-HR"/>
        </w:rPr>
      </w:pPr>
      <w:r w:rsidRPr="007207EA">
        <w:rPr>
          <w:rFonts w:eastAsia="Times New Roman"/>
          <w:lang w:eastAsia="hr-HR"/>
        </w:rPr>
        <w:t>Članak 64.</w:t>
      </w:r>
    </w:p>
    <w:p w14:paraId="3C662201"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Uvjeti prihvatljivosti za ZTN jesu:</w:t>
      </w:r>
    </w:p>
    <w:p w14:paraId="35334A8B"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poljoprivredno zemljište na kojem se provodi poljoprivredna proizvodnja registrirano je u ARKOD sustavu i označeno je kao višegodišnji nasad s nagibom terena 9 – 15 %</w:t>
      </w:r>
    </w:p>
    <w:p w14:paraId="0BBF8998" w14:textId="77777777" w:rsidR="00351CCB" w:rsidRPr="007207EA" w:rsidRDefault="00351CCB" w:rsidP="00F77631">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korisnik podnosi Agenciji za plaćanja jedinstveni zahtjev na kojem traži ulazak u sustav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za ZTN na listu A i prijavljuju površine na listu B, a u skladu s propisanim rokovima podnošenja jedinstvenog zahtjeva</w:t>
      </w:r>
    </w:p>
    <w:p w14:paraId="4E0E508E" w14:textId="77777777" w:rsidR="00351CCB" w:rsidRPr="007207EA" w:rsidRDefault="00351CCB" w:rsidP="00F77631">
      <w:pPr>
        <w:spacing w:after="0" w:line="240" w:lineRule="auto"/>
        <w:ind w:firstLine="708"/>
        <w:jc w:val="both"/>
        <w:rPr>
          <w:rFonts w:ascii="Times New Roman" w:eastAsia="Times New Roman" w:hAnsi="Times New Roman" w:cs="Times New Roman"/>
          <w:sz w:val="24"/>
          <w:szCs w:val="24"/>
          <w:lang w:eastAsia="hr-HR"/>
        </w:rPr>
      </w:pPr>
      <w:r w:rsidRPr="715A4924">
        <w:rPr>
          <w:rFonts w:ascii="Times New Roman" w:eastAsia="Times New Roman" w:hAnsi="Times New Roman" w:cs="Times New Roman"/>
          <w:sz w:val="24"/>
          <w:szCs w:val="24"/>
          <w:lang w:eastAsia="hr-HR"/>
        </w:rPr>
        <w:t>3. korisnik je preuzeo obvezu petogodišnjeg razdoblja, osim korisnika iz članka 58. stavka 23.</w:t>
      </w:r>
      <w:r w:rsidR="41070832" w:rsidRPr="715A4924">
        <w:rPr>
          <w:rFonts w:ascii="Times New Roman" w:eastAsia="Times New Roman" w:hAnsi="Times New Roman" w:cs="Times New Roman"/>
          <w:sz w:val="24"/>
          <w:szCs w:val="24"/>
          <w:lang w:eastAsia="hr-HR"/>
        </w:rPr>
        <w:t xml:space="preserve"> </w:t>
      </w:r>
      <w:r w:rsidR="18B3370E" w:rsidRPr="715A4924">
        <w:rPr>
          <w:rFonts w:ascii="Times New Roman" w:eastAsia="Times New Roman" w:hAnsi="Times New Roman" w:cs="Times New Roman"/>
          <w:sz w:val="24"/>
          <w:szCs w:val="24"/>
          <w:lang w:eastAsia="hr-HR"/>
        </w:rPr>
        <w:t>i</w:t>
      </w:r>
      <w:r w:rsidRPr="715A4924">
        <w:rPr>
          <w:rFonts w:ascii="Times New Roman" w:eastAsia="Times New Roman" w:hAnsi="Times New Roman" w:cs="Times New Roman"/>
          <w:sz w:val="24"/>
          <w:szCs w:val="24"/>
          <w:lang w:eastAsia="hr-HR"/>
        </w:rPr>
        <w:t xml:space="preserve"> </w:t>
      </w:r>
      <w:r w:rsidR="1A37822D" w:rsidRPr="715A4924">
        <w:rPr>
          <w:rFonts w:ascii="Times New Roman" w:eastAsia="Times New Roman" w:hAnsi="Times New Roman" w:cs="Times New Roman"/>
          <w:sz w:val="24"/>
          <w:szCs w:val="24"/>
          <w:lang w:eastAsia="hr-HR"/>
        </w:rPr>
        <w:t xml:space="preserve">stavka </w:t>
      </w:r>
      <w:r w:rsidR="443E69FE" w:rsidRPr="715A4924">
        <w:rPr>
          <w:rFonts w:ascii="Times New Roman" w:eastAsia="Times New Roman" w:hAnsi="Times New Roman" w:cs="Times New Roman"/>
          <w:sz w:val="24"/>
          <w:szCs w:val="24"/>
          <w:lang w:eastAsia="hr-HR"/>
        </w:rPr>
        <w:t xml:space="preserve">24. </w:t>
      </w:r>
      <w:r w:rsidRPr="715A4924">
        <w:rPr>
          <w:rFonts w:ascii="Times New Roman" w:eastAsia="Times New Roman" w:hAnsi="Times New Roman" w:cs="Times New Roman"/>
          <w:sz w:val="24"/>
          <w:szCs w:val="24"/>
          <w:lang w:eastAsia="hr-HR"/>
        </w:rPr>
        <w:t>ovoga Pravilnika koji preuzimaju jednogodišnju obvezu provođenja operacije  potpisivanjem jedinstvenog zahtjeva na listu A.</w:t>
      </w:r>
    </w:p>
    <w:p w14:paraId="1635243E" w14:textId="77777777" w:rsidR="00331DE3" w:rsidRPr="007207EA" w:rsidRDefault="00331DE3" w:rsidP="00331DE3">
      <w:pPr>
        <w:spacing w:after="0" w:line="240" w:lineRule="auto"/>
        <w:jc w:val="center"/>
        <w:rPr>
          <w:rFonts w:ascii="Times New Roman" w:eastAsia="Times New Roman" w:hAnsi="Times New Roman" w:cs="Times New Roman"/>
          <w:i/>
          <w:sz w:val="24"/>
          <w:szCs w:val="24"/>
          <w:lang w:eastAsia="hr-HR"/>
        </w:rPr>
      </w:pPr>
    </w:p>
    <w:p w14:paraId="0FBC0B09" w14:textId="77777777" w:rsidR="00351CCB" w:rsidRPr="007207EA" w:rsidRDefault="00351CCB" w:rsidP="00331DE3">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Godišnje podnošenje zahtjeva</w:t>
      </w:r>
    </w:p>
    <w:p w14:paraId="3C0007B3" w14:textId="77777777" w:rsidR="00351CCB" w:rsidRPr="007207EA" w:rsidRDefault="00351CCB" w:rsidP="00365088">
      <w:pPr>
        <w:pStyle w:val="Naslov1"/>
        <w:rPr>
          <w:rFonts w:eastAsia="Times New Roman"/>
          <w:lang w:eastAsia="hr-HR"/>
        </w:rPr>
      </w:pPr>
      <w:r w:rsidRPr="007207EA">
        <w:rPr>
          <w:rFonts w:eastAsia="Times New Roman"/>
          <w:lang w:eastAsia="hr-HR"/>
        </w:rPr>
        <w:lastRenderedPageBreak/>
        <w:t>Članak 65.</w:t>
      </w:r>
    </w:p>
    <w:p w14:paraId="6834370A"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7703E2DF">
        <w:rPr>
          <w:rFonts w:ascii="Times New Roman" w:eastAsia="Times New Roman" w:hAnsi="Times New Roman" w:cs="Times New Roman"/>
          <w:sz w:val="24"/>
          <w:szCs w:val="24"/>
          <w:lang w:eastAsia="hr-HR"/>
        </w:rPr>
        <w:t>Svake godine tijekom trajanja obveznog razdoblja korisnik je dužan na jedinstvenom zahtjevu zatražiti potporu za ZTN na listu A i prijaviti površine na listu B u skladu s propisanim rokovima podnošenja jedinstvenog zahtjeva.</w:t>
      </w:r>
    </w:p>
    <w:p w14:paraId="363072BE" w14:textId="77777777" w:rsidR="7703E2DF" w:rsidRDefault="7703E2DF" w:rsidP="7703E2DF">
      <w:pPr>
        <w:spacing w:after="0" w:line="240" w:lineRule="auto"/>
        <w:ind w:firstLine="708"/>
        <w:jc w:val="both"/>
        <w:rPr>
          <w:rFonts w:ascii="Times New Roman" w:eastAsia="Times New Roman" w:hAnsi="Times New Roman" w:cs="Times New Roman"/>
          <w:sz w:val="24"/>
          <w:szCs w:val="24"/>
          <w:lang w:eastAsia="hr-HR"/>
        </w:rPr>
      </w:pPr>
    </w:p>
    <w:p w14:paraId="7BAEC361" w14:textId="77777777" w:rsidR="00351CCB" w:rsidRPr="007207EA" w:rsidRDefault="00351CCB" w:rsidP="00331DE3">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Obveze ZTN korisnika</w:t>
      </w:r>
    </w:p>
    <w:p w14:paraId="7A8A50B4" w14:textId="77777777" w:rsidR="00351CCB" w:rsidRPr="007207EA" w:rsidRDefault="00351CCB" w:rsidP="00365088">
      <w:pPr>
        <w:pStyle w:val="Naslov1"/>
        <w:rPr>
          <w:rFonts w:eastAsia="Times New Roman"/>
          <w:lang w:eastAsia="hr-HR"/>
        </w:rPr>
      </w:pPr>
      <w:r w:rsidRPr="007207EA">
        <w:rPr>
          <w:rFonts w:eastAsia="Times New Roman"/>
          <w:lang w:eastAsia="hr-HR"/>
        </w:rPr>
        <w:t>Članak 66.</w:t>
      </w:r>
    </w:p>
    <w:p w14:paraId="2746FBF5"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ZTN korisnik je dužan ispunjavati sljedeće obveze:</w:t>
      </w:r>
    </w:p>
    <w:p w14:paraId="693CB580"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svake godine tijekom obveznog petogodišnjeg razdoblja ili obveznog razdoblja iz članka 58. stavka 23.i stavka 24.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završiti izobrazbu ili koristiti individualno savjetovanje ili sudjelovati u demonstracijskoj aktivnosti u trajanju od najmanje 6 sati vezano uz M10</w:t>
      </w:r>
    </w:p>
    <w:p w14:paraId="590BE4FD" w14:textId="77777777" w:rsidR="002765A7" w:rsidRPr="00D40C6A" w:rsidRDefault="00351CCB" w:rsidP="00930F93">
      <w:pPr>
        <w:spacing w:after="0" w:line="240" w:lineRule="auto"/>
        <w:ind w:firstLine="708"/>
        <w:jc w:val="both"/>
        <w:rPr>
          <w:rFonts w:ascii="Times New Roman" w:eastAsia="Times New Roman" w:hAnsi="Times New Roman" w:cs="Times New Roman"/>
          <w:sz w:val="24"/>
          <w:szCs w:val="24"/>
          <w:lang w:eastAsia="hr-HR"/>
        </w:rPr>
      </w:pPr>
      <w:r w:rsidRPr="715A4924">
        <w:rPr>
          <w:rFonts w:ascii="Times New Roman" w:eastAsia="Times New Roman" w:hAnsi="Times New Roman" w:cs="Times New Roman"/>
          <w:sz w:val="24"/>
          <w:szCs w:val="24"/>
          <w:lang w:eastAsia="hr-HR"/>
        </w:rPr>
        <w:t>2.</w:t>
      </w:r>
      <w:r w:rsidR="002765A7" w:rsidRPr="715A4924">
        <w:rPr>
          <w:rFonts w:ascii="Times New Roman" w:eastAsia="Times New Roman" w:hAnsi="Times New Roman" w:cs="Times New Roman"/>
          <w:sz w:val="24"/>
          <w:szCs w:val="24"/>
          <w:lang w:eastAsia="hr-HR"/>
        </w:rPr>
        <w:t xml:space="preserve"> izraditi i provoditi petogodišnji plan gnojidbe poštujući sadržaj ostatka dušika iz djetelinsko-travnih ili travno-djetelinskih smjesa, osim korisnika iz članka 58. stavka 23. ovoga Pravilnika koji je dužan izraditi i provoditi plan gnojidbe za </w:t>
      </w:r>
      <w:r w:rsidR="55EFACC4" w:rsidRPr="715A4924">
        <w:rPr>
          <w:rFonts w:ascii="Times New Roman" w:eastAsia="Times New Roman" w:hAnsi="Times New Roman" w:cs="Times New Roman"/>
          <w:sz w:val="24"/>
          <w:szCs w:val="24"/>
          <w:lang w:eastAsia="hr-HR"/>
        </w:rPr>
        <w:t xml:space="preserve"> 2022</w:t>
      </w:r>
      <w:r w:rsidR="002765A7" w:rsidRPr="715A4924">
        <w:rPr>
          <w:rFonts w:ascii="Times New Roman" w:eastAsia="Times New Roman" w:hAnsi="Times New Roman" w:cs="Times New Roman"/>
          <w:sz w:val="24"/>
          <w:szCs w:val="24"/>
          <w:lang w:eastAsia="hr-HR"/>
        </w:rPr>
        <w:t>. godinu usklađen sa prethodnim petogodišnjim planom gnojidbe</w:t>
      </w:r>
    </w:p>
    <w:p w14:paraId="385C908F"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tijekom obveznog petogodišnjeg razdoblja korisnik može ažurirati plan gnojidbe</w:t>
      </w:r>
    </w:p>
    <w:p w14:paraId="52227ED6"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pridržavati se minimalnih zahtjeva za gnojiva:</w:t>
      </w:r>
    </w:p>
    <w:p w14:paraId="1068BD20" w14:textId="77777777" w:rsidR="00351CCB" w:rsidRPr="007207EA" w:rsidRDefault="00351CCB" w:rsidP="00F77631">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a) vođenje evidencije o primijenjenim gnojivima</w:t>
      </w:r>
    </w:p>
    <w:p w14:paraId="1D2C1EE3" w14:textId="77777777" w:rsidR="00351CCB" w:rsidRPr="007207EA" w:rsidRDefault="00351CCB" w:rsidP="00F77631">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b) dozvoljena količina dušika iz stajskog gnoja iznosi najviše do 170 kg N/ha</w:t>
      </w:r>
    </w:p>
    <w:p w14:paraId="40A9AF06"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5. površina između redova unutar trajnog nasada mora biti pokrivena djetelinsko-travnom ili travno-djetelinskom smjesom</w:t>
      </w:r>
    </w:p>
    <w:p w14:paraId="48AC5ABC"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6. održavati površinu između redova košnjom ili </w:t>
      </w:r>
      <w:proofErr w:type="spellStart"/>
      <w:r w:rsidRPr="007207EA">
        <w:rPr>
          <w:rFonts w:ascii="Times New Roman" w:eastAsia="Times New Roman" w:hAnsi="Times New Roman" w:cs="Times New Roman"/>
          <w:sz w:val="24"/>
          <w:szCs w:val="24"/>
          <w:lang w:eastAsia="hr-HR"/>
        </w:rPr>
        <w:t>malčiranjem</w:t>
      </w:r>
      <w:proofErr w:type="spellEnd"/>
      <w:r w:rsidRPr="007207EA">
        <w:rPr>
          <w:rFonts w:ascii="Times New Roman" w:eastAsia="Times New Roman" w:hAnsi="Times New Roman" w:cs="Times New Roman"/>
          <w:sz w:val="24"/>
          <w:szCs w:val="24"/>
          <w:lang w:eastAsia="hr-HR"/>
        </w:rPr>
        <w:t xml:space="preserve"> najmanje 4 puta godišnje</w:t>
      </w:r>
    </w:p>
    <w:p w14:paraId="1721CB2C"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7. područje između redova mora biti zatravnjeno tijekom obveznog razdoblja</w:t>
      </w:r>
    </w:p>
    <w:p w14:paraId="067C078B"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8. voditi evidenciju o provođenju svih radnji iz točki 1. – 6. ovoga članka na Obrascu 2. iz Priloga 4. ovoga </w:t>
      </w:r>
      <w:r w:rsidRPr="007207EA">
        <w:rPr>
          <w:rFonts w:ascii="Times New Roman" w:eastAsia="Times New Roman" w:hAnsi="Times New Roman" w:cs="Times New Roman"/>
          <w:bCs/>
          <w:sz w:val="24"/>
          <w:szCs w:val="24"/>
          <w:lang w:eastAsia="hr-HR"/>
        </w:rPr>
        <w:t>Pravilnika</w:t>
      </w:r>
    </w:p>
    <w:p w14:paraId="5F3A0795"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9. tijekom obveznog razdoblja provoditi operaciju na istim površinama u skladu s podnesenim zahtjevom za ulazak u sustav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i donesenom Odlukom </w:t>
      </w:r>
      <w:r w:rsidRPr="007207EA">
        <w:rPr>
          <w:rFonts w:ascii="Times New Roman" w:eastAsia="Times New Roman" w:hAnsi="Times New Roman" w:cs="Times New Roman"/>
          <w:bCs/>
          <w:sz w:val="24"/>
          <w:szCs w:val="24"/>
          <w:lang w:eastAsia="hr-HR"/>
        </w:rPr>
        <w:t>o</w:t>
      </w:r>
      <w:r w:rsidRPr="007207EA">
        <w:rPr>
          <w:rFonts w:ascii="Times New Roman" w:eastAsia="Times New Roman" w:hAnsi="Times New Roman" w:cs="Times New Roman"/>
          <w:sz w:val="24"/>
          <w:szCs w:val="24"/>
          <w:lang w:eastAsia="hr-HR"/>
        </w:rPr>
        <w:t> ulasku u sustav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kojom se utvrđuje obvezna površina.</w:t>
      </w:r>
    </w:p>
    <w:p w14:paraId="5041BFC9" w14:textId="77777777" w:rsidR="00425687" w:rsidRPr="007207EA" w:rsidRDefault="00425687"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hAnsi="Times New Roman" w:cs="Times New Roman"/>
          <w:sz w:val="24"/>
          <w:szCs w:val="24"/>
          <w:shd w:val="clear" w:color="auto" w:fill="FFFFFF"/>
        </w:rPr>
        <w:t xml:space="preserve">(2) Petogodišnji plan gnojidbe iz stavka 1. točke 2. ovoga članka korisnik dostavlja uz jedinstveni zahtjev prve godine prilikom ulaska u sustav potpore na uvid Agenciji za plaćanja najkasnije do </w:t>
      </w:r>
      <w:r w:rsidR="00930F93" w:rsidRPr="715A4924">
        <w:rPr>
          <w:rFonts w:ascii="Times New Roman" w:hAnsi="Times New Roman" w:cs="Times New Roman"/>
          <w:sz w:val="24"/>
          <w:szCs w:val="24"/>
        </w:rPr>
        <w:t xml:space="preserve">zadnjeg dana </w:t>
      </w:r>
      <w:r w:rsidR="00A95CE3" w:rsidRPr="715A4924">
        <w:rPr>
          <w:rFonts w:ascii="Times New Roman" w:hAnsi="Times New Roman" w:cs="Times New Roman"/>
          <w:sz w:val="24"/>
          <w:szCs w:val="24"/>
        </w:rPr>
        <w:t>roka za zakašnjele zahtjeve iz članka 9. stavka 1. ovoga Pravilnika</w:t>
      </w:r>
      <w:r w:rsidRPr="007207EA">
        <w:rPr>
          <w:rFonts w:ascii="Times New Roman" w:hAnsi="Times New Roman" w:cs="Times New Roman"/>
          <w:sz w:val="24"/>
          <w:szCs w:val="24"/>
          <w:shd w:val="clear" w:color="auto" w:fill="FFFFFF"/>
        </w:rPr>
        <w:t xml:space="preserve">, osim korisnika iz članka 58. stavka 23. ovoga Pravilnika koji dostavlja </w:t>
      </w:r>
      <w:r w:rsidRPr="00F6366B">
        <w:rPr>
          <w:rFonts w:ascii="Times New Roman" w:hAnsi="Times New Roman" w:cs="Times New Roman"/>
          <w:sz w:val="24"/>
          <w:szCs w:val="24"/>
          <w:shd w:val="clear" w:color="auto" w:fill="FFFFFF"/>
        </w:rPr>
        <w:t xml:space="preserve">plan gnojidbe za </w:t>
      </w:r>
      <w:r w:rsidR="002765A7" w:rsidRPr="00F6366B">
        <w:rPr>
          <w:rFonts w:ascii="Times New Roman" w:hAnsi="Times New Roman" w:cs="Times New Roman"/>
          <w:sz w:val="24"/>
          <w:szCs w:val="24"/>
        </w:rPr>
        <w:t>2022</w:t>
      </w:r>
      <w:r w:rsidRPr="007207EA">
        <w:rPr>
          <w:rFonts w:ascii="Times New Roman" w:hAnsi="Times New Roman" w:cs="Times New Roman"/>
          <w:sz w:val="24"/>
          <w:szCs w:val="24"/>
          <w:shd w:val="clear" w:color="auto" w:fill="FFFFFF"/>
        </w:rPr>
        <w:t>. godinu usklađen sa prethodnim petogodišnjim planom gnojidbe.</w:t>
      </w:r>
    </w:p>
    <w:p w14:paraId="05676800" w14:textId="77777777" w:rsidR="00331DE3" w:rsidRPr="007207EA" w:rsidRDefault="00331DE3" w:rsidP="00331DE3">
      <w:pPr>
        <w:spacing w:after="0" w:line="240" w:lineRule="auto"/>
        <w:jc w:val="both"/>
        <w:rPr>
          <w:rFonts w:ascii="Times New Roman" w:eastAsia="Times New Roman" w:hAnsi="Times New Roman" w:cs="Times New Roman"/>
          <w:sz w:val="24"/>
          <w:szCs w:val="24"/>
          <w:lang w:eastAsia="hr-HR"/>
        </w:rPr>
      </w:pPr>
    </w:p>
    <w:p w14:paraId="6B0D83A4" w14:textId="77777777" w:rsidR="00351CCB" w:rsidRPr="007207EA" w:rsidRDefault="00351CCB" w:rsidP="00331DE3">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OPERACIJA 10.1.3. Očuvanje travnjaka velike prirodne vrijednosti (TVPV)</w:t>
      </w:r>
    </w:p>
    <w:p w14:paraId="00801AE6" w14:textId="77777777" w:rsidR="00331DE3" w:rsidRPr="007207EA" w:rsidRDefault="00331DE3" w:rsidP="00331DE3">
      <w:pPr>
        <w:spacing w:after="0" w:line="240" w:lineRule="auto"/>
        <w:jc w:val="both"/>
        <w:rPr>
          <w:rFonts w:ascii="Times New Roman" w:eastAsia="Times New Roman" w:hAnsi="Times New Roman" w:cs="Times New Roman"/>
          <w:i/>
          <w:sz w:val="24"/>
          <w:szCs w:val="24"/>
          <w:lang w:eastAsia="hr-HR"/>
        </w:rPr>
      </w:pPr>
    </w:p>
    <w:p w14:paraId="4D94A7D2" w14:textId="77777777" w:rsidR="00351CCB" w:rsidRPr="007207EA" w:rsidRDefault="00351CCB" w:rsidP="00331DE3">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Uvjeti za ostvarenje </w:t>
      </w:r>
      <w:r w:rsidRPr="007207EA">
        <w:rPr>
          <w:rFonts w:ascii="Times New Roman" w:eastAsia="Times New Roman" w:hAnsi="Times New Roman" w:cs="Times New Roman"/>
          <w:bCs/>
          <w:i/>
          <w:sz w:val="24"/>
          <w:szCs w:val="24"/>
          <w:lang w:eastAsia="hr-HR"/>
        </w:rPr>
        <w:t>potpore</w:t>
      </w:r>
      <w:r w:rsidRPr="007207EA">
        <w:rPr>
          <w:rFonts w:ascii="Times New Roman" w:eastAsia="Times New Roman" w:hAnsi="Times New Roman" w:cs="Times New Roman"/>
          <w:i/>
          <w:sz w:val="24"/>
          <w:szCs w:val="24"/>
          <w:lang w:eastAsia="hr-HR"/>
        </w:rPr>
        <w:t> za operaciju 10.1.3.</w:t>
      </w:r>
    </w:p>
    <w:p w14:paraId="5AF6FAF4" w14:textId="77777777" w:rsidR="00351CCB" w:rsidRPr="007207EA" w:rsidRDefault="00351CCB" w:rsidP="00365088">
      <w:pPr>
        <w:pStyle w:val="Naslov1"/>
        <w:rPr>
          <w:rFonts w:eastAsia="Times New Roman"/>
          <w:lang w:eastAsia="hr-HR"/>
        </w:rPr>
      </w:pPr>
      <w:r w:rsidRPr="007207EA">
        <w:rPr>
          <w:rFonts w:eastAsia="Times New Roman"/>
          <w:lang w:eastAsia="hr-HR"/>
        </w:rPr>
        <w:t>Članak 67.</w:t>
      </w:r>
    </w:p>
    <w:p w14:paraId="50065BE0"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Uvjeti prihvatljivosti za TVPV jesu:</w:t>
      </w:r>
    </w:p>
    <w:p w14:paraId="1EFF762C"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poljoprivredno zemljište je registrirano u ARKOD sustavu i označeno kao travnjak velike prirodne vrijednosti pri čemu se minimalno 50 % površine nalazi na području iz Tablice 1. Priloga 4. ovoga </w:t>
      </w:r>
      <w:r w:rsidRPr="007207EA">
        <w:rPr>
          <w:rFonts w:ascii="Times New Roman" w:eastAsia="Times New Roman" w:hAnsi="Times New Roman" w:cs="Times New Roman"/>
          <w:bCs/>
          <w:sz w:val="24"/>
          <w:szCs w:val="24"/>
          <w:lang w:eastAsia="hr-HR"/>
        </w:rPr>
        <w:t>Pravilnika</w:t>
      </w:r>
    </w:p>
    <w:p w14:paraId="496528A3"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korisnik podnosi Agenciji za plaćanja jedinstveni zahtjev na kojem traži ulazak u sustav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za TVPV na listu A i prijavljuju površine na listu B, a u skladu s propisanim rokovima podnošenja jedinstvenog zahtjeva</w:t>
      </w:r>
    </w:p>
    <w:p w14:paraId="48D4C6F6"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715A4924">
        <w:rPr>
          <w:rFonts w:ascii="Times New Roman" w:eastAsia="Times New Roman" w:hAnsi="Times New Roman" w:cs="Times New Roman"/>
          <w:sz w:val="24"/>
          <w:szCs w:val="24"/>
          <w:lang w:eastAsia="hr-HR"/>
        </w:rPr>
        <w:lastRenderedPageBreak/>
        <w:t xml:space="preserve">3. korisnik je preuzeo obvezu petogodišnjeg razdoblja, osim korisnika iz članka 58. stavka 23. </w:t>
      </w:r>
      <w:r w:rsidR="37660A0F" w:rsidRPr="715A4924">
        <w:rPr>
          <w:rFonts w:ascii="Times New Roman" w:eastAsia="Times New Roman" w:hAnsi="Times New Roman" w:cs="Times New Roman"/>
          <w:sz w:val="24"/>
          <w:szCs w:val="24"/>
          <w:lang w:eastAsia="hr-HR"/>
        </w:rPr>
        <w:t xml:space="preserve">i </w:t>
      </w:r>
      <w:r w:rsidR="79ACF74D" w:rsidRPr="715A4924">
        <w:rPr>
          <w:rFonts w:ascii="Times New Roman" w:eastAsia="Times New Roman" w:hAnsi="Times New Roman" w:cs="Times New Roman"/>
          <w:sz w:val="24"/>
          <w:szCs w:val="24"/>
          <w:lang w:eastAsia="hr-HR"/>
        </w:rPr>
        <w:t xml:space="preserve">stavka </w:t>
      </w:r>
      <w:r w:rsidR="37660A0F" w:rsidRPr="715A4924">
        <w:rPr>
          <w:rFonts w:ascii="Times New Roman" w:eastAsia="Times New Roman" w:hAnsi="Times New Roman" w:cs="Times New Roman"/>
          <w:sz w:val="24"/>
          <w:szCs w:val="24"/>
          <w:lang w:eastAsia="hr-HR"/>
        </w:rPr>
        <w:t xml:space="preserve">24. </w:t>
      </w:r>
      <w:r w:rsidRPr="715A4924">
        <w:rPr>
          <w:rFonts w:ascii="Times New Roman" w:eastAsia="Times New Roman" w:hAnsi="Times New Roman" w:cs="Times New Roman"/>
          <w:sz w:val="24"/>
          <w:szCs w:val="24"/>
          <w:lang w:eastAsia="hr-HR"/>
        </w:rPr>
        <w:t>ovoga Pravilnika koji preuzimaju jednogodišnju obvezu provođenja operacije  potpisivanjem jedinstvenog zahtjeva na listu A.</w:t>
      </w:r>
    </w:p>
    <w:p w14:paraId="25E1ABBA" w14:textId="77777777" w:rsidR="00331DE3" w:rsidRPr="007207EA" w:rsidRDefault="00331DE3" w:rsidP="00F70AD5">
      <w:pPr>
        <w:spacing w:after="0" w:line="240" w:lineRule="auto"/>
        <w:rPr>
          <w:rFonts w:ascii="Times New Roman" w:eastAsia="Times New Roman" w:hAnsi="Times New Roman" w:cs="Times New Roman"/>
          <w:sz w:val="24"/>
          <w:szCs w:val="24"/>
          <w:lang w:eastAsia="hr-HR"/>
        </w:rPr>
      </w:pPr>
    </w:p>
    <w:p w14:paraId="5D85C8AC" w14:textId="77777777" w:rsidR="00351CCB" w:rsidRPr="007207EA" w:rsidRDefault="00351CCB" w:rsidP="00331DE3">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Godišnje podnošenje zahtjeva</w:t>
      </w:r>
    </w:p>
    <w:p w14:paraId="707060F9" w14:textId="77777777" w:rsidR="00351CCB" w:rsidRPr="007207EA" w:rsidRDefault="00351CCB" w:rsidP="00365088">
      <w:pPr>
        <w:pStyle w:val="Naslov1"/>
        <w:rPr>
          <w:rFonts w:eastAsia="Times New Roman"/>
          <w:lang w:eastAsia="hr-HR"/>
        </w:rPr>
      </w:pPr>
      <w:r w:rsidRPr="007207EA">
        <w:rPr>
          <w:rFonts w:eastAsia="Times New Roman"/>
          <w:lang w:eastAsia="hr-HR"/>
        </w:rPr>
        <w:t>Članak 68.</w:t>
      </w:r>
    </w:p>
    <w:p w14:paraId="22451F47"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Svake godine tijekom trajanja obveznog razdoblja korisnik je dužan na jedinstvenom zahtjevu zatražiti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za TVPV na listu A i prijaviti površine na listu B u skladu s propisanim rokovima podnošenja jedinstvenog zahtjeva.</w:t>
      </w:r>
    </w:p>
    <w:p w14:paraId="50CDB325" w14:textId="77777777" w:rsidR="00331DE3" w:rsidRPr="007207EA" w:rsidRDefault="00331DE3" w:rsidP="00331DE3">
      <w:pPr>
        <w:spacing w:after="0" w:line="240" w:lineRule="auto"/>
        <w:jc w:val="both"/>
        <w:rPr>
          <w:rFonts w:ascii="Times New Roman" w:eastAsia="Times New Roman" w:hAnsi="Times New Roman" w:cs="Times New Roman"/>
          <w:i/>
          <w:sz w:val="24"/>
          <w:szCs w:val="24"/>
          <w:lang w:eastAsia="hr-HR"/>
        </w:rPr>
      </w:pPr>
    </w:p>
    <w:p w14:paraId="7E5E6FCC" w14:textId="77777777" w:rsidR="00351CCB" w:rsidRPr="007207EA" w:rsidRDefault="00351CCB" w:rsidP="00331DE3">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Obveze TVPV korisnika</w:t>
      </w:r>
    </w:p>
    <w:p w14:paraId="07F3F1C1" w14:textId="77777777" w:rsidR="008C2EEB" w:rsidRPr="007207EA" w:rsidRDefault="008C2EEB" w:rsidP="00365088">
      <w:pPr>
        <w:pStyle w:val="Naslov1"/>
        <w:rPr>
          <w:rFonts w:eastAsia="Times New Roman"/>
          <w:lang w:eastAsia="hr-HR"/>
        </w:rPr>
      </w:pPr>
      <w:r w:rsidRPr="007207EA">
        <w:rPr>
          <w:rFonts w:eastAsia="Times New Roman"/>
          <w:lang w:eastAsia="hr-HR"/>
        </w:rPr>
        <w:t>Članak 69.</w:t>
      </w:r>
    </w:p>
    <w:p w14:paraId="348E2A58" w14:textId="77777777" w:rsidR="008C2EEB" w:rsidRPr="007207EA" w:rsidRDefault="008C2EEB" w:rsidP="00D40C6A">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TVPV korisnik je dužan ispunjavati sljedeće obveze:</w:t>
      </w:r>
    </w:p>
    <w:p w14:paraId="4CFB3268" w14:textId="77777777" w:rsidR="008C2EEB" w:rsidRPr="007207EA" w:rsidRDefault="008C2EEB" w:rsidP="00D40C6A">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svake godine tijekom obveznog petogodišnjeg razdoblja ili obveznog razdoblja iz članka 58. stavka 23. i stavka 24. ovoga Pravilnika, završiti izobrazbu ili koristiti individualno savjetovanje ili sudjelovati u demonstracijskoj aktivnosti u trajanju od najmanje 6 sati vezano uz M10</w:t>
      </w:r>
    </w:p>
    <w:p w14:paraId="5BC9A1B6" w14:textId="77777777" w:rsidR="008C2EEB" w:rsidRPr="007207EA" w:rsidRDefault="008C2EEB" w:rsidP="00D40C6A">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zabranjena je upotreba mineralnog gnojiva ili stajskog gnoja</w:t>
      </w:r>
    </w:p>
    <w:p w14:paraId="614DAC77" w14:textId="77777777" w:rsidR="008C2EEB" w:rsidRPr="007207EA" w:rsidRDefault="008C2EEB" w:rsidP="00D40C6A">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zabranjena je upotreba sredstava za zaštitu bilja</w:t>
      </w:r>
    </w:p>
    <w:p w14:paraId="7BDE39E7" w14:textId="77777777" w:rsidR="008C2EEB" w:rsidRPr="007207EA" w:rsidRDefault="008C2EEB" w:rsidP="00D40C6A">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zabranjeno je zasijavanje travnjaka</w:t>
      </w:r>
    </w:p>
    <w:p w14:paraId="1760499B" w14:textId="77777777" w:rsidR="008C2EEB" w:rsidRPr="007207EA" w:rsidRDefault="008C2EEB" w:rsidP="00D40C6A">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5. ako se travnjak održava košnjom, košnja je dozvoljena isključivo ručnim ili </w:t>
      </w:r>
      <w:proofErr w:type="spellStart"/>
      <w:r w:rsidRPr="007207EA">
        <w:rPr>
          <w:rFonts w:ascii="Times New Roman" w:eastAsia="Times New Roman" w:hAnsi="Times New Roman" w:cs="Times New Roman"/>
          <w:sz w:val="24"/>
          <w:szCs w:val="24"/>
          <w:lang w:eastAsia="hr-HR"/>
        </w:rPr>
        <w:t>strižnim</w:t>
      </w:r>
      <w:proofErr w:type="spellEnd"/>
      <w:r w:rsidRPr="007207EA">
        <w:rPr>
          <w:rFonts w:ascii="Times New Roman" w:eastAsia="Times New Roman" w:hAnsi="Times New Roman" w:cs="Times New Roman"/>
          <w:sz w:val="24"/>
          <w:szCs w:val="24"/>
          <w:lang w:eastAsia="hr-HR"/>
        </w:rPr>
        <w:t xml:space="preserve"> kosilicama</w:t>
      </w:r>
    </w:p>
    <w:p w14:paraId="63F48E5B" w14:textId="77777777" w:rsidR="008C2EEB" w:rsidRPr="007207EA" w:rsidRDefault="008C2EEB" w:rsidP="00D40C6A">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6. ako se travnjak održava košnjom, ovisno o regiji, dozvoljena je najviše jedna košnja u skladu sa sljedećim terminima:</w:t>
      </w:r>
    </w:p>
    <w:tbl>
      <w:tblPr>
        <w:tblW w:w="9064" w:type="dxa"/>
        <w:shd w:val="clear" w:color="auto" w:fill="FFFFFF"/>
        <w:tblCellMar>
          <w:left w:w="0" w:type="dxa"/>
          <w:right w:w="0" w:type="dxa"/>
        </w:tblCellMar>
        <w:tblLook w:val="04A0" w:firstRow="1" w:lastRow="0" w:firstColumn="1" w:lastColumn="0" w:noHBand="0" w:noVBand="1"/>
      </w:tblPr>
      <w:tblGrid>
        <w:gridCol w:w="4740"/>
        <w:gridCol w:w="4324"/>
      </w:tblGrid>
      <w:tr w:rsidR="008C2EEB" w:rsidRPr="007207EA" w14:paraId="08FECC26" w14:textId="77777777" w:rsidTr="00D40C6A">
        <w:trPr>
          <w:trHeight w:val="205"/>
        </w:trPr>
        <w:tc>
          <w:tcPr>
            <w:tcW w:w="474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8062B1A" w14:textId="77777777" w:rsidR="008C2EEB" w:rsidRPr="007207EA" w:rsidRDefault="008C2EEB" w:rsidP="008C2EEB">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b/>
                <w:bCs/>
                <w:sz w:val="24"/>
                <w:szCs w:val="24"/>
                <w:bdr w:val="none" w:sz="0" w:space="0" w:color="auto" w:frame="1"/>
                <w:lang w:eastAsia="hr-HR"/>
              </w:rPr>
              <w:t>Regija</w:t>
            </w:r>
          </w:p>
        </w:tc>
        <w:tc>
          <w:tcPr>
            <w:tcW w:w="432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FB04974" w14:textId="77777777" w:rsidR="008C2EEB" w:rsidRPr="007207EA" w:rsidRDefault="008C2EEB" w:rsidP="008C2EEB">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b/>
                <w:bCs/>
                <w:sz w:val="24"/>
                <w:szCs w:val="24"/>
                <w:bdr w:val="none" w:sz="0" w:space="0" w:color="auto" w:frame="1"/>
                <w:lang w:eastAsia="hr-HR"/>
              </w:rPr>
              <w:t>Termin košnje</w:t>
            </w:r>
          </w:p>
        </w:tc>
      </w:tr>
      <w:tr w:rsidR="008C2EEB" w:rsidRPr="007207EA" w14:paraId="4836C6B7" w14:textId="77777777" w:rsidTr="00D40C6A">
        <w:trPr>
          <w:trHeight w:val="205"/>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1EA7B96" w14:textId="77777777" w:rsidR="008C2EEB" w:rsidRPr="007207EA" w:rsidRDefault="008C2EEB" w:rsidP="008C2EEB">
            <w:pPr>
              <w:spacing w:after="0" w:line="240" w:lineRule="auto"/>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bdr w:val="none" w:sz="0" w:space="0" w:color="auto" w:frame="1"/>
                <w:lang w:eastAsia="hr-HR"/>
              </w:rPr>
              <w:t>Kontinentalna nizinska</w:t>
            </w:r>
          </w:p>
        </w:tc>
        <w:tc>
          <w:tcPr>
            <w:tcW w:w="432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B9402A9" w14:textId="77777777" w:rsidR="008C2EEB" w:rsidRPr="007207EA" w:rsidRDefault="008C2EEB" w:rsidP="008C2EEB">
            <w:pPr>
              <w:spacing w:after="0" w:line="240" w:lineRule="auto"/>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bdr w:val="none" w:sz="0" w:space="0" w:color="auto" w:frame="1"/>
                <w:lang w:eastAsia="hr-HR"/>
              </w:rPr>
              <w:t>od 1. kolovoza do 15. rujna</w:t>
            </w:r>
          </w:p>
        </w:tc>
      </w:tr>
      <w:tr w:rsidR="008C2EEB" w:rsidRPr="007207EA" w14:paraId="72FAA7D8" w14:textId="77777777" w:rsidTr="00D40C6A">
        <w:trPr>
          <w:trHeight w:val="205"/>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8723298" w14:textId="77777777" w:rsidR="008C2EEB" w:rsidRPr="007207EA" w:rsidRDefault="008C2EEB" w:rsidP="008C2EEB">
            <w:pPr>
              <w:spacing w:after="0" w:line="240" w:lineRule="auto"/>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bdr w:val="none" w:sz="0" w:space="0" w:color="auto" w:frame="1"/>
                <w:lang w:eastAsia="hr-HR"/>
              </w:rPr>
              <w:t>Brdsko-planinska</w:t>
            </w:r>
          </w:p>
        </w:tc>
        <w:tc>
          <w:tcPr>
            <w:tcW w:w="432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00BE26F" w14:textId="77777777" w:rsidR="008C2EEB" w:rsidRPr="007207EA" w:rsidRDefault="008C2EEB" w:rsidP="008C2EEB">
            <w:pPr>
              <w:spacing w:after="0" w:line="240" w:lineRule="auto"/>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bdr w:val="none" w:sz="0" w:space="0" w:color="auto" w:frame="1"/>
                <w:lang w:eastAsia="hr-HR"/>
              </w:rPr>
              <w:t>od 20. srpnja do 15. rujna</w:t>
            </w:r>
          </w:p>
        </w:tc>
      </w:tr>
      <w:tr w:rsidR="008C2EEB" w:rsidRPr="007207EA" w14:paraId="2160AA04" w14:textId="77777777" w:rsidTr="00D40C6A">
        <w:trPr>
          <w:trHeight w:val="19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505FC69" w14:textId="77777777" w:rsidR="008C2EEB" w:rsidRPr="007207EA" w:rsidRDefault="008C2EEB" w:rsidP="008C2EEB">
            <w:pPr>
              <w:spacing w:after="0" w:line="240" w:lineRule="auto"/>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bdr w:val="none" w:sz="0" w:space="0" w:color="auto" w:frame="1"/>
                <w:lang w:eastAsia="hr-HR"/>
              </w:rPr>
              <w:t>Mediteranska</w:t>
            </w:r>
          </w:p>
        </w:tc>
        <w:tc>
          <w:tcPr>
            <w:tcW w:w="432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1B11433" w14:textId="77777777" w:rsidR="008C2EEB" w:rsidRPr="007207EA" w:rsidRDefault="008C2EEB" w:rsidP="008C2EEB">
            <w:pPr>
              <w:spacing w:after="0" w:line="240" w:lineRule="auto"/>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bdr w:val="none" w:sz="0" w:space="0" w:color="auto" w:frame="1"/>
                <w:lang w:eastAsia="hr-HR"/>
              </w:rPr>
              <w:t>od 15. srpnja do 15. rujna</w:t>
            </w:r>
          </w:p>
        </w:tc>
      </w:tr>
    </w:tbl>
    <w:p w14:paraId="14672BDB" w14:textId="77777777" w:rsidR="008C2EEB" w:rsidRPr="007207EA" w:rsidRDefault="008C2EEB" w:rsidP="008C2EEB">
      <w:pPr>
        <w:spacing w:after="0" w:line="240" w:lineRule="auto"/>
        <w:rPr>
          <w:rFonts w:ascii="Times New Roman" w:eastAsia="Times New Roman" w:hAnsi="Times New Roman" w:cs="Times New Roman"/>
          <w:sz w:val="24"/>
          <w:szCs w:val="24"/>
          <w:lang w:eastAsia="hr-HR"/>
        </w:rPr>
      </w:pPr>
    </w:p>
    <w:p w14:paraId="550A2036" w14:textId="77777777" w:rsidR="008638BC" w:rsidRPr="000733E7" w:rsidRDefault="008638BC" w:rsidP="5B1F4A3F">
      <w:pPr>
        <w:shd w:val="clear" w:color="auto" w:fill="FFFFFF" w:themeFill="background1"/>
        <w:spacing w:after="48" w:line="240" w:lineRule="auto"/>
        <w:ind w:firstLine="408"/>
        <w:jc w:val="both"/>
        <w:textAlignment w:val="baseline"/>
        <w:rPr>
          <w:rFonts w:ascii="Times New Roman" w:eastAsia="Times New Roman" w:hAnsi="Times New Roman" w:cs="Times New Roman"/>
          <w:sz w:val="24"/>
          <w:szCs w:val="24"/>
          <w:lang w:eastAsia="hr-HR"/>
        </w:rPr>
      </w:pPr>
      <w:r w:rsidRPr="000733E7">
        <w:rPr>
          <w:rFonts w:ascii="Times New Roman" w:eastAsia="Times New Roman" w:hAnsi="Times New Roman" w:cs="Times New Roman"/>
          <w:sz w:val="24"/>
          <w:szCs w:val="24"/>
          <w:lang w:eastAsia="hr-HR"/>
        </w:rPr>
        <w:t>7. ako se travnjak održava košnjom ispaša je dozvoljena nakon košnje do kraja tekuće godine, stoka se mora napasivati na cijeloj površini</w:t>
      </w:r>
      <w:r w:rsidR="04CB390F" w:rsidRPr="000733E7">
        <w:rPr>
          <w:rFonts w:ascii="Times New Roman" w:eastAsia="Times New Roman" w:hAnsi="Times New Roman" w:cs="Times New Roman"/>
          <w:sz w:val="24"/>
          <w:szCs w:val="24"/>
          <w:lang w:eastAsia="hr-HR"/>
        </w:rPr>
        <w:t xml:space="preserve"> ARKOD parcele</w:t>
      </w:r>
      <w:r w:rsidRPr="000733E7">
        <w:rPr>
          <w:rFonts w:ascii="Times New Roman" w:eastAsia="Times New Roman" w:hAnsi="Times New Roman" w:cs="Times New Roman"/>
          <w:sz w:val="24"/>
          <w:szCs w:val="24"/>
          <w:lang w:eastAsia="hr-HR"/>
        </w:rPr>
        <w:t>, dozvoljeno je najmanje 0,3 a najviše 1,0 UG/ha ovaca, koza, goveda i/ili kopitara</w:t>
      </w:r>
    </w:p>
    <w:p w14:paraId="0082A58B" w14:textId="77777777" w:rsidR="008638BC" w:rsidRPr="000733E7" w:rsidRDefault="008638BC" w:rsidP="57B540B1">
      <w:pPr>
        <w:shd w:val="clear" w:color="auto" w:fill="FFFFFF" w:themeFill="background1"/>
        <w:spacing w:after="48" w:line="240" w:lineRule="auto"/>
        <w:ind w:firstLine="408"/>
        <w:jc w:val="both"/>
        <w:textAlignment w:val="baseline"/>
        <w:rPr>
          <w:rFonts w:ascii="Times New Roman" w:eastAsia="Times New Roman" w:hAnsi="Times New Roman" w:cs="Times New Roman"/>
          <w:sz w:val="24"/>
          <w:szCs w:val="24"/>
          <w:lang w:eastAsia="hr-HR"/>
        </w:rPr>
      </w:pPr>
      <w:r w:rsidRPr="000733E7">
        <w:rPr>
          <w:rFonts w:ascii="Times New Roman" w:eastAsia="Times New Roman" w:hAnsi="Times New Roman" w:cs="Times New Roman"/>
          <w:sz w:val="24"/>
          <w:szCs w:val="24"/>
          <w:lang w:eastAsia="hr-HR"/>
        </w:rPr>
        <w:t>8. ako se travnjak održava napasivanjem stoka se mora napasivati na cijeloj  površini</w:t>
      </w:r>
      <w:r w:rsidR="1F50C48F" w:rsidRPr="000733E7">
        <w:rPr>
          <w:rFonts w:ascii="Times New Roman" w:eastAsia="Times New Roman" w:hAnsi="Times New Roman" w:cs="Times New Roman"/>
          <w:sz w:val="24"/>
          <w:szCs w:val="24"/>
          <w:lang w:eastAsia="hr-HR"/>
        </w:rPr>
        <w:t xml:space="preserve"> ARKOD parcele</w:t>
      </w:r>
      <w:r w:rsidRPr="000733E7">
        <w:rPr>
          <w:rFonts w:ascii="Times New Roman" w:eastAsia="Times New Roman" w:hAnsi="Times New Roman" w:cs="Times New Roman"/>
          <w:sz w:val="24"/>
          <w:szCs w:val="24"/>
          <w:lang w:eastAsia="hr-HR"/>
        </w:rPr>
        <w:t>, dozvoljeno je najmanje 0,3 a najviše 1,0 UG/ha ovaca, koza, goveda i/ili kopitara</w:t>
      </w:r>
    </w:p>
    <w:p w14:paraId="2F156485" w14:textId="77777777" w:rsidR="008C2EEB" w:rsidRPr="007207EA" w:rsidRDefault="008C2EEB" w:rsidP="74667547">
      <w:pPr>
        <w:shd w:val="clear" w:color="auto" w:fill="FFFFFF" w:themeFill="background1"/>
        <w:spacing w:after="0" w:line="240" w:lineRule="auto"/>
        <w:ind w:firstLine="408"/>
        <w:jc w:val="both"/>
        <w:textAlignment w:val="baseline"/>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9. ako se travnjak održava napasivanjem, potrebno je ručno odstranjivati nadzemni drvenasti dio pojedinačnih biljaka </w:t>
      </w:r>
      <w:proofErr w:type="spellStart"/>
      <w:r w:rsidRPr="74667547">
        <w:rPr>
          <w:rFonts w:ascii="Times New Roman" w:eastAsia="Times New Roman" w:hAnsi="Times New Roman" w:cs="Times New Roman"/>
          <w:i/>
          <w:iCs/>
          <w:sz w:val="24"/>
          <w:szCs w:val="24"/>
          <w:bdr w:val="none" w:sz="0" w:space="0" w:color="auto" w:frame="1"/>
          <w:lang w:eastAsia="hr-HR"/>
        </w:rPr>
        <w:t>Amorpha</w:t>
      </w:r>
      <w:proofErr w:type="spellEnd"/>
      <w:r w:rsidRPr="74667547">
        <w:rPr>
          <w:rFonts w:ascii="Times New Roman" w:eastAsia="Times New Roman" w:hAnsi="Times New Roman" w:cs="Times New Roman"/>
          <w:i/>
          <w:iCs/>
          <w:sz w:val="24"/>
          <w:szCs w:val="24"/>
          <w:bdr w:val="none" w:sz="0" w:space="0" w:color="auto" w:frame="1"/>
          <w:lang w:eastAsia="hr-HR"/>
        </w:rPr>
        <w:t xml:space="preserve"> </w:t>
      </w:r>
      <w:proofErr w:type="spellStart"/>
      <w:r w:rsidRPr="74667547">
        <w:rPr>
          <w:rFonts w:ascii="Times New Roman" w:eastAsia="Times New Roman" w:hAnsi="Times New Roman" w:cs="Times New Roman"/>
          <w:i/>
          <w:iCs/>
          <w:sz w:val="24"/>
          <w:szCs w:val="24"/>
          <w:bdr w:val="none" w:sz="0" w:space="0" w:color="auto" w:frame="1"/>
          <w:lang w:eastAsia="hr-HR"/>
        </w:rPr>
        <w:t>fruticosa</w:t>
      </w:r>
      <w:proofErr w:type="spellEnd"/>
      <w:r w:rsidRPr="74667547">
        <w:rPr>
          <w:rFonts w:ascii="Times New Roman" w:eastAsia="Times New Roman" w:hAnsi="Times New Roman" w:cs="Times New Roman"/>
          <w:i/>
          <w:iCs/>
          <w:sz w:val="24"/>
          <w:szCs w:val="24"/>
          <w:bdr w:val="none" w:sz="0" w:space="0" w:color="auto" w:frame="1"/>
          <w:lang w:eastAsia="hr-HR"/>
        </w:rPr>
        <w:t> </w:t>
      </w:r>
      <w:r w:rsidRPr="007207EA">
        <w:rPr>
          <w:rFonts w:ascii="Times New Roman" w:eastAsia="Times New Roman" w:hAnsi="Times New Roman" w:cs="Times New Roman"/>
          <w:sz w:val="24"/>
          <w:szCs w:val="24"/>
          <w:lang w:eastAsia="hr-HR"/>
        </w:rPr>
        <w:t>(</w:t>
      </w:r>
      <w:proofErr w:type="spellStart"/>
      <w:r w:rsidRPr="007207EA">
        <w:rPr>
          <w:rFonts w:ascii="Times New Roman" w:eastAsia="Times New Roman" w:hAnsi="Times New Roman" w:cs="Times New Roman"/>
          <w:sz w:val="24"/>
          <w:szCs w:val="24"/>
          <w:lang w:eastAsia="hr-HR"/>
        </w:rPr>
        <w:t>čivitnjača</w:t>
      </w:r>
      <w:proofErr w:type="spellEnd"/>
      <w:r w:rsidRPr="007207EA">
        <w:rPr>
          <w:rFonts w:ascii="Times New Roman" w:eastAsia="Times New Roman" w:hAnsi="Times New Roman" w:cs="Times New Roman"/>
          <w:sz w:val="24"/>
          <w:szCs w:val="24"/>
          <w:lang w:eastAsia="hr-HR"/>
        </w:rPr>
        <w:t>), a u slučaju gustog sklopa biljaka </w:t>
      </w:r>
      <w:proofErr w:type="spellStart"/>
      <w:r w:rsidRPr="74667547">
        <w:rPr>
          <w:rFonts w:ascii="Times New Roman" w:eastAsia="Times New Roman" w:hAnsi="Times New Roman" w:cs="Times New Roman"/>
          <w:i/>
          <w:iCs/>
          <w:sz w:val="24"/>
          <w:szCs w:val="24"/>
          <w:bdr w:val="none" w:sz="0" w:space="0" w:color="auto" w:frame="1"/>
          <w:lang w:eastAsia="hr-HR"/>
        </w:rPr>
        <w:t>Asclepias</w:t>
      </w:r>
      <w:proofErr w:type="spellEnd"/>
      <w:r w:rsidRPr="74667547">
        <w:rPr>
          <w:rFonts w:ascii="Times New Roman" w:eastAsia="Times New Roman" w:hAnsi="Times New Roman" w:cs="Times New Roman"/>
          <w:i/>
          <w:iCs/>
          <w:sz w:val="24"/>
          <w:szCs w:val="24"/>
          <w:bdr w:val="none" w:sz="0" w:space="0" w:color="auto" w:frame="1"/>
          <w:lang w:eastAsia="hr-HR"/>
        </w:rPr>
        <w:t xml:space="preserve"> </w:t>
      </w:r>
      <w:proofErr w:type="spellStart"/>
      <w:r w:rsidRPr="74667547">
        <w:rPr>
          <w:rFonts w:ascii="Times New Roman" w:eastAsia="Times New Roman" w:hAnsi="Times New Roman" w:cs="Times New Roman"/>
          <w:i/>
          <w:iCs/>
          <w:sz w:val="24"/>
          <w:szCs w:val="24"/>
          <w:bdr w:val="none" w:sz="0" w:space="0" w:color="auto" w:frame="1"/>
          <w:lang w:eastAsia="hr-HR"/>
        </w:rPr>
        <w:t>syriaca</w:t>
      </w:r>
      <w:proofErr w:type="spellEnd"/>
      <w:r w:rsidRPr="74667547">
        <w:rPr>
          <w:rFonts w:ascii="Times New Roman" w:eastAsia="Times New Roman" w:hAnsi="Times New Roman" w:cs="Times New Roman"/>
          <w:i/>
          <w:iCs/>
          <w:sz w:val="24"/>
          <w:szCs w:val="24"/>
          <w:bdr w:val="none" w:sz="0" w:space="0" w:color="auto" w:frame="1"/>
          <w:lang w:eastAsia="hr-HR"/>
        </w:rPr>
        <w:t> </w:t>
      </w:r>
      <w:r w:rsidRPr="007207EA">
        <w:rPr>
          <w:rFonts w:ascii="Times New Roman" w:eastAsia="Times New Roman" w:hAnsi="Times New Roman" w:cs="Times New Roman"/>
          <w:sz w:val="24"/>
          <w:szCs w:val="24"/>
          <w:lang w:eastAsia="hr-HR"/>
        </w:rPr>
        <w:t xml:space="preserve">L. (cigansko perje, prava </w:t>
      </w:r>
      <w:proofErr w:type="spellStart"/>
      <w:r w:rsidRPr="007207EA">
        <w:rPr>
          <w:rFonts w:ascii="Times New Roman" w:eastAsia="Times New Roman" w:hAnsi="Times New Roman" w:cs="Times New Roman"/>
          <w:sz w:val="24"/>
          <w:szCs w:val="24"/>
          <w:lang w:eastAsia="hr-HR"/>
        </w:rPr>
        <w:t>svilenica</w:t>
      </w:r>
      <w:proofErr w:type="spellEnd"/>
      <w:r w:rsidRPr="007207EA">
        <w:rPr>
          <w:rFonts w:ascii="Times New Roman" w:eastAsia="Times New Roman" w:hAnsi="Times New Roman" w:cs="Times New Roman"/>
          <w:sz w:val="24"/>
          <w:szCs w:val="24"/>
          <w:lang w:eastAsia="hr-HR"/>
        </w:rPr>
        <w:t>), </w:t>
      </w:r>
      <w:proofErr w:type="spellStart"/>
      <w:r w:rsidRPr="74667547">
        <w:rPr>
          <w:rFonts w:ascii="Times New Roman" w:eastAsia="Times New Roman" w:hAnsi="Times New Roman" w:cs="Times New Roman"/>
          <w:i/>
          <w:iCs/>
          <w:sz w:val="24"/>
          <w:szCs w:val="24"/>
          <w:bdr w:val="none" w:sz="0" w:space="0" w:color="auto" w:frame="1"/>
          <w:lang w:eastAsia="hr-HR"/>
        </w:rPr>
        <w:t>Xanthium</w:t>
      </w:r>
      <w:proofErr w:type="spellEnd"/>
      <w:r w:rsidRPr="74667547">
        <w:rPr>
          <w:rFonts w:ascii="Times New Roman" w:eastAsia="Times New Roman" w:hAnsi="Times New Roman" w:cs="Times New Roman"/>
          <w:i/>
          <w:iCs/>
          <w:sz w:val="24"/>
          <w:szCs w:val="24"/>
          <w:bdr w:val="none" w:sz="0" w:space="0" w:color="auto" w:frame="1"/>
          <w:lang w:eastAsia="hr-HR"/>
        </w:rPr>
        <w:t xml:space="preserve"> </w:t>
      </w:r>
      <w:proofErr w:type="spellStart"/>
      <w:r w:rsidRPr="74667547">
        <w:rPr>
          <w:rFonts w:ascii="Times New Roman" w:eastAsia="Times New Roman" w:hAnsi="Times New Roman" w:cs="Times New Roman"/>
          <w:i/>
          <w:iCs/>
          <w:sz w:val="24"/>
          <w:szCs w:val="24"/>
          <w:bdr w:val="none" w:sz="0" w:space="0" w:color="auto" w:frame="1"/>
          <w:lang w:eastAsia="hr-HR"/>
        </w:rPr>
        <w:t>spinosum</w:t>
      </w:r>
      <w:proofErr w:type="spellEnd"/>
      <w:r w:rsidRPr="74667547">
        <w:rPr>
          <w:rFonts w:ascii="Times New Roman" w:eastAsia="Times New Roman" w:hAnsi="Times New Roman" w:cs="Times New Roman"/>
          <w:i/>
          <w:iCs/>
          <w:sz w:val="24"/>
          <w:szCs w:val="24"/>
          <w:bdr w:val="none" w:sz="0" w:space="0" w:color="auto" w:frame="1"/>
          <w:lang w:eastAsia="hr-HR"/>
        </w:rPr>
        <w:t> </w:t>
      </w:r>
      <w:r w:rsidRPr="007207EA">
        <w:rPr>
          <w:rFonts w:ascii="Times New Roman" w:eastAsia="Times New Roman" w:hAnsi="Times New Roman" w:cs="Times New Roman"/>
          <w:sz w:val="24"/>
          <w:szCs w:val="24"/>
          <w:lang w:eastAsia="hr-HR"/>
        </w:rPr>
        <w:t xml:space="preserve">L. (trnovita </w:t>
      </w:r>
      <w:proofErr w:type="spellStart"/>
      <w:r w:rsidRPr="007207EA">
        <w:rPr>
          <w:rFonts w:ascii="Times New Roman" w:eastAsia="Times New Roman" w:hAnsi="Times New Roman" w:cs="Times New Roman"/>
          <w:sz w:val="24"/>
          <w:szCs w:val="24"/>
          <w:lang w:eastAsia="hr-HR"/>
        </w:rPr>
        <w:t>dikica</w:t>
      </w:r>
      <w:proofErr w:type="spellEnd"/>
      <w:r w:rsidRPr="007207EA">
        <w:rPr>
          <w:rFonts w:ascii="Times New Roman" w:eastAsia="Times New Roman" w:hAnsi="Times New Roman" w:cs="Times New Roman"/>
          <w:sz w:val="24"/>
          <w:szCs w:val="24"/>
          <w:lang w:eastAsia="hr-HR"/>
        </w:rPr>
        <w:t>, čičak), </w:t>
      </w:r>
      <w:proofErr w:type="spellStart"/>
      <w:r w:rsidRPr="74667547">
        <w:rPr>
          <w:rFonts w:ascii="Times New Roman" w:eastAsia="Times New Roman" w:hAnsi="Times New Roman" w:cs="Times New Roman"/>
          <w:i/>
          <w:iCs/>
          <w:sz w:val="24"/>
          <w:szCs w:val="24"/>
          <w:bdr w:val="none" w:sz="0" w:space="0" w:color="auto" w:frame="1"/>
          <w:lang w:eastAsia="hr-HR"/>
        </w:rPr>
        <w:t>Xanthium</w:t>
      </w:r>
      <w:proofErr w:type="spellEnd"/>
      <w:r w:rsidRPr="74667547">
        <w:rPr>
          <w:rFonts w:ascii="Times New Roman" w:eastAsia="Times New Roman" w:hAnsi="Times New Roman" w:cs="Times New Roman"/>
          <w:i/>
          <w:iCs/>
          <w:sz w:val="24"/>
          <w:szCs w:val="24"/>
          <w:bdr w:val="none" w:sz="0" w:space="0" w:color="auto" w:frame="1"/>
          <w:lang w:eastAsia="hr-HR"/>
        </w:rPr>
        <w:t xml:space="preserve"> </w:t>
      </w:r>
      <w:proofErr w:type="spellStart"/>
      <w:r w:rsidRPr="74667547">
        <w:rPr>
          <w:rFonts w:ascii="Times New Roman" w:eastAsia="Times New Roman" w:hAnsi="Times New Roman" w:cs="Times New Roman"/>
          <w:i/>
          <w:iCs/>
          <w:sz w:val="24"/>
          <w:szCs w:val="24"/>
          <w:bdr w:val="none" w:sz="0" w:space="0" w:color="auto" w:frame="1"/>
          <w:lang w:eastAsia="hr-HR"/>
        </w:rPr>
        <w:t>strumarium</w:t>
      </w:r>
      <w:proofErr w:type="spellEnd"/>
      <w:r w:rsidRPr="74667547">
        <w:rPr>
          <w:rFonts w:ascii="Times New Roman" w:eastAsia="Times New Roman" w:hAnsi="Times New Roman" w:cs="Times New Roman"/>
          <w:i/>
          <w:iCs/>
          <w:sz w:val="24"/>
          <w:szCs w:val="24"/>
          <w:bdr w:val="none" w:sz="0" w:space="0" w:color="auto" w:frame="1"/>
          <w:lang w:eastAsia="hr-HR"/>
        </w:rPr>
        <w:t> </w:t>
      </w:r>
      <w:r w:rsidRPr="007207EA">
        <w:rPr>
          <w:rFonts w:ascii="Times New Roman" w:eastAsia="Times New Roman" w:hAnsi="Times New Roman" w:cs="Times New Roman"/>
          <w:sz w:val="24"/>
          <w:szCs w:val="24"/>
          <w:lang w:eastAsia="hr-HR"/>
        </w:rPr>
        <w:t xml:space="preserve">L. </w:t>
      </w:r>
      <w:proofErr w:type="spellStart"/>
      <w:r w:rsidRPr="007207EA">
        <w:rPr>
          <w:rFonts w:ascii="Times New Roman" w:eastAsia="Times New Roman" w:hAnsi="Times New Roman" w:cs="Times New Roman"/>
          <w:sz w:val="24"/>
          <w:szCs w:val="24"/>
          <w:lang w:eastAsia="hr-HR"/>
        </w:rPr>
        <w:t>ssp</w:t>
      </w:r>
      <w:proofErr w:type="spellEnd"/>
      <w:r w:rsidRPr="007207EA">
        <w:rPr>
          <w:rFonts w:ascii="Times New Roman" w:eastAsia="Times New Roman" w:hAnsi="Times New Roman" w:cs="Times New Roman"/>
          <w:sz w:val="24"/>
          <w:szCs w:val="24"/>
          <w:lang w:eastAsia="hr-HR"/>
        </w:rPr>
        <w:t>. </w:t>
      </w:r>
      <w:proofErr w:type="spellStart"/>
      <w:r w:rsidRPr="74667547">
        <w:rPr>
          <w:rFonts w:ascii="Times New Roman" w:eastAsia="Times New Roman" w:hAnsi="Times New Roman" w:cs="Times New Roman"/>
          <w:i/>
          <w:iCs/>
          <w:sz w:val="24"/>
          <w:szCs w:val="24"/>
          <w:bdr w:val="none" w:sz="0" w:space="0" w:color="auto" w:frame="1"/>
          <w:lang w:eastAsia="hr-HR"/>
        </w:rPr>
        <w:t>italicum</w:t>
      </w:r>
      <w:proofErr w:type="spellEnd"/>
      <w:r w:rsidRPr="74667547">
        <w:rPr>
          <w:rFonts w:ascii="Times New Roman" w:eastAsia="Times New Roman" w:hAnsi="Times New Roman" w:cs="Times New Roman"/>
          <w:i/>
          <w:iCs/>
          <w:sz w:val="24"/>
          <w:szCs w:val="24"/>
          <w:bdr w:val="none" w:sz="0" w:space="0" w:color="auto" w:frame="1"/>
          <w:lang w:eastAsia="hr-HR"/>
        </w:rPr>
        <w:t> </w:t>
      </w:r>
      <w:r w:rsidRPr="007207EA">
        <w:rPr>
          <w:rFonts w:ascii="Times New Roman" w:eastAsia="Times New Roman" w:hAnsi="Times New Roman" w:cs="Times New Roman"/>
          <w:sz w:val="24"/>
          <w:szCs w:val="24"/>
          <w:lang w:eastAsia="hr-HR"/>
        </w:rPr>
        <w:t>(</w:t>
      </w:r>
      <w:proofErr w:type="spellStart"/>
      <w:r w:rsidRPr="007207EA">
        <w:rPr>
          <w:rFonts w:ascii="Times New Roman" w:eastAsia="Times New Roman" w:hAnsi="Times New Roman" w:cs="Times New Roman"/>
          <w:sz w:val="24"/>
          <w:szCs w:val="24"/>
          <w:lang w:eastAsia="hr-HR"/>
        </w:rPr>
        <w:t>Moretti</w:t>
      </w:r>
      <w:proofErr w:type="spellEnd"/>
      <w:r w:rsidRPr="007207EA">
        <w:rPr>
          <w:rFonts w:ascii="Times New Roman" w:eastAsia="Times New Roman" w:hAnsi="Times New Roman" w:cs="Times New Roman"/>
          <w:sz w:val="24"/>
          <w:szCs w:val="24"/>
          <w:lang w:eastAsia="hr-HR"/>
        </w:rPr>
        <w:t xml:space="preserve">) D.L. (obalna </w:t>
      </w:r>
      <w:proofErr w:type="spellStart"/>
      <w:r w:rsidRPr="007207EA">
        <w:rPr>
          <w:rFonts w:ascii="Times New Roman" w:eastAsia="Times New Roman" w:hAnsi="Times New Roman" w:cs="Times New Roman"/>
          <w:sz w:val="24"/>
          <w:szCs w:val="24"/>
          <w:lang w:eastAsia="hr-HR"/>
        </w:rPr>
        <w:t>dikica</w:t>
      </w:r>
      <w:proofErr w:type="spellEnd"/>
      <w:r w:rsidRPr="007207EA">
        <w:rPr>
          <w:rFonts w:ascii="Times New Roman" w:eastAsia="Times New Roman" w:hAnsi="Times New Roman" w:cs="Times New Roman"/>
          <w:sz w:val="24"/>
          <w:szCs w:val="24"/>
          <w:lang w:eastAsia="hr-HR"/>
        </w:rPr>
        <w:t xml:space="preserve">) dozvoljeno je njihovo mehaničko uklanjanje (ručnim alatima ili strojno – </w:t>
      </w:r>
      <w:proofErr w:type="spellStart"/>
      <w:r w:rsidRPr="007207EA">
        <w:rPr>
          <w:rFonts w:ascii="Times New Roman" w:eastAsia="Times New Roman" w:hAnsi="Times New Roman" w:cs="Times New Roman"/>
          <w:sz w:val="24"/>
          <w:szCs w:val="24"/>
          <w:lang w:eastAsia="hr-HR"/>
        </w:rPr>
        <w:t>strižnim</w:t>
      </w:r>
      <w:proofErr w:type="spellEnd"/>
      <w:r w:rsidRPr="007207EA">
        <w:rPr>
          <w:rFonts w:ascii="Times New Roman" w:eastAsia="Times New Roman" w:hAnsi="Times New Roman" w:cs="Times New Roman"/>
          <w:sz w:val="24"/>
          <w:szCs w:val="24"/>
          <w:lang w:eastAsia="hr-HR"/>
        </w:rPr>
        <w:t xml:space="preserve"> kosilicama, rotacijskim kosilicama i/ili </w:t>
      </w:r>
      <w:proofErr w:type="spellStart"/>
      <w:r w:rsidRPr="007207EA">
        <w:rPr>
          <w:rFonts w:ascii="Times New Roman" w:eastAsia="Times New Roman" w:hAnsi="Times New Roman" w:cs="Times New Roman"/>
          <w:sz w:val="24"/>
          <w:szCs w:val="24"/>
          <w:lang w:eastAsia="hr-HR"/>
        </w:rPr>
        <w:t>malčiranjem</w:t>
      </w:r>
      <w:proofErr w:type="spellEnd"/>
      <w:r w:rsidRPr="007207EA">
        <w:rPr>
          <w:rFonts w:ascii="Times New Roman" w:eastAsia="Times New Roman" w:hAnsi="Times New Roman" w:cs="Times New Roman"/>
          <w:sz w:val="24"/>
          <w:szCs w:val="24"/>
          <w:lang w:eastAsia="hr-HR"/>
        </w:rPr>
        <w:t xml:space="preserve">) </w:t>
      </w:r>
      <w:r w:rsidRPr="00B2255F">
        <w:rPr>
          <w:rFonts w:ascii="Times New Roman" w:eastAsia="Times New Roman" w:hAnsi="Times New Roman" w:cs="Times New Roman"/>
          <w:sz w:val="24"/>
          <w:szCs w:val="24"/>
          <w:lang w:eastAsia="hr-HR"/>
        </w:rPr>
        <w:t>najkasnije do 1. kolovoza</w:t>
      </w:r>
    </w:p>
    <w:p w14:paraId="62BDFD6F" w14:textId="77777777" w:rsidR="008C2EEB" w:rsidRPr="007207EA" w:rsidRDefault="008C2EEB" w:rsidP="00D40C6A">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10. zabranjeni su </w:t>
      </w:r>
      <w:proofErr w:type="spellStart"/>
      <w:r w:rsidRPr="007207EA">
        <w:rPr>
          <w:rFonts w:ascii="Times New Roman" w:eastAsia="Times New Roman" w:hAnsi="Times New Roman" w:cs="Times New Roman"/>
          <w:sz w:val="24"/>
          <w:szCs w:val="24"/>
          <w:lang w:eastAsia="hr-HR"/>
        </w:rPr>
        <w:t>hidromelioracijski</w:t>
      </w:r>
      <w:proofErr w:type="spellEnd"/>
      <w:r w:rsidRPr="007207EA">
        <w:rPr>
          <w:rFonts w:ascii="Times New Roman" w:eastAsia="Times New Roman" w:hAnsi="Times New Roman" w:cs="Times New Roman"/>
          <w:sz w:val="24"/>
          <w:szCs w:val="24"/>
          <w:lang w:eastAsia="hr-HR"/>
        </w:rPr>
        <w:t xml:space="preserve"> zahvati</w:t>
      </w:r>
    </w:p>
    <w:p w14:paraId="2DB07CBB" w14:textId="77777777" w:rsidR="008C2EEB" w:rsidRPr="007207EA" w:rsidRDefault="008C2EEB" w:rsidP="00D40C6A">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lastRenderedPageBreak/>
        <w:t>11. voditi evidenciju o provođenju svih radnji iz točki 1. – 9. ovoga članka na Obrascu 3. iz Priloga 4. ovoga Pravilnika.</w:t>
      </w:r>
    </w:p>
    <w:p w14:paraId="66ADD538" w14:textId="77777777" w:rsidR="00522B2F" w:rsidRPr="007207EA" w:rsidRDefault="00522B2F" w:rsidP="387D2C88">
      <w:pPr>
        <w:shd w:val="clear" w:color="auto" w:fill="FFFFFF" w:themeFill="background1"/>
        <w:spacing w:after="48" w:line="240" w:lineRule="auto"/>
        <w:ind w:firstLine="408"/>
        <w:jc w:val="both"/>
        <w:textAlignment w:val="baseline"/>
        <w:rPr>
          <w:rFonts w:ascii="Times New Roman" w:eastAsia="Times New Roman" w:hAnsi="Times New Roman" w:cs="Times New Roman"/>
          <w:strike/>
          <w:sz w:val="24"/>
          <w:szCs w:val="24"/>
          <w:lang w:eastAsia="hr-HR"/>
        </w:rPr>
      </w:pPr>
      <w:r w:rsidRPr="387D2C88">
        <w:rPr>
          <w:rFonts w:ascii="Times New Roman" w:hAnsi="Times New Roman"/>
          <w:sz w:val="24"/>
          <w:szCs w:val="24"/>
          <w:shd w:val="clear" w:color="auto" w:fill="FFFFFF"/>
        </w:rPr>
        <w:t xml:space="preserve">(2) Evidenciju iz stavka 1. točke 11. ovoga članka korisnik dostavlja na uvid podružnici Agencije za plaćanja najkasnije do 31. prosinca </w:t>
      </w:r>
      <w:r w:rsidR="72B39F22" w:rsidRPr="387D2C88">
        <w:rPr>
          <w:rFonts w:ascii="Times New Roman" w:hAnsi="Times New Roman"/>
          <w:sz w:val="24"/>
          <w:szCs w:val="24"/>
          <w:shd w:val="clear" w:color="auto" w:fill="FFFFFF"/>
        </w:rPr>
        <w:t>202</w:t>
      </w:r>
      <w:r w:rsidR="686FC4D5" w:rsidRPr="387D2C88">
        <w:rPr>
          <w:rFonts w:ascii="Times New Roman" w:hAnsi="Times New Roman"/>
          <w:sz w:val="24"/>
          <w:szCs w:val="24"/>
          <w:shd w:val="clear" w:color="auto" w:fill="FFFFFF"/>
        </w:rPr>
        <w:t>2</w:t>
      </w:r>
      <w:r w:rsidR="72B39F22" w:rsidRPr="387D2C88">
        <w:rPr>
          <w:rFonts w:ascii="Times New Roman" w:hAnsi="Times New Roman"/>
          <w:sz w:val="24"/>
          <w:szCs w:val="24"/>
          <w:shd w:val="clear" w:color="auto" w:fill="FFFFFF"/>
        </w:rPr>
        <w:t>.</w:t>
      </w:r>
      <w:r w:rsidRPr="387D2C88">
        <w:rPr>
          <w:rFonts w:ascii="Times New Roman" w:hAnsi="Times New Roman"/>
          <w:sz w:val="24"/>
          <w:szCs w:val="24"/>
          <w:shd w:val="clear" w:color="auto" w:fill="FFFFFF"/>
        </w:rPr>
        <w:t xml:space="preserve"> godine.</w:t>
      </w:r>
    </w:p>
    <w:p w14:paraId="35D9A388" w14:textId="77777777" w:rsidR="00331DE3" w:rsidRPr="007207EA" w:rsidRDefault="00331DE3" w:rsidP="00F70AD5">
      <w:pPr>
        <w:spacing w:after="0" w:line="240" w:lineRule="auto"/>
        <w:rPr>
          <w:rFonts w:ascii="Times New Roman" w:eastAsia="Times New Roman" w:hAnsi="Times New Roman" w:cs="Times New Roman"/>
          <w:strike/>
          <w:sz w:val="24"/>
          <w:szCs w:val="24"/>
          <w:lang w:eastAsia="hr-HR"/>
        </w:rPr>
      </w:pPr>
    </w:p>
    <w:p w14:paraId="7963583E" w14:textId="77777777" w:rsidR="00351CCB" w:rsidRPr="007207EA" w:rsidRDefault="00351CCB" w:rsidP="00331DE3">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OPERACIJA 10.1.4. Pilot mjera za zaštitu kosca (</w:t>
      </w:r>
      <w:proofErr w:type="spellStart"/>
      <w:r w:rsidRPr="00B60F5A">
        <w:rPr>
          <w:rFonts w:ascii="Times New Roman" w:eastAsia="Times New Roman" w:hAnsi="Times New Roman" w:cs="Times New Roman"/>
          <w:i/>
          <w:sz w:val="24"/>
          <w:szCs w:val="24"/>
          <w:lang w:eastAsia="hr-HR"/>
        </w:rPr>
        <w:t>Crex</w:t>
      </w:r>
      <w:proofErr w:type="spellEnd"/>
      <w:r w:rsidRPr="00B60F5A">
        <w:rPr>
          <w:rFonts w:ascii="Times New Roman" w:eastAsia="Times New Roman" w:hAnsi="Times New Roman" w:cs="Times New Roman"/>
          <w:i/>
          <w:sz w:val="24"/>
          <w:szCs w:val="24"/>
          <w:lang w:eastAsia="hr-HR"/>
        </w:rPr>
        <w:t xml:space="preserve"> </w:t>
      </w:r>
      <w:proofErr w:type="spellStart"/>
      <w:r w:rsidRPr="00B60F5A">
        <w:rPr>
          <w:rFonts w:ascii="Times New Roman" w:eastAsia="Times New Roman" w:hAnsi="Times New Roman" w:cs="Times New Roman"/>
          <w:i/>
          <w:sz w:val="24"/>
          <w:szCs w:val="24"/>
          <w:lang w:eastAsia="hr-HR"/>
        </w:rPr>
        <w:t>crex</w:t>
      </w:r>
      <w:proofErr w:type="spellEnd"/>
      <w:r w:rsidRPr="007207EA">
        <w:rPr>
          <w:rFonts w:ascii="Times New Roman" w:eastAsia="Times New Roman" w:hAnsi="Times New Roman" w:cs="Times New Roman"/>
          <w:sz w:val="24"/>
          <w:szCs w:val="24"/>
          <w:lang w:eastAsia="hr-HR"/>
        </w:rPr>
        <w:t>) (ZK)</w:t>
      </w:r>
    </w:p>
    <w:p w14:paraId="733D396F" w14:textId="77777777" w:rsidR="00331DE3" w:rsidRPr="007207EA" w:rsidRDefault="00331DE3" w:rsidP="00331DE3">
      <w:pPr>
        <w:spacing w:after="0" w:line="240" w:lineRule="auto"/>
        <w:jc w:val="center"/>
        <w:rPr>
          <w:rFonts w:ascii="Times New Roman" w:eastAsia="Times New Roman" w:hAnsi="Times New Roman" w:cs="Times New Roman"/>
          <w:sz w:val="24"/>
          <w:szCs w:val="24"/>
          <w:lang w:eastAsia="hr-HR"/>
        </w:rPr>
      </w:pPr>
    </w:p>
    <w:p w14:paraId="0ED13B5B" w14:textId="77777777" w:rsidR="00351CCB" w:rsidRPr="007207EA" w:rsidRDefault="00351CCB" w:rsidP="00331DE3">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Uvjeti za ostvarenje </w:t>
      </w:r>
      <w:r w:rsidRPr="007207EA">
        <w:rPr>
          <w:rFonts w:ascii="Times New Roman" w:eastAsia="Times New Roman" w:hAnsi="Times New Roman" w:cs="Times New Roman"/>
          <w:bCs/>
          <w:i/>
          <w:sz w:val="24"/>
          <w:szCs w:val="24"/>
          <w:lang w:eastAsia="hr-HR"/>
        </w:rPr>
        <w:t>potpore</w:t>
      </w:r>
      <w:r w:rsidRPr="007207EA">
        <w:rPr>
          <w:rFonts w:ascii="Times New Roman" w:eastAsia="Times New Roman" w:hAnsi="Times New Roman" w:cs="Times New Roman"/>
          <w:i/>
          <w:sz w:val="24"/>
          <w:szCs w:val="24"/>
          <w:lang w:eastAsia="hr-HR"/>
        </w:rPr>
        <w:t> za operaciju 10.1.4.</w:t>
      </w:r>
    </w:p>
    <w:p w14:paraId="0BDED86B" w14:textId="77777777" w:rsidR="00331DE3" w:rsidRPr="007207EA" w:rsidRDefault="00351CCB" w:rsidP="00365088">
      <w:pPr>
        <w:pStyle w:val="Naslov1"/>
        <w:rPr>
          <w:rFonts w:eastAsia="Times New Roman"/>
          <w:lang w:eastAsia="hr-HR"/>
        </w:rPr>
      </w:pPr>
      <w:r w:rsidRPr="007207EA">
        <w:rPr>
          <w:rFonts w:eastAsia="Times New Roman"/>
          <w:lang w:eastAsia="hr-HR"/>
        </w:rPr>
        <w:t>Članak 70.</w:t>
      </w:r>
    </w:p>
    <w:p w14:paraId="7F2149D9"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Uvjeti prihvatljivosti za ZK jesu:</w:t>
      </w:r>
    </w:p>
    <w:p w14:paraId="3B1B06E3"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poljoprivredno zemljište je registrirano u ARKOD sustavu i označeno kao travnjak na području ekološke mreže na kojem je cilj očuvanja ptica kosac (</w:t>
      </w:r>
      <w:proofErr w:type="spellStart"/>
      <w:r w:rsidRPr="00B60F5A">
        <w:rPr>
          <w:rFonts w:ascii="Times New Roman" w:eastAsia="Times New Roman" w:hAnsi="Times New Roman" w:cs="Times New Roman"/>
          <w:i/>
          <w:sz w:val="24"/>
          <w:szCs w:val="24"/>
          <w:lang w:eastAsia="hr-HR"/>
        </w:rPr>
        <w:t>Crex</w:t>
      </w:r>
      <w:proofErr w:type="spellEnd"/>
      <w:r w:rsidRPr="00B60F5A">
        <w:rPr>
          <w:rFonts w:ascii="Times New Roman" w:eastAsia="Times New Roman" w:hAnsi="Times New Roman" w:cs="Times New Roman"/>
          <w:i/>
          <w:sz w:val="24"/>
          <w:szCs w:val="24"/>
          <w:lang w:eastAsia="hr-HR"/>
        </w:rPr>
        <w:t xml:space="preserve"> </w:t>
      </w:r>
      <w:proofErr w:type="spellStart"/>
      <w:r w:rsidRPr="00B60F5A">
        <w:rPr>
          <w:rFonts w:ascii="Times New Roman" w:eastAsia="Times New Roman" w:hAnsi="Times New Roman" w:cs="Times New Roman"/>
          <w:i/>
          <w:sz w:val="24"/>
          <w:szCs w:val="24"/>
          <w:lang w:eastAsia="hr-HR"/>
        </w:rPr>
        <w:t>crex</w:t>
      </w:r>
      <w:proofErr w:type="spellEnd"/>
      <w:r w:rsidRPr="007207EA">
        <w:rPr>
          <w:rFonts w:ascii="Times New Roman" w:eastAsia="Times New Roman" w:hAnsi="Times New Roman" w:cs="Times New Roman"/>
          <w:sz w:val="24"/>
          <w:szCs w:val="24"/>
          <w:lang w:eastAsia="hr-HR"/>
        </w:rPr>
        <w:t>) pri čemu se minimalno 30 % površine nalazi na području iz Tablice 2. Priloga 4. ovoga </w:t>
      </w:r>
      <w:r w:rsidRPr="007207EA">
        <w:rPr>
          <w:rFonts w:ascii="Times New Roman" w:eastAsia="Times New Roman" w:hAnsi="Times New Roman" w:cs="Times New Roman"/>
          <w:bCs/>
          <w:sz w:val="24"/>
          <w:szCs w:val="24"/>
          <w:lang w:eastAsia="hr-HR"/>
        </w:rPr>
        <w:t>Pravilnika</w:t>
      </w:r>
    </w:p>
    <w:p w14:paraId="16E41273"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korisnik podnosi Agenciji za plaćanja jedinstveni zahtjev na kojem traži ulazak u sustav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za ZK na listu A i prijavljuju površine na listu B, a u skladu s propisanim rokovima podnošenja jedinstvenog zahtjeva</w:t>
      </w:r>
    </w:p>
    <w:p w14:paraId="46A49367"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715A4924">
        <w:rPr>
          <w:rFonts w:ascii="Times New Roman" w:eastAsia="Times New Roman" w:hAnsi="Times New Roman" w:cs="Times New Roman"/>
          <w:sz w:val="24"/>
          <w:szCs w:val="24"/>
          <w:lang w:eastAsia="hr-HR"/>
        </w:rPr>
        <w:t xml:space="preserve">3. korisnik je preuzeo obvezu petogodišnjeg razdoblja, osim korisnika iz članka 58. stavka 23. </w:t>
      </w:r>
      <w:r w:rsidR="3183A5CD" w:rsidRPr="715A4924">
        <w:rPr>
          <w:rFonts w:ascii="Times New Roman" w:eastAsia="Times New Roman" w:hAnsi="Times New Roman" w:cs="Times New Roman"/>
          <w:sz w:val="24"/>
          <w:szCs w:val="24"/>
          <w:lang w:eastAsia="hr-HR"/>
        </w:rPr>
        <w:t xml:space="preserve">i </w:t>
      </w:r>
      <w:r w:rsidR="1A84BDEF" w:rsidRPr="715A4924">
        <w:rPr>
          <w:rFonts w:ascii="Times New Roman" w:eastAsia="Times New Roman" w:hAnsi="Times New Roman" w:cs="Times New Roman"/>
          <w:sz w:val="24"/>
          <w:szCs w:val="24"/>
          <w:lang w:eastAsia="hr-HR"/>
        </w:rPr>
        <w:t xml:space="preserve">stavka </w:t>
      </w:r>
      <w:r w:rsidR="3183A5CD" w:rsidRPr="715A4924">
        <w:rPr>
          <w:rFonts w:ascii="Times New Roman" w:eastAsia="Times New Roman" w:hAnsi="Times New Roman" w:cs="Times New Roman"/>
          <w:sz w:val="24"/>
          <w:szCs w:val="24"/>
          <w:lang w:eastAsia="hr-HR"/>
        </w:rPr>
        <w:t xml:space="preserve">24. </w:t>
      </w:r>
      <w:r w:rsidRPr="715A4924">
        <w:rPr>
          <w:rFonts w:ascii="Times New Roman" w:eastAsia="Times New Roman" w:hAnsi="Times New Roman" w:cs="Times New Roman"/>
          <w:sz w:val="24"/>
          <w:szCs w:val="24"/>
          <w:lang w:eastAsia="hr-HR"/>
        </w:rPr>
        <w:t>ovoga Pravilnika koji preuzimaju jednogodišnju obvezu provođenja operacije  potpisivanjem jedinstvenog zahtjeva na listu A.</w:t>
      </w:r>
    </w:p>
    <w:p w14:paraId="32B7B727" w14:textId="77777777" w:rsidR="00331DE3" w:rsidRPr="007207EA" w:rsidRDefault="00331DE3" w:rsidP="00331DE3">
      <w:pPr>
        <w:spacing w:after="0" w:line="240" w:lineRule="auto"/>
        <w:jc w:val="both"/>
        <w:rPr>
          <w:rFonts w:ascii="Times New Roman" w:eastAsia="Times New Roman" w:hAnsi="Times New Roman" w:cs="Times New Roman"/>
          <w:sz w:val="24"/>
          <w:szCs w:val="24"/>
          <w:lang w:eastAsia="hr-HR"/>
        </w:rPr>
      </w:pPr>
    </w:p>
    <w:p w14:paraId="4CFA19C0" w14:textId="77777777" w:rsidR="00351CCB" w:rsidRPr="007207EA" w:rsidRDefault="00351CCB" w:rsidP="00331DE3">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Godišnje podnošenje zahtjeva</w:t>
      </w:r>
    </w:p>
    <w:p w14:paraId="31BAB8A3" w14:textId="77777777" w:rsidR="00351CCB" w:rsidRPr="007207EA" w:rsidRDefault="00351CCB" w:rsidP="00365088">
      <w:pPr>
        <w:pStyle w:val="Naslov1"/>
        <w:rPr>
          <w:rFonts w:eastAsia="Times New Roman"/>
          <w:lang w:eastAsia="hr-HR"/>
        </w:rPr>
      </w:pPr>
      <w:r w:rsidRPr="007207EA">
        <w:rPr>
          <w:rFonts w:eastAsia="Times New Roman"/>
          <w:lang w:eastAsia="hr-HR"/>
        </w:rPr>
        <w:t>Članak 71.</w:t>
      </w:r>
    </w:p>
    <w:p w14:paraId="634A0F8B"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Svake godine tijekom trajanja obveznog razdoblja korisnik je dužan na jedinstvenom zahtjevu zatražiti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za ZK na listu A i prijaviti površine na listu B u skladu s propisanim rokovima podnošenja jedinstvenog zahtjeva.</w:t>
      </w:r>
    </w:p>
    <w:p w14:paraId="2B432888" w14:textId="77777777" w:rsidR="00331DE3" w:rsidRPr="007207EA" w:rsidRDefault="00331DE3" w:rsidP="00F70AD5">
      <w:pPr>
        <w:spacing w:after="0" w:line="240" w:lineRule="auto"/>
        <w:rPr>
          <w:rFonts w:ascii="Times New Roman" w:eastAsia="Times New Roman" w:hAnsi="Times New Roman" w:cs="Times New Roman"/>
          <w:sz w:val="24"/>
          <w:szCs w:val="24"/>
          <w:lang w:eastAsia="hr-HR"/>
        </w:rPr>
      </w:pPr>
    </w:p>
    <w:p w14:paraId="4A76A580" w14:textId="77777777" w:rsidR="00351CCB" w:rsidRPr="007207EA" w:rsidRDefault="00351CCB" w:rsidP="00331DE3">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Obveze ZK korisnika</w:t>
      </w:r>
    </w:p>
    <w:p w14:paraId="44B7ECE7" w14:textId="77777777" w:rsidR="00C84138" w:rsidRPr="007207EA" w:rsidRDefault="00C84138" w:rsidP="00365088">
      <w:pPr>
        <w:pStyle w:val="Naslov1"/>
        <w:rPr>
          <w:rFonts w:eastAsia="Times New Roman"/>
          <w:lang w:eastAsia="hr-HR"/>
        </w:rPr>
      </w:pPr>
      <w:r w:rsidRPr="007207EA">
        <w:rPr>
          <w:rFonts w:eastAsia="Times New Roman"/>
          <w:lang w:eastAsia="hr-HR"/>
        </w:rPr>
        <w:t>Članak 72.</w:t>
      </w:r>
    </w:p>
    <w:p w14:paraId="5F0825BE" w14:textId="77777777" w:rsidR="00C84138" w:rsidRPr="007207EA" w:rsidRDefault="00C84138" w:rsidP="00C768BC">
      <w:pPr>
        <w:pStyle w:val="box467957"/>
        <w:shd w:val="clear" w:color="auto" w:fill="FFFFFF"/>
        <w:spacing w:before="0" w:beforeAutospacing="0" w:after="48" w:afterAutospacing="0"/>
        <w:ind w:firstLine="408"/>
        <w:jc w:val="both"/>
        <w:textAlignment w:val="baseline"/>
      </w:pPr>
      <w:r w:rsidRPr="007207EA">
        <w:t>(1) ZK korisnik je dužan ispunjavati sljedeće obveze:</w:t>
      </w:r>
    </w:p>
    <w:p w14:paraId="569CE355" w14:textId="77777777" w:rsidR="00C84138" w:rsidRPr="007207EA" w:rsidRDefault="00C84138" w:rsidP="00C768BC">
      <w:pPr>
        <w:pStyle w:val="box467957"/>
        <w:shd w:val="clear" w:color="auto" w:fill="FFFFFF"/>
        <w:spacing w:before="0" w:beforeAutospacing="0" w:after="48" w:afterAutospacing="0"/>
        <w:ind w:firstLine="408"/>
        <w:jc w:val="both"/>
        <w:textAlignment w:val="baseline"/>
      </w:pPr>
      <w:r w:rsidRPr="007207EA">
        <w:t>1. svake godine tijekom obveznog petogodišnjeg razdoblja ili obveznog razdoblja iz članka 58. stavka 23. i stavka 24. ovoga Pravilnika, završiti izobrazbu ili koristiti individualno savjetovanje ili sudjelovati u demonstracijskoj aktivnosti u trajanju od najmanje 6 sati vezano uz M10</w:t>
      </w:r>
    </w:p>
    <w:p w14:paraId="5BCA10A4" w14:textId="77777777" w:rsidR="00C84138" w:rsidRPr="007207EA" w:rsidRDefault="00C84138" w:rsidP="00C768BC">
      <w:pPr>
        <w:pStyle w:val="box467957"/>
        <w:shd w:val="clear" w:color="auto" w:fill="FFFFFF"/>
        <w:spacing w:before="0" w:beforeAutospacing="0" w:after="48" w:afterAutospacing="0"/>
        <w:ind w:firstLine="408"/>
        <w:jc w:val="both"/>
        <w:textAlignment w:val="baseline"/>
      </w:pPr>
      <w:r w:rsidRPr="007207EA">
        <w:t>2. zabranjena je upotreba mineralnog gnojiva ili stajskog gnoja</w:t>
      </w:r>
    </w:p>
    <w:p w14:paraId="71ED3878" w14:textId="77777777" w:rsidR="00C84138" w:rsidRPr="007207EA" w:rsidRDefault="00C84138" w:rsidP="00C768BC">
      <w:pPr>
        <w:pStyle w:val="box467957"/>
        <w:shd w:val="clear" w:color="auto" w:fill="FFFFFF"/>
        <w:spacing w:before="0" w:beforeAutospacing="0" w:after="48" w:afterAutospacing="0"/>
        <w:ind w:firstLine="408"/>
        <w:jc w:val="both"/>
        <w:textAlignment w:val="baseline"/>
      </w:pPr>
      <w:r w:rsidRPr="007207EA">
        <w:t>3. zabranjena je upotreba sredstava za zaštitu bilja</w:t>
      </w:r>
    </w:p>
    <w:p w14:paraId="349C4C14" w14:textId="77777777" w:rsidR="00C84138" w:rsidRPr="007207EA" w:rsidRDefault="00C84138" w:rsidP="00C768BC">
      <w:pPr>
        <w:pStyle w:val="box467957"/>
        <w:shd w:val="clear" w:color="auto" w:fill="FFFFFF"/>
        <w:spacing w:before="0" w:beforeAutospacing="0" w:after="48" w:afterAutospacing="0"/>
        <w:ind w:firstLine="408"/>
        <w:jc w:val="both"/>
        <w:textAlignment w:val="baseline"/>
      </w:pPr>
      <w:r w:rsidRPr="007207EA">
        <w:t>4. zabranjeno je zasijavanje travnjaka</w:t>
      </w:r>
    </w:p>
    <w:p w14:paraId="6B1F7819" w14:textId="77777777" w:rsidR="00C84138" w:rsidRPr="007207EA" w:rsidRDefault="00C84138" w:rsidP="00C768BC">
      <w:pPr>
        <w:pStyle w:val="box467957"/>
        <w:shd w:val="clear" w:color="auto" w:fill="FFFFFF"/>
        <w:spacing w:before="0" w:beforeAutospacing="0" w:after="48" w:afterAutospacing="0"/>
        <w:ind w:firstLine="408"/>
        <w:jc w:val="both"/>
        <w:textAlignment w:val="baseline"/>
      </w:pPr>
      <w:r w:rsidRPr="007207EA">
        <w:t xml:space="preserve">5. travnjak se održava košnjom, dozvoljena je uporaba isključivo ručnih i </w:t>
      </w:r>
      <w:proofErr w:type="spellStart"/>
      <w:r w:rsidRPr="007207EA">
        <w:t>strižnih</w:t>
      </w:r>
      <w:proofErr w:type="spellEnd"/>
      <w:r w:rsidRPr="007207EA">
        <w:t xml:space="preserve"> kosilica na minimalnoj visini od 10 cm iznad tla</w:t>
      </w:r>
    </w:p>
    <w:p w14:paraId="314F594F" w14:textId="77777777" w:rsidR="00C84138" w:rsidRPr="007207EA" w:rsidRDefault="00C84138" w:rsidP="74667547">
      <w:pPr>
        <w:pStyle w:val="box467957"/>
        <w:shd w:val="clear" w:color="auto" w:fill="FFFFFF" w:themeFill="background1"/>
        <w:spacing w:before="0" w:beforeAutospacing="0" w:after="48" w:afterAutospacing="0"/>
        <w:ind w:firstLine="408"/>
        <w:jc w:val="both"/>
        <w:textAlignment w:val="baseline"/>
      </w:pPr>
      <w:r>
        <w:t xml:space="preserve">6. košnju provoditi isključivo u periodu </w:t>
      </w:r>
      <w:r w:rsidRPr="0038502E">
        <w:t>od 16. kolovoza</w:t>
      </w:r>
      <w:r>
        <w:t xml:space="preserve"> do 15. rujna</w:t>
      </w:r>
    </w:p>
    <w:p w14:paraId="4C21F9D9" w14:textId="77777777" w:rsidR="00C84138" w:rsidRPr="007207EA" w:rsidRDefault="00C84138" w:rsidP="00C768BC">
      <w:pPr>
        <w:pStyle w:val="box467957"/>
        <w:shd w:val="clear" w:color="auto" w:fill="FFFFFF"/>
        <w:spacing w:before="0" w:beforeAutospacing="0" w:after="48" w:afterAutospacing="0"/>
        <w:ind w:firstLine="408"/>
        <w:jc w:val="both"/>
        <w:textAlignment w:val="baseline"/>
      </w:pPr>
      <w:r w:rsidRPr="007207EA">
        <w:t>7. na parcelama većim od 1 ha ostaviti uz rub nepokošenu traku (5% površine), a košnju obavljati od sredine parcele kružno prema van ili s jedne strane parcele prema drugoj</w:t>
      </w:r>
    </w:p>
    <w:p w14:paraId="4E7AE4FB" w14:textId="77777777" w:rsidR="00C84138" w:rsidRPr="007207EA" w:rsidRDefault="00C84138" w:rsidP="63A34101">
      <w:pPr>
        <w:pStyle w:val="box467957"/>
        <w:shd w:val="clear" w:color="auto" w:fill="FFFFFF" w:themeFill="background1"/>
        <w:spacing w:before="0" w:beforeAutospacing="0" w:after="48" w:afterAutospacing="0"/>
        <w:ind w:firstLine="408"/>
        <w:jc w:val="both"/>
        <w:textAlignment w:val="baseline"/>
      </w:pPr>
      <w:r w:rsidRPr="007207EA">
        <w:t>8. ispaša je dozvoljena nakon košnje do kraja tekuće godine, stoka se mora napasivati na cijeloj površini</w:t>
      </w:r>
      <w:r w:rsidR="5E8C07DF">
        <w:t xml:space="preserve"> ARKOD parcele</w:t>
      </w:r>
      <w:r w:rsidRPr="007207EA">
        <w:t>, dozvoljeno je najmanje 0,3 a najviše 1,0 UG/ha ovaca, koza, goveda i/ili kopitara</w:t>
      </w:r>
    </w:p>
    <w:p w14:paraId="5BAF4148" w14:textId="77777777" w:rsidR="00C84138" w:rsidRPr="007207EA" w:rsidRDefault="00C84138" w:rsidP="00C768BC">
      <w:pPr>
        <w:pStyle w:val="box467957"/>
        <w:shd w:val="clear" w:color="auto" w:fill="FFFFFF"/>
        <w:spacing w:before="0" w:beforeAutospacing="0" w:after="48" w:afterAutospacing="0"/>
        <w:ind w:firstLine="408"/>
        <w:jc w:val="both"/>
        <w:textAlignment w:val="baseline"/>
      </w:pPr>
      <w:r w:rsidRPr="007207EA">
        <w:lastRenderedPageBreak/>
        <w:t xml:space="preserve">9. zabranjeni su </w:t>
      </w:r>
      <w:proofErr w:type="spellStart"/>
      <w:r w:rsidRPr="007207EA">
        <w:t>hidromelioracijski</w:t>
      </w:r>
      <w:proofErr w:type="spellEnd"/>
      <w:r w:rsidRPr="007207EA">
        <w:t xml:space="preserve"> zahvati</w:t>
      </w:r>
    </w:p>
    <w:p w14:paraId="6D6847A9" w14:textId="77777777" w:rsidR="00C84138" w:rsidRPr="007207EA" w:rsidRDefault="00C84138" w:rsidP="00C768BC">
      <w:pPr>
        <w:pStyle w:val="box467957"/>
        <w:shd w:val="clear" w:color="auto" w:fill="FFFFFF"/>
        <w:spacing w:before="0" w:beforeAutospacing="0" w:after="48" w:afterAutospacing="0"/>
        <w:ind w:firstLine="408"/>
        <w:jc w:val="both"/>
        <w:textAlignment w:val="baseline"/>
      </w:pPr>
      <w:r w:rsidRPr="007207EA">
        <w:t>10. voditi evidenciju o provođenju svih radnji iz točaka 1. – 8. ovoga članka na Obrascu 4. iz Priloga 4. ovoga Pravilnika</w:t>
      </w:r>
    </w:p>
    <w:p w14:paraId="54921CCC" w14:textId="77777777" w:rsidR="00C84138" w:rsidRPr="007207EA" w:rsidRDefault="00C84138" w:rsidP="00C768BC">
      <w:pPr>
        <w:pStyle w:val="box467957"/>
        <w:shd w:val="clear" w:color="auto" w:fill="FFFFFF"/>
        <w:spacing w:before="0" w:beforeAutospacing="0" w:after="48" w:afterAutospacing="0"/>
        <w:ind w:firstLine="408"/>
        <w:jc w:val="both"/>
        <w:textAlignment w:val="baseline"/>
      </w:pPr>
      <w:r w:rsidRPr="007207EA">
        <w:t>11. tijekom obveznog razdoblja provoditi operaciju na istim površinama u skladu s podnesenim zahtjevom za ulazak u sustav potpore i donesenom Odlukom o ulasku u sustav potpore kojom se utvrđuje obvezna površina.</w:t>
      </w:r>
    </w:p>
    <w:p w14:paraId="0467A870" w14:textId="77777777" w:rsidR="00C84138" w:rsidRPr="007207EA" w:rsidRDefault="00C84138" w:rsidP="715A4924">
      <w:pPr>
        <w:pStyle w:val="box467957"/>
        <w:shd w:val="clear" w:color="auto" w:fill="FFFFFF" w:themeFill="background1"/>
        <w:spacing w:before="0" w:beforeAutospacing="0" w:after="48" w:afterAutospacing="0"/>
        <w:ind w:firstLine="408"/>
        <w:jc w:val="both"/>
        <w:textAlignment w:val="baseline"/>
      </w:pPr>
      <w:r>
        <w:t xml:space="preserve">(2) Evidenciju iz stavka 1. točke 10. ovoga članka korisnik dostavlja na uvid podružnici Agencije za plaćanja </w:t>
      </w:r>
      <w:r w:rsidRPr="0038502E">
        <w:t xml:space="preserve">najkasnije do 31. prosinca </w:t>
      </w:r>
      <w:r w:rsidR="2AF1EDF0" w:rsidRPr="00681D12">
        <w:t>202</w:t>
      </w:r>
      <w:r w:rsidR="4279A9C8" w:rsidRPr="004057AC">
        <w:t>2</w:t>
      </w:r>
      <w:r w:rsidR="2AF1EDF0" w:rsidRPr="0038502E">
        <w:t>.</w:t>
      </w:r>
      <w:r w:rsidRPr="0038502E">
        <w:t xml:space="preserve"> godine.</w:t>
      </w:r>
    </w:p>
    <w:p w14:paraId="17B57A80" w14:textId="77777777" w:rsidR="00331DE3" w:rsidRPr="007207EA" w:rsidRDefault="00331DE3" w:rsidP="00F70AD5">
      <w:pPr>
        <w:spacing w:after="0" w:line="240" w:lineRule="auto"/>
        <w:rPr>
          <w:rFonts w:ascii="Times New Roman" w:eastAsia="Times New Roman" w:hAnsi="Times New Roman" w:cs="Times New Roman"/>
          <w:sz w:val="24"/>
          <w:szCs w:val="24"/>
          <w:lang w:eastAsia="hr-HR"/>
        </w:rPr>
      </w:pPr>
    </w:p>
    <w:p w14:paraId="2829419D" w14:textId="77777777" w:rsidR="00351CCB" w:rsidRPr="007207EA" w:rsidRDefault="00351CCB" w:rsidP="00331DE3">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OPERACIJA 10.1.5. Pilot mjera za zaštitu leptira (ZL)</w:t>
      </w:r>
    </w:p>
    <w:p w14:paraId="51C6F7F4" w14:textId="77777777" w:rsidR="00331DE3" w:rsidRPr="007207EA" w:rsidRDefault="00331DE3" w:rsidP="00F70AD5">
      <w:pPr>
        <w:spacing w:after="0" w:line="240" w:lineRule="auto"/>
        <w:rPr>
          <w:rFonts w:ascii="Times New Roman" w:eastAsia="Times New Roman" w:hAnsi="Times New Roman" w:cs="Times New Roman"/>
          <w:sz w:val="24"/>
          <w:szCs w:val="24"/>
          <w:lang w:eastAsia="hr-HR"/>
        </w:rPr>
      </w:pPr>
    </w:p>
    <w:p w14:paraId="59233643" w14:textId="77777777" w:rsidR="00351CCB" w:rsidRPr="007207EA" w:rsidRDefault="00351CCB" w:rsidP="00331DE3">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Uvjeti za ostvarenje </w:t>
      </w:r>
      <w:r w:rsidRPr="007207EA">
        <w:rPr>
          <w:rFonts w:ascii="Times New Roman" w:eastAsia="Times New Roman" w:hAnsi="Times New Roman" w:cs="Times New Roman"/>
          <w:bCs/>
          <w:i/>
          <w:sz w:val="24"/>
          <w:szCs w:val="24"/>
          <w:lang w:eastAsia="hr-HR"/>
        </w:rPr>
        <w:t>potpore</w:t>
      </w:r>
      <w:r w:rsidRPr="007207EA">
        <w:rPr>
          <w:rFonts w:ascii="Times New Roman" w:eastAsia="Times New Roman" w:hAnsi="Times New Roman" w:cs="Times New Roman"/>
          <w:i/>
          <w:sz w:val="24"/>
          <w:szCs w:val="24"/>
          <w:lang w:eastAsia="hr-HR"/>
        </w:rPr>
        <w:t> za operaciju 10.1.5.</w:t>
      </w:r>
    </w:p>
    <w:p w14:paraId="36E59463" w14:textId="77777777" w:rsidR="00351CCB" w:rsidRPr="007207EA" w:rsidRDefault="00351CCB" w:rsidP="00365088">
      <w:pPr>
        <w:pStyle w:val="Naslov1"/>
        <w:rPr>
          <w:rFonts w:eastAsia="Times New Roman"/>
          <w:lang w:eastAsia="hr-HR"/>
        </w:rPr>
      </w:pPr>
      <w:r w:rsidRPr="007207EA">
        <w:rPr>
          <w:rFonts w:eastAsia="Times New Roman"/>
          <w:lang w:eastAsia="hr-HR"/>
        </w:rPr>
        <w:t>Članak 73.</w:t>
      </w:r>
    </w:p>
    <w:p w14:paraId="207A70F5"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Uvjeti prihvatljivosti za ZL jesu:</w:t>
      </w:r>
    </w:p>
    <w:p w14:paraId="144C3C6D"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poljoprivredno zemljište je registrirano u ARKOD sustavu i označeno kao travnjak na području ekološke mreže na kojem je cilj očuvanje vrste danjih leptira veliki livadni plavac (</w:t>
      </w:r>
      <w:proofErr w:type="spellStart"/>
      <w:r w:rsidRPr="00B60F5A">
        <w:rPr>
          <w:rFonts w:ascii="Times New Roman" w:eastAsia="Times New Roman" w:hAnsi="Times New Roman" w:cs="Times New Roman"/>
          <w:i/>
          <w:sz w:val="24"/>
          <w:szCs w:val="24"/>
          <w:lang w:eastAsia="hr-HR"/>
        </w:rPr>
        <w:t>Phengaris</w:t>
      </w:r>
      <w:proofErr w:type="spellEnd"/>
      <w:r w:rsidRPr="00B60F5A">
        <w:rPr>
          <w:rFonts w:ascii="Times New Roman" w:eastAsia="Times New Roman" w:hAnsi="Times New Roman" w:cs="Times New Roman"/>
          <w:i/>
          <w:sz w:val="24"/>
          <w:szCs w:val="24"/>
          <w:lang w:eastAsia="hr-HR"/>
        </w:rPr>
        <w:t xml:space="preserve"> </w:t>
      </w:r>
      <w:proofErr w:type="spellStart"/>
      <w:r w:rsidRPr="00B60F5A">
        <w:rPr>
          <w:rFonts w:ascii="Times New Roman" w:eastAsia="Times New Roman" w:hAnsi="Times New Roman" w:cs="Times New Roman"/>
          <w:i/>
          <w:sz w:val="24"/>
          <w:szCs w:val="24"/>
          <w:lang w:eastAsia="hr-HR"/>
        </w:rPr>
        <w:t>teleius</w:t>
      </w:r>
      <w:proofErr w:type="spellEnd"/>
      <w:r w:rsidRPr="007207EA">
        <w:rPr>
          <w:rFonts w:ascii="Times New Roman" w:eastAsia="Times New Roman" w:hAnsi="Times New Roman" w:cs="Times New Roman"/>
          <w:sz w:val="24"/>
          <w:szCs w:val="24"/>
          <w:lang w:eastAsia="hr-HR"/>
        </w:rPr>
        <w:t>), zagasiti livadni plavac (</w:t>
      </w:r>
      <w:proofErr w:type="spellStart"/>
      <w:r w:rsidRPr="00B60F5A">
        <w:rPr>
          <w:rFonts w:ascii="Times New Roman" w:eastAsia="Times New Roman" w:hAnsi="Times New Roman" w:cs="Times New Roman"/>
          <w:i/>
          <w:sz w:val="24"/>
          <w:szCs w:val="24"/>
          <w:lang w:eastAsia="hr-HR"/>
        </w:rPr>
        <w:t>Phengaris</w:t>
      </w:r>
      <w:proofErr w:type="spellEnd"/>
      <w:r w:rsidRPr="00B60F5A">
        <w:rPr>
          <w:rFonts w:ascii="Times New Roman" w:eastAsia="Times New Roman" w:hAnsi="Times New Roman" w:cs="Times New Roman"/>
          <w:i/>
          <w:sz w:val="24"/>
          <w:szCs w:val="24"/>
          <w:lang w:eastAsia="hr-HR"/>
        </w:rPr>
        <w:t xml:space="preserve"> </w:t>
      </w:r>
      <w:proofErr w:type="spellStart"/>
      <w:r w:rsidRPr="00B60F5A">
        <w:rPr>
          <w:rFonts w:ascii="Times New Roman" w:eastAsia="Times New Roman" w:hAnsi="Times New Roman" w:cs="Times New Roman"/>
          <w:i/>
          <w:sz w:val="24"/>
          <w:szCs w:val="24"/>
          <w:lang w:eastAsia="hr-HR"/>
        </w:rPr>
        <w:t>nausithous</w:t>
      </w:r>
      <w:proofErr w:type="spellEnd"/>
      <w:r w:rsidRPr="007207EA">
        <w:rPr>
          <w:rFonts w:ascii="Times New Roman" w:eastAsia="Times New Roman" w:hAnsi="Times New Roman" w:cs="Times New Roman"/>
          <w:sz w:val="24"/>
          <w:szCs w:val="24"/>
          <w:lang w:eastAsia="hr-HR"/>
        </w:rPr>
        <w:t xml:space="preserve">) i močvarni </w:t>
      </w:r>
      <w:proofErr w:type="spellStart"/>
      <w:r w:rsidRPr="007207EA">
        <w:rPr>
          <w:rFonts w:ascii="Times New Roman" w:eastAsia="Times New Roman" w:hAnsi="Times New Roman" w:cs="Times New Roman"/>
          <w:sz w:val="24"/>
          <w:szCs w:val="24"/>
          <w:lang w:eastAsia="hr-HR"/>
        </w:rPr>
        <w:t>okaš</w:t>
      </w:r>
      <w:proofErr w:type="spellEnd"/>
      <w:r w:rsidRPr="007207EA">
        <w:rPr>
          <w:rFonts w:ascii="Times New Roman" w:eastAsia="Times New Roman" w:hAnsi="Times New Roman" w:cs="Times New Roman"/>
          <w:sz w:val="24"/>
          <w:szCs w:val="24"/>
          <w:lang w:eastAsia="hr-HR"/>
        </w:rPr>
        <w:t xml:space="preserve"> </w:t>
      </w:r>
      <w:r w:rsidRPr="00B60F5A">
        <w:rPr>
          <w:rFonts w:ascii="Times New Roman" w:eastAsia="Times New Roman" w:hAnsi="Times New Roman" w:cs="Times New Roman"/>
          <w:i/>
          <w:sz w:val="24"/>
          <w:szCs w:val="24"/>
          <w:lang w:eastAsia="hr-HR"/>
        </w:rPr>
        <w:t>(</w:t>
      </w:r>
      <w:proofErr w:type="spellStart"/>
      <w:r w:rsidRPr="00B60F5A">
        <w:rPr>
          <w:rFonts w:ascii="Times New Roman" w:eastAsia="Times New Roman" w:hAnsi="Times New Roman" w:cs="Times New Roman"/>
          <w:i/>
          <w:sz w:val="24"/>
          <w:szCs w:val="24"/>
          <w:lang w:eastAsia="hr-HR"/>
        </w:rPr>
        <w:t>Coenonympha</w:t>
      </w:r>
      <w:proofErr w:type="spellEnd"/>
      <w:r w:rsidRPr="00B60F5A">
        <w:rPr>
          <w:rFonts w:ascii="Times New Roman" w:eastAsia="Times New Roman" w:hAnsi="Times New Roman" w:cs="Times New Roman"/>
          <w:i/>
          <w:sz w:val="24"/>
          <w:szCs w:val="24"/>
          <w:lang w:eastAsia="hr-HR"/>
        </w:rPr>
        <w:t xml:space="preserve"> </w:t>
      </w:r>
      <w:proofErr w:type="spellStart"/>
      <w:r w:rsidRPr="00B60F5A">
        <w:rPr>
          <w:rFonts w:ascii="Times New Roman" w:eastAsia="Times New Roman" w:hAnsi="Times New Roman" w:cs="Times New Roman"/>
          <w:i/>
          <w:sz w:val="24"/>
          <w:szCs w:val="24"/>
          <w:lang w:eastAsia="hr-HR"/>
        </w:rPr>
        <w:t>oedippus</w:t>
      </w:r>
      <w:proofErr w:type="spellEnd"/>
      <w:r w:rsidRPr="007207EA">
        <w:rPr>
          <w:rFonts w:ascii="Times New Roman" w:eastAsia="Times New Roman" w:hAnsi="Times New Roman" w:cs="Times New Roman"/>
          <w:sz w:val="24"/>
          <w:szCs w:val="24"/>
          <w:lang w:eastAsia="hr-HR"/>
        </w:rPr>
        <w:t>) te je stanište vrste močvarni plavac (</w:t>
      </w:r>
      <w:proofErr w:type="spellStart"/>
      <w:r w:rsidRPr="00B60F5A">
        <w:rPr>
          <w:rFonts w:ascii="Times New Roman" w:eastAsia="Times New Roman" w:hAnsi="Times New Roman" w:cs="Times New Roman"/>
          <w:i/>
          <w:sz w:val="24"/>
          <w:szCs w:val="24"/>
          <w:lang w:eastAsia="hr-HR"/>
        </w:rPr>
        <w:t>Phengaris</w:t>
      </w:r>
      <w:proofErr w:type="spellEnd"/>
      <w:r w:rsidRPr="00B60F5A">
        <w:rPr>
          <w:rFonts w:ascii="Times New Roman" w:eastAsia="Times New Roman" w:hAnsi="Times New Roman" w:cs="Times New Roman"/>
          <w:i/>
          <w:sz w:val="24"/>
          <w:szCs w:val="24"/>
          <w:lang w:eastAsia="hr-HR"/>
        </w:rPr>
        <w:t xml:space="preserve"> </w:t>
      </w:r>
      <w:proofErr w:type="spellStart"/>
      <w:r w:rsidRPr="00B60F5A">
        <w:rPr>
          <w:rFonts w:ascii="Times New Roman" w:eastAsia="Times New Roman" w:hAnsi="Times New Roman" w:cs="Times New Roman"/>
          <w:i/>
          <w:sz w:val="24"/>
          <w:szCs w:val="24"/>
          <w:lang w:eastAsia="hr-HR"/>
        </w:rPr>
        <w:t>alcon</w:t>
      </w:r>
      <w:proofErr w:type="spellEnd"/>
      <w:r w:rsidRPr="00B60F5A">
        <w:rPr>
          <w:rFonts w:ascii="Times New Roman" w:eastAsia="Times New Roman" w:hAnsi="Times New Roman" w:cs="Times New Roman"/>
          <w:i/>
          <w:sz w:val="24"/>
          <w:szCs w:val="24"/>
          <w:lang w:eastAsia="hr-HR"/>
        </w:rPr>
        <w:t xml:space="preserve"> </w:t>
      </w:r>
      <w:proofErr w:type="spellStart"/>
      <w:r w:rsidRPr="00B60F5A">
        <w:rPr>
          <w:rFonts w:ascii="Times New Roman" w:eastAsia="Times New Roman" w:hAnsi="Times New Roman" w:cs="Times New Roman"/>
          <w:i/>
          <w:sz w:val="24"/>
          <w:szCs w:val="24"/>
          <w:lang w:eastAsia="hr-HR"/>
        </w:rPr>
        <w:t>alcon</w:t>
      </w:r>
      <w:proofErr w:type="spellEnd"/>
      <w:r w:rsidRPr="007207EA">
        <w:rPr>
          <w:rFonts w:ascii="Times New Roman" w:eastAsia="Times New Roman" w:hAnsi="Times New Roman" w:cs="Times New Roman"/>
          <w:sz w:val="24"/>
          <w:szCs w:val="24"/>
          <w:lang w:eastAsia="hr-HR"/>
        </w:rPr>
        <w:t>) pri čemu se minimalno 30 % površine nalazi na području iz Tablice 3. Priloga 4. ovoga </w:t>
      </w:r>
      <w:r w:rsidRPr="007207EA">
        <w:rPr>
          <w:rFonts w:ascii="Times New Roman" w:eastAsia="Times New Roman" w:hAnsi="Times New Roman" w:cs="Times New Roman"/>
          <w:bCs/>
          <w:sz w:val="24"/>
          <w:szCs w:val="24"/>
          <w:lang w:eastAsia="hr-HR"/>
        </w:rPr>
        <w:t>Pravilnika</w:t>
      </w:r>
    </w:p>
    <w:p w14:paraId="4BB6D7C5"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korisnik podnosi Agenciji za plaćanja jedinstveni zahtjev na kojem traži ulazak u sustav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za ZL na listu A i prijavljuju površine na listu B, a u skladu s propisanim rokovima podnošenja jedinstvenog zahtjeva</w:t>
      </w:r>
    </w:p>
    <w:p w14:paraId="408086EB"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715A4924">
        <w:rPr>
          <w:rFonts w:ascii="Times New Roman" w:eastAsia="Times New Roman" w:hAnsi="Times New Roman" w:cs="Times New Roman"/>
          <w:sz w:val="24"/>
          <w:szCs w:val="24"/>
          <w:lang w:eastAsia="hr-HR"/>
        </w:rPr>
        <w:t xml:space="preserve">3. korisnik je preuzeo obvezu petogodišnjeg razdoblja, osim korisnika iz članka 58. stavka 23. </w:t>
      </w:r>
      <w:r w:rsidR="1F6C968D" w:rsidRPr="715A4924">
        <w:rPr>
          <w:rFonts w:ascii="Times New Roman" w:eastAsia="Times New Roman" w:hAnsi="Times New Roman" w:cs="Times New Roman"/>
          <w:sz w:val="24"/>
          <w:szCs w:val="24"/>
          <w:lang w:eastAsia="hr-HR"/>
        </w:rPr>
        <w:t xml:space="preserve">i stavka 24. </w:t>
      </w:r>
      <w:r w:rsidRPr="715A4924">
        <w:rPr>
          <w:rFonts w:ascii="Times New Roman" w:eastAsia="Times New Roman" w:hAnsi="Times New Roman" w:cs="Times New Roman"/>
          <w:sz w:val="24"/>
          <w:szCs w:val="24"/>
          <w:lang w:eastAsia="hr-HR"/>
        </w:rPr>
        <w:t>ovoga Pravilnika koji preuzimaju jednogodišnju obvezu provođenja operacije potpisivanjem jedinstvenog zahtjeva na listu A.</w:t>
      </w:r>
    </w:p>
    <w:p w14:paraId="1DC4C3DC" w14:textId="77777777" w:rsidR="00331DE3" w:rsidRPr="007207EA" w:rsidRDefault="00331DE3" w:rsidP="00F70AD5">
      <w:pPr>
        <w:spacing w:after="0" w:line="240" w:lineRule="auto"/>
        <w:rPr>
          <w:rFonts w:ascii="Times New Roman" w:eastAsia="Times New Roman" w:hAnsi="Times New Roman" w:cs="Times New Roman"/>
          <w:i/>
          <w:sz w:val="24"/>
          <w:szCs w:val="24"/>
          <w:lang w:eastAsia="hr-HR"/>
        </w:rPr>
      </w:pPr>
    </w:p>
    <w:p w14:paraId="209A8446" w14:textId="77777777" w:rsidR="00351CCB" w:rsidRPr="007207EA" w:rsidRDefault="00351CCB" w:rsidP="00331DE3">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Godišnje podnošenje zahtjeva</w:t>
      </w:r>
    </w:p>
    <w:p w14:paraId="62D1317E" w14:textId="77777777" w:rsidR="00351CCB" w:rsidRPr="007207EA" w:rsidRDefault="00351CCB" w:rsidP="00365088">
      <w:pPr>
        <w:pStyle w:val="Naslov1"/>
        <w:rPr>
          <w:rFonts w:eastAsia="Times New Roman"/>
          <w:lang w:eastAsia="hr-HR"/>
        </w:rPr>
      </w:pPr>
      <w:r w:rsidRPr="007207EA">
        <w:rPr>
          <w:rFonts w:eastAsia="Times New Roman"/>
          <w:lang w:eastAsia="hr-HR"/>
        </w:rPr>
        <w:t>Članak 74.</w:t>
      </w:r>
    </w:p>
    <w:p w14:paraId="0E64943B"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Svake godine tijekom trajanja obveznog razdoblja korisnik je dužan na jedinstvenom zahtjevu zatražiti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za ZL na listu A i prijaviti površine na listu B u skladu s propisanim rokovima podnošenja jedinstvenog zahtjeva.</w:t>
      </w:r>
    </w:p>
    <w:p w14:paraId="43974CA9" w14:textId="77777777" w:rsidR="00331DE3" w:rsidRPr="007207EA" w:rsidRDefault="00331DE3" w:rsidP="00331DE3">
      <w:pPr>
        <w:spacing w:after="0" w:line="240" w:lineRule="auto"/>
        <w:jc w:val="center"/>
        <w:rPr>
          <w:rFonts w:ascii="Times New Roman" w:eastAsia="Times New Roman" w:hAnsi="Times New Roman" w:cs="Times New Roman"/>
          <w:i/>
          <w:sz w:val="24"/>
          <w:szCs w:val="24"/>
          <w:lang w:eastAsia="hr-HR"/>
        </w:rPr>
      </w:pPr>
    </w:p>
    <w:p w14:paraId="1E64D633" w14:textId="77777777" w:rsidR="00351CCB" w:rsidRPr="007207EA" w:rsidRDefault="00351CCB" w:rsidP="00331DE3">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Obveze ZL korisnika</w:t>
      </w:r>
    </w:p>
    <w:p w14:paraId="1D7A1E19" w14:textId="77777777" w:rsidR="001E0F47" w:rsidRPr="007207EA" w:rsidRDefault="001E0F47" w:rsidP="00365088">
      <w:pPr>
        <w:pStyle w:val="Naslov1"/>
        <w:rPr>
          <w:rFonts w:eastAsia="Times New Roman"/>
          <w:lang w:eastAsia="hr-HR"/>
        </w:rPr>
      </w:pPr>
      <w:r w:rsidRPr="007207EA">
        <w:rPr>
          <w:rFonts w:eastAsia="Times New Roman"/>
          <w:lang w:eastAsia="hr-HR"/>
        </w:rPr>
        <w:t>Članak 75.</w:t>
      </w:r>
    </w:p>
    <w:p w14:paraId="70E16811" w14:textId="77777777" w:rsidR="001E0F47" w:rsidRPr="007207EA" w:rsidRDefault="001E0F47" w:rsidP="00D40C6A">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ZL korisnik je dužan ispunjavati sljedeće obveze:</w:t>
      </w:r>
    </w:p>
    <w:p w14:paraId="12623CDB" w14:textId="77777777" w:rsidR="001E0F47" w:rsidRPr="007207EA" w:rsidRDefault="001E0F47" w:rsidP="00D40C6A">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svake godine tijekom obveznog petogodišnjeg razdoblja ili obveznog razdoblja iz članka 58. stavka 23. i stavka 24. ovoga Pravilnika, završiti izobrazbu ili koristiti individualno savjetovanje ili sudjelovati u demonstracijskoj aktivnosti u trajanju od najmanje 6 sati vezano uz M10</w:t>
      </w:r>
    </w:p>
    <w:p w14:paraId="5DC54798" w14:textId="77777777" w:rsidR="001E0F47" w:rsidRPr="007207EA" w:rsidRDefault="001E0F47" w:rsidP="00D40C6A">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zabranjena je upotreba mineralnog gnojiva ili stajskog gnoja</w:t>
      </w:r>
    </w:p>
    <w:p w14:paraId="7458683C" w14:textId="77777777" w:rsidR="001E0F47" w:rsidRPr="007207EA" w:rsidRDefault="001E0F47" w:rsidP="00D40C6A">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zabranjena je upotreba sredstava za zaštitu bilja</w:t>
      </w:r>
    </w:p>
    <w:p w14:paraId="7EA3B3B7" w14:textId="77777777" w:rsidR="001E0F47" w:rsidRPr="007207EA" w:rsidRDefault="001E0F47" w:rsidP="00D40C6A">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zabranjeno je zasijavanje travnjaka</w:t>
      </w:r>
    </w:p>
    <w:p w14:paraId="69325F4D" w14:textId="77777777" w:rsidR="001E0F47" w:rsidRPr="007207EA" w:rsidRDefault="001E0F47" w:rsidP="00D40C6A">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5. košnja je dozvoljena isključivo ručno ili </w:t>
      </w:r>
      <w:proofErr w:type="spellStart"/>
      <w:r w:rsidRPr="007207EA">
        <w:rPr>
          <w:rFonts w:ascii="Times New Roman" w:eastAsia="Times New Roman" w:hAnsi="Times New Roman" w:cs="Times New Roman"/>
          <w:sz w:val="24"/>
          <w:szCs w:val="24"/>
          <w:lang w:eastAsia="hr-HR"/>
        </w:rPr>
        <w:t>strižnim</w:t>
      </w:r>
      <w:proofErr w:type="spellEnd"/>
      <w:r w:rsidRPr="007207EA">
        <w:rPr>
          <w:rFonts w:ascii="Times New Roman" w:eastAsia="Times New Roman" w:hAnsi="Times New Roman" w:cs="Times New Roman"/>
          <w:sz w:val="24"/>
          <w:szCs w:val="24"/>
          <w:lang w:eastAsia="hr-HR"/>
        </w:rPr>
        <w:t xml:space="preserve"> </w:t>
      </w:r>
      <w:proofErr w:type="spellStart"/>
      <w:r w:rsidRPr="007207EA">
        <w:rPr>
          <w:rFonts w:ascii="Times New Roman" w:eastAsia="Times New Roman" w:hAnsi="Times New Roman" w:cs="Times New Roman"/>
          <w:sz w:val="24"/>
          <w:szCs w:val="24"/>
          <w:lang w:eastAsia="hr-HR"/>
        </w:rPr>
        <w:t>kosilicma</w:t>
      </w:r>
      <w:proofErr w:type="spellEnd"/>
    </w:p>
    <w:p w14:paraId="4C7EF57F" w14:textId="77777777" w:rsidR="001E0F47" w:rsidRPr="007207EA" w:rsidRDefault="001E0F47" w:rsidP="00D40C6A">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lastRenderedPageBreak/>
        <w:t>6. termin i način košnje određen je za pojedinu vrstu leptira, a košnja se mora obaviti do 1. listopada.</w:t>
      </w:r>
    </w:p>
    <w:p w14:paraId="3D9CF1E3" w14:textId="77777777" w:rsidR="00D40C6A" w:rsidRPr="007207EA" w:rsidRDefault="00D40C6A" w:rsidP="00D40C6A">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p>
    <w:p w14:paraId="48F868C2" w14:textId="77777777" w:rsidR="00D40C6A" w:rsidRPr="007207EA" w:rsidRDefault="00D40C6A" w:rsidP="00D40C6A">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p>
    <w:p w14:paraId="7CD7A567" w14:textId="77777777" w:rsidR="00D40C6A" w:rsidRPr="007207EA" w:rsidRDefault="00D40C6A" w:rsidP="00D40C6A">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p>
    <w:tbl>
      <w:tblPr>
        <w:tblW w:w="9915" w:type="dxa"/>
        <w:shd w:val="clear" w:color="auto" w:fill="FFFFFF"/>
        <w:tblCellMar>
          <w:left w:w="0" w:type="dxa"/>
          <w:right w:w="0" w:type="dxa"/>
        </w:tblCellMar>
        <w:tblLook w:val="04A0" w:firstRow="1" w:lastRow="0" w:firstColumn="1" w:lastColumn="0" w:noHBand="0" w:noVBand="1"/>
      </w:tblPr>
      <w:tblGrid>
        <w:gridCol w:w="3111"/>
        <w:gridCol w:w="4536"/>
        <w:gridCol w:w="2268"/>
      </w:tblGrid>
      <w:tr w:rsidR="001E0F47" w:rsidRPr="007207EA" w14:paraId="67DCFB28" w14:textId="77777777" w:rsidTr="00C768BC">
        <w:tc>
          <w:tcPr>
            <w:tcW w:w="311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7F152D5" w14:textId="77777777" w:rsidR="001E0F47" w:rsidRPr="007207EA" w:rsidRDefault="001E0F47" w:rsidP="001E0F47">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b/>
                <w:bCs/>
                <w:sz w:val="24"/>
                <w:szCs w:val="24"/>
                <w:bdr w:val="none" w:sz="0" w:space="0" w:color="auto" w:frame="1"/>
                <w:lang w:eastAsia="hr-HR"/>
              </w:rPr>
              <w:t>Vrsta</w:t>
            </w:r>
          </w:p>
        </w:tc>
        <w:tc>
          <w:tcPr>
            <w:tcW w:w="453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0039D4F" w14:textId="77777777" w:rsidR="001E0F47" w:rsidRPr="007207EA" w:rsidRDefault="001E0F47" w:rsidP="001E0F47">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b/>
                <w:bCs/>
                <w:sz w:val="24"/>
                <w:szCs w:val="24"/>
                <w:bdr w:val="none" w:sz="0" w:space="0" w:color="auto" w:frame="1"/>
                <w:lang w:eastAsia="hr-HR"/>
              </w:rPr>
              <w:t>Kod* i naziv područja</w:t>
            </w:r>
          </w:p>
        </w:tc>
        <w:tc>
          <w:tcPr>
            <w:tcW w:w="226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5B690C7" w14:textId="77777777" w:rsidR="001E0F47" w:rsidRPr="007207EA" w:rsidRDefault="001E0F47" w:rsidP="001E0F47">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b/>
                <w:bCs/>
                <w:sz w:val="24"/>
                <w:szCs w:val="24"/>
                <w:bdr w:val="none" w:sz="0" w:space="0" w:color="auto" w:frame="1"/>
                <w:lang w:eastAsia="hr-HR"/>
              </w:rPr>
              <w:t>Košnja</w:t>
            </w:r>
          </w:p>
        </w:tc>
      </w:tr>
      <w:tr w:rsidR="001E0F47" w:rsidRPr="007207EA" w14:paraId="591E1AAB" w14:textId="77777777" w:rsidTr="00C768BC">
        <w:tc>
          <w:tcPr>
            <w:tcW w:w="311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39C2588" w14:textId="77777777" w:rsidR="001E0F47" w:rsidRPr="007207EA" w:rsidRDefault="001E0F47" w:rsidP="001E0F47">
            <w:pPr>
              <w:spacing w:after="0" w:line="240" w:lineRule="auto"/>
              <w:rPr>
                <w:rFonts w:ascii="Times New Roman" w:eastAsia="Times New Roman" w:hAnsi="Times New Roman" w:cs="Times New Roman"/>
                <w:sz w:val="24"/>
                <w:szCs w:val="24"/>
                <w:lang w:eastAsia="hr-HR"/>
              </w:rPr>
            </w:pPr>
            <w:r w:rsidRPr="007207EA">
              <w:rPr>
                <w:rFonts w:ascii="Times New Roman" w:eastAsia="Times New Roman" w:hAnsi="Times New Roman" w:cs="Times New Roman"/>
                <w:i/>
                <w:iCs/>
                <w:sz w:val="24"/>
                <w:szCs w:val="24"/>
                <w:bdr w:val="none" w:sz="0" w:space="0" w:color="auto" w:frame="1"/>
                <w:lang w:eastAsia="hr-HR"/>
              </w:rPr>
              <w:t>Močvarni plavac (</w:t>
            </w:r>
            <w:proofErr w:type="spellStart"/>
            <w:r w:rsidRPr="007207EA">
              <w:rPr>
                <w:rFonts w:ascii="Times New Roman" w:eastAsia="Times New Roman" w:hAnsi="Times New Roman" w:cs="Times New Roman"/>
                <w:i/>
                <w:iCs/>
                <w:sz w:val="24"/>
                <w:szCs w:val="24"/>
                <w:bdr w:val="none" w:sz="0" w:space="0" w:color="auto" w:frame="1"/>
                <w:lang w:eastAsia="hr-HR"/>
              </w:rPr>
              <w:t>Phengaris</w:t>
            </w:r>
            <w:proofErr w:type="spellEnd"/>
            <w:r w:rsidRPr="007207EA">
              <w:rPr>
                <w:rFonts w:ascii="Times New Roman" w:eastAsia="Times New Roman" w:hAnsi="Times New Roman" w:cs="Times New Roman"/>
                <w:i/>
                <w:iCs/>
                <w:sz w:val="24"/>
                <w:szCs w:val="24"/>
                <w:bdr w:val="none" w:sz="0" w:space="0" w:color="auto" w:frame="1"/>
                <w:lang w:eastAsia="hr-HR"/>
              </w:rPr>
              <w:t xml:space="preserve"> </w:t>
            </w:r>
            <w:proofErr w:type="spellStart"/>
            <w:r w:rsidRPr="007207EA">
              <w:rPr>
                <w:rFonts w:ascii="Times New Roman" w:eastAsia="Times New Roman" w:hAnsi="Times New Roman" w:cs="Times New Roman"/>
                <w:i/>
                <w:iCs/>
                <w:sz w:val="24"/>
                <w:szCs w:val="24"/>
                <w:bdr w:val="none" w:sz="0" w:space="0" w:color="auto" w:frame="1"/>
                <w:lang w:eastAsia="hr-HR"/>
              </w:rPr>
              <w:t>alcon</w:t>
            </w:r>
            <w:proofErr w:type="spellEnd"/>
            <w:r w:rsidRPr="007207EA">
              <w:rPr>
                <w:rFonts w:ascii="Times New Roman" w:eastAsia="Times New Roman" w:hAnsi="Times New Roman" w:cs="Times New Roman"/>
                <w:i/>
                <w:iCs/>
                <w:sz w:val="24"/>
                <w:szCs w:val="24"/>
                <w:bdr w:val="none" w:sz="0" w:space="0" w:color="auto" w:frame="1"/>
                <w:lang w:eastAsia="hr-HR"/>
              </w:rPr>
              <w:t xml:space="preserve"> </w:t>
            </w:r>
            <w:proofErr w:type="spellStart"/>
            <w:r w:rsidRPr="007207EA">
              <w:rPr>
                <w:rFonts w:ascii="Times New Roman" w:eastAsia="Times New Roman" w:hAnsi="Times New Roman" w:cs="Times New Roman"/>
                <w:i/>
                <w:iCs/>
                <w:sz w:val="24"/>
                <w:szCs w:val="24"/>
                <w:bdr w:val="none" w:sz="0" w:space="0" w:color="auto" w:frame="1"/>
                <w:lang w:eastAsia="hr-HR"/>
              </w:rPr>
              <w:t>alcon</w:t>
            </w:r>
            <w:proofErr w:type="spellEnd"/>
            <w:r w:rsidRPr="007207EA">
              <w:rPr>
                <w:rFonts w:ascii="Times New Roman" w:eastAsia="Times New Roman" w:hAnsi="Times New Roman" w:cs="Times New Roman"/>
                <w:i/>
                <w:iCs/>
                <w:sz w:val="24"/>
                <w:szCs w:val="24"/>
                <w:bdr w:val="none" w:sz="0" w:space="0" w:color="auto" w:frame="1"/>
                <w:lang w:eastAsia="hr-HR"/>
              </w:rPr>
              <w:t>)</w:t>
            </w:r>
          </w:p>
        </w:tc>
        <w:tc>
          <w:tcPr>
            <w:tcW w:w="453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8589518" w14:textId="77777777" w:rsidR="001E0F47" w:rsidRPr="007207EA" w:rsidRDefault="001E0F47" w:rsidP="001E0F47">
            <w:pPr>
              <w:spacing w:after="0" w:line="240" w:lineRule="auto"/>
              <w:textAlignment w:val="baseline"/>
              <w:rPr>
                <w:rFonts w:ascii="Times New Roman" w:eastAsia="Times New Roman" w:hAnsi="Times New Roman" w:cs="Times New Roman"/>
                <w:sz w:val="24"/>
                <w:szCs w:val="24"/>
                <w:bdr w:val="none" w:sz="0" w:space="0" w:color="auto" w:frame="1"/>
                <w:lang w:eastAsia="hr-HR"/>
              </w:rPr>
            </w:pPr>
            <w:r w:rsidRPr="007207EA">
              <w:rPr>
                <w:rFonts w:ascii="Times New Roman" w:eastAsia="Times New Roman" w:hAnsi="Times New Roman" w:cs="Times New Roman"/>
                <w:sz w:val="24"/>
                <w:szCs w:val="24"/>
                <w:bdr w:val="none" w:sz="0" w:space="0" w:color="auto" w:frame="1"/>
                <w:lang w:eastAsia="hr-HR"/>
              </w:rPr>
              <w:t xml:space="preserve">HR2001220 – Livade uz potok </w:t>
            </w:r>
            <w:proofErr w:type="spellStart"/>
            <w:r w:rsidRPr="007207EA">
              <w:rPr>
                <w:rFonts w:ascii="Times New Roman" w:eastAsia="Times New Roman" w:hAnsi="Times New Roman" w:cs="Times New Roman"/>
                <w:sz w:val="24"/>
                <w:szCs w:val="24"/>
                <w:bdr w:val="none" w:sz="0" w:space="0" w:color="auto" w:frame="1"/>
                <w:lang w:eastAsia="hr-HR"/>
              </w:rPr>
              <w:t>Injaticu</w:t>
            </w:r>
            <w:proofErr w:type="spellEnd"/>
          </w:p>
          <w:p w14:paraId="395C8685" w14:textId="77777777" w:rsidR="001E0F47" w:rsidRPr="007207EA" w:rsidRDefault="001E0F47" w:rsidP="001E0F47">
            <w:pPr>
              <w:spacing w:after="0" w:line="240" w:lineRule="auto"/>
              <w:textAlignment w:val="baseline"/>
              <w:rPr>
                <w:rFonts w:ascii="Times New Roman" w:eastAsia="Times New Roman" w:hAnsi="Times New Roman" w:cs="Times New Roman"/>
                <w:sz w:val="24"/>
                <w:szCs w:val="24"/>
                <w:bdr w:val="none" w:sz="0" w:space="0" w:color="auto" w:frame="1"/>
                <w:lang w:eastAsia="hr-HR"/>
              </w:rPr>
            </w:pPr>
            <w:r w:rsidRPr="007207EA">
              <w:rPr>
                <w:rFonts w:ascii="Times New Roman" w:eastAsia="Times New Roman" w:hAnsi="Times New Roman" w:cs="Times New Roman"/>
                <w:sz w:val="24"/>
                <w:szCs w:val="24"/>
                <w:bdr w:val="none" w:sz="0" w:space="0" w:color="auto" w:frame="1"/>
                <w:lang w:eastAsia="hr-HR"/>
              </w:rPr>
              <w:t>HR2001305 – Zvečevo</w:t>
            </w:r>
          </w:p>
          <w:p w14:paraId="2DA17D20" w14:textId="77777777" w:rsidR="001E0F47" w:rsidRPr="007207EA" w:rsidRDefault="001E0F47" w:rsidP="001E0F47">
            <w:pPr>
              <w:spacing w:after="0" w:line="240" w:lineRule="auto"/>
              <w:textAlignment w:val="baseline"/>
              <w:rPr>
                <w:rFonts w:ascii="Times New Roman" w:eastAsia="Times New Roman" w:hAnsi="Times New Roman" w:cs="Times New Roman"/>
                <w:sz w:val="24"/>
                <w:szCs w:val="24"/>
                <w:bdr w:val="none" w:sz="0" w:space="0" w:color="auto" w:frame="1"/>
                <w:lang w:eastAsia="hr-HR"/>
              </w:rPr>
            </w:pPr>
            <w:r w:rsidRPr="007207EA">
              <w:rPr>
                <w:rFonts w:ascii="Times New Roman" w:eastAsia="Times New Roman" w:hAnsi="Times New Roman" w:cs="Times New Roman"/>
                <w:sz w:val="24"/>
                <w:szCs w:val="24"/>
                <w:bdr w:val="none" w:sz="0" w:space="0" w:color="auto" w:frame="1"/>
                <w:lang w:eastAsia="hr-HR"/>
              </w:rPr>
              <w:t>HR5000020 – NP Plitvička jezera</w:t>
            </w:r>
          </w:p>
          <w:p w14:paraId="274A022D" w14:textId="77777777" w:rsidR="001E0F47" w:rsidRPr="007207EA" w:rsidRDefault="001E0F47" w:rsidP="001E0F47">
            <w:pPr>
              <w:spacing w:after="0" w:line="240" w:lineRule="auto"/>
              <w:textAlignment w:val="baseline"/>
              <w:rPr>
                <w:rFonts w:ascii="Times New Roman" w:eastAsia="Times New Roman" w:hAnsi="Times New Roman" w:cs="Times New Roman"/>
                <w:sz w:val="24"/>
                <w:szCs w:val="24"/>
                <w:bdr w:val="none" w:sz="0" w:space="0" w:color="auto" w:frame="1"/>
                <w:lang w:eastAsia="hr-HR"/>
              </w:rPr>
            </w:pPr>
            <w:r w:rsidRPr="007207EA">
              <w:rPr>
                <w:rFonts w:ascii="Times New Roman" w:eastAsia="Times New Roman" w:hAnsi="Times New Roman" w:cs="Times New Roman"/>
                <w:sz w:val="24"/>
                <w:szCs w:val="24"/>
                <w:bdr w:val="none" w:sz="0" w:space="0" w:color="auto" w:frame="1"/>
                <w:lang w:eastAsia="hr-HR"/>
              </w:rPr>
              <w:t>HR2001409 – Livade uz Bednju II</w:t>
            </w:r>
          </w:p>
        </w:tc>
        <w:tc>
          <w:tcPr>
            <w:tcW w:w="2268" w:type="dxa"/>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D42521C" w14:textId="77777777" w:rsidR="001E0F47" w:rsidRPr="007207EA" w:rsidRDefault="001E0F47" w:rsidP="001E0F47">
            <w:pPr>
              <w:spacing w:after="0" w:line="240" w:lineRule="auto"/>
              <w:textAlignment w:val="baseline"/>
              <w:rPr>
                <w:rFonts w:ascii="Times New Roman" w:eastAsia="Times New Roman" w:hAnsi="Times New Roman" w:cs="Times New Roman"/>
                <w:sz w:val="24"/>
                <w:szCs w:val="24"/>
                <w:bdr w:val="none" w:sz="0" w:space="0" w:color="auto" w:frame="1"/>
                <w:lang w:eastAsia="hr-HR"/>
              </w:rPr>
            </w:pPr>
            <w:r w:rsidRPr="007207EA">
              <w:rPr>
                <w:rFonts w:ascii="Times New Roman" w:eastAsia="Times New Roman" w:hAnsi="Times New Roman" w:cs="Times New Roman"/>
                <w:sz w:val="24"/>
                <w:szCs w:val="24"/>
                <w:bdr w:val="none" w:sz="0" w:space="0" w:color="auto" w:frame="1"/>
                <w:lang w:eastAsia="hr-HR"/>
              </w:rPr>
              <w:t>Zabranjena je košnja u periodu 15. 6. – 15. 9.</w:t>
            </w:r>
          </w:p>
          <w:p w14:paraId="5454ED3D" w14:textId="77777777" w:rsidR="001E0F47" w:rsidRPr="007207EA" w:rsidRDefault="001E0F47" w:rsidP="001E0F47">
            <w:pPr>
              <w:spacing w:after="0" w:line="240" w:lineRule="auto"/>
              <w:textAlignment w:val="baseline"/>
              <w:rPr>
                <w:rFonts w:ascii="Times New Roman" w:eastAsia="Times New Roman" w:hAnsi="Times New Roman" w:cs="Times New Roman"/>
                <w:sz w:val="24"/>
                <w:szCs w:val="24"/>
                <w:bdr w:val="none" w:sz="0" w:space="0" w:color="auto" w:frame="1"/>
                <w:lang w:eastAsia="hr-HR"/>
              </w:rPr>
            </w:pPr>
            <w:r w:rsidRPr="007207EA">
              <w:rPr>
                <w:rFonts w:ascii="Times New Roman" w:eastAsia="Times New Roman" w:hAnsi="Times New Roman" w:cs="Times New Roman"/>
                <w:sz w:val="24"/>
                <w:szCs w:val="24"/>
                <w:bdr w:val="none" w:sz="0" w:space="0" w:color="auto" w:frame="1"/>
                <w:lang w:eastAsia="hr-HR"/>
              </w:rPr>
              <w:t>Košnju je moguće obavljati svake ili svake druge godine, najviše dva puta godišnje.</w:t>
            </w:r>
          </w:p>
        </w:tc>
      </w:tr>
      <w:tr w:rsidR="001E0F47" w:rsidRPr="007207EA" w14:paraId="5B04AF38" w14:textId="77777777" w:rsidTr="00C768BC">
        <w:tc>
          <w:tcPr>
            <w:tcW w:w="311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2F20655" w14:textId="77777777" w:rsidR="001E0F47" w:rsidRPr="007207EA" w:rsidRDefault="001E0F47" w:rsidP="001E0F47">
            <w:pPr>
              <w:spacing w:after="0" w:line="240" w:lineRule="auto"/>
              <w:rPr>
                <w:rFonts w:ascii="Times New Roman" w:eastAsia="Times New Roman" w:hAnsi="Times New Roman" w:cs="Times New Roman"/>
                <w:sz w:val="24"/>
                <w:szCs w:val="24"/>
                <w:lang w:eastAsia="hr-HR"/>
              </w:rPr>
            </w:pPr>
            <w:r w:rsidRPr="007207EA">
              <w:rPr>
                <w:rFonts w:ascii="Times New Roman" w:eastAsia="Times New Roman" w:hAnsi="Times New Roman" w:cs="Times New Roman"/>
                <w:i/>
                <w:iCs/>
                <w:sz w:val="24"/>
                <w:szCs w:val="24"/>
                <w:bdr w:val="none" w:sz="0" w:space="0" w:color="auto" w:frame="1"/>
                <w:lang w:eastAsia="hr-HR"/>
              </w:rPr>
              <w:t>Zagasiti livadni plavac (</w:t>
            </w:r>
            <w:proofErr w:type="spellStart"/>
            <w:r w:rsidRPr="007207EA">
              <w:rPr>
                <w:rFonts w:ascii="Times New Roman" w:eastAsia="Times New Roman" w:hAnsi="Times New Roman" w:cs="Times New Roman"/>
                <w:i/>
                <w:iCs/>
                <w:sz w:val="24"/>
                <w:szCs w:val="24"/>
                <w:bdr w:val="none" w:sz="0" w:space="0" w:color="auto" w:frame="1"/>
                <w:lang w:eastAsia="hr-HR"/>
              </w:rPr>
              <w:t>Phengaris</w:t>
            </w:r>
            <w:proofErr w:type="spellEnd"/>
            <w:r w:rsidRPr="007207EA">
              <w:rPr>
                <w:rFonts w:ascii="Times New Roman" w:eastAsia="Times New Roman" w:hAnsi="Times New Roman" w:cs="Times New Roman"/>
                <w:i/>
                <w:iCs/>
                <w:sz w:val="24"/>
                <w:szCs w:val="24"/>
                <w:bdr w:val="none" w:sz="0" w:space="0" w:color="auto" w:frame="1"/>
                <w:lang w:eastAsia="hr-HR"/>
              </w:rPr>
              <w:t xml:space="preserve"> </w:t>
            </w:r>
            <w:proofErr w:type="spellStart"/>
            <w:r w:rsidRPr="007207EA">
              <w:rPr>
                <w:rFonts w:ascii="Times New Roman" w:eastAsia="Times New Roman" w:hAnsi="Times New Roman" w:cs="Times New Roman"/>
                <w:i/>
                <w:iCs/>
                <w:sz w:val="24"/>
                <w:szCs w:val="24"/>
                <w:bdr w:val="none" w:sz="0" w:space="0" w:color="auto" w:frame="1"/>
                <w:lang w:eastAsia="hr-HR"/>
              </w:rPr>
              <w:t>nausithous</w:t>
            </w:r>
            <w:proofErr w:type="spellEnd"/>
            <w:r w:rsidRPr="007207EA">
              <w:rPr>
                <w:rFonts w:ascii="Times New Roman" w:eastAsia="Times New Roman" w:hAnsi="Times New Roman" w:cs="Times New Roman"/>
                <w:i/>
                <w:iCs/>
                <w:sz w:val="24"/>
                <w:szCs w:val="24"/>
                <w:bdr w:val="none" w:sz="0" w:space="0" w:color="auto" w:frame="1"/>
                <w:lang w:eastAsia="hr-HR"/>
              </w:rPr>
              <w:t>)</w:t>
            </w:r>
          </w:p>
        </w:tc>
        <w:tc>
          <w:tcPr>
            <w:tcW w:w="453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9E9E084" w14:textId="77777777" w:rsidR="001E0F47" w:rsidRPr="007207EA" w:rsidRDefault="001E0F47" w:rsidP="001E0F47">
            <w:pPr>
              <w:spacing w:after="0" w:line="240" w:lineRule="auto"/>
              <w:textAlignment w:val="baseline"/>
              <w:rPr>
                <w:rFonts w:ascii="Times New Roman" w:eastAsia="Times New Roman" w:hAnsi="Times New Roman" w:cs="Times New Roman"/>
                <w:sz w:val="24"/>
                <w:szCs w:val="24"/>
                <w:bdr w:val="none" w:sz="0" w:space="0" w:color="auto" w:frame="1"/>
                <w:lang w:eastAsia="hr-HR"/>
              </w:rPr>
            </w:pPr>
            <w:r w:rsidRPr="007207EA">
              <w:rPr>
                <w:rFonts w:ascii="Times New Roman" w:eastAsia="Times New Roman" w:hAnsi="Times New Roman" w:cs="Times New Roman"/>
                <w:sz w:val="24"/>
                <w:szCs w:val="24"/>
                <w:bdr w:val="none" w:sz="0" w:space="0" w:color="auto" w:frame="1"/>
                <w:lang w:eastAsia="hr-HR"/>
              </w:rPr>
              <w:t xml:space="preserve">HR2000672 – </w:t>
            </w:r>
            <w:proofErr w:type="spellStart"/>
            <w:r w:rsidRPr="007207EA">
              <w:rPr>
                <w:rFonts w:ascii="Times New Roman" w:eastAsia="Times New Roman" w:hAnsi="Times New Roman" w:cs="Times New Roman"/>
                <w:sz w:val="24"/>
                <w:szCs w:val="24"/>
                <w:bdr w:val="none" w:sz="0" w:space="0" w:color="auto" w:frame="1"/>
                <w:lang w:eastAsia="hr-HR"/>
              </w:rPr>
              <w:t>Zovje</w:t>
            </w:r>
            <w:proofErr w:type="spellEnd"/>
          </w:p>
          <w:p w14:paraId="2C5708B0" w14:textId="77777777" w:rsidR="001E0F47" w:rsidRPr="007207EA" w:rsidRDefault="001E0F47" w:rsidP="001E0F47">
            <w:pPr>
              <w:spacing w:after="0" w:line="240" w:lineRule="auto"/>
              <w:textAlignment w:val="baseline"/>
              <w:rPr>
                <w:rFonts w:ascii="Times New Roman" w:eastAsia="Times New Roman" w:hAnsi="Times New Roman" w:cs="Times New Roman"/>
                <w:sz w:val="24"/>
                <w:szCs w:val="24"/>
                <w:bdr w:val="none" w:sz="0" w:space="0" w:color="auto" w:frame="1"/>
                <w:lang w:eastAsia="hr-HR"/>
              </w:rPr>
            </w:pPr>
            <w:r w:rsidRPr="007207EA">
              <w:rPr>
                <w:rFonts w:ascii="Times New Roman" w:eastAsia="Times New Roman" w:hAnsi="Times New Roman" w:cs="Times New Roman"/>
                <w:sz w:val="24"/>
                <w:szCs w:val="24"/>
                <w:bdr w:val="none" w:sz="0" w:space="0" w:color="auto" w:frame="1"/>
                <w:lang w:eastAsia="hr-HR"/>
              </w:rPr>
              <w:t>HR2001346 – Međimurje</w:t>
            </w:r>
          </w:p>
          <w:p w14:paraId="21F50E86" w14:textId="77777777" w:rsidR="001E0F47" w:rsidRPr="007207EA" w:rsidRDefault="001E0F47" w:rsidP="001E0F47">
            <w:pPr>
              <w:spacing w:after="0" w:line="240" w:lineRule="auto"/>
              <w:textAlignment w:val="baseline"/>
              <w:rPr>
                <w:rFonts w:ascii="Times New Roman" w:eastAsia="Times New Roman" w:hAnsi="Times New Roman" w:cs="Times New Roman"/>
                <w:sz w:val="24"/>
                <w:szCs w:val="24"/>
                <w:bdr w:val="none" w:sz="0" w:space="0" w:color="auto" w:frame="1"/>
                <w:lang w:eastAsia="hr-HR"/>
              </w:rPr>
            </w:pPr>
            <w:r w:rsidRPr="007207EA">
              <w:rPr>
                <w:rFonts w:ascii="Times New Roman" w:eastAsia="Times New Roman" w:hAnsi="Times New Roman" w:cs="Times New Roman"/>
                <w:sz w:val="24"/>
                <w:szCs w:val="24"/>
                <w:bdr w:val="none" w:sz="0" w:space="0" w:color="auto" w:frame="1"/>
                <w:lang w:eastAsia="hr-HR"/>
              </w:rPr>
              <w:t>HR2001347 – Donje Međimurje</w:t>
            </w:r>
          </w:p>
        </w:tc>
        <w:tc>
          <w:tcPr>
            <w:tcW w:w="2268"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513AE233" w14:textId="77777777" w:rsidR="001E0F47" w:rsidRPr="007207EA" w:rsidRDefault="001E0F47" w:rsidP="001E0F47">
            <w:pPr>
              <w:spacing w:after="0" w:line="240" w:lineRule="auto"/>
              <w:rPr>
                <w:rFonts w:ascii="Times New Roman" w:eastAsia="Times New Roman" w:hAnsi="Times New Roman" w:cs="Times New Roman"/>
                <w:sz w:val="24"/>
                <w:szCs w:val="24"/>
                <w:bdr w:val="none" w:sz="0" w:space="0" w:color="auto" w:frame="1"/>
                <w:lang w:eastAsia="hr-HR"/>
              </w:rPr>
            </w:pPr>
          </w:p>
        </w:tc>
      </w:tr>
      <w:tr w:rsidR="001E0F47" w:rsidRPr="007207EA" w14:paraId="6DD9AFF4" w14:textId="77777777" w:rsidTr="00C768BC">
        <w:tc>
          <w:tcPr>
            <w:tcW w:w="311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DC2D860" w14:textId="77777777" w:rsidR="001E0F47" w:rsidRPr="007207EA" w:rsidRDefault="001E0F47" w:rsidP="001E0F47">
            <w:pPr>
              <w:spacing w:after="0" w:line="240" w:lineRule="auto"/>
              <w:rPr>
                <w:rFonts w:ascii="Times New Roman" w:eastAsia="Times New Roman" w:hAnsi="Times New Roman" w:cs="Times New Roman"/>
                <w:sz w:val="24"/>
                <w:szCs w:val="24"/>
                <w:lang w:eastAsia="hr-HR"/>
              </w:rPr>
            </w:pPr>
            <w:r w:rsidRPr="007207EA">
              <w:rPr>
                <w:rFonts w:ascii="Times New Roman" w:eastAsia="Times New Roman" w:hAnsi="Times New Roman" w:cs="Times New Roman"/>
                <w:i/>
                <w:iCs/>
                <w:sz w:val="24"/>
                <w:szCs w:val="24"/>
                <w:bdr w:val="none" w:sz="0" w:space="0" w:color="auto" w:frame="1"/>
                <w:lang w:eastAsia="hr-HR"/>
              </w:rPr>
              <w:t>Veliki livadni plavac (</w:t>
            </w:r>
            <w:proofErr w:type="spellStart"/>
            <w:r w:rsidRPr="007207EA">
              <w:rPr>
                <w:rFonts w:ascii="Times New Roman" w:eastAsia="Times New Roman" w:hAnsi="Times New Roman" w:cs="Times New Roman"/>
                <w:i/>
                <w:iCs/>
                <w:sz w:val="24"/>
                <w:szCs w:val="24"/>
                <w:bdr w:val="none" w:sz="0" w:space="0" w:color="auto" w:frame="1"/>
                <w:lang w:eastAsia="hr-HR"/>
              </w:rPr>
              <w:t>Phengaris</w:t>
            </w:r>
            <w:proofErr w:type="spellEnd"/>
            <w:r w:rsidRPr="007207EA">
              <w:rPr>
                <w:rFonts w:ascii="Times New Roman" w:eastAsia="Times New Roman" w:hAnsi="Times New Roman" w:cs="Times New Roman"/>
                <w:i/>
                <w:iCs/>
                <w:sz w:val="24"/>
                <w:szCs w:val="24"/>
                <w:bdr w:val="none" w:sz="0" w:space="0" w:color="auto" w:frame="1"/>
                <w:lang w:eastAsia="hr-HR"/>
              </w:rPr>
              <w:t xml:space="preserve"> </w:t>
            </w:r>
            <w:proofErr w:type="spellStart"/>
            <w:r w:rsidRPr="007207EA">
              <w:rPr>
                <w:rFonts w:ascii="Times New Roman" w:eastAsia="Times New Roman" w:hAnsi="Times New Roman" w:cs="Times New Roman"/>
                <w:i/>
                <w:iCs/>
                <w:sz w:val="24"/>
                <w:szCs w:val="24"/>
                <w:bdr w:val="none" w:sz="0" w:space="0" w:color="auto" w:frame="1"/>
                <w:lang w:eastAsia="hr-HR"/>
              </w:rPr>
              <w:t>teleius</w:t>
            </w:r>
            <w:proofErr w:type="spellEnd"/>
            <w:r w:rsidRPr="007207EA">
              <w:rPr>
                <w:rFonts w:ascii="Times New Roman" w:eastAsia="Times New Roman" w:hAnsi="Times New Roman" w:cs="Times New Roman"/>
                <w:i/>
                <w:iCs/>
                <w:sz w:val="24"/>
                <w:szCs w:val="24"/>
                <w:bdr w:val="none" w:sz="0" w:space="0" w:color="auto" w:frame="1"/>
                <w:lang w:eastAsia="hr-HR"/>
              </w:rPr>
              <w:t>)</w:t>
            </w:r>
          </w:p>
        </w:tc>
        <w:tc>
          <w:tcPr>
            <w:tcW w:w="453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6F3BD55" w14:textId="77777777" w:rsidR="001E0F47" w:rsidRPr="007207EA" w:rsidRDefault="001E0F47" w:rsidP="001E0F47">
            <w:pPr>
              <w:spacing w:after="0" w:line="240" w:lineRule="auto"/>
              <w:textAlignment w:val="baseline"/>
              <w:rPr>
                <w:rFonts w:ascii="Times New Roman" w:eastAsia="Times New Roman" w:hAnsi="Times New Roman" w:cs="Times New Roman"/>
                <w:sz w:val="24"/>
                <w:szCs w:val="24"/>
                <w:bdr w:val="none" w:sz="0" w:space="0" w:color="auto" w:frame="1"/>
                <w:lang w:eastAsia="hr-HR"/>
              </w:rPr>
            </w:pPr>
            <w:r w:rsidRPr="007207EA">
              <w:rPr>
                <w:rFonts w:ascii="Times New Roman" w:eastAsia="Times New Roman" w:hAnsi="Times New Roman" w:cs="Times New Roman"/>
                <w:sz w:val="24"/>
                <w:szCs w:val="24"/>
                <w:bdr w:val="none" w:sz="0" w:space="0" w:color="auto" w:frame="1"/>
                <w:lang w:eastAsia="hr-HR"/>
              </w:rPr>
              <w:t xml:space="preserve">HR2000368 – </w:t>
            </w:r>
            <w:proofErr w:type="spellStart"/>
            <w:r w:rsidRPr="007207EA">
              <w:rPr>
                <w:rFonts w:ascii="Times New Roman" w:eastAsia="Times New Roman" w:hAnsi="Times New Roman" w:cs="Times New Roman"/>
                <w:sz w:val="24"/>
                <w:szCs w:val="24"/>
                <w:bdr w:val="none" w:sz="0" w:space="0" w:color="auto" w:frame="1"/>
                <w:lang w:eastAsia="hr-HR"/>
              </w:rPr>
              <w:t>Peteranec</w:t>
            </w:r>
            <w:proofErr w:type="spellEnd"/>
          </w:p>
          <w:p w14:paraId="1FB33348" w14:textId="77777777" w:rsidR="001E0F47" w:rsidRPr="007207EA" w:rsidRDefault="001E0F47" w:rsidP="001E0F47">
            <w:pPr>
              <w:spacing w:after="0" w:line="240" w:lineRule="auto"/>
              <w:textAlignment w:val="baseline"/>
              <w:rPr>
                <w:rFonts w:ascii="Times New Roman" w:eastAsia="Times New Roman" w:hAnsi="Times New Roman" w:cs="Times New Roman"/>
                <w:sz w:val="24"/>
                <w:szCs w:val="24"/>
                <w:bdr w:val="none" w:sz="0" w:space="0" w:color="auto" w:frame="1"/>
                <w:lang w:eastAsia="hr-HR"/>
              </w:rPr>
            </w:pPr>
            <w:r w:rsidRPr="007207EA">
              <w:rPr>
                <w:rFonts w:ascii="Times New Roman" w:eastAsia="Times New Roman" w:hAnsi="Times New Roman" w:cs="Times New Roman"/>
                <w:sz w:val="24"/>
                <w:szCs w:val="24"/>
                <w:bdr w:val="none" w:sz="0" w:space="0" w:color="auto" w:frame="1"/>
                <w:lang w:eastAsia="hr-HR"/>
              </w:rPr>
              <w:t xml:space="preserve">HR2000672 – </w:t>
            </w:r>
            <w:proofErr w:type="spellStart"/>
            <w:r w:rsidRPr="007207EA">
              <w:rPr>
                <w:rFonts w:ascii="Times New Roman" w:eastAsia="Times New Roman" w:hAnsi="Times New Roman" w:cs="Times New Roman"/>
                <w:sz w:val="24"/>
                <w:szCs w:val="24"/>
                <w:bdr w:val="none" w:sz="0" w:space="0" w:color="auto" w:frame="1"/>
                <w:lang w:eastAsia="hr-HR"/>
              </w:rPr>
              <w:t>Zovje</w:t>
            </w:r>
            <w:proofErr w:type="spellEnd"/>
          </w:p>
          <w:p w14:paraId="38C31CFC" w14:textId="77777777" w:rsidR="001E0F47" w:rsidRPr="007207EA" w:rsidRDefault="001E0F47" w:rsidP="001E0F47">
            <w:pPr>
              <w:spacing w:after="0" w:line="240" w:lineRule="auto"/>
              <w:textAlignment w:val="baseline"/>
              <w:rPr>
                <w:rFonts w:ascii="Times New Roman" w:eastAsia="Times New Roman" w:hAnsi="Times New Roman" w:cs="Times New Roman"/>
                <w:sz w:val="24"/>
                <w:szCs w:val="24"/>
                <w:bdr w:val="none" w:sz="0" w:space="0" w:color="auto" w:frame="1"/>
                <w:lang w:eastAsia="hr-HR"/>
              </w:rPr>
            </w:pPr>
            <w:r w:rsidRPr="007207EA">
              <w:rPr>
                <w:rFonts w:ascii="Times New Roman" w:eastAsia="Times New Roman" w:hAnsi="Times New Roman" w:cs="Times New Roman"/>
                <w:sz w:val="24"/>
                <w:szCs w:val="24"/>
                <w:bdr w:val="none" w:sz="0" w:space="0" w:color="auto" w:frame="1"/>
                <w:lang w:eastAsia="hr-HR"/>
              </w:rPr>
              <w:t>HR2001346 – Međimurje</w:t>
            </w:r>
          </w:p>
          <w:p w14:paraId="303BC27E" w14:textId="77777777" w:rsidR="001E0F47" w:rsidRPr="007207EA" w:rsidRDefault="001E0F47" w:rsidP="001E0F47">
            <w:pPr>
              <w:spacing w:after="0" w:line="240" w:lineRule="auto"/>
              <w:textAlignment w:val="baseline"/>
              <w:rPr>
                <w:rFonts w:ascii="Times New Roman" w:eastAsia="Times New Roman" w:hAnsi="Times New Roman" w:cs="Times New Roman"/>
                <w:sz w:val="24"/>
                <w:szCs w:val="24"/>
                <w:bdr w:val="none" w:sz="0" w:space="0" w:color="auto" w:frame="1"/>
                <w:lang w:eastAsia="hr-HR"/>
              </w:rPr>
            </w:pPr>
            <w:r w:rsidRPr="007207EA">
              <w:rPr>
                <w:rFonts w:ascii="Times New Roman" w:eastAsia="Times New Roman" w:hAnsi="Times New Roman" w:cs="Times New Roman"/>
                <w:sz w:val="24"/>
                <w:szCs w:val="24"/>
                <w:bdr w:val="none" w:sz="0" w:space="0" w:color="auto" w:frame="1"/>
                <w:lang w:eastAsia="hr-HR"/>
              </w:rPr>
              <w:t>HR2001347 – Donje Međimurje</w:t>
            </w:r>
          </w:p>
          <w:p w14:paraId="7FA13888" w14:textId="77777777" w:rsidR="001E0F47" w:rsidRPr="007207EA" w:rsidRDefault="001E0F47" w:rsidP="001E0F47">
            <w:pPr>
              <w:spacing w:after="0" w:line="240" w:lineRule="auto"/>
              <w:textAlignment w:val="baseline"/>
              <w:rPr>
                <w:rFonts w:ascii="Times New Roman" w:eastAsia="Times New Roman" w:hAnsi="Times New Roman" w:cs="Times New Roman"/>
                <w:sz w:val="24"/>
                <w:szCs w:val="24"/>
                <w:bdr w:val="none" w:sz="0" w:space="0" w:color="auto" w:frame="1"/>
                <w:lang w:eastAsia="hr-HR"/>
              </w:rPr>
            </w:pPr>
            <w:r w:rsidRPr="007207EA">
              <w:rPr>
                <w:rFonts w:ascii="Times New Roman" w:eastAsia="Times New Roman" w:hAnsi="Times New Roman" w:cs="Times New Roman"/>
                <w:sz w:val="24"/>
                <w:szCs w:val="24"/>
                <w:bdr w:val="none" w:sz="0" w:space="0" w:color="auto" w:frame="1"/>
                <w:lang w:eastAsia="hr-HR"/>
              </w:rPr>
              <w:t>HR2001409 – Livade uz Bednju II</w:t>
            </w:r>
          </w:p>
        </w:tc>
        <w:tc>
          <w:tcPr>
            <w:tcW w:w="2268"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6702B4A9" w14:textId="77777777" w:rsidR="001E0F47" w:rsidRPr="007207EA" w:rsidRDefault="001E0F47" w:rsidP="001E0F47">
            <w:pPr>
              <w:spacing w:after="0" w:line="240" w:lineRule="auto"/>
              <w:rPr>
                <w:rFonts w:ascii="Times New Roman" w:eastAsia="Times New Roman" w:hAnsi="Times New Roman" w:cs="Times New Roman"/>
                <w:sz w:val="24"/>
                <w:szCs w:val="24"/>
                <w:bdr w:val="none" w:sz="0" w:space="0" w:color="auto" w:frame="1"/>
                <w:lang w:eastAsia="hr-HR"/>
              </w:rPr>
            </w:pPr>
          </w:p>
        </w:tc>
      </w:tr>
      <w:tr w:rsidR="001E0F47" w:rsidRPr="007207EA" w14:paraId="742F59F7" w14:textId="77777777" w:rsidTr="00C768BC">
        <w:tc>
          <w:tcPr>
            <w:tcW w:w="311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3400772" w14:textId="77777777" w:rsidR="001E0F47" w:rsidRPr="007207EA" w:rsidRDefault="001E0F47" w:rsidP="001E0F47">
            <w:pPr>
              <w:spacing w:after="0" w:line="240" w:lineRule="auto"/>
              <w:rPr>
                <w:rFonts w:ascii="Times New Roman" w:eastAsia="Times New Roman" w:hAnsi="Times New Roman" w:cs="Times New Roman"/>
                <w:sz w:val="24"/>
                <w:szCs w:val="24"/>
                <w:lang w:eastAsia="hr-HR"/>
              </w:rPr>
            </w:pPr>
            <w:r w:rsidRPr="007207EA">
              <w:rPr>
                <w:rFonts w:ascii="Times New Roman" w:eastAsia="Times New Roman" w:hAnsi="Times New Roman" w:cs="Times New Roman"/>
                <w:i/>
                <w:iCs/>
                <w:sz w:val="24"/>
                <w:szCs w:val="24"/>
                <w:bdr w:val="none" w:sz="0" w:space="0" w:color="auto" w:frame="1"/>
                <w:lang w:eastAsia="hr-HR"/>
              </w:rPr>
              <w:t xml:space="preserve">Močvarni </w:t>
            </w:r>
            <w:proofErr w:type="spellStart"/>
            <w:r w:rsidRPr="007207EA">
              <w:rPr>
                <w:rFonts w:ascii="Times New Roman" w:eastAsia="Times New Roman" w:hAnsi="Times New Roman" w:cs="Times New Roman"/>
                <w:i/>
                <w:iCs/>
                <w:sz w:val="24"/>
                <w:szCs w:val="24"/>
                <w:bdr w:val="none" w:sz="0" w:space="0" w:color="auto" w:frame="1"/>
                <w:lang w:eastAsia="hr-HR"/>
              </w:rPr>
              <w:t>okaš</w:t>
            </w:r>
            <w:proofErr w:type="spellEnd"/>
            <w:r w:rsidRPr="007207EA">
              <w:rPr>
                <w:rFonts w:ascii="Times New Roman" w:eastAsia="Times New Roman" w:hAnsi="Times New Roman" w:cs="Times New Roman"/>
                <w:i/>
                <w:iCs/>
                <w:sz w:val="24"/>
                <w:szCs w:val="24"/>
                <w:bdr w:val="none" w:sz="0" w:space="0" w:color="auto" w:frame="1"/>
                <w:lang w:eastAsia="hr-HR"/>
              </w:rPr>
              <w:t xml:space="preserve"> (</w:t>
            </w:r>
            <w:proofErr w:type="spellStart"/>
            <w:r w:rsidRPr="007207EA">
              <w:rPr>
                <w:rFonts w:ascii="Times New Roman" w:eastAsia="Times New Roman" w:hAnsi="Times New Roman" w:cs="Times New Roman"/>
                <w:i/>
                <w:iCs/>
                <w:sz w:val="24"/>
                <w:szCs w:val="24"/>
                <w:bdr w:val="none" w:sz="0" w:space="0" w:color="auto" w:frame="1"/>
                <w:lang w:eastAsia="hr-HR"/>
              </w:rPr>
              <w:t>Coenonympha</w:t>
            </w:r>
            <w:proofErr w:type="spellEnd"/>
            <w:r w:rsidRPr="007207EA">
              <w:rPr>
                <w:rFonts w:ascii="Times New Roman" w:eastAsia="Times New Roman" w:hAnsi="Times New Roman" w:cs="Times New Roman"/>
                <w:i/>
                <w:iCs/>
                <w:sz w:val="24"/>
                <w:szCs w:val="24"/>
                <w:bdr w:val="none" w:sz="0" w:space="0" w:color="auto" w:frame="1"/>
                <w:lang w:eastAsia="hr-HR"/>
              </w:rPr>
              <w:t xml:space="preserve"> </w:t>
            </w:r>
            <w:proofErr w:type="spellStart"/>
            <w:r w:rsidRPr="007207EA">
              <w:rPr>
                <w:rFonts w:ascii="Times New Roman" w:eastAsia="Times New Roman" w:hAnsi="Times New Roman" w:cs="Times New Roman"/>
                <w:i/>
                <w:iCs/>
                <w:sz w:val="24"/>
                <w:szCs w:val="24"/>
                <w:bdr w:val="none" w:sz="0" w:space="0" w:color="auto" w:frame="1"/>
                <w:lang w:eastAsia="hr-HR"/>
              </w:rPr>
              <w:t>oedippus</w:t>
            </w:r>
            <w:proofErr w:type="spellEnd"/>
            <w:r w:rsidRPr="007207EA">
              <w:rPr>
                <w:rFonts w:ascii="Times New Roman" w:eastAsia="Times New Roman" w:hAnsi="Times New Roman" w:cs="Times New Roman"/>
                <w:i/>
                <w:iCs/>
                <w:sz w:val="24"/>
                <w:szCs w:val="24"/>
                <w:bdr w:val="none" w:sz="0" w:space="0" w:color="auto" w:frame="1"/>
                <w:lang w:eastAsia="hr-HR"/>
              </w:rPr>
              <w:t>)</w:t>
            </w:r>
          </w:p>
        </w:tc>
        <w:tc>
          <w:tcPr>
            <w:tcW w:w="453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A6A7827" w14:textId="77777777" w:rsidR="001E0F47" w:rsidRPr="007207EA" w:rsidRDefault="001E0F47" w:rsidP="001E0F47">
            <w:pPr>
              <w:spacing w:after="0" w:line="240" w:lineRule="auto"/>
              <w:textAlignment w:val="baseline"/>
              <w:rPr>
                <w:rFonts w:ascii="Times New Roman" w:eastAsia="Times New Roman" w:hAnsi="Times New Roman" w:cs="Times New Roman"/>
                <w:sz w:val="24"/>
                <w:szCs w:val="24"/>
                <w:bdr w:val="none" w:sz="0" w:space="0" w:color="auto" w:frame="1"/>
                <w:lang w:eastAsia="hr-HR"/>
              </w:rPr>
            </w:pPr>
            <w:r w:rsidRPr="007207EA">
              <w:rPr>
                <w:rFonts w:ascii="Times New Roman" w:eastAsia="Times New Roman" w:hAnsi="Times New Roman" w:cs="Times New Roman"/>
                <w:sz w:val="24"/>
                <w:szCs w:val="24"/>
                <w:bdr w:val="none" w:sz="0" w:space="0" w:color="auto" w:frame="1"/>
                <w:lang w:eastAsia="hr-HR"/>
              </w:rPr>
              <w:t xml:space="preserve">HR2000544 – Vlažne livade uz potok </w:t>
            </w:r>
            <w:proofErr w:type="spellStart"/>
            <w:r w:rsidRPr="007207EA">
              <w:rPr>
                <w:rFonts w:ascii="Times New Roman" w:eastAsia="Times New Roman" w:hAnsi="Times New Roman" w:cs="Times New Roman"/>
                <w:sz w:val="24"/>
                <w:szCs w:val="24"/>
                <w:bdr w:val="none" w:sz="0" w:space="0" w:color="auto" w:frame="1"/>
                <w:lang w:eastAsia="hr-HR"/>
              </w:rPr>
              <w:t>Malinska</w:t>
            </w:r>
            <w:proofErr w:type="spellEnd"/>
          </w:p>
          <w:p w14:paraId="419064E8" w14:textId="77777777" w:rsidR="001E0F47" w:rsidRPr="007207EA" w:rsidRDefault="001E0F47" w:rsidP="001E0F47">
            <w:pPr>
              <w:spacing w:after="0" w:line="240" w:lineRule="auto"/>
              <w:textAlignment w:val="baseline"/>
              <w:rPr>
                <w:rFonts w:ascii="Times New Roman" w:eastAsia="Times New Roman" w:hAnsi="Times New Roman" w:cs="Times New Roman"/>
                <w:sz w:val="24"/>
                <w:szCs w:val="24"/>
                <w:bdr w:val="none" w:sz="0" w:space="0" w:color="auto" w:frame="1"/>
                <w:lang w:eastAsia="hr-HR"/>
              </w:rPr>
            </w:pPr>
            <w:r w:rsidRPr="007207EA">
              <w:rPr>
                <w:rFonts w:ascii="Times New Roman" w:eastAsia="Times New Roman" w:hAnsi="Times New Roman" w:cs="Times New Roman"/>
                <w:sz w:val="24"/>
                <w:szCs w:val="24"/>
                <w:bdr w:val="none" w:sz="0" w:space="0" w:color="auto" w:frame="1"/>
                <w:lang w:eastAsia="hr-HR"/>
              </w:rPr>
              <w:t xml:space="preserve">HR2000619 – Mirna i šire područje </w:t>
            </w:r>
            <w:proofErr w:type="spellStart"/>
            <w:r w:rsidRPr="007207EA">
              <w:rPr>
                <w:rFonts w:ascii="Times New Roman" w:eastAsia="Times New Roman" w:hAnsi="Times New Roman" w:cs="Times New Roman"/>
                <w:sz w:val="24"/>
                <w:szCs w:val="24"/>
                <w:bdr w:val="none" w:sz="0" w:space="0" w:color="auto" w:frame="1"/>
                <w:lang w:eastAsia="hr-HR"/>
              </w:rPr>
              <w:t>Butonige</w:t>
            </w:r>
            <w:proofErr w:type="spellEnd"/>
          </w:p>
          <w:p w14:paraId="5B7BF1F8" w14:textId="77777777" w:rsidR="001E0F47" w:rsidRPr="007207EA" w:rsidRDefault="001E0F47" w:rsidP="001E0F47">
            <w:pPr>
              <w:spacing w:after="0" w:line="240" w:lineRule="auto"/>
              <w:textAlignment w:val="baseline"/>
              <w:rPr>
                <w:rFonts w:ascii="Times New Roman" w:eastAsia="Times New Roman" w:hAnsi="Times New Roman" w:cs="Times New Roman"/>
                <w:sz w:val="24"/>
                <w:szCs w:val="24"/>
                <w:bdr w:val="none" w:sz="0" w:space="0" w:color="auto" w:frame="1"/>
                <w:lang w:eastAsia="hr-HR"/>
              </w:rPr>
            </w:pPr>
            <w:r w:rsidRPr="007207EA">
              <w:rPr>
                <w:rFonts w:ascii="Times New Roman" w:eastAsia="Times New Roman" w:hAnsi="Times New Roman" w:cs="Times New Roman"/>
                <w:sz w:val="24"/>
                <w:szCs w:val="24"/>
                <w:bdr w:val="none" w:sz="0" w:space="0" w:color="auto" w:frame="1"/>
                <w:lang w:eastAsia="hr-HR"/>
              </w:rPr>
              <w:t>HR2000545 – Vlažne livade kod Marušića</w:t>
            </w:r>
          </w:p>
          <w:p w14:paraId="3CFEA131" w14:textId="77777777" w:rsidR="001E0F47" w:rsidRPr="007207EA" w:rsidRDefault="001E0F47" w:rsidP="001E0F47">
            <w:pPr>
              <w:spacing w:after="0" w:line="240" w:lineRule="auto"/>
              <w:textAlignment w:val="baseline"/>
              <w:rPr>
                <w:rFonts w:ascii="Times New Roman" w:eastAsia="Times New Roman" w:hAnsi="Times New Roman" w:cs="Times New Roman"/>
                <w:sz w:val="24"/>
                <w:szCs w:val="24"/>
                <w:bdr w:val="none" w:sz="0" w:space="0" w:color="auto" w:frame="1"/>
                <w:lang w:eastAsia="hr-HR"/>
              </w:rPr>
            </w:pPr>
            <w:r w:rsidRPr="007207EA">
              <w:rPr>
                <w:rFonts w:ascii="Times New Roman" w:eastAsia="Times New Roman" w:hAnsi="Times New Roman" w:cs="Times New Roman"/>
                <w:sz w:val="24"/>
                <w:szCs w:val="24"/>
                <w:bdr w:val="none" w:sz="0" w:space="0" w:color="auto" w:frame="1"/>
                <w:lang w:eastAsia="hr-HR"/>
              </w:rPr>
              <w:t xml:space="preserve">HR2000546 – Vlažne livade uz </w:t>
            </w:r>
            <w:proofErr w:type="spellStart"/>
            <w:r w:rsidRPr="007207EA">
              <w:rPr>
                <w:rFonts w:ascii="Times New Roman" w:eastAsia="Times New Roman" w:hAnsi="Times New Roman" w:cs="Times New Roman"/>
                <w:sz w:val="24"/>
                <w:szCs w:val="24"/>
                <w:bdr w:val="none" w:sz="0" w:space="0" w:color="auto" w:frame="1"/>
                <w:lang w:eastAsia="hr-HR"/>
              </w:rPr>
              <w:t>Jugovski</w:t>
            </w:r>
            <w:proofErr w:type="spellEnd"/>
            <w:r w:rsidRPr="007207EA">
              <w:rPr>
                <w:rFonts w:ascii="Times New Roman" w:eastAsia="Times New Roman" w:hAnsi="Times New Roman" w:cs="Times New Roman"/>
                <w:sz w:val="24"/>
                <w:szCs w:val="24"/>
                <w:bdr w:val="none" w:sz="0" w:space="0" w:color="auto" w:frame="1"/>
                <w:lang w:eastAsia="hr-HR"/>
              </w:rPr>
              <w:t xml:space="preserve"> potok (Štrcaj)</w:t>
            </w:r>
          </w:p>
          <w:p w14:paraId="0F7AB670" w14:textId="77777777" w:rsidR="001E0F47" w:rsidRPr="007207EA" w:rsidRDefault="001E0F47" w:rsidP="001E0F47">
            <w:pPr>
              <w:spacing w:after="0" w:line="240" w:lineRule="auto"/>
              <w:textAlignment w:val="baseline"/>
              <w:rPr>
                <w:rFonts w:ascii="Times New Roman" w:eastAsia="Times New Roman" w:hAnsi="Times New Roman" w:cs="Times New Roman"/>
                <w:sz w:val="24"/>
                <w:szCs w:val="24"/>
                <w:bdr w:val="none" w:sz="0" w:space="0" w:color="auto" w:frame="1"/>
                <w:lang w:eastAsia="hr-HR"/>
              </w:rPr>
            </w:pPr>
            <w:r w:rsidRPr="007207EA">
              <w:rPr>
                <w:rFonts w:ascii="Times New Roman" w:eastAsia="Times New Roman" w:hAnsi="Times New Roman" w:cs="Times New Roman"/>
                <w:sz w:val="24"/>
                <w:szCs w:val="24"/>
                <w:bdr w:val="none" w:sz="0" w:space="0" w:color="auto" w:frame="1"/>
                <w:lang w:eastAsia="hr-HR"/>
              </w:rPr>
              <w:t>HR2000543 – Vlažne livade uz potok Bračana (</w:t>
            </w:r>
            <w:proofErr w:type="spellStart"/>
            <w:r w:rsidRPr="007207EA">
              <w:rPr>
                <w:rFonts w:ascii="Times New Roman" w:eastAsia="Times New Roman" w:hAnsi="Times New Roman" w:cs="Times New Roman"/>
                <w:sz w:val="24"/>
                <w:szCs w:val="24"/>
                <w:bdr w:val="none" w:sz="0" w:space="0" w:color="auto" w:frame="1"/>
                <w:lang w:eastAsia="hr-HR"/>
              </w:rPr>
              <w:t>Žonti</w:t>
            </w:r>
            <w:proofErr w:type="spellEnd"/>
            <w:r w:rsidRPr="007207EA">
              <w:rPr>
                <w:rFonts w:ascii="Times New Roman" w:eastAsia="Times New Roman" w:hAnsi="Times New Roman" w:cs="Times New Roman"/>
                <w:sz w:val="24"/>
                <w:szCs w:val="24"/>
                <w:bdr w:val="none" w:sz="0" w:space="0" w:color="auto" w:frame="1"/>
                <w:lang w:eastAsia="hr-HR"/>
              </w:rPr>
              <w:t>)</w:t>
            </w:r>
          </w:p>
          <w:p w14:paraId="71B58DCC" w14:textId="77777777" w:rsidR="001E0F47" w:rsidRPr="007207EA" w:rsidRDefault="001E0F47" w:rsidP="001E0F47">
            <w:pPr>
              <w:spacing w:after="0" w:line="240" w:lineRule="auto"/>
              <w:textAlignment w:val="baseline"/>
              <w:rPr>
                <w:rFonts w:ascii="Times New Roman" w:eastAsia="Times New Roman" w:hAnsi="Times New Roman" w:cs="Times New Roman"/>
                <w:sz w:val="24"/>
                <w:szCs w:val="24"/>
                <w:bdr w:val="none" w:sz="0" w:space="0" w:color="auto" w:frame="1"/>
                <w:lang w:eastAsia="hr-HR"/>
              </w:rPr>
            </w:pPr>
            <w:r w:rsidRPr="007207EA">
              <w:rPr>
                <w:rFonts w:ascii="Times New Roman" w:eastAsia="Times New Roman" w:hAnsi="Times New Roman" w:cs="Times New Roman"/>
                <w:sz w:val="24"/>
                <w:szCs w:val="24"/>
                <w:bdr w:val="none" w:sz="0" w:space="0" w:color="auto" w:frame="1"/>
                <w:lang w:eastAsia="hr-HR"/>
              </w:rPr>
              <w:t xml:space="preserve">HR2001015 – </w:t>
            </w:r>
            <w:proofErr w:type="spellStart"/>
            <w:r w:rsidRPr="007207EA">
              <w:rPr>
                <w:rFonts w:ascii="Times New Roman" w:eastAsia="Times New Roman" w:hAnsi="Times New Roman" w:cs="Times New Roman"/>
                <w:sz w:val="24"/>
                <w:szCs w:val="24"/>
                <w:bdr w:val="none" w:sz="0" w:space="0" w:color="auto" w:frame="1"/>
                <w:lang w:eastAsia="hr-HR"/>
              </w:rPr>
              <w:t>Pregon</w:t>
            </w:r>
            <w:proofErr w:type="spellEnd"/>
          </w:p>
        </w:tc>
        <w:tc>
          <w:tcPr>
            <w:tcW w:w="226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D0DC444" w14:textId="77777777" w:rsidR="001E0F47" w:rsidRPr="007207EA" w:rsidRDefault="001E0F47" w:rsidP="001E0F47">
            <w:pPr>
              <w:spacing w:after="0" w:line="240" w:lineRule="auto"/>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bdr w:val="none" w:sz="0" w:space="0" w:color="auto" w:frame="1"/>
                <w:lang w:eastAsia="hr-HR"/>
              </w:rPr>
              <w:t>Košnju obavljati nakon 15. 9. na 1/3 površine svake godine</w:t>
            </w:r>
          </w:p>
        </w:tc>
      </w:tr>
    </w:tbl>
    <w:p w14:paraId="579B3CD5" w14:textId="77777777" w:rsidR="001E0F47" w:rsidRPr="007207EA" w:rsidRDefault="001E0F47" w:rsidP="001E0F47">
      <w:pPr>
        <w:spacing w:after="0" w:line="240" w:lineRule="auto"/>
        <w:rPr>
          <w:rFonts w:ascii="Times New Roman" w:eastAsia="Times New Roman" w:hAnsi="Times New Roman" w:cs="Times New Roman"/>
          <w:sz w:val="24"/>
          <w:szCs w:val="24"/>
          <w:lang w:eastAsia="hr-HR"/>
        </w:rPr>
      </w:pPr>
    </w:p>
    <w:p w14:paraId="7979AAFD" w14:textId="77777777" w:rsidR="001E0F47" w:rsidRPr="007207EA" w:rsidRDefault="001E0F47" w:rsidP="00D40C6A">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prema Uredbi o ekološkoj mreži (»Narodne novine« br. 80/2019)</w:t>
      </w:r>
    </w:p>
    <w:p w14:paraId="4BA1B687" w14:textId="77777777" w:rsidR="001E0F47" w:rsidRPr="007207EA" w:rsidRDefault="001E0F47" w:rsidP="74667547">
      <w:pPr>
        <w:shd w:val="clear" w:color="auto" w:fill="FFFFFF" w:themeFill="background1"/>
        <w:spacing w:after="48" w:line="240" w:lineRule="auto"/>
        <w:ind w:firstLine="408"/>
        <w:jc w:val="both"/>
        <w:textAlignment w:val="baseline"/>
        <w:rPr>
          <w:rFonts w:ascii="Times New Roman" w:eastAsia="Times New Roman" w:hAnsi="Times New Roman" w:cs="Times New Roman"/>
          <w:sz w:val="24"/>
          <w:szCs w:val="24"/>
          <w:lang w:eastAsia="hr-HR"/>
        </w:rPr>
      </w:pPr>
      <w:r w:rsidRPr="74667547">
        <w:rPr>
          <w:rFonts w:ascii="Times New Roman" w:eastAsia="Times New Roman" w:hAnsi="Times New Roman" w:cs="Times New Roman"/>
          <w:sz w:val="24"/>
          <w:szCs w:val="24"/>
          <w:lang w:eastAsia="hr-HR"/>
        </w:rPr>
        <w:t xml:space="preserve">7. ispaša je dozvoljena samo </w:t>
      </w:r>
      <w:r w:rsidRPr="0038502E">
        <w:rPr>
          <w:rFonts w:ascii="Times New Roman" w:eastAsia="Times New Roman" w:hAnsi="Times New Roman" w:cs="Times New Roman"/>
          <w:sz w:val="24"/>
          <w:szCs w:val="24"/>
          <w:lang w:eastAsia="hr-HR"/>
        </w:rPr>
        <w:t>od 16. rujna</w:t>
      </w:r>
      <w:r w:rsidRPr="74667547">
        <w:rPr>
          <w:rFonts w:ascii="Times New Roman" w:eastAsia="Times New Roman" w:hAnsi="Times New Roman" w:cs="Times New Roman"/>
          <w:sz w:val="24"/>
          <w:szCs w:val="24"/>
          <w:lang w:eastAsia="hr-HR"/>
        </w:rPr>
        <w:t xml:space="preserve"> do kraja tekuće godine, stoka se mora napasivati na cijeloj površini</w:t>
      </w:r>
      <w:r w:rsidR="15AAE053" w:rsidRPr="371D1CC2">
        <w:rPr>
          <w:rFonts w:ascii="Times New Roman" w:eastAsia="Times New Roman" w:hAnsi="Times New Roman" w:cs="Times New Roman"/>
          <w:sz w:val="24"/>
          <w:szCs w:val="24"/>
          <w:lang w:eastAsia="hr-HR"/>
        </w:rPr>
        <w:t xml:space="preserve"> ARKOD </w:t>
      </w:r>
      <w:r w:rsidR="15AAE053" w:rsidRPr="54FE4DF6">
        <w:rPr>
          <w:rFonts w:ascii="Times New Roman" w:eastAsia="Times New Roman" w:hAnsi="Times New Roman" w:cs="Times New Roman"/>
          <w:sz w:val="24"/>
          <w:szCs w:val="24"/>
          <w:lang w:eastAsia="hr-HR"/>
        </w:rPr>
        <w:t>parcele</w:t>
      </w:r>
      <w:r w:rsidRPr="74667547">
        <w:rPr>
          <w:rFonts w:ascii="Times New Roman" w:eastAsia="Times New Roman" w:hAnsi="Times New Roman" w:cs="Times New Roman"/>
          <w:sz w:val="24"/>
          <w:szCs w:val="24"/>
          <w:lang w:eastAsia="hr-HR"/>
        </w:rPr>
        <w:t>, dozvoljeno je najmanje 0,3, a najviše 1,0 UG/ha ovaca, koza, goveda i/ili kopitara</w:t>
      </w:r>
    </w:p>
    <w:p w14:paraId="15E43462" w14:textId="77777777" w:rsidR="001E0F47" w:rsidRPr="007207EA" w:rsidRDefault="001E0F47" w:rsidP="74667547">
      <w:pPr>
        <w:shd w:val="clear" w:color="auto" w:fill="FFFFFF" w:themeFill="background1"/>
        <w:spacing w:after="0" w:line="240" w:lineRule="auto"/>
        <w:ind w:firstLine="408"/>
        <w:jc w:val="both"/>
        <w:textAlignment w:val="baseline"/>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8. potrebno je ručno odstranjivati nadzemni drvenasti dio pojedinačnih biljaka </w:t>
      </w:r>
      <w:proofErr w:type="spellStart"/>
      <w:r w:rsidRPr="74667547">
        <w:rPr>
          <w:rFonts w:ascii="Times New Roman" w:eastAsia="Times New Roman" w:hAnsi="Times New Roman" w:cs="Times New Roman"/>
          <w:i/>
          <w:iCs/>
          <w:sz w:val="24"/>
          <w:szCs w:val="24"/>
          <w:bdr w:val="none" w:sz="0" w:space="0" w:color="auto" w:frame="1"/>
          <w:lang w:eastAsia="hr-HR"/>
        </w:rPr>
        <w:t>Amorpha</w:t>
      </w:r>
      <w:proofErr w:type="spellEnd"/>
      <w:r w:rsidRPr="74667547">
        <w:rPr>
          <w:rFonts w:ascii="Times New Roman" w:eastAsia="Times New Roman" w:hAnsi="Times New Roman" w:cs="Times New Roman"/>
          <w:i/>
          <w:iCs/>
          <w:sz w:val="24"/>
          <w:szCs w:val="24"/>
          <w:bdr w:val="none" w:sz="0" w:space="0" w:color="auto" w:frame="1"/>
          <w:lang w:eastAsia="hr-HR"/>
        </w:rPr>
        <w:t xml:space="preserve"> </w:t>
      </w:r>
      <w:proofErr w:type="spellStart"/>
      <w:r w:rsidRPr="74667547">
        <w:rPr>
          <w:rFonts w:ascii="Times New Roman" w:eastAsia="Times New Roman" w:hAnsi="Times New Roman" w:cs="Times New Roman"/>
          <w:i/>
          <w:iCs/>
          <w:sz w:val="24"/>
          <w:szCs w:val="24"/>
          <w:bdr w:val="none" w:sz="0" w:space="0" w:color="auto" w:frame="1"/>
          <w:lang w:eastAsia="hr-HR"/>
        </w:rPr>
        <w:t>fruticosa</w:t>
      </w:r>
      <w:proofErr w:type="spellEnd"/>
      <w:r w:rsidRPr="74667547">
        <w:rPr>
          <w:rFonts w:ascii="Times New Roman" w:eastAsia="Times New Roman" w:hAnsi="Times New Roman" w:cs="Times New Roman"/>
          <w:i/>
          <w:iCs/>
          <w:sz w:val="24"/>
          <w:szCs w:val="24"/>
          <w:bdr w:val="none" w:sz="0" w:space="0" w:color="auto" w:frame="1"/>
          <w:lang w:eastAsia="hr-HR"/>
        </w:rPr>
        <w:t> </w:t>
      </w:r>
      <w:r w:rsidRPr="007207EA">
        <w:rPr>
          <w:rFonts w:ascii="Times New Roman" w:eastAsia="Times New Roman" w:hAnsi="Times New Roman" w:cs="Times New Roman"/>
          <w:sz w:val="24"/>
          <w:szCs w:val="24"/>
          <w:lang w:eastAsia="hr-HR"/>
        </w:rPr>
        <w:t>(</w:t>
      </w:r>
      <w:proofErr w:type="spellStart"/>
      <w:r w:rsidRPr="007207EA">
        <w:rPr>
          <w:rFonts w:ascii="Times New Roman" w:eastAsia="Times New Roman" w:hAnsi="Times New Roman" w:cs="Times New Roman"/>
          <w:sz w:val="24"/>
          <w:szCs w:val="24"/>
          <w:lang w:eastAsia="hr-HR"/>
        </w:rPr>
        <w:t>čivitnjača</w:t>
      </w:r>
      <w:proofErr w:type="spellEnd"/>
      <w:r w:rsidRPr="007207EA">
        <w:rPr>
          <w:rFonts w:ascii="Times New Roman" w:eastAsia="Times New Roman" w:hAnsi="Times New Roman" w:cs="Times New Roman"/>
          <w:sz w:val="24"/>
          <w:szCs w:val="24"/>
          <w:lang w:eastAsia="hr-HR"/>
        </w:rPr>
        <w:t xml:space="preserve">) </w:t>
      </w:r>
      <w:r w:rsidRPr="0038502E">
        <w:rPr>
          <w:rFonts w:ascii="Times New Roman" w:eastAsia="Times New Roman" w:hAnsi="Times New Roman" w:cs="Times New Roman"/>
          <w:sz w:val="24"/>
          <w:szCs w:val="24"/>
          <w:lang w:eastAsia="hr-HR"/>
        </w:rPr>
        <w:t>do 1. travnja</w:t>
      </w:r>
    </w:p>
    <w:p w14:paraId="6EBA572F" w14:textId="77777777" w:rsidR="001E0F47" w:rsidRPr="007207EA" w:rsidRDefault="001E0F47" w:rsidP="00D40C6A">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9. zabranjeni su </w:t>
      </w:r>
      <w:proofErr w:type="spellStart"/>
      <w:r w:rsidRPr="007207EA">
        <w:rPr>
          <w:rFonts w:ascii="Times New Roman" w:eastAsia="Times New Roman" w:hAnsi="Times New Roman" w:cs="Times New Roman"/>
          <w:sz w:val="24"/>
          <w:szCs w:val="24"/>
          <w:lang w:eastAsia="hr-HR"/>
        </w:rPr>
        <w:t>hidromelioracijski</w:t>
      </w:r>
      <w:proofErr w:type="spellEnd"/>
      <w:r w:rsidRPr="007207EA">
        <w:rPr>
          <w:rFonts w:ascii="Times New Roman" w:eastAsia="Times New Roman" w:hAnsi="Times New Roman" w:cs="Times New Roman"/>
          <w:sz w:val="24"/>
          <w:szCs w:val="24"/>
          <w:lang w:eastAsia="hr-HR"/>
        </w:rPr>
        <w:t xml:space="preserve"> zahvati</w:t>
      </w:r>
    </w:p>
    <w:p w14:paraId="7DAFA021" w14:textId="77777777" w:rsidR="001E0F47" w:rsidRPr="007207EA" w:rsidRDefault="001E0F47" w:rsidP="00D40C6A">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10. voditi evidenciju o provođenju svih radnji iz točki 1. – 8. ovoga članka na Obrascu 5. iz Priloga 4. ovoga Pravilnika</w:t>
      </w:r>
    </w:p>
    <w:p w14:paraId="559F0E25" w14:textId="77777777" w:rsidR="001E0F47" w:rsidRPr="007207EA" w:rsidRDefault="001E0F47" w:rsidP="00D40C6A">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11. tijekom obveznog razdoblja provoditi operaciju na istim površinama u skladu s podnesenim zahtjevom za ulazak u sustav potpore i donesenom Odlukom o ulasku u sustav potpore kojom se utvrđuje obvezna površina.</w:t>
      </w:r>
    </w:p>
    <w:p w14:paraId="51EE7A88" w14:textId="77777777" w:rsidR="001E0F47" w:rsidRPr="007207EA" w:rsidRDefault="001E0F47" w:rsidP="6DC10765">
      <w:pPr>
        <w:shd w:val="clear" w:color="auto" w:fill="FFFFFF" w:themeFill="background1"/>
        <w:spacing w:after="48" w:line="240" w:lineRule="auto"/>
        <w:ind w:firstLine="408"/>
        <w:jc w:val="both"/>
        <w:textAlignment w:val="baseline"/>
        <w:rPr>
          <w:rFonts w:ascii="Times New Roman" w:eastAsia="Times New Roman" w:hAnsi="Times New Roman" w:cs="Times New Roman"/>
          <w:sz w:val="24"/>
          <w:szCs w:val="24"/>
          <w:lang w:eastAsia="hr-HR"/>
        </w:rPr>
      </w:pPr>
      <w:r w:rsidRPr="715A4924">
        <w:rPr>
          <w:rFonts w:ascii="Times New Roman" w:eastAsia="Times New Roman" w:hAnsi="Times New Roman" w:cs="Times New Roman"/>
          <w:sz w:val="24"/>
          <w:szCs w:val="24"/>
          <w:lang w:eastAsia="hr-HR"/>
        </w:rPr>
        <w:t xml:space="preserve">(2) Evidenciju iz stavka 1. točke 10. ovoga članka korisnik dostavlja na uvid podružnici Agencije za plaćanja najkasnije </w:t>
      </w:r>
      <w:r w:rsidRPr="0038502E">
        <w:rPr>
          <w:rFonts w:ascii="Times New Roman" w:eastAsia="Times New Roman" w:hAnsi="Times New Roman" w:cs="Times New Roman"/>
          <w:sz w:val="24"/>
          <w:szCs w:val="24"/>
          <w:lang w:eastAsia="hr-HR"/>
        </w:rPr>
        <w:t>do 31. prosinca 202</w:t>
      </w:r>
      <w:r w:rsidR="550CF673" w:rsidRPr="0038502E">
        <w:rPr>
          <w:rFonts w:ascii="Times New Roman" w:eastAsia="Times New Roman" w:hAnsi="Times New Roman" w:cs="Times New Roman"/>
          <w:sz w:val="24"/>
          <w:szCs w:val="24"/>
          <w:lang w:eastAsia="hr-HR"/>
        </w:rPr>
        <w:t>2</w:t>
      </w:r>
      <w:r w:rsidRPr="0038502E">
        <w:rPr>
          <w:rFonts w:ascii="Times New Roman" w:eastAsia="Times New Roman" w:hAnsi="Times New Roman" w:cs="Times New Roman"/>
          <w:sz w:val="24"/>
          <w:szCs w:val="24"/>
          <w:lang w:eastAsia="hr-HR"/>
        </w:rPr>
        <w:t>1. godine.</w:t>
      </w:r>
    </w:p>
    <w:p w14:paraId="44DF8C1F" w14:textId="77777777" w:rsidR="00331DE3" w:rsidRPr="007207EA" w:rsidRDefault="00331DE3" w:rsidP="00D40C6A">
      <w:pPr>
        <w:spacing w:after="0" w:line="240" w:lineRule="auto"/>
        <w:jc w:val="both"/>
        <w:rPr>
          <w:rFonts w:ascii="Times New Roman" w:eastAsia="Times New Roman" w:hAnsi="Times New Roman" w:cs="Times New Roman"/>
          <w:sz w:val="24"/>
          <w:szCs w:val="24"/>
          <w:lang w:eastAsia="hr-HR"/>
        </w:rPr>
      </w:pPr>
    </w:p>
    <w:p w14:paraId="4F0F5D7F" w14:textId="77777777" w:rsidR="00351CCB" w:rsidRPr="007207EA" w:rsidRDefault="00351CCB" w:rsidP="00331DE3">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lastRenderedPageBreak/>
        <w:t>OPERACIJA 10.1.6. Uspostava poljskih traka (PT)</w:t>
      </w:r>
    </w:p>
    <w:p w14:paraId="1B82C1FB" w14:textId="77777777" w:rsidR="00331DE3" w:rsidRPr="007207EA" w:rsidRDefault="00331DE3" w:rsidP="00331DE3">
      <w:pPr>
        <w:spacing w:after="0" w:line="240" w:lineRule="auto"/>
        <w:jc w:val="center"/>
        <w:rPr>
          <w:rFonts w:ascii="Times New Roman" w:eastAsia="Times New Roman" w:hAnsi="Times New Roman" w:cs="Times New Roman"/>
          <w:sz w:val="24"/>
          <w:szCs w:val="24"/>
          <w:lang w:eastAsia="hr-HR"/>
        </w:rPr>
      </w:pPr>
    </w:p>
    <w:p w14:paraId="025882CB" w14:textId="77777777" w:rsidR="00351CCB" w:rsidRPr="007207EA" w:rsidRDefault="00351CCB" w:rsidP="00331DE3">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Uvjeti za ostvarenje </w:t>
      </w:r>
      <w:r w:rsidRPr="007207EA">
        <w:rPr>
          <w:rFonts w:ascii="Times New Roman" w:eastAsia="Times New Roman" w:hAnsi="Times New Roman" w:cs="Times New Roman"/>
          <w:bCs/>
          <w:i/>
          <w:sz w:val="24"/>
          <w:szCs w:val="24"/>
          <w:lang w:eastAsia="hr-HR"/>
        </w:rPr>
        <w:t>potpore</w:t>
      </w:r>
      <w:r w:rsidRPr="007207EA">
        <w:rPr>
          <w:rFonts w:ascii="Times New Roman" w:eastAsia="Times New Roman" w:hAnsi="Times New Roman" w:cs="Times New Roman"/>
          <w:i/>
          <w:sz w:val="24"/>
          <w:szCs w:val="24"/>
          <w:lang w:eastAsia="hr-HR"/>
        </w:rPr>
        <w:t> za operaciju 10.1.6.</w:t>
      </w:r>
    </w:p>
    <w:p w14:paraId="189E5999" w14:textId="77777777" w:rsidR="00351CCB" w:rsidRPr="007207EA" w:rsidRDefault="00351CCB" w:rsidP="00365088">
      <w:pPr>
        <w:pStyle w:val="Naslov1"/>
        <w:rPr>
          <w:rFonts w:eastAsia="Times New Roman"/>
          <w:lang w:eastAsia="hr-HR"/>
        </w:rPr>
      </w:pPr>
      <w:r w:rsidRPr="007207EA">
        <w:rPr>
          <w:rFonts w:eastAsia="Times New Roman"/>
          <w:lang w:eastAsia="hr-HR"/>
        </w:rPr>
        <w:t>Članak 76.</w:t>
      </w:r>
    </w:p>
    <w:p w14:paraId="0DE010BD"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Uvjeti prihvatljivosti za PT jesu:</w:t>
      </w:r>
    </w:p>
    <w:p w14:paraId="67EED815"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poljoprivredno zemljište na kojem se provodi poljoprivredna proizvodnja registrirano je u ARKOD sustavu i označeno je kao oranica, minimalne površine 1 ha</w:t>
      </w:r>
    </w:p>
    <w:p w14:paraId="50E48B06"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korisnik podnosi Agenciji za plaćanja jedinstveni zahtjev na kojem traži ulazak u sustav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za PT na listu A i prijavljuju površine na listu B, a u skladu s propisanim rokovima podnošenja jedinstvenog zahtjeva</w:t>
      </w:r>
    </w:p>
    <w:p w14:paraId="6AB64682"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715A4924">
        <w:rPr>
          <w:rFonts w:ascii="Times New Roman" w:eastAsia="Times New Roman" w:hAnsi="Times New Roman" w:cs="Times New Roman"/>
          <w:sz w:val="24"/>
          <w:szCs w:val="24"/>
          <w:lang w:eastAsia="hr-HR"/>
        </w:rPr>
        <w:t xml:space="preserve">3. korisnik je preuzeo obvezu petogodišnjeg razdoblja, osim korisnika iz članka 58. stavka 23. </w:t>
      </w:r>
      <w:r w:rsidR="52C30CBC" w:rsidRPr="715A4924">
        <w:rPr>
          <w:rFonts w:ascii="Times New Roman" w:eastAsia="Times New Roman" w:hAnsi="Times New Roman" w:cs="Times New Roman"/>
          <w:sz w:val="24"/>
          <w:szCs w:val="24"/>
          <w:lang w:eastAsia="hr-HR"/>
        </w:rPr>
        <w:t xml:space="preserve">i stavka 24. </w:t>
      </w:r>
      <w:r w:rsidRPr="715A4924">
        <w:rPr>
          <w:rFonts w:ascii="Times New Roman" w:eastAsia="Times New Roman" w:hAnsi="Times New Roman" w:cs="Times New Roman"/>
          <w:sz w:val="24"/>
          <w:szCs w:val="24"/>
          <w:lang w:eastAsia="hr-HR"/>
        </w:rPr>
        <w:t>ovoga Pravilnika koji preuzimaju jednogodišnju obvezu provođenja operacije  potpisivanjem jedinstvenog zahtjeva na listu A.</w:t>
      </w:r>
    </w:p>
    <w:p w14:paraId="6DBBE78E" w14:textId="77777777" w:rsidR="00331DE3" w:rsidRPr="007207EA" w:rsidRDefault="00331DE3" w:rsidP="00F70AD5">
      <w:pPr>
        <w:spacing w:after="0" w:line="240" w:lineRule="auto"/>
        <w:rPr>
          <w:rFonts w:ascii="Times New Roman" w:eastAsia="Times New Roman" w:hAnsi="Times New Roman" w:cs="Times New Roman"/>
          <w:sz w:val="24"/>
          <w:szCs w:val="24"/>
          <w:lang w:eastAsia="hr-HR"/>
        </w:rPr>
      </w:pPr>
    </w:p>
    <w:p w14:paraId="5CAF15DD" w14:textId="77777777" w:rsidR="00351CCB" w:rsidRPr="007207EA" w:rsidRDefault="00351CCB" w:rsidP="00331DE3">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Godišnje podnošenje zahtjeva</w:t>
      </w:r>
    </w:p>
    <w:p w14:paraId="43E6B30D" w14:textId="77777777" w:rsidR="00351CCB" w:rsidRPr="007207EA" w:rsidRDefault="00351CCB" w:rsidP="00365088">
      <w:pPr>
        <w:pStyle w:val="Naslov1"/>
        <w:rPr>
          <w:rFonts w:eastAsia="Times New Roman"/>
          <w:lang w:eastAsia="hr-HR"/>
        </w:rPr>
      </w:pPr>
      <w:r w:rsidRPr="007207EA">
        <w:rPr>
          <w:rFonts w:eastAsia="Times New Roman"/>
          <w:lang w:eastAsia="hr-HR"/>
        </w:rPr>
        <w:t>Članak 77.</w:t>
      </w:r>
    </w:p>
    <w:p w14:paraId="046FC58E"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Svake godine tijekom trajanja obveznog razdoblja korisnik je dužan na jedinstvenom zahtjevu zatražiti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za PT na listu A i prijaviti površine na listu B u skladu s propisanim rokovima podnošenja jedinstvenog zahtjeva.</w:t>
      </w:r>
    </w:p>
    <w:p w14:paraId="4EFA852B" w14:textId="77777777" w:rsidR="00331DE3" w:rsidRPr="007207EA" w:rsidRDefault="00331DE3" w:rsidP="00F70AD5">
      <w:pPr>
        <w:spacing w:after="0" w:line="240" w:lineRule="auto"/>
        <w:rPr>
          <w:rFonts w:ascii="Times New Roman" w:eastAsia="Times New Roman" w:hAnsi="Times New Roman" w:cs="Times New Roman"/>
          <w:sz w:val="24"/>
          <w:szCs w:val="24"/>
          <w:lang w:eastAsia="hr-HR"/>
        </w:rPr>
      </w:pPr>
    </w:p>
    <w:p w14:paraId="7BD39F61" w14:textId="77777777" w:rsidR="00351CCB" w:rsidRPr="007207EA" w:rsidRDefault="00351CCB" w:rsidP="00331DE3">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Obveze PT korisnika</w:t>
      </w:r>
    </w:p>
    <w:p w14:paraId="00964780" w14:textId="77777777" w:rsidR="00351CCB" w:rsidRPr="007207EA" w:rsidRDefault="00351CCB" w:rsidP="00365088">
      <w:pPr>
        <w:pStyle w:val="Naslov1"/>
        <w:rPr>
          <w:rFonts w:eastAsia="Times New Roman"/>
          <w:lang w:eastAsia="hr-HR"/>
        </w:rPr>
      </w:pPr>
      <w:r w:rsidRPr="007207EA">
        <w:rPr>
          <w:rFonts w:eastAsia="Times New Roman"/>
          <w:lang w:eastAsia="hr-HR"/>
        </w:rPr>
        <w:t>Članak 78.</w:t>
      </w:r>
    </w:p>
    <w:p w14:paraId="2041A556"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PT korisnik je dužan ispunjavati sljedeće obveze:</w:t>
      </w:r>
    </w:p>
    <w:p w14:paraId="117091B0"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svake godine tijekom obveznog petogodišnjeg razdoblja ili obveznog razdoblja iz članka 58. stavka 23.i stavka 24.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završiti izobrazbu ili koristiti individualno savjetovanje ili sudjelovati u demonstracijskoj aktivnosti u trajanju od najmanje 6 sati vezano uz M10</w:t>
      </w:r>
    </w:p>
    <w:p w14:paraId="2691C9D2"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ako korisnik uspostavlja cvjetnu traku: svake druge godine uz rub parcele, treba posijati traku široku najmanje 5 m i dugu najmanje 100 m koja se ne smije koristiti kao put ili prolaz, traka može zauzimati najviše 30 % površine ARKOD parcele</w:t>
      </w:r>
    </w:p>
    <w:p w14:paraId="41F833F3" w14:textId="77777777" w:rsidR="001E0F47" w:rsidRPr="007207EA" w:rsidRDefault="001E0F47"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hAnsi="Times New Roman" w:cs="Times New Roman"/>
          <w:sz w:val="24"/>
          <w:szCs w:val="24"/>
          <w:shd w:val="clear" w:color="auto" w:fill="FFFFFF"/>
        </w:rPr>
        <w:t xml:space="preserve">3. cvjetne trake trebaju sadržavati propisane cvjetne vrste iz Tablice 4a ili 4b Priloga 4. ovoga Pravilnika, moraju se kositi dva puta godišnje, umjesto jedne košnje dozvoljeno je </w:t>
      </w:r>
      <w:proofErr w:type="spellStart"/>
      <w:r w:rsidRPr="007207EA">
        <w:rPr>
          <w:rFonts w:ascii="Times New Roman" w:hAnsi="Times New Roman" w:cs="Times New Roman"/>
          <w:sz w:val="24"/>
          <w:szCs w:val="24"/>
          <w:shd w:val="clear" w:color="auto" w:fill="FFFFFF"/>
        </w:rPr>
        <w:t>malčiranje</w:t>
      </w:r>
      <w:proofErr w:type="spellEnd"/>
      <w:r w:rsidRPr="007207EA">
        <w:rPr>
          <w:rFonts w:ascii="Times New Roman" w:hAnsi="Times New Roman" w:cs="Times New Roman"/>
          <w:sz w:val="24"/>
          <w:szCs w:val="24"/>
          <w:shd w:val="clear" w:color="auto" w:fill="FFFFFF"/>
        </w:rPr>
        <w:t xml:space="preserve">; košnju ili </w:t>
      </w:r>
      <w:proofErr w:type="spellStart"/>
      <w:r w:rsidRPr="007207EA">
        <w:rPr>
          <w:rFonts w:ascii="Times New Roman" w:hAnsi="Times New Roman" w:cs="Times New Roman"/>
          <w:sz w:val="24"/>
          <w:szCs w:val="24"/>
          <w:shd w:val="clear" w:color="auto" w:fill="FFFFFF"/>
        </w:rPr>
        <w:t>malčiranje</w:t>
      </w:r>
      <w:proofErr w:type="spellEnd"/>
      <w:r w:rsidRPr="007207EA">
        <w:rPr>
          <w:rFonts w:ascii="Times New Roman" w:hAnsi="Times New Roman" w:cs="Times New Roman"/>
          <w:sz w:val="24"/>
          <w:szCs w:val="24"/>
          <w:shd w:val="clear" w:color="auto" w:fill="FFFFFF"/>
        </w:rPr>
        <w:t xml:space="preserve"> obaviti u srpnju i nakon cvatnje (od 15. rujna do 15. listopada), mogu se zaorati najranije 1. listopada.</w:t>
      </w:r>
    </w:p>
    <w:p w14:paraId="69EDCB60"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primjena pesticida na cvjetnim trakama nije dozvoljena</w:t>
      </w:r>
    </w:p>
    <w:p w14:paraId="62A01F27"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5. ako korisnik uspostavlja travnu traku: traku treba posijati uz rub parcele široku najmanje 5 m i dugu najmanje 100 m koja se ne smije koristiti kao put ili prolaz, traka može zauzimati najviše 30 % površine ARKOD parcele</w:t>
      </w:r>
    </w:p>
    <w:p w14:paraId="33D80FFB"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715A4924">
        <w:rPr>
          <w:rFonts w:ascii="Times New Roman" w:eastAsia="Times New Roman" w:hAnsi="Times New Roman" w:cs="Times New Roman"/>
          <w:sz w:val="24"/>
          <w:szCs w:val="24"/>
          <w:lang w:eastAsia="hr-HR"/>
        </w:rPr>
        <w:t>6. travne trake trebaju sadržavati propisane vrste trava iz Tablice 4c</w:t>
      </w:r>
      <w:r w:rsidR="530050A3" w:rsidRPr="715A4924">
        <w:rPr>
          <w:rFonts w:ascii="Times New Roman" w:eastAsia="Times New Roman" w:hAnsi="Times New Roman" w:cs="Times New Roman"/>
          <w:sz w:val="24"/>
          <w:szCs w:val="24"/>
          <w:lang w:eastAsia="hr-HR"/>
        </w:rPr>
        <w:t>.</w:t>
      </w:r>
      <w:r w:rsidRPr="715A4924">
        <w:rPr>
          <w:rFonts w:ascii="Times New Roman" w:eastAsia="Times New Roman" w:hAnsi="Times New Roman" w:cs="Times New Roman"/>
          <w:sz w:val="24"/>
          <w:szCs w:val="24"/>
          <w:lang w:eastAsia="hr-HR"/>
        </w:rPr>
        <w:t xml:space="preserve"> Priloga 4. ovoga Pravilnika, moraju se kositi dva puta godišnje, prva košnja obavlja se u prvoj polovici travnja (za jesensku sjetvu) ili u drugoj polovici travnja (za proljetnu sjetvu), druga košnja se obavlja u listopadu</w:t>
      </w:r>
    </w:p>
    <w:p w14:paraId="02E9F0D8"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7. primjena insekticida na travnim trakama nije dozvoljena</w:t>
      </w:r>
    </w:p>
    <w:p w14:paraId="63C94E15" w14:textId="77777777" w:rsidR="00351CCB" w:rsidRPr="007207EA" w:rsidRDefault="00351CCB" w:rsidP="00F649ED">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8. voditi evidenciju o provođenju svih radnji iz točaka 1 – 7 ovoga članka na Obrascu 6. iz Priloga 4. ovoga </w:t>
      </w:r>
      <w:r w:rsidRPr="007207EA">
        <w:rPr>
          <w:rFonts w:ascii="Times New Roman" w:eastAsia="Times New Roman" w:hAnsi="Times New Roman" w:cs="Times New Roman"/>
          <w:bCs/>
          <w:sz w:val="24"/>
          <w:szCs w:val="24"/>
          <w:lang w:eastAsia="hr-HR"/>
        </w:rPr>
        <w:t>Pravilnika</w:t>
      </w:r>
    </w:p>
    <w:p w14:paraId="3CC55DA3" w14:textId="77777777" w:rsidR="00331DE3" w:rsidRPr="007207EA" w:rsidRDefault="00351CCB" w:rsidP="00F649ED">
      <w:pPr>
        <w:spacing w:after="0" w:line="240" w:lineRule="auto"/>
        <w:ind w:firstLine="708"/>
        <w:jc w:val="both"/>
        <w:rPr>
          <w:rFonts w:ascii="Times New Roman" w:eastAsia="Times New Roman" w:hAnsi="Times New Roman" w:cs="Times New Roman"/>
          <w:sz w:val="24"/>
          <w:szCs w:val="24"/>
          <w:lang w:eastAsia="hr-HR"/>
        </w:rPr>
      </w:pPr>
      <w:r w:rsidRPr="7703E2DF">
        <w:rPr>
          <w:rFonts w:ascii="Times New Roman" w:eastAsia="Times New Roman" w:hAnsi="Times New Roman" w:cs="Times New Roman"/>
          <w:sz w:val="24"/>
          <w:szCs w:val="24"/>
          <w:lang w:eastAsia="hr-HR"/>
        </w:rPr>
        <w:lastRenderedPageBreak/>
        <w:t>9. tijekom obveznog razdoblja provoditi operaciju na istim površinama u skladu s podnesenim zahtjevom za ulazak u sustav potpore i donesenom Odlukom o ulasku u sustav potpore kojom se utvrđuje obvezna površina za kontrolu.</w:t>
      </w:r>
    </w:p>
    <w:p w14:paraId="7AA6172B" w14:textId="77777777" w:rsidR="00D40C6A" w:rsidRPr="007207EA" w:rsidRDefault="00D40C6A" w:rsidP="00331DE3">
      <w:pPr>
        <w:spacing w:after="0" w:line="240" w:lineRule="auto"/>
        <w:jc w:val="center"/>
        <w:rPr>
          <w:rFonts w:ascii="Times New Roman" w:eastAsia="Times New Roman" w:hAnsi="Times New Roman" w:cs="Times New Roman"/>
          <w:sz w:val="24"/>
          <w:szCs w:val="24"/>
          <w:lang w:eastAsia="hr-HR"/>
        </w:rPr>
      </w:pPr>
    </w:p>
    <w:p w14:paraId="50D3CE79" w14:textId="77777777" w:rsidR="00351CCB" w:rsidRPr="007207EA" w:rsidRDefault="00351CCB" w:rsidP="00331DE3">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OPERACIJA 10.1.7. Održavanje ekstenzivnih voćnjaka (EV)</w:t>
      </w:r>
    </w:p>
    <w:p w14:paraId="68A4C98D" w14:textId="77777777" w:rsidR="00331DE3" w:rsidRPr="007207EA" w:rsidRDefault="00331DE3" w:rsidP="00331DE3">
      <w:pPr>
        <w:spacing w:after="0" w:line="240" w:lineRule="auto"/>
        <w:jc w:val="center"/>
        <w:rPr>
          <w:rFonts w:ascii="Times New Roman" w:eastAsia="Times New Roman" w:hAnsi="Times New Roman" w:cs="Times New Roman"/>
          <w:i/>
          <w:sz w:val="24"/>
          <w:szCs w:val="24"/>
          <w:lang w:eastAsia="hr-HR"/>
        </w:rPr>
      </w:pPr>
    </w:p>
    <w:p w14:paraId="14D51F03" w14:textId="77777777" w:rsidR="00351CCB" w:rsidRPr="007207EA" w:rsidRDefault="00351CCB" w:rsidP="00331DE3">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Uvjeti za ostvarenje </w:t>
      </w:r>
      <w:r w:rsidRPr="007207EA">
        <w:rPr>
          <w:rFonts w:ascii="Times New Roman" w:eastAsia="Times New Roman" w:hAnsi="Times New Roman" w:cs="Times New Roman"/>
          <w:bCs/>
          <w:i/>
          <w:sz w:val="24"/>
          <w:szCs w:val="24"/>
          <w:lang w:eastAsia="hr-HR"/>
        </w:rPr>
        <w:t>potpore</w:t>
      </w:r>
      <w:r w:rsidRPr="007207EA">
        <w:rPr>
          <w:rFonts w:ascii="Times New Roman" w:eastAsia="Times New Roman" w:hAnsi="Times New Roman" w:cs="Times New Roman"/>
          <w:i/>
          <w:sz w:val="24"/>
          <w:szCs w:val="24"/>
          <w:lang w:eastAsia="hr-HR"/>
        </w:rPr>
        <w:t> za operaciju 10.1.7.</w:t>
      </w:r>
    </w:p>
    <w:p w14:paraId="4F136212" w14:textId="77777777" w:rsidR="00351CCB" w:rsidRPr="007207EA" w:rsidRDefault="00351CCB" w:rsidP="00365088">
      <w:pPr>
        <w:pStyle w:val="Naslov1"/>
        <w:rPr>
          <w:rFonts w:eastAsia="Times New Roman"/>
          <w:lang w:eastAsia="hr-HR"/>
        </w:rPr>
      </w:pPr>
      <w:r w:rsidRPr="007207EA">
        <w:rPr>
          <w:rFonts w:eastAsia="Times New Roman"/>
          <w:lang w:eastAsia="hr-HR"/>
        </w:rPr>
        <w:t>Članak 79.</w:t>
      </w:r>
    </w:p>
    <w:p w14:paraId="35A63E48"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Uvjeti prihvatljivosti za EV jesu:</w:t>
      </w:r>
    </w:p>
    <w:p w14:paraId="45B01FA8"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poljoprivredno zemljište na kojem se provodi poljoprivredna proizvodnja registrirano je u ARKOD sustavu i označeno je kao ekstenzivni voćnjak s najmanje 50, a najviše 200 stabala na hektaru</w:t>
      </w:r>
    </w:p>
    <w:p w14:paraId="10BB3F29"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korisnik podnosi Agenciji za plaćanja jedinstveni zahtjev na kojem traži ulazak u sustav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za EV na listu A i prijavljuje površine na listu B, a u skladu s propisanim rokovima podnošenja jedinstvenog zahtjeva</w:t>
      </w:r>
    </w:p>
    <w:p w14:paraId="7A72B42D" w14:textId="77777777" w:rsidR="00351CCB" w:rsidRPr="007207EA" w:rsidRDefault="00351CCB" w:rsidP="00331DE3">
      <w:pPr>
        <w:spacing w:after="0" w:line="240" w:lineRule="auto"/>
        <w:ind w:firstLine="708"/>
        <w:jc w:val="both"/>
        <w:rPr>
          <w:rFonts w:ascii="Times New Roman" w:eastAsia="Times New Roman" w:hAnsi="Times New Roman" w:cs="Times New Roman"/>
          <w:sz w:val="24"/>
          <w:szCs w:val="24"/>
          <w:lang w:eastAsia="hr-HR"/>
        </w:rPr>
      </w:pPr>
      <w:r w:rsidRPr="715A4924">
        <w:rPr>
          <w:rFonts w:ascii="Times New Roman" w:eastAsia="Times New Roman" w:hAnsi="Times New Roman" w:cs="Times New Roman"/>
          <w:sz w:val="24"/>
          <w:szCs w:val="24"/>
          <w:lang w:eastAsia="hr-HR"/>
        </w:rPr>
        <w:t xml:space="preserve">3. korisnik je preuzeo obvezu petogodišnjeg razdoblja, osim korisnika iz članka 58. stavka 23. </w:t>
      </w:r>
      <w:r w:rsidR="08C827B1" w:rsidRPr="715A4924">
        <w:rPr>
          <w:rFonts w:ascii="Times New Roman" w:eastAsia="Times New Roman" w:hAnsi="Times New Roman" w:cs="Times New Roman"/>
          <w:sz w:val="24"/>
          <w:szCs w:val="24"/>
          <w:lang w:eastAsia="hr-HR"/>
        </w:rPr>
        <w:t xml:space="preserve">i stavka 24. </w:t>
      </w:r>
      <w:r w:rsidRPr="715A4924">
        <w:rPr>
          <w:rFonts w:ascii="Times New Roman" w:eastAsia="Times New Roman" w:hAnsi="Times New Roman" w:cs="Times New Roman"/>
          <w:sz w:val="24"/>
          <w:szCs w:val="24"/>
          <w:lang w:eastAsia="hr-HR"/>
        </w:rPr>
        <w:t>ovoga Pravilnika koji preuzimaju jednogodišnju obvezu provođenja operacije  potpisivanjem jedinstvenog zahtjeva na listu A.</w:t>
      </w:r>
    </w:p>
    <w:p w14:paraId="1D77099A" w14:textId="77777777" w:rsidR="00331DE3" w:rsidRPr="007207EA" w:rsidRDefault="00331DE3" w:rsidP="00331DE3">
      <w:pPr>
        <w:spacing w:after="0" w:line="240" w:lineRule="auto"/>
        <w:jc w:val="both"/>
        <w:rPr>
          <w:rFonts w:ascii="Times New Roman" w:eastAsia="Times New Roman" w:hAnsi="Times New Roman" w:cs="Times New Roman"/>
          <w:sz w:val="24"/>
          <w:szCs w:val="24"/>
          <w:lang w:eastAsia="hr-HR"/>
        </w:rPr>
      </w:pPr>
    </w:p>
    <w:p w14:paraId="7AB8181B" w14:textId="77777777" w:rsidR="00351CCB" w:rsidRPr="007207EA" w:rsidRDefault="00351CCB" w:rsidP="000F7FF3">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Godišnje podnošenje zahtjeva</w:t>
      </w:r>
    </w:p>
    <w:p w14:paraId="0381C8BC" w14:textId="77777777" w:rsidR="00351CCB" w:rsidRPr="007207EA" w:rsidRDefault="00351CCB" w:rsidP="00365088">
      <w:pPr>
        <w:pStyle w:val="Naslov1"/>
        <w:rPr>
          <w:rFonts w:eastAsia="Times New Roman"/>
          <w:lang w:eastAsia="hr-HR"/>
        </w:rPr>
      </w:pPr>
      <w:r w:rsidRPr="007207EA">
        <w:rPr>
          <w:rFonts w:eastAsia="Times New Roman"/>
          <w:lang w:eastAsia="hr-HR"/>
        </w:rPr>
        <w:t>Članak 80.</w:t>
      </w:r>
    </w:p>
    <w:p w14:paraId="24FE90C4"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Svake godine tijekom trajanja obveznog razdoblja korisnik je dužan na jedinstvenom zahtjevu zatražiti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za EV na listu A i prijaviti površine na listu B u skladu s propisanim rokovima podnošenja jedinstvenog zahtjeva.</w:t>
      </w:r>
    </w:p>
    <w:p w14:paraId="55047915" w14:textId="77777777" w:rsidR="000F7FF3" w:rsidRPr="007207EA" w:rsidRDefault="000F7FF3" w:rsidP="00F70AD5">
      <w:pPr>
        <w:spacing w:after="0" w:line="240" w:lineRule="auto"/>
        <w:rPr>
          <w:rFonts w:ascii="Times New Roman" w:eastAsia="Times New Roman" w:hAnsi="Times New Roman" w:cs="Times New Roman"/>
          <w:sz w:val="24"/>
          <w:szCs w:val="24"/>
          <w:lang w:eastAsia="hr-HR"/>
        </w:rPr>
      </w:pPr>
    </w:p>
    <w:p w14:paraId="27A5F837" w14:textId="77777777" w:rsidR="00351CCB" w:rsidRPr="007207EA" w:rsidRDefault="00351CCB" w:rsidP="000F7FF3">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Obveze EV korisnika</w:t>
      </w:r>
    </w:p>
    <w:p w14:paraId="25302ACD" w14:textId="77777777" w:rsidR="00351CCB" w:rsidRPr="007207EA" w:rsidRDefault="00351CCB" w:rsidP="00365088">
      <w:pPr>
        <w:pStyle w:val="Naslov1"/>
        <w:rPr>
          <w:rFonts w:eastAsia="Times New Roman"/>
          <w:lang w:eastAsia="hr-HR"/>
        </w:rPr>
      </w:pPr>
      <w:r w:rsidRPr="007207EA">
        <w:rPr>
          <w:rFonts w:eastAsia="Times New Roman"/>
          <w:lang w:eastAsia="hr-HR"/>
        </w:rPr>
        <w:t>Članak 81.</w:t>
      </w:r>
    </w:p>
    <w:p w14:paraId="43E6C5A0"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EV korisnik je dužan ispunjavati sljedeće obveze:</w:t>
      </w:r>
    </w:p>
    <w:p w14:paraId="07386C16" w14:textId="77777777" w:rsidR="00351CCB" w:rsidRPr="007207EA" w:rsidRDefault="00351CCB" w:rsidP="000669BD">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svake godine tijekom obveznog petogodišnjeg razdoblja ili obveznog razdoblja iz članka 58. stavka 23.i stavka 24.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završiti izobrazbu ili koristiti individualno savjetovanje ili sudjelovati u demonstracijskoj aktivnosti u trajanju od najmanje 6 sati vezano uz M10</w:t>
      </w:r>
    </w:p>
    <w:p w14:paraId="1A973D1E"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koristiti samo sredstva za zaštitu bilja odobrena u ekološkoj proizvodnji</w:t>
      </w:r>
    </w:p>
    <w:p w14:paraId="3710796C"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pridržavati se minimalnih zahtjeva za pesticide:</w:t>
      </w:r>
    </w:p>
    <w:p w14:paraId="0E0EEFB1"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a) vođenje evidencije o primijenjenim pesticidima</w:t>
      </w:r>
    </w:p>
    <w:p w14:paraId="6E0E0967"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b) posjedovanje potvrde o završenoj izobrazbi za korištenje pesticida</w:t>
      </w:r>
    </w:p>
    <w:p w14:paraId="2B8BA5C9"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c) skladištenje pesticida na siguran način</w:t>
      </w:r>
    </w:p>
    <w:p w14:paraId="2763E31E"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nije dozvoljena gnojidba mineralnim gnojivima, dozvoljena je primjena krutog stajskog gnoja ispod krune stabla</w:t>
      </w:r>
    </w:p>
    <w:p w14:paraId="3E0CBA3C"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5. pridržavati se minimalnih zahtjeva za gnojiva:</w:t>
      </w:r>
    </w:p>
    <w:p w14:paraId="09515C74"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a) vođenje evidencije o primijenjenim gnojivima</w:t>
      </w:r>
    </w:p>
    <w:p w14:paraId="11547AA7"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b) dozvoljena količina dušika iz stajskog gnoja iznosi najviše do 170 kg N/ha</w:t>
      </w:r>
    </w:p>
    <w:p w14:paraId="70F20818"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c) zabranjena je primjena gnojiva na poplavljenom, snijegom pokrivenom i smrznutom tlu; na nagnutim terenima uz </w:t>
      </w:r>
      <w:proofErr w:type="spellStart"/>
      <w:r w:rsidRPr="007207EA">
        <w:rPr>
          <w:rFonts w:ascii="Times New Roman" w:eastAsia="Times New Roman" w:hAnsi="Times New Roman" w:cs="Times New Roman"/>
          <w:sz w:val="24"/>
          <w:szCs w:val="24"/>
          <w:lang w:eastAsia="hr-HR"/>
        </w:rPr>
        <w:t>vodotokove</w:t>
      </w:r>
      <w:proofErr w:type="spellEnd"/>
      <w:r w:rsidRPr="007207EA">
        <w:rPr>
          <w:rFonts w:ascii="Times New Roman" w:eastAsia="Times New Roman" w:hAnsi="Times New Roman" w:cs="Times New Roman"/>
          <w:sz w:val="24"/>
          <w:szCs w:val="24"/>
          <w:lang w:eastAsia="hr-HR"/>
        </w:rPr>
        <w:t>, s nagibom većim od 10 % na udaljenosti manjoj od 10 m od vanjskog ruba korita vodotoka</w:t>
      </w:r>
    </w:p>
    <w:p w14:paraId="102D801A"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lastRenderedPageBreak/>
        <w:t>6. održavanje površine voćnjaka ispašom (ovce, koze, goveda ili perad, maksimalno 1,0 UG/ha) ili košenjem biljnog pokrova najmanje jednom godišnje (uključujući i košnju ispod stabala), ali ne kasnije od 1. listopada</w:t>
      </w:r>
    </w:p>
    <w:p w14:paraId="3C9810D4"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7. za svaki hektar površine potrebno je postaviti minimalno jednu nastambu za </w:t>
      </w:r>
      <w:proofErr w:type="spellStart"/>
      <w:r w:rsidRPr="007207EA">
        <w:rPr>
          <w:rFonts w:ascii="Times New Roman" w:eastAsia="Times New Roman" w:hAnsi="Times New Roman" w:cs="Times New Roman"/>
          <w:sz w:val="24"/>
          <w:szCs w:val="24"/>
          <w:lang w:eastAsia="hr-HR"/>
        </w:rPr>
        <w:t>solitarne</w:t>
      </w:r>
      <w:proofErr w:type="spellEnd"/>
      <w:r w:rsidRPr="007207EA">
        <w:rPr>
          <w:rFonts w:ascii="Times New Roman" w:eastAsia="Times New Roman" w:hAnsi="Times New Roman" w:cs="Times New Roman"/>
          <w:sz w:val="24"/>
          <w:szCs w:val="24"/>
          <w:lang w:eastAsia="hr-HR"/>
        </w:rPr>
        <w:t xml:space="preserve"> pčele</w:t>
      </w:r>
    </w:p>
    <w:p w14:paraId="30CA7560"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8. odumiruća stabla treba nadomjestiti sadnicama ugroženih izvornih i tradicijskih sorti iz Tablice 7. Priloga 4. ovoga </w:t>
      </w:r>
      <w:r w:rsidRPr="007207EA">
        <w:rPr>
          <w:rFonts w:ascii="Times New Roman" w:eastAsia="Times New Roman" w:hAnsi="Times New Roman" w:cs="Times New Roman"/>
          <w:bCs/>
          <w:sz w:val="24"/>
          <w:szCs w:val="24"/>
          <w:lang w:eastAsia="hr-HR"/>
        </w:rPr>
        <w:t>Pravilnika</w:t>
      </w:r>
    </w:p>
    <w:p w14:paraId="6205ADFA"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9. voditi evidenciju o provođenju svih radnji iz točaka 1-8 ovoga članka na Obrascu 7. iz Priloga 4. ovoga </w:t>
      </w:r>
      <w:r w:rsidRPr="007207EA">
        <w:rPr>
          <w:rFonts w:ascii="Times New Roman" w:eastAsia="Times New Roman" w:hAnsi="Times New Roman" w:cs="Times New Roman"/>
          <w:bCs/>
          <w:sz w:val="24"/>
          <w:szCs w:val="24"/>
          <w:lang w:eastAsia="hr-HR"/>
        </w:rPr>
        <w:t>Pravilnika</w:t>
      </w:r>
    </w:p>
    <w:p w14:paraId="0EF04250"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10. tijekom obveznog razdoblja provoditi operaciju na istim površinama u skladu s podnesenim zahtjevom za ulazak u sustav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i donesenom Odlukom </w:t>
      </w:r>
      <w:r w:rsidRPr="007207EA">
        <w:rPr>
          <w:rFonts w:ascii="Times New Roman" w:eastAsia="Times New Roman" w:hAnsi="Times New Roman" w:cs="Times New Roman"/>
          <w:bCs/>
          <w:sz w:val="24"/>
          <w:szCs w:val="24"/>
          <w:lang w:eastAsia="hr-HR"/>
        </w:rPr>
        <w:t>o</w:t>
      </w:r>
      <w:r w:rsidRPr="007207EA">
        <w:rPr>
          <w:rFonts w:ascii="Times New Roman" w:eastAsia="Times New Roman" w:hAnsi="Times New Roman" w:cs="Times New Roman"/>
          <w:sz w:val="24"/>
          <w:szCs w:val="24"/>
          <w:lang w:eastAsia="hr-HR"/>
        </w:rPr>
        <w:t> ulasku u sustav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kojom se utvrđuje obvezna površina.</w:t>
      </w:r>
    </w:p>
    <w:p w14:paraId="322CBF85"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715A4924">
        <w:rPr>
          <w:rFonts w:ascii="Times New Roman" w:eastAsia="Times New Roman" w:hAnsi="Times New Roman" w:cs="Times New Roman"/>
          <w:sz w:val="24"/>
          <w:szCs w:val="24"/>
          <w:lang w:eastAsia="hr-HR"/>
        </w:rPr>
        <w:t xml:space="preserve">(2) Evidenciju iz stavka 1. točke 9. ovoga članka korisnik dostavlja na uvid podružnici Agencije za plaćanja najkasnije </w:t>
      </w:r>
      <w:r w:rsidRPr="0038502E">
        <w:rPr>
          <w:rFonts w:ascii="Times New Roman" w:eastAsia="Times New Roman" w:hAnsi="Times New Roman" w:cs="Times New Roman"/>
          <w:sz w:val="24"/>
          <w:szCs w:val="24"/>
          <w:lang w:eastAsia="hr-HR"/>
        </w:rPr>
        <w:t>do 31. prosinca 202</w:t>
      </w:r>
      <w:r w:rsidR="355EB423" w:rsidRPr="0038502E">
        <w:rPr>
          <w:rFonts w:ascii="Times New Roman" w:eastAsia="Times New Roman" w:hAnsi="Times New Roman" w:cs="Times New Roman"/>
          <w:sz w:val="24"/>
          <w:szCs w:val="24"/>
          <w:lang w:eastAsia="hr-HR"/>
        </w:rPr>
        <w:t>2</w:t>
      </w:r>
      <w:r w:rsidRPr="004057AC">
        <w:rPr>
          <w:rFonts w:ascii="Times New Roman" w:eastAsia="Times New Roman" w:hAnsi="Times New Roman" w:cs="Times New Roman"/>
          <w:sz w:val="24"/>
          <w:szCs w:val="24"/>
          <w:lang w:eastAsia="hr-HR"/>
        </w:rPr>
        <w:t>. godine.</w:t>
      </w:r>
    </w:p>
    <w:p w14:paraId="79BC1D97" w14:textId="77777777" w:rsidR="000F7FF3" w:rsidRPr="007207EA" w:rsidRDefault="000F7FF3" w:rsidP="00F70AD5">
      <w:pPr>
        <w:spacing w:after="0" w:line="240" w:lineRule="auto"/>
        <w:rPr>
          <w:rFonts w:ascii="Times New Roman" w:eastAsia="Times New Roman" w:hAnsi="Times New Roman" w:cs="Times New Roman"/>
          <w:sz w:val="24"/>
          <w:szCs w:val="24"/>
          <w:lang w:eastAsia="hr-HR"/>
        </w:rPr>
      </w:pPr>
    </w:p>
    <w:p w14:paraId="40C8269D" w14:textId="77777777" w:rsidR="00351CCB" w:rsidRPr="007207EA" w:rsidRDefault="00351CCB" w:rsidP="000F7FF3">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OPERACIJA 10.1.8. Održavanje ekstenzivnih maslinika (EM)</w:t>
      </w:r>
    </w:p>
    <w:p w14:paraId="597E1925" w14:textId="77777777" w:rsidR="000F7FF3" w:rsidRPr="007207EA" w:rsidRDefault="000F7FF3" w:rsidP="00F70AD5">
      <w:pPr>
        <w:spacing w:after="0" w:line="240" w:lineRule="auto"/>
        <w:rPr>
          <w:rFonts w:ascii="Times New Roman" w:eastAsia="Times New Roman" w:hAnsi="Times New Roman" w:cs="Times New Roman"/>
          <w:sz w:val="24"/>
          <w:szCs w:val="24"/>
          <w:lang w:eastAsia="hr-HR"/>
        </w:rPr>
      </w:pPr>
    </w:p>
    <w:p w14:paraId="55977E8D" w14:textId="77777777" w:rsidR="00351CCB" w:rsidRPr="007207EA" w:rsidRDefault="00351CCB" w:rsidP="000F7FF3">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Uvjeti za ostvarenje </w:t>
      </w:r>
      <w:r w:rsidRPr="007207EA">
        <w:rPr>
          <w:rFonts w:ascii="Times New Roman" w:eastAsia="Times New Roman" w:hAnsi="Times New Roman" w:cs="Times New Roman"/>
          <w:bCs/>
          <w:i/>
          <w:sz w:val="24"/>
          <w:szCs w:val="24"/>
          <w:lang w:eastAsia="hr-HR"/>
        </w:rPr>
        <w:t>potpore</w:t>
      </w:r>
      <w:r w:rsidRPr="007207EA">
        <w:rPr>
          <w:rFonts w:ascii="Times New Roman" w:eastAsia="Times New Roman" w:hAnsi="Times New Roman" w:cs="Times New Roman"/>
          <w:i/>
          <w:sz w:val="24"/>
          <w:szCs w:val="24"/>
          <w:lang w:eastAsia="hr-HR"/>
        </w:rPr>
        <w:t> za operaciju 10.1.8.</w:t>
      </w:r>
    </w:p>
    <w:p w14:paraId="2FDEC675" w14:textId="77777777" w:rsidR="00351CCB" w:rsidRPr="007207EA" w:rsidRDefault="00351CCB" w:rsidP="00365088">
      <w:pPr>
        <w:pStyle w:val="Naslov1"/>
        <w:rPr>
          <w:rFonts w:eastAsia="Times New Roman"/>
          <w:lang w:eastAsia="hr-HR"/>
        </w:rPr>
      </w:pPr>
      <w:r w:rsidRPr="007207EA">
        <w:rPr>
          <w:rFonts w:eastAsia="Times New Roman"/>
          <w:lang w:eastAsia="hr-HR"/>
        </w:rPr>
        <w:t>Članak 82.</w:t>
      </w:r>
    </w:p>
    <w:p w14:paraId="10704B2D"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Uvjeti prihvatljivosti za EM jesu:</w:t>
      </w:r>
    </w:p>
    <w:p w14:paraId="3F00BA91"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poljoprivredno zemljište na kojem se provodi poljoprivredna proizvodnja registrirano je u ARKOD sustavu i označeno je kao ekstenzivni maslinik sa najmanje 25, a najviše 150 stabala na hektar</w:t>
      </w:r>
    </w:p>
    <w:p w14:paraId="1A020F84"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korisnik podnosi Agenciji za plaćanja jedinstveni zahtjev na kojem traži ulazak u sustav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za Održavanje ekstenzivnih maslinika na listu A i prijavljuju površine na listu B, a u skladu s propisanim rokovima podnošenja jedinstvenog zahtjeva</w:t>
      </w:r>
    </w:p>
    <w:p w14:paraId="5C19EF54"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715A4924">
        <w:rPr>
          <w:rFonts w:ascii="Times New Roman" w:eastAsia="Times New Roman" w:hAnsi="Times New Roman" w:cs="Times New Roman"/>
          <w:sz w:val="24"/>
          <w:szCs w:val="24"/>
          <w:lang w:eastAsia="hr-HR"/>
        </w:rPr>
        <w:t xml:space="preserve">3. korisnik je preuzeo obvezu petogodišnjeg razdoblja, osim korisnika iz članka 58. stavka 23. </w:t>
      </w:r>
      <w:r w:rsidR="4D64DA9C" w:rsidRPr="715A4924">
        <w:rPr>
          <w:rFonts w:ascii="Times New Roman" w:eastAsia="Times New Roman" w:hAnsi="Times New Roman" w:cs="Times New Roman"/>
          <w:sz w:val="24"/>
          <w:szCs w:val="24"/>
          <w:lang w:eastAsia="hr-HR"/>
        </w:rPr>
        <w:t xml:space="preserve">i stavka 24. </w:t>
      </w:r>
      <w:r w:rsidRPr="715A4924">
        <w:rPr>
          <w:rFonts w:ascii="Times New Roman" w:eastAsia="Times New Roman" w:hAnsi="Times New Roman" w:cs="Times New Roman"/>
          <w:sz w:val="24"/>
          <w:szCs w:val="24"/>
          <w:lang w:eastAsia="hr-HR"/>
        </w:rPr>
        <w:t>ovoga Pravilnika koji preuzimaju jednogodišnju obvezu provođenja operacije  potpisivanjem jedinstvenog zahtjeva na listu A.</w:t>
      </w:r>
    </w:p>
    <w:p w14:paraId="69FF4214" w14:textId="77777777" w:rsidR="000F7FF3" w:rsidRPr="007207EA" w:rsidRDefault="000F7FF3" w:rsidP="00F70AD5">
      <w:pPr>
        <w:spacing w:after="0" w:line="240" w:lineRule="auto"/>
        <w:rPr>
          <w:rFonts w:ascii="Times New Roman" w:eastAsia="Times New Roman" w:hAnsi="Times New Roman" w:cs="Times New Roman"/>
          <w:sz w:val="24"/>
          <w:szCs w:val="24"/>
          <w:lang w:eastAsia="hr-HR"/>
        </w:rPr>
      </w:pPr>
    </w:p>
    <w:p w14:paraId="0096EDEF" w14:textId="77777777" w:rsidR="00351CCB" w:rsidRPr="007207EA" w:rsidRDefault="00351CCB" w:rsidP="000F7FF3">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Godišnje podnošenje zahtjeva za </w:t>
      </w:r>
      <w:r w:rsidRPr="007207EA">
        <w:rPr>
          <w:rFonts w:ascii="Times New Roman" w:eastAsia="Times New Roman" w:hAnsi="Times New Roman" w:cs="Times New Roman"/>
          <w:bCs/>
          <w:i/>
          <w:sz w:val="24"/>
          <w:szCs w:val="24"/>
          <w:lang w:eastAsia="hr-HR"/>
        </w:rPr>
        <w:t>potporu</w:t>
      </w:r>
    </w:p>
    <w:p w14:paraId="3932962F" w14:textId="77777777" w:rsidR="00351CCB" w:rsidRPr="007207EA" w:rsidRDefault="00351CCB" w:rsidP="00365088">
      <w:pPr>
        <w:pStyle w:val="Naslov1"/>
        <w:rPr>
          <w:rFonts w:eastAsia="Times New Roman"/>
          <w:lang w:eastAsia="hr-HR"/>
        </w:rPr>
      </w:pPr>
      <w:r w:rsidRPr="007207EA">
        <w:rPr>
          <w:rFonts w:eastAsia="Times New Roman"/>
          <w:lang w:eastAsia="hr-HR"/>
        </w:rPr>
        <w:t>Članak 83.</w:t>
      </w:r>
    </w:p>
    <w:p w14:paraId="64B850EE" w14:textId="77777777" w:rsidR="00351CCB" w:rsidRPr="007207EA" w:rsidRDefault="00351CCB" w:rsidP="000F7FF3">
      <w:pPr>
        <w:spacing w:after="0" w:line="240" w:lineRule="auto"/>
        <w:ind w:firstLine="708"/>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Svake godine tijekom trajanja obveznog razdoblja korisnik je dužan na jedinstvenom zahtjevu zatražiti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za EM na listu A i prijaviti površine na listu B u skladu s propisanim rokovima podnošenja jedinstvenog zahtjeva.</w:t>
      </w:r>
    </w:p>
    <w:p w14:paraId="0E05A72F" w14:textId="77777777" w:rsidR="000F7FF3" w:rsidRPr="007207EA" w:rsidRDefault="000F7FF3" w:rsidP="00F70AD5">
      <w:pPr>
        <w:spacing w:after="0" w:line="240" w:lineRule="auto"/>
        <w:rPr>
          <w:rFonts w:ascii="Times New Roman" w:eastAsia="Times New Roman" w:hAnsi="Times New Roman" w:cs="Times New Roman"/>
          <w:sz w:val="24"/>
          <w:szCs w:val="24"/>
          <w:lang w:eastAsia="hr-HR"/>
        </w:rPr>
      </w:pPr>
    </w:p>
    <w:p w14:paraId="09EB7F0F" w14:textId="77777777" w:rsidR="00351CCB" w:rsidRPr="007207EA" w:rsidRDefault="00351CCB" w:rsidP="000F7FF3">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Obveze EM korisnika</w:t>
      </w:r>
    </w:p>
    <w:p w14:paraId="2A7612C8" w14:textId="77777777" w:rsidR="00351CCB" w:rsidRPr="007207EA" w:rsidRDefault="00351CCB" w:rsidP="00365088">
      <w:pPr>
        <w:pStyle w:val="Naslov1"/>
        <w:rPr>
          <w:rFonts w:eastAsia="Times New Roman"/>
          <w:lang w:eastAsia="hr-HR"/>
        </w:rPr>
      </w:pPr>
      <w:r w:rsidRPr="007207EA">
        <w:rPr>
          <w:rFonts w:eastAsia="Times New Roman"/>
          <w:lang w:eastAsia="hr-HR"/>
        </w:rPr>
        <w:t>Članak 84.</w:t>
      </w:r>
    </w:p>
    <w:p w14:paraId="0EBB3C34"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EM korisnik je dužan ispunjavati sljedeće obveze:</w:t>
      </w:r>
    </w:p>
    <w:p w14:paraId="40015D8C"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svake godine tijekom obveznog petogodišnjeg razdoblja ili obveznog razdoblja iz članka 58. stavka 23.i stavka 24.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završiti izobrazbu ili koristiti individualno savjetovanje ili sudjelovati u demonstracijskoj aktivnosti u trajanju od najmanje 6 sati vezano uz M10</w:t>
      </w:r>
    </w:p>
    <w:p w14:paraId="0F6EA8B7"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koristiti samo sredstva za zaštitu bilja odobrena u ekološkoj proizvodnji</w:t>
      </w:r>
    </w:p>
    <w:p w14:paraId="234B3AB1"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pridržavati se minimalnih zahtjeva za pesticide:</w:t>
      </w:r>
    </w:p>
    <w:p w14:paraId="18175359"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a) vođenje evidencije o primijenjenim pesticidima</w:t>
      </w:r>
    </w:p>
    <w:p w14:paraId="51E535E7"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lastRenderedPageBreak/>
        <w:t>b) posjedovanje potvrde o završenoj izobrazbi za korištenje pesticida</w:t>
      </w:r>
    </w:p>
    <w:p w14:paraId="6151BE13"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c) skladištenje pesticida na siguran način</w:t>
      </w:r>
    </w:p>
    <w:p w14:paraId="17F5D2F8"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nije dozvoljena gnojidba mineralnim gnojivima, dozvoljena je primjena krutog stajskog gnoja ispod krune stabla</w:t>
      </w:r>
    </w:p>
    <w:p w14:paraId="4CAB356E"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5. pridržavati se minimalnih zahtjeva za gnojiva:</w:t>
      </w:r>
    </w:p>
    <w:p w14:paraId="5F2DA5C9"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a) vođenje evidencije o primijenjenim gnojivima</w:t>
      </w:r>
    </w:p>
    <w:p w14:paraId="753DEE47"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b) dozvoljena količina dušika iz stajskog gnoja iznosi najviše do 170 kg N/ha</w:t>
      </w:r>
    </w:p>
    <w:p w14:paraId="63EB06F6"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c) zabranjena je primjena gnojiva na poplavljenom, snijegom pokrivenom i smrznutom tlu; na nagnutim terenima uz </w:t>
      </w:r>
      <w:proofErr w:type="spellStart"/>
      <w:r w:rsidRPr="007207EA">
        <w:rPr>
          <w:rFonts w:ascii="Times New Roman" w:eastAsia="Times New Roman" w:hAnsi="Times New Roman" w:cs="Times New Roman"/>
          <w:sz w:val="24"/>
          <w:szCs w:val="24"/>
          <w:lang w:eastAsia="hr-HR"/>
        </w:rPr>
        <w:t>vodotokove</w:t>
      </w:r>
      <w:proofErr w:type="spellEnd"/>
      <w:r w:rsidRPr="007207EA">
        <w:rPr>
          <w:rFonts w:ascii="Times New Roman" w:eastAsia="Times New Roman" w:hAnsi="Times New Roman" w:cs="Times New Roman"/>
          <w:sz w:val="24"/>
          <w:szCs w:val="24"/>
          <w:lang w:eastAsia="hr-HR"/>
        </w:rPr>
        <w:t>, s nagibom većim od 10 % na udaljenosti manjoj od 10 m od vanjskog ruba korita vodotoka</w:t>
      </w:r>
    </w:p>
    <w:p w14:paraId="4A76FE3B"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6. održavanje površina maslinika ispašom (ovce ili koze, maksimalno 1 UG/ha), ili mehaničkom obradom, ili košnjom trave, ili zadržavanjem svih tanjih grančica ispod krošnje nakon rezidbe</w:t>
      </w:r>
    </w:p>
    <w:p w14:paraId="520408BB"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7. voditi evidenciju o provođenju svih radnji iz točaka 1 – 6 ovoga članka na Obrascu 8. iz Priloga 4. ovoga </w:t>
      </w:r>
      <w:r w:rsidRPr="007207EA">
        <w:rPr>
          <w:rFonts w:ascii="Times New Roman" w:eastAsia="Times New Roman" w:hAnsi="Times New Roman" w:cs="Times New Roman"/>
          <w:bCs/>
          <w:sz w:val="24"/>
          <w:szCs w:val="24"/>
          <w:lang w:eastAsia="hr-HR"/>
        </w:rPr>
        <w:t>Pravilnika</w:t>
      </w:r>
    </w:p>
    <w:p w14:paraId="7FCFCBF7"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8. tijekom obveznog razdoblja provoditi operaciju na istim površinama u skladu s podnesenim zahtjevom za ulazak u sustav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i donesenom Odlukom </w:t>
      </w:r>
      <w:r w:rsidRPr="007207EA">
        <w:rPr>
          <w:rFonts w:ascii="Times New Roman" w:eastAsia="Times New Roman" w:hAnsi="Times New Roman" w:cs="Times New Roman"/>
          <w:bCs/>
          <w:sz w:val="24"/>
          <w:szCs w:val="24"/>
          <w:lang w:eastAsia="hr-HR"/>
        </w:rPr>
        <w:t>o</w:t>
      </w:r>
      <w:r w:rsidRPr="007207EA">
        <w:rPr>
          <w:rFonts w:ascii="Times New Roman" w:eastAsia="Times New Roman" w:hAnsi="Times New Roman" w:cs="Times New Roman"/>
          <w:sz w:val="24"/>
          <w:szCs w:val="24"/>
          <w:lang w:eastAsia="hr-HR"/>
        </w:rPr>
        <w:t> ulasku u sustav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kojom se utvrđuje obvezna površina.</w:t>
      </w:r>
    </w:p>
    <w:p w14:paraId="61D0C15C"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715A4924">
        <w:rPr>
          <w:rFonts w:ascii="Times New Roman" w:eastAsia="Times New Roman" w:hAnsi="Times New Roman" w:cs="Times New Roman"/>
          <w:sz w:val="24"/>
          <w:szCs w:val="24"/>
          <w:lang w:eastAsia="hr-HR"/>
        </w:rPr>
        <w:t xml:space="preserve">(2) Evidenciju iz stavka 1. točke 7. ovoga članka korisnik dostavlja na uvid podružnici Agencije za plaćanja najkasnije </w:t>
      </w:r>
      <w:r w:rsidRPr="0038502E">
        <w:rPr>
          <w:rFonts w:ascii="Times New Roman" w:eastAsia="Times New Roman" w:hAnsi="Times New Roman" w:cs="Times New Roman"/>
          <w:sz w:val="24"/>
          <w:szCs w:val="24"/>
          <w:lang w:eastAsia="hr-HR"/>
        </w:rPr>
        <w:t>do 31. prosinca 202</w:t>
      </w:r>
      <w:r w:rsidR="2F111761" w:rsidRPr="0038502E">
        <w:rPr>
          <w:rFonts w:ascii="Times New Roman" w:eastAsia="Times New Roman" w:hAnsi="Times New Roman" w:cs="Times New Roman"/>
          <w:sz w:val="24"/>
          <w:szCs w:val="24"/>
          <w:lang w:eastAsia="hr-HR"/>
        </w:rPr>
        <w:t>2</w:t>
      </w:r>
      <w:r w:rsidRPr="0038502E">
        <w:rPr>
          <w:rFonts w:ascii="Times New Roman" w:eastAsia="Times New Roman" w:hAnsi="Times New Roman" w:cs="Times New Roman"/>
          <w:sz w:val="24"/>
          <w:szCs w:val="24"/>
          <w:lang w:eastAsia="hr-HR"/>
        </w:rPr>
        <w:t>. godine.</w:t>
      </w:r>
    </w:p>
    <w:p w14:paraId="2096BF5D" w14:textId="77777777" w:rsidR="000F7FF3" w:rsidRPr="007207EA" w:rsidRDefault="000F7FF3" w:rsidP="00F70AD5">
      <w:pPr>
        <w:spacing w:after="0" w:line="240" w:lineRule="auto"/>
        <w:rPr>
          <w:rFonts w:ascii="Times New Roman" w:eastAsia="Times New Roman" w:hAnsi="Times New Roman" w:cs="Times New Roman"/>
          <w:sz w:val="24"/>
          <w:szCs w:val="24"/>
          <w:lang w:eastAsia="hr-HR"/>
        </w:rPr>
      </w:pPr>
    </w:p>
    <w:p w14:paraId="52381D90" w14:textId="77777777" w:rsidR="00351CCB" w:rsidRPr="007207EA" w:rsidRDefault="00351CCB" w:rsidP="000F7FF3">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OPERACIJA 10.1.9. Očuvanje ugroženih izvornih i zaštićenih pasmina domaćih životinja (IZP)</w:t>
      </w:r>
    </w:p>
    <w:p w14:paraId="4DD301CA" w14:textId="77777777" w:rsidR="000F7FF3" w:rsidRPr="007207EA" w:rsidRDefault="000F7FF3" w:rsidP="000F7FF3">
      <w:pPr>
        <w:spacing w:after="0" w:line="240" w:lineRule="auto"/>
        <w:jc w:val="center"/>
        <w:rPr>
          <w:rFonts w:ascii="Times New Roman" w:eastAsia="Times New Roman" w:hAnsi="Times New Roman" w:cs="Times New Roman"/>
          <w:sz w:val="24"/>
          <w:szCs w:val="24"/>
          <w:lang w:eastAsia="hr-HR"/>
        </w:rPr>
      </w:pPr>
    </w:p>
    <w:p w14:paraId="32F8927A" w14:textId="77777777" w:rsidR="00351CCB" w:rsidRPr="007207EA" w:rsidRDefault="00351CCB" w:rsidP="000F7FF3">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Uvjeti za ostvarenje </w:t>
      </w:r>
      <w:r w:rsidRPr="007207EA">
        <w:rPr>
          <w:rFonts w:ascii="Times New Roman" w:eastAsia="Times New Roman" w:hAnsi="Times New Roman" w:cs="Times New Roman"/>
          <w:bCs/>
          <w:i/>
          <w:sz w:val="24"/>
          <w:szCs w:val="24"/>
          <w:lang w:eastAsia="hr-HR"/>
        </w:rPr>
        <w:t>potpore</w:t>
      </w:r>
      <w:r w:rsidRPr="007207EA">
        <w:rPr>
          <w:rFonts w:ascii="Times New Roman" w:eastAsia="Times New Roman" w:hAnsi="Times New Roman" w:cs="Times New Roman"/>
          <w:i/>
          <w:sz w:val="24"/>
          <w:szCs w:val="24"/>
          <w:lang w:eastAsia="hr-HR"/>
        </w:rPr>
        <w:t> za operaciju 10.1.9.</w:t>
      </w:r>
    </w:p>
    <w:p w14:paraId="051821F9" w14:textId="77777777" w:rsidR="00351CCB" w:rsidRPr="007207EA" w:rsidRDefault="00351CCB" w:rsidP="00365088">
      <w:pPr>
        <w:pStyle w:val="Naslov1"/>
        <w:rPr>
          <w:rFonts w:eastAsia="Times New Roman"/>
          <w:lang w:eastAsia="hr-HR"/>
        </w:rPr>
      </w:pPr>
      <w:r w:rsidRPr="007207EA">
        <w:rPr>
          <w:rFonts w:eastAsia="Times New Roman"/>
          <w:lang w:eastAsia="hr-HR"/>
        </w:rPr>
        <w:t>Članak 85.</w:t>
      </w:r>
    </w:p>
    <w:p w14:paraId="09DC0429"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Uvjeti prihvatljivosti za IZP jesu:</w:t>
      </w:r>
    </w:p>
    <w:p w14:paraId="58983CEF"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korisnik podnosi Agenciji za plaćanja jedinstveni zahtjev na kojem traži ulazak u sustav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za IZP na listu A i prijavljuje uzgojno valjane rasplodne životinje na listu D, a u skladu s propisanim rokovima podnošenja jedinstvenog zahtjeva</w:t>
      </w:r>
    </w:p>
    <w:p w14:paraId="636684D3" w14:textId="77777777" w:rsidR="00351CCB" w:rsidRPr="007207EA" w:rsidRDefault="00522B2F" w:rsidP="00522B2F">
      <w:pPr>
        <w:spacing w:after="0" w:line="240" w:lineRule="auto"/>
        <w:ind w:firstLine="708"/>
        <w:jc w:val="both"/>
        <w:rPr>
          <w:rFonts w:ascii="Times New Roman" w:eastAsia="Times New Roman" w:hAnsi="Times New Roman" w:cs="Times New Roman"/>
          <w:sz w:val="24"/>
          <w:szCs w:val="24"/>
          <w:lang w:eastAsia="hr-HR"/>
        </w:rPr>
      </w:pPr>
      <w:r w:rsidRPr="715A4924">
        <w:rPr>
          <w:rFonts w:ascii="Times New Roman" w:eastAsia="Times New Roman" w:hAnsi="Times New Roman" w:cs="Times New Roman"/>
          <w:sz w:val="24"/>
          <w:szCs w:val="24"/>
          <w:lang w:eastAsia="hr-HR"/>
        </w:rPr>
        <w:t xml:space="preserve">2. </w:t>
      </w:r>
      <w:r w:rsidR="00351CCB" w:rsidRPr="715A4924">
        <w:rPr>
          <w:rFonts w:ascii="Times New Roman" w:eastAsia="Times New Roman" w:hAnsi="Times New Roman" w:cs="Times New Roman"/>
          <w:sz w:val="24"/>
          <w:szCs w:val="24"/>
          <w:lang w:eastAsia="hr-HR"/>
        </w:rPr>
        <w:t xml:space="preserve">korisnik je preuzeo obvezu petogodišnjeg razdoblja, osim korisnika iz članka 58. stavka 23. </w:t>
      </w:r>
      <w:r w:rsidR="0369F591" w:rsidRPr="715A4924">
        <w:rPr>
          <w:rFonts w:ascii="Times New Roman" w:eastAsia="Times New Roman" w:hAnsi="Times New Roman" w:cs="Times New Roman"/>
          <w:sz w:val="24"/>
          <w:szCs w:val="24"/>
          <w:lang w:eastAsia="hr-HR"/>
        </w:rPr>
        <w:t xml:space="preserve">i stavka 24. </w:t>
      </w:r>
      <w:r w:rsidR="00351CCB" w:rsidRPr="715A4924">
        <w:rPr>
          <w:rFonts w:ascii="Times New Roman" w:eastAsia="Times New Roman" w:hAnsi="Times New Roman" w:cs="Times New Roman"/>
          <w:sz w:val="24"/>
          <w:szCs w:val="24"/>
          <w:lang w:eastAsia="hr-HR"/>
        </w:rPr>
        <w:t>ovoga Pravilnika koji preuzimaju jednogodišnju obvezu provođenja operacije  potpisivanjem jedinstvenog zahtjeva na listu A.</w:t>
      </w:r>
    </w:p>
    <w:p w14:paraId="6F0270FC"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715A4924">
        <w:rPr>
          <w:rFonts w:ascii="Times New Roman" w:eastAsia="Times New Roman" w:hAnsi="Times New Roman" w:cs="Times New Roman"/>
          <w:sz w:val="24"/>
          <w:szCs w:val="24"/>
          <w:lang w:eastAsia="hr-HR"/>
        </w:rPr>
        <w:t>3. korisnik uzgaja ugrožene izvorne i zaštićene pasmine domaćih životinja (dalje u tekstu: IZP životinje) upisane u JRDŽ ili Središnji popis matičnih jata iz Tablice 5. Priloga 4. ovoga Pravilnika</w:t>
      </w:r>
    </w:p>
    <w:p w14:paraId="4BB567AF"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minimalni broj IZP životinja koji je prijavljen u jedinstvenom zahtjevu preračunato stopom konverzije u uvjetna grla u skladu sa Tablicom 6. iz Priloga 1.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iznosi 0,15 UG.</w:t>
      </w:r>
    </w:p>
    <w:p w14:paraId="09579366" w14:textId="77777777" w:rsidR="000F7FF3" w:rsidRPr="007207EA" w:rsidRDefault="000F7FF3" w:rsidP="000F7FF3">
      <w:pPr>
        <w:spacing w:after="0" w:line="240" w:lineRule="auto"/>
        <w:jc w:val="both"/>
        <w:rPr>
          <w:rFonts w:ascii="Times New Roman" w:eastAsia="Times New Roman" w:hAnsi="Times New Roman" w:cs="Times New Roman"/>
          <w:sz w:val="24"/>
          <w:szCs w:val="24"/>
          <w:lang w:eastAsia="hr-HR"/>
        </w:rPr>
      </w:pPr>
    </w:p>
    <w:p w14:paraId="7FBE55F7" w14:textId="77777777" w:rsidR="00351CCB" w:rsidRPr="007207EA" w:rsidRDefault="00351CCB" w:rsidP="000F7FF3">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Godišnje podnošenje zahtjeva za </w:t>
      </w:r>
      <w:r w:rsidRPr="007207EA">
        <w:rPr>
          <w:rFonts w:ascii="Times New Roman" w:eastAsia="Times New Roman" w:hAnsi="Times New Roman" w:cs="Times New Roman"/>
          <w:bCs/>
          <w:i/>
          <w:sz w:val="24"/>
          <w:szCs w:val="24"/>
          <w:lang w:eastAsia="hr-HR"/>
        </w:rPr>
        <w:t>potporu</w:t>
      </w:r>
    </w:p>
    <w:p w14:paraId="43F4E17C" w14:textId="77777777" w:rsidR="00351CCB" w:rsidRPr="007207EA" w:rsidRDefault="00351CCB" w:rsidP="00365088">
      <w:pPr>
        <w:pStyle w:val="Naslov1"/>
        <w:rPr>
          <w:rFonts w:eastAsia="Times New Roman"/>
          <w:lang w:eastAsia="hr-HR"/>
        </w:rPr>
      </w:pPr>
      <w:r w:rsidRPr="007207EA">
        <w:rPr>
          <w:rFonts w:eastAsia="Times New Roman"/>
          <w:lang w:eastAsia="hr-HR"/>
        </w:rPr>
        <w:t>Članak 86.</w:t>
      </w:r>
    </w:p>
    <w:p w14:paraId="247B3C86"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Svake godine tijekom trajanja obveznog razdoblja korisnik je dužan na jedinstvenom zahtjevu zatražiti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za IZP na listu A i prijaviti životinje na listu D u skladu s propisanim rokovima podnošenja jedinstvenog zahtjeva.</w:t>
      </w:r>
    </w:p>
    <w:p w14:paraId="26CD986E" w14:textId="77777777" w:rsidR="000F7FF3" w:rsidRPr="007207EA" w:rsidRDefault="000F7FF3" w:rsidP="00F70AD5">
      <w:pPr>
        <w:spacing w:after="0" w:line="240" w:lineRule="auto"/>
        <w:rPr>
          <w:rFonts w:ascii="Times New Roman" w:eastAsia="Times New Roman" w:hAnsi="Times New Roman" w:cs="Times New Roman"/>
          <w:sz w:val="24"/>
          <w:szCs w:val="24"/>
          <w:lang w:eastAsia="hr-HR"/>
        </w:rPr>
      </w:pPr>
    </w:p>
    <w:p w14:paraId="385D6CD5" w14:textId="77777777" w:rsidR="00351CCB" w:rsidRPr="007207EA" w:rsidRDefault="00BD5A77" w:rsidP="000F7FF3">
      <w:pPr>
        <w:spacing w:after="0" w:line="240" w:lineRule="auto"/>
        <w:jc w:val="center"/>
        <w:rPr>
          <w:rFonts w:ascii="Times New Roman" w:eastAsia="Times New Roman" w:hAnsi="Times New Roman" w:cs="Times New Roman"/>
          <w:i/>
          <w:sz w:val="24"/>
          <w:szCs w:val="24"/>
          <w:lang w:eastAsia="hr-HR"/>
        </w:rPr>
      </w:pPr>
      <w:r>
        <w:rPr>
          <w:rFonts w:ascii="Times New Roman" w:eastAsia="Times New Roman" w:hAnsi="Times New Roman" w:cs="Times New Roman"/>
          <w:i/>
          <w:sz w:val="24"/>
          <w:szCs w:val="24"/>
          <w:lang w:eastAsia="hr-HR"/>
        </w:rPr>
        <w:t>Prihvatljiva</w:t>
      </w:r>
      <w:r w:rsidR="00351CCB" w:rsidRPr="007207EA">
        <w:rPr>
          <w:rFonts w:ascii="Times New Roman" w:eastAsia="Times New Roman" w:hAnsi="Times New Roman" w:cs="Times New Roman"/>
          <w:i/>
          <w:sz w:val="24"/>
          <w:szCs w:val="24"/>
          <w:lang w:eastAsia="hr-HR"/>
        </w:rPr>
        <w:t xml:space="preserve"> grla</w:t>
      </w:r>
    </w:p>
    <w:p w14:paraId="7324FC0C" w14:textId="77777777" w:rsidR="00351CCB" w:rsidRPr="007207EA" w:rsidRDefault="00351CCB" w:rsidP="00365088">
      <w:pPr>
        <w:pStyle w:val="Naslov1"/>
        <w:rPr>
          <w:rFonts w:eastAsia="Times New Roman"/>
          <w:lang w:eastAsia="hr-HR"/>
        </w:rPr>
      </w:pPr>
      <w:r w:rsidRPr="007207EA">
        <w:rPr>
          <w:rFonts w:eastAsia="Times New Roman"/>
          <w:lang w:eastAsia="hr-HR"/>
        </w:rPr>
        <w:lastRenderedPageBreak/>
        <w:t>Članak 87.</w:t>
      </w:r>
    </w:p>
    <w:p w14:paraId="6CE63BF0"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Korisniku se računa pravo na godišnju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xml:space="preserve"> za IZP životinje prema broju IZP životinja u JRDŽ-u na dan 31. prosinca </w:t>
      </w:r>
      <w:r w:rsidRPr="78603B6A">
        <w:rPr>
          <w:rFonts w:ascii="Times New Roman" w:eastAsia="Times New Roman" w:hAnsi="Times New Roman" w:cs="Times New Roman"/>
          <w:sz w:val="24"/>
          <w:szCs w:val="24"/>
          <w:lang w:eastAsia="hr-HR"/>
        </w:rPr>
        <w:t>202</w:t>
      </w:r>
      <w:r w:rsidR="674F662E" w:rsidRPr="78603B6A">
        <w:rPr>
          <w:rFonts w:ascii="Times New Roman" w:eastAsia="Times New Roman" w:hAnsi="Times New Roman" w:cs="Times New Roman"/>
          <w:sz w:val="24"/>
          <w:szCs w:val="24"/>
          <w:lang w:eastAsia="hr-HR"/>
        </w:rPr>
        <w:t>2</w:t>
      </w:r>
      <w:r w:rsidRPr="78603B6A">
        <w:rPr>
          <w:rFonts w:ascii="Times New Roman" w:eastAsia="Times New Roman" w:hAnsi="Times New Roman" w:cs="Times New Roman"/>
          <w:sz w:val="24"/>
          <w:szCs w:val="24"/>
          <w:lang w:eastAsia="hr-HR"/>
        </w:rPr>
        <w:t>.</w:t>
      </w:r>
      <w:r w:rsidRPr="007207EA">
        <w:rPr>
          <w:rFonts w:ascii="Times New Roman" w:eastAsia="Times New Roman" w:hAnsi="Times New Roman" w:cs="Times New Roman"/>
          <w:sz w:val="24"/>
          <w:szCs w:val="24"/>
          <w:lang w:eastAsia="hr-HR"/>
        </w:rPr>
        <w:t xml:space="preserve"> godine.</w:t>
      </w:r>
    </w:p>
    <w:p w14:paraId="57964F76"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p>
    <w:p w14:paraId="3C7343A6" w14:textId="77777777" w:rsidR="000F7FF3" w:rsidRPr="007207EA" w:rsidRDefault="000F7FF3" w:rsidP="00F70AD5">
      <w:pPr>
        <w:spacing w:after="0" w:line="240" w:lineRule="auto"/>
        <w:rPr>
          <w:rFonts w:ascii="Times New Roman" w:eastAsia="Times New Roman" w:hAnsi="Times New Roman" w:cs="Times New Roman"/>
          <w:sz w:val="24"/>
          <w:szCs w:val="24"/>
          <w:lang w:eastAsia="hr-HR"/>
        </w:rPr>
      </w:pPr>
    </w:p>
    <w:p w14:paraId="2CF712B8" w14:textId="77777777" w:rsidR="00351CCB" w:rsidRPr="007207EA" w:rsidRDefault="00351CCB" w:rsidP="000F7FF3">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Nadomještanje uvjetnih grla</w:t>
      </w:r>
    </w:p>
    <w:p w14:paraId="1D95E766" w14:textId="77777777" w:rsidR="00351CCB" w:rsidRPr="007207EA" w:rsidRDefault="00351CCB" w:rsidP="00365088">
      <w:pPr>
        <w:pStyle w:val="Naslov1"/>
        <w:rPr>
          <w:rFonts w:eastAsia="Times New Roman"/>
          <w:lang w:eastAsia="hr-HR"/>
        </w:rPr>
      </w:pPr>
      <w:r w:rsidRPr="007207EA">
        <w:rPr>
          <w:rFonts w:eastAsia="Times New Roman"/>
          <w:lang w:eastAsia="hr-HR"/>
        </w:rPr>
        <w:t>Članak 88.</w:t>
      </w:r>
    </w:p>
    <w:p w14:paraId="1ADB03A2"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Nadomještanje životinja moguće je u slučaju:</w:t>
      </w:r>
    </w:p>
    <w:p w14:paraId="5F270D94"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a) prirodnih okolnosti iz članka </w:t>
      </w:r>
      <w:r w:rsidRPr="1EE2FFC4">
        <w:rPr>
          <w:rFonts w:ascii="Times New Roman" w:eastAsia="Times New Roman" w:hAnsi="Times New Roman" w:cs="Times New Roman"/>
          <w:sz w:val="24"/>
          <w:szCs w:val="24"/>
          <w:lang w:eastAsia="hr-HR"/>
        </w:rPr>
        <w:t>16</w:t>
      </w:r>
      <w:r w:rsidR="05DEFD06" w:rsidRPr="1EE2FFC4">
        <w:rPr>
          <w:rFonts w:ascii="Times New Roman" w:eastAsia="Times New Roman" w:hAnsi="Times New Roman" w:cs="Times New Roman"/>
          <w:sz w:val="24"/>
          <w:szCs w:val="24"/>
          <w:lang w:eastAsia="hr-HR"/>
        </w:rPr>
        <w:t>8</w:t>
      </w:r>
      <w:r w:rsidRPr="1EE2FFC4">
        <w:rPr>
          <w:rFonts w:ascii="Times New Roman" w:eastAsia="Times New Roman" w:hAnsi="Times New Roman" w:cs="Times New Roman"/>
          <w:sz w:val="24"/>
          <w:szCs w:val="24"/>
          <w:lang w:eastAsia="hr-HR"/>
        </w:rPr>
        <w:t>.</w:t>
      </w:r>
      <w:r w:rsidRPr="007207EA">
        <w:rPr>
          <w:rFonts w:ascii="Times New Roman" w:eastAsia="Times New Roman" w:hAnsi="Times New Roman" w:cs="Times New Roman"/>
          <w:sz w:val="24"/>
          <w:szCs w:val="24"/>
          <w:lang w:eastAsia="hr-HR"/>
        </w:rPr>
        <w:t xml:space="preserve"> ovoga </w:t>
      </w:r>
      <w:r w:rsidRPr="007207EA">
        <w:rPr>
          <w:rFonts w:ascii="Times New Roman" w:eastAsia="Times New Roman" w:hAnsi="Times New Roman" w:cs="Times New Roman"/>
          <w:bCs/>
          <w:sz w:val="24"/>
          <w:szCs w:val="24"/>
          <w:lang w:eastAsia="hr-HR"/>
        </w:rPr>
        <w:t>Pravilnika</w:t>
      </w:r>
    </w:p>
    <w:p w14:paraId="7840DBA7"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b) više sile i iznimnih okolnosti iz članka </w:t>
      </w:r>
      <w:r w:rsidRPr="1EE2FFC4">
        <w:rPr>
          <w:rFonts w:ascii="Times New Roman" w:eastAsia="Times New Roman" w:hAnsi="Times New Roman" w:cs="Times New Roman"/>
          <w:sz w:val="24"/>
          <w:szCs w:val="24"/>
          <w:lang w:eastAsia="hr-HR"/>
        </w:rPr>
        <w:t>1</w:t>
      </w:r>
      <w:r w:rsidR="4BA93DD3" w:rsidRPr="1EE2FFC4">
        <w:rPr>
          <w:rFonts w:ascii="Times New Roman" w:eastAsia="Times New Roman" w:hAnsi="Times New Roman" w:cs="Times New Roman"/>
          <w:sz w:val="24"/>
          <w:szCs w:val="24"/>
          <w:lang w:eastAsia="hr-HR"/>
        </w:rPr>
        <w:t>72</w:t>
      </w:r>
      <w:r w:rsidRPr="1EE2FFC4">
        <w:rPr>
          <w:rFonts w:ascii="Times New Roman" w:eastAsia="Times New Roman" w:hAnsi="Times New Roman" w:cs="Times New Roman"/>
          <w:sz w:val="24"/>
          <w:szCs w:val="24"/>
          <w:lang w:eastAsia="hr-HR"/>
        </w:rPr>
        <w:t>.</w:t>
      </w:r>
      <w:r w:rsidRPr="007207EA">
        <w:rPr>
          <w:rFonts w:ascii="Times New Roman" w:eastAsia="Times New Roman" w:hAnsi="Times New Roman" w:cs="Times New Roman"/>
          <w:sz w:val="24"/>
          <w:szCs w:val="24"/>
          <w:lang w:eastAsia="hr-HR"/>
        </w:rPr>
        <w:t xml:space="preserve"> ovoga </w:t>
      </w:r>
      <w:r w:rsidRPr="007207EA">
        <w:rPr>
          <w:rFonts w:ascii="Times New Roman" w:eastAsia="Times New Roman" w:hAnsi="Times New Roman" w:cs="Times New Roman"/>
          <w:bCs/>
          <w:sz w:val="24"/>
          <w:szCs w:val="24"/>
          <w:lang w:eastAsia="hr-HR"/>
        </w:rPr>
        <w:t>Pravilnika</w:t>
      </w:r>
    </w:p>
    <w:p w14:paraId="6B377D4B"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c) ako je nadomještanje u skladu s potrebama provođenja uzgojnog programa što potvrđuje udruga uzgajivača, uzgojna organizacija ili ovlaštena ustanova.</w:t>
      </w:r>
    </w:p>
    <w:p w14:paraId="4ACE882D"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Korisnik mora vršiti nadomještanje istom pasminom uzgojno valjanih rasplodnih životinja.</w:t>
      </w:r>
    </w:p>
    <w:p w14:paraId="704B0FC5"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Nadomještanje se vrši u roku od 60 dana od događaja koji je doveo do nadomještanja te upisuje u registar na gospodarstvu i u JRDŽ. Korisnik obavještava Agenciju za plaćanja pisanim putem na Obrascu 5. iz Priloga 3.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najkasnije u roku od 10 radnih dana od kad je nadomještanje izvršeno.</w:t>
      </w:r>
    </w:p>
    <w:p w14:paraId="0AA8E837"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U slučaju nadomještanja iz stavka 1., točka c. korisnik je dužan uz pisanu obavijest istovremeno dostaviti Agenciji za plaćanja potvrdu udruge uzgajivača, uzgojne organizacije ili ovlaštene ustanove.</w:t>
      </w:r>
    </w:p>
    <w:p w14:paraId="0CE12BF9" w14:textId="77777777" w:rsidR="000F7FF3" w:rsidRPr="007207EA" w:rsidRDefault="000F7FF3" w:rsidP="00F70AD5">
      <w:pPr>
        <w:spacing w:after="0" w:line="240" w:lineRule="auto"/>
        <w:rPr>
          <w:rFonts w:ascii="Times New Roman" w:eastAsia="Times New Roman" w:hAnsi="Times New Roman" w:cs="Times New Roman"/>
          <w:sz w:val="24"/>
          <w:szCs w:val="24"/>
          <w:lang w:eastAsia="hr-HR"/>
        </w:rPr>
      </w:pPr>
    </w:p>
    <w:p w14:paraId="3560A675" w14:textId="77777777" w:rsidR="00351CCB" w:rsidRPr="007207EA" w:rsidRDefault="00351CCB" w:rsidP="000F7FF3">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Obveze IZP korisnika</w:t>
      </w:r>
    </w:p>
    <w:p w14:paraId="57DE966B" w14:textId="77777777" w:rsidR="00351CCB" w:rsidRPr="007207EA" w:rsidRDefault="00351CCB" w:rsidP="00365088">
      <w:pPr>
        <w:pStyle w:val="Naslov1"/>
        <w:rPr>
          <w:rFonts w:eastAsia="Times New Roman"/>
          <w:lang w:eastAsia="hr-HR"/>
        </w:rPr>
      </w:pPr>
      <w:r w:rsidRPr="007207EA">
        <w:rPr>
          <w:rFonts w:eastAsia="Times New Roman"/>
          <w:lang w:eastAsia="hr-HR"/>
        </w:rPr>
        <w:t>Članak 89.</w:t>
      </w:r>
    </w:p>
    <w:p w14:paraId="113D5E64"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IZP korisnik je dužan ispunjavati sljedeće obveze:</w:t>
      </w:r>
    </w:p>
    <w:p w14:paraId="7A5ADBCB"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svake godine tijekom obveznog petogodišnjeg razdoblja ili obveznog razdoblja iz članka 58. stavka 23. i stavka 24.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završiti izobrazbu ili koristiti individualno savjetovanje ili sudjelovati u demonstracijskoj aktivnosti u trajanju od najmanje 6 sati vezano uz M10</w:t>
      </w:r>
    </w:p>
    <w:p w14:paraId="0AAF072A"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sudjelovati u </w:t>
      </w:r>
      <w:r w:rsidRPr="007207EA">
        <w:rPr>
          <w:rFonts w:ascii="Times New Roman" w:eastAsia="Times New Roman" w:hAnsi="Times New Roman" w:cs="Times New Roman"/>
          <w:bCs/>
          <w:sz w:val="24"/>
          <w:szCs w:val="24"/>
          <w:lang w:eastAsia="hr-HR"/>
        </w:rPr>
        <w:t>provedbi</w:t>
      </w:r>
      <w:r w:rsidRPr="007207EA">
        <w:rPr>
          <w:rFonts w:ascii="Times New Roman" w:eastAsia="Times New Roman" w:hAnsi="Times New Roman" w:cs="Times New Roman"/>
          <w:sz w:val="24"/>
          <w:szCs w:val="24"/>
          <w:lang w:eastAsia="hr-HR"/>
        </w:rPr>
        <w:t> uzgojnog programa što udruga uzgajivača, uzgojna organizacija i ovlaštena ustanova potvrđuje svake godine i dostavlja Agenciji za plaćanja elektroničkim putem u skladu sa člankom 90.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na Obrascu 12. iz Priloga 4. ovoga </w:t>
      </w:r>
      <w:r w:rsidRPr="007207EA">
        <w:rPr>
          <w:rFonts w:ascii="Times New Roman" w:eastAsia="Times New Roman" w:hAnsi="Times New Roman" w:cs="Times New Roman"/>
          <w:bCs/>
          <w:sz w:val="24"/>
          <w:szCs w:val="24"/>
          <w:lang w:eastAsia="hr-HR"/>
        </w:rPr>
        <w:t>Pravilnika</w:t>
      </w:r>
    </w:p>
    <w:p w14:paraId="77B29904"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3. držati životinje u skladu sa </w:t>
      </w:r>
      <w:proofErr w:type="spellStart"/>
      <w:r w:rsidRPr="007207EA">
        <w:rPr>
          <w:rFonts w:ascii="Times New Roman" w:eastAsia="Times New Roman" w:hAnsi="Times New Roman" w:cs="Times New Roman"/>
          <w:sz w:val="24"/>
          <w:szCs w:val="24"/>
          <w:lang w:eastAsia="hr-HR"/>
        </w:rPr>
        <w:t>zoohigijenskim</w:t>
      </w:r>
      <w:proofErr w:type="spellEnd"/>
      <w:r w:rsidRPr="007207EA">
        <w:rPr>
          <w:rFonts w:ascii="Times New Roman" w:eastAsia="Times New Roman" w:hAnsi="Times New Roman" w:cs="Times New Roman"/>
          <w:sz w:val="24"/>
          <w:szCs w:val="24"/>
          <w:lang w:eastAsia="hr-HR"/>
        </w:rPr>
        <w:t xml:space="preserve"> uvjetima držanja i korištenja domaćih životinja (životinje moraju biti pod nadzorom, imati primjeren smještaj, dostupnost hrane i vode)</w:t>
      </w:r>
    </w:p>
    <w:p w14:paraId="19A52897" w14:textId="77777777" w:rsidR="00351CCB" w:rsidRPr="007207EA" w:rsidRDefault="00351CCB" w:rsidP="000F7FF3">
      <w:pPr>
        <w:spacing w:after="0" w:line="240" w:lineRule="auto"/>
        <w:ind w:left="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tijekom obveznog razdoblja držati na gospodarstvu obvezni broj uvjetnih grla istih pasmina kako je utvrđeno u Odluci o ulasku u sustav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za IZP životinje</w:t>
      </w:r>
    </w:p>
    <w:p w14:paraId="7012DF53" w14:textId="77777777" w:rsidR="00351CCB" w:rsidRPr="007207EA" w:rsidRDefault="00351CCB" w:rsidP="00AA18DE">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5. voditi evidenciju o provođenju svih radnji iz točaka 1-4 ovoga članka na Obrascu 9. iz Priloga 4. ovoga </w:t>
      </w:r>
      <w:r w:rsidRPr="007207EA">
        <w:rPr>
          <w:rFonts w:ascii="Times New Roman" w:eastAsia="Times New Roman" w:hAnsi="Times New Roman" w:cs="Times New Roman"/>
          <w:bCs/>
          <w:sz w:val="24"/>
          <w:szCs w:val="24"/>
          <w:lang w:eastAsia="hr-HR"/>
        </w:rPr>
        <w:t>Pravilnika</w:t>
      </w:r>
    </w:p>
    <w:p w14:paraId="1F0E7561"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6. svi kopitari ugroženih izvornih i zaštićenih pasmina trebaju imati izdan pravovaljani Identifikacijski dokument – putovnicu i biti označeni u skladu s posebnim propisom koji uređuje identifikaciju i registraciju kopitara</w:t>
      </w:r>
    </w:p>
    <w:p w14:paraId="08B9D864"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7. kopitari rođeni do 31. prosinca 2009. godine ne podliježu odredbi o označavanju </w:t>
      </w:r>
      <w:proofErr w:type="spellStart"/>
      <w:r w:rsidRPr="007207EA">
        <w:rPr>
          <w:rFonts w:ascii="Times New Roman" w:eastAsia="Times New Roman" w:hAnsi="Times New Roman" w:cs="Times New Roman"/>
          <w:sz w:val="24"/>
          <w:szCs w:val="24"/>
          <w:lang w:eastAsia="hr-HR"/>
        </w:rPr>
        <w:t>transponderom</w:t>
      </w:r>
      <w:proofErr w:type="spellEnd"/>
      <w:r w:rsidRPr="007207EA">
        <w:rPr>
          <w:rFonts w:ascii="Times New Roman" w:eastAsia="Times New Roman" w:hAnsi="Times New Roman" w:cs="Times New Roman"/>
          <w:sz w:val="24"/>
          <w:szCs w:val="24"/>
          <w:lang w:eastAsia="hr-HR"/>
        </w:rPr>
        <w:t xml:space="preserve"> (mikročipom).</w:t>
      </w:r>
    </w:p>
    <w:p w14:paraId="5CAF391C" w14:textId="77777777" w:rsidR="000F7FF3" w:rsidRPr="007207EA" w:rsidRDefault="000F7FF3" w:rsidP="000F7FF3">
      <w:pPr>
        <w:spacing w:after="0" w:line="240" w:lineRule="auto"/>
        <w:jc w:val="both"/>
        <w:rPr>
          <w:rFonts w:ascii="Times New Roman" w:eastAsia="Times New Roman" w:hAnsi="Times New Roman" w:cs="Times New Roman"/>
          <w:i/>
          <w:sz w:val="24"/>
          <w:szCs w:val="24"/>
          <w:lang w:eastAsia="hr-HR"/>
        </w:rPr>
      </w:pPr>
    </w:p>
    <w:p w14:paraId="492EDDA2" w14:textId="77777777" w:rsidR="00351CCB" w:rsidRPr="007207EA" w:rsidRDefault="00351CCB" w:rsidP="00E01DC2">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lastRenderedPageBreak/>
        <w:t>Obveze udruga uzgajivača, uzgojnih organizacija i ovlaštena ustanova za </w:t>
      </w:r>
      <w:r w:rsidRPr="007207EA">
        <w:rPr>
          <w:rFonts w:ascii="Times New Roman" w:eastAsia="Times New Roman" w:hAnsi="Times New Roman" w:cs="Times New Roman"/>
          <w:bCs/>
          <w:i/>
          <w:sz w:val="24"/>
          <w:szCs w:val="24"/>
          <w:lang w:eastAsia="hr-HR"/>
        </w:rPr>
        <w:t>provedbu</w:t>
      </w:r>
      <w:r w:rsidRPr="007207EA">
        <w:rPr>
          <w:rFonts w:ascii="Times New Roman" w:eastAsia="Times New Roman" w:hAnsi="Times New Roman" w:cs="Times New Roman"/>
          <w:i/>
          <w:sz w:val="24"/>
          <w:szCs w:val="24"/>
          <w:lang w:eastAsia="hr-HR"/>
        </w:rPr>
        <w:t> uzgoja uzgojno valjanih životinja</w:t>
      </w:r>
    </w:p>
    <w:p w14:paraId="25F9705C" w14:textId="77777777" w:rsidR="00351CCB" w:rsidRPr="007207EA" w:rsidRDefault="00351CCB" w:rsidP="00365088">
      <w:pPr>
        <w:pStyle w:val="Naslov1"/>
        <w:rPr>
          <w:rFonts w:eastAsia="Times New Roman"/>
          <w:lang w:eastAsia="hr-HR"/>
        </w:rPr>
      </w:pPr>
      <w:r w:rsidRPr="007207EA">
        <w:rPr>
          <w:rFonts w:eastAsia="Times New Roman"/>
          <w:lang w:eastAsia="hr-HR"/>
        </w:rPr>
        <w:t>Članak 90.</w:t>
      </w:r>
    </w:p>
    <w:p w14:paraId="6D585176"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Udruge uzgajivača, uzgojne organizacije i ovlaštena ustanova obvezne su korisnicima izdati Potvrdnicu iz članka 55. točke 13.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w:t>
      </w:r>
    </w:p>
    <w:p w14:paraId="703A061D"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Udruge uzgajivača, uzgojne organizacije i ovlaštena ustanova obvezne su do 1. veljače tekuće godine za prethodnu dostaviti Agenciji za plaćanja u elektroničkom obliku popis i identifikacijski broj grla za koja je ispunjena obveza iz članka 89. točke 2.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za sve podnositelje zahtjeva za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kojima su izdali Potvrdnice.</w:t>
      </w:r>
    </w:p>
    <w:p w14:paraId="7D097640" w14:textId="77777777" w:rsidR="00D40C6A" w:rsidRPr="007207EA" w:rsidRDefault="00D40C6A" w:rsidP="000F7FF3">
      <w:pPr>
        <w:spacing w:after="0" w:line="240" w:lineRule="auto"/>
        <w:jc w:val="center"/>
        <w:rPr>
          <w:rFonts w:ascii="Times New Roman" w:eastAsia="Times New Roman" w:hAnsi="Times New Roman" w:cs="Times New Roman"/>
          <w:i/>
          <w:sz w:val="24"/>
          <w:szCs w:val="24"/>
          <w:lang w:eastAsia="hr-HR"/>
        </w:rPr>
      </w:pPr>
    </w:p>
    <w:p w14:paraId="6F0A6EDB" w14:textId="77777777" w:rsidR="00351CCB" w:rsidRPr="007207EA" w:rsidRDefault="00351CCB" w:rsidP="000F7FF3">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Posljedica za neispunjavanje obveza za IZP </w:t>
      </w:r>
      <w:r w:rsidRPr="007207EA">
        <w:rPr>
          <w:rFonts w:ascii="Times New Roman" w:eastAsia="Times New Roman" w:hAnsi="Times New Roman" w:cs="Times New Roman"/>
          <w:bCs/>
          <w:i/>
          <w:sz w:val="24"/>
          <w:szCs w:val="24"/>
          <w:lang w:eastAsia="hr-HR"/>
        </w:rPr>
        <w:t>potporu</w:t>
      </w:r>
    </w:p>
    <w:p w14:paraId="7E4BC044" w14:textId="77777777" w:rsidR="00351CCB" w:rsidRPr="007207EA" w:rsidRDefault="00351CCB" w:rsidP="00365088">
      <w:pPr>
        <w:pStyle w:val="Naslov1"/>
        <w:rPr>
          <w:rFonts w:eastAsia="Times New Roman"/>
          <w:lang w:eastAsia="hr-HR"/>
        </w:rPr>
      </w:pPr>
      <w:r w:rsidRPr="007207EA">
        <w:rPr>
          <w:rFonts w:eastAsia="Times New Roman"/>
          <w:lang w:eastAsia="hr-HR"/>
        </w:rPr>
        <w:t>Članak 91.</w:t>
      </w:r>
    </w:p>
    <w:p w14:paraId="3B1BE285"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Osim u slučaju prirodnih okolnosti iz članka </w:t>
      </w:r>
      <w:r w:rsidRPr="1EE2FFC4">
        <w:rPr>
          <w:rFonts w:ascii="Times New Roman" w:eastAsia="Times New Roman" w:hAnsi="Times New Roman" w:cs="Times New Roman"/>
          <w:sz w:val="24"/>
          <w:szCs w:val="24"/>
          <w:lang w:eastAsia="hr-HR"/>
        </w:rPr>
        <w:t>16</w:t>
      </w:r>
      <w:r w:rsidR="2D37A08F" w:rsidRPr="1EE2FFC4">
        <w:rPr>
          <w:rFonts w:ascii="Times New Roman" w:eastAsia="Times New Roman" w:hAnsi="Times New Roman" w:cs="Times New Roman"/>
          <w:sz w:val="24"/>
          <w:szCs w:val="24"/>
          <w:lang w:eastAsia="hr-HR"/>
        </w:rPr>
        <w:t>8</w:t>
      </w:r>
      <w:r w:rsidRPr="1EE2FFC4">
        <w:rPr>
          <w:rFonts w:ascii="Times New Roman" w:eastAsia="Times New Roman" w:hAnsi="Times New Roman" w:cs="Times New Roman"/>
          <w:sz w:val="24"/>
          <w:szCs w:val="24"/>
          <w:lang w:eastAsia="hr-HR"/>
        </w:rPr>
        <w:t>.</w:t>
      </w:r>
      <w:r w:rsidRPr="007207EA">
        <w:rPr>
          <w:rFonts w:ascii="Times New Roman" w:eastAsia="Times New Roman" w:hAnsi="Times New Roman" w:cs="Times New Roman"/>
          <w:sz w:val="24"/>
          <w:szCs w:val="24"/>
          <w:lang w:eastAsia="hr-HR"/>
        </w:rPr>
        <w:t xml:space="preserve"> i više sile i iznimnih okolnosti iz članka </w:t>
      </w:r>
      <w:r w:rsidRPr="1EE2FFC4">
        <w:rPr>
          <w:rFonts w:ascii="Times New Roman" w:eastAsia="Times New Roman" w:hAnsi="Times New Roman" w:cs="Times New Roman"/>
          <w:sz w:val="24"/>
          <w:szCs w:val="24"/>
          <w:lang w:eastAsia="hr-HR"/>
        </w:rPr>
        <w:t>1</w:t>
      </w:r>
      <w:r w:rsidR="7EFEA16A" w:rsidRPr="1EE2FFC4">
        <w:rPr>
          <w:rFonts w:ascii="Times New Roman" w:eastAsia="Times New Roman" w:hAnsi="Times New Roman" w:cs="Times New Roman"/>
          <w:sz w:val="24"/>
          <w:szCs w:val="24"/>
          <w:lang w:eastAsia="hr-HR"/>
        </w:rPr>
        <w:t>72</w:t>
      </w:r>
      <w:r w:rsidRPr="1EE2FFC4">
        <w:rPr>
          <w:rFonts w:ascii="Times New Roman" w:eastAsia="Times New Roman" w:hAnsi="Times New Roman" w:cs="Times New Roman"/>
          <w:sz w:val="24"/>
          <w:szCs w:val="24"/>
          <w:lang w:eastAsia="hr-HR"/>
        </w:rPr>
        <w:t>.</w:t>
      </w:r>
      <w:r w:rsidRPr="007207EA">
        <w:rPr>
          <w:rFonts w:ascii="Times New Roman" w:eastAsia="Times New Roman" w:hAnsi="Times New Roman" w:cs="Times New Roman"/>
          <w:sz w:val="24"/>
          <w:szCs w:val="24"/>
          <w:lang w:eastAsia="hr-HR"/>
        </w:rPr>
        <w:t xml:space="preserve">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za neispunjavanja obveza navedenih u operaciji primjenjuju se odredbe iz članka 35. Delegirane uredbe Komisije (EU) br. 640/2014.</w:t>
      </w:r>
    </w:p>
    <w:p w14:paraId="37CDDEDC" w14:textId="77777777" w:rsidR="000F7FF3" w:rsidRPr="007207EA" w:rsidRDefault="000F7FF3" w:rsidP="00F70AD5">
      <w:pPr>
        <w:spacing w:after="0" w:line="240" w:lineRule="auto"/>
        <w:rPr>
          <w:rFonts w:ascii="Times New Roman" w:eastAsia="Times New Roman" w:hAnsi="Times New Roman" w:cs="Times New Roman"/>
          <w:sz w:val="24"/>
          <w:szCs w:val="24"/>
          <w:lang w:eastAsia="hr-HR"/>
        </w:rPr>
      </w:pPr>
    </w:p>
    <w:p w14:paraId="6FEB6FE4" w14:textId="77777777" w:rsidR="00351CCB" w:rsidRPr="007207EA" w:rsidRDefault="00351CCB" w:rsidP="000F7FF3">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OPERACIJA 10.1.10. Održavanje suhozida (OS)</w:t>
      </w:r>
    </w:p>
    <w:p w14:paraId="36307318" w14:textId="77777777" w:rsidR="000F7FF3" w:rsidRPr="007207EA" w:rsidRDefault="000F7FF3" w:rsidP="000F7FF3">
      <w:pPr>
        <w:spacing w:after="0" w:line="240" w:lineRule="auto"/>
        <w:jc w:val="center"/>
        <w:rPr>
          <w:rFonts w:ascii="Times New Roman" w:eastAsia="Times New Roman" w:hAnsi="Times New Roman" w:cs="Times New Roman"/>
          <w:i/>
          <w:sz w:val="24"/>
          <w:szCs w:val="24"/>
          <w:lang w:eastAsia="hr-HR"/>
        </w:rPr>
      </w:pPr>
    </w:p>
    <w:p w14:paraId="7BBC1D88" w14:textId="77777777" w:rsidR="00351CCB" w:rsidRPr="007207EA" w:rsidRDefault="00351CCB" w:rsidP="000F7FF3">
      <w:pPr>
        <w:spacing w:after="0" w:line="240" w:lineRule="auto"/>
        <w:ind w:firstLine="708"/>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Uvjeti za ostvarenje </w:t>
      </w:r>
      <w:r w:rsidRPr="007207EA">
        <w:rPr>
          <w:rFonts w:ascii="Times New Roman" w:eastAsia="Times New Roman" w:hAnsi="Times New Roman" w:cs="Times New Roman"/>
          <w:bCs/>
          <w:i/>
          <w:sz w:val="24"/>
          <w:szCs w:val="24"/>
          <w:lang w:eastAsia="hr-HR"/>
        </w:rPr>
        <w:t>potpore</w:t>
      </w:r>
      <w:r w:rsidRPr="007207EA">
        <w:rPr>
          <w:rFonts w:ascii="Times New Roman" w:eastAsia="Times New Roman" w:hAnsi="Times New Roman" w:cs="Times New Roman"/>
          <w:i/>
          <w:sz w:val="24"/>
          <w:szCs w:val="24"/>
          <w:lang w:eastAsia="hr-HR"/>
        </w:rPr>
        <w:t> za operaciju 10.1.10.</w:t>
      </w:r>
    </w:p>
    <w:p w14:paraId="7AC5E4FC" w14:textId="77777777" w:rsidR="00351CCB" w:rsidRPr="007207EA" w:rsidRDefault="00351CCB" w:rsidP="00365088">
      <w:pPr>
        <w:pStyle w:val="Naslov1"/>
        <w:rPr>
          <w:rFonts w:eastAsia="Times New Roman"/>
          <w:lang w:eastAsia="hr-HR"/>
        </w:rPr>
      </w:pPr>
      <w:r w:rsidRPr="007207EA">
        <w:rPr>
          <w:rFonts w:eastAsia="Times New Roman"/>
          <w:lang w:eastAsia="hr-HR"/>
        </w:rPr>
        <w:t>Članak 92.</w:t>
      </w:r>
    </w:p>
    <w:p w14:paraId="14EE9E0C"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Uvjeti prihvatljivosti za OS jesu:</w:t>
      </w:r>
    </w:p>
    <w:p w14:paraId="2131E7A3"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poljoprivredno zemljište na kojem se provodi poljoprivredna proizvodnja registrirano je u ARKOD sustavu te ima evidentirane vanjske suhozide čija je ukupna dužina najmanje 30 metara. Potporni zidovi, terase i unutrašnji suhozidi nisu prihvatljivi.</w:t>
      </w:r>
    </w:p>
    <w:p w14:paraId="12901150"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korisnik podnosi Agenciji za plaćanja jedinstveni zahtjev na kojem traži ulazak u sustav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za OS na listu A i prijavljuje i dužinu suhozida na listu B, a u skladu s propisanim rokovima podnošenja jedinstvenog zahtjeva.</w:t>
      </w:r>
    </w:p>
    <w:p w14:paraId="3BF4ED46" w14:textId="77777777" w:rsidR="00422531" w:rsidRPr="007207EA" w:rsidRDefault="00422531"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hAnsi="Times New Roman" w:cs="Times New Roman"/>
          <w:sz w:val="24"/>
          <w:szCs w:val="24"/>
          <w:shd w:val="clear" w:color="auto" w:fill="FFFFFF"/>
        </w:rPr>
        <w:t xml:space="preserve">3. korisnik je preuzeo obvezu petogodišnjeg razdoblja, osim korisnika iz članka 58. stavka </w:t>
      </w:r>
      <w:r w:rsidR="7F7F808A" w:rsidRPr="007207EA">
        <w:rPr>
          <w:rFonts w:ascii="Times New Roman" w:hAnsi="Times New Roman" w:cs="Times New Roman"/>
          <w:sz w:val="24"/>
          <w:szCs w:val="24"/>
          <w:shd w:val="clear" w:color="auto" w:fill="FFFFFF"/>
        </w:rPr>
        <w:t>23. i</w:t>
      </w:r>
      <w:r w:rsidRPr="007207EA">
        <w:rPr>
          <w:rFonts w:ascii="Times New Roman" w:hAnsi="Times New Roman" w:cs="Times New Roman"/>
          <w:sz w:val="24"/>
          <w:szCs w:val="24"/>
          <w:shd w:val="clear" w:color="auto" w:fill="FFFFFF"/>
        </w:rPr>
        <w:t xml:space="preserve"> stavka 24. ovoga Pravilnika koji preuzimaju </w:t>
      </w:r>
      <w:r w:rsidR="3D9E564D" w:rsidRPr="007207EA">
        <w:rPr>
          <w:rFonts w:ascii="Times New Roman" w:hAnsi="Times New Roman" w:cs="Times New Roman"/>
          <w:sz w:val="24"/>
          <w:szCs w:val="24"/>
          <w:shd w:val="clear" w:color="auto" w:fill="FFFFFF"/>
        </w:rPr>
        <w:t>jednogodišnju</w:t>
      </w:r>
      <w:r w:rsidRPr="007207EA">
        <w:rPr>
          <w:rFonts w:ascii="Times New Roman" w:hAnsi="Times New Roman" w:cs="Times New Roman"/>
          <w:sz w:val="24"/>
          <w:szCs w:val="24"/>
          <w:shd w:val="clear" w:color="auto" w:fill="FFFFFF"/>
        </w:rPr>
        <w:t xml:space="preserve"> obvezu provođenja operacije potpisivanjem jedinstvenog zahtjeva na listu A.</w:t>
      </w:r>
    </w:p>
    <w:p w14:paraId="3E3F6DA6"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tradicionalni suhozid najmanje 0,5 m širine, najviše 2 m širine unutar parcele i 4 m na granici parcele te najmanje 0,2 m visine i najviše 3 m visine.</w:t>
      </w:r>
    </w:p>
    <w:p w14:paraId="225E3D44" w14:textId="77777777" w:rsidR="000F7FF3" w:rsidRPr="007207EA" w:rsidRDefault="000F7FF3" w:rsidP="00F70AD5">
      <w:pPr>
        <w:spacing w:after="0" w:line="240" w:lineRule="auto"/>
        <w:rPr>
          <w:rFonts w:ascii="Times New Roman" w:eastAsia="Times New Roman" w:hAnsi="Times New Roman" w:cs="Times New Roman"/>
          <w:sz w:val="24"/>
          <w:szCs w:val="24"/>
          <w:lang w:eastAsia="hr-HR"/>
        </w:rPr>
      </w:pPr>
    </w:p>
    <w:p w14:paraId="146129E1" w14:textId="77777777" w:rsidR="00351CCB" w:rsidRPr="007207EA" w:rsidRDefault="00351CCB" w:rsidP="000F7FF3">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Godišnje podnošenje zahtjeva za </w:t>
      </w:r>
      <w:r w:rsidRPr="007207EA">
        <w:rPr>
          <w:rFonts w:ascii="Times New Roman" w:eastAsia="Times New Roman" w:hAnsi="Times New Roman" w:cs="Times New Roman"/>
          <w:bCs/>
          <w:i/>
          <w:sz w:val="24"/>
          <w:szCs w:val="24"/>
          <w:lang w:eastAsia="hr-HR"/>
        </w:rPr>
        <w:t>potporu</w:t>
      </w:r>
    </w:p>
    <w:p w14:paraId="6E905DD9" w14:textId="77777777" w:rsidR="00351CCB" w:rsidRPr="007207EA" w:rsidRDefault="00351CCB" w:rsidP="00365088">
      <w:pPr>
        <w:pStyle w:val="Naslov1"/>
        <w:rPr>
          <w:rFonts w:eastAsia="Times New Roman"/>
          <w:lang w:eastAsia="hr-HR"/>
        </w:rPr>
      </w:pPr>
      <w:r w:rsidRPr="007207EA">
        <w:rPr>
          <w:rFonts w:eastAsia="Times New Roman"/>
          <w:lang w:eastAsia="hr-HR"/>
        </w:rPr>
        <w:t>Članak 93.</w:t>
      </w:r>
    </w:p>
    <w:p w14:paraId="336D481E"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Svake godine tijekom trajanja obveznog razdoblja korisnik je dužan na jedinstvenom zahtjevu zatražiti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OS na listu A i prijaviti i dužinu suhozida na listu B u skladu s propisanim rokovima podnošenja jedinstvenog zahtjeva.</w:t>
      </w:r>
    </w:p>
    <w:p w14:paraId="02746B2A" w14:textId="77777777" w:rsidR="000F7FF3" w:rsidRPr="007207EA" w:rsidRDefault="000F7FF3" w:rsidP="00F70AD5">
      <w:pPr>
        <w:spacing w:after="0" w:line="240" w:lineRule="auto"/>
        <w:rPr>
          <w:rFonts w:ascii="Times New Roman" w:eastAsia="Times New Roman" w:hAnsi="Times New Roman" w:cs="Times New Roman"/>
          <w:sz w:val="24"/>
          <w:szCs w:val="24"/>
          <w:lang w:eastAsia="hr-HR"/>
        </w:rPr>
      </w:pPr>
    </w:p>
    <w:p w14:paraId="473FC994" w14:textId="77777777" w:rsidR="00351CCB" w:rsidRPr="007207EA" w:rsidRDefault="00351CCB" w:rsidP="000F7FF3">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Obveze OS korisnika</w:t>
      </w:r>
    </w:p>
    <w:p w14:paraId="752509C2" w14:textId="77777777" w:rsidR="00351CCB" w:rsidRPr="007207EA" w:rsidRDefault="00351CCB" w:rsidP="00365088">
      <w:pPr>
        <w:pStyle w:val="Naslov1"/>
        <w:rPr>
          <w:rFonts w:eastAsia="Times New Roman"/>
          <w:lang w:eastAsia="hr-HR"/>
        </w:rPr>
      </w:pPr>
      <w:r w:rsidRPr="007207EA">
        <w:rPr>
          <w:rFonts w:eastAsia="Times New Roman"/>
          <w:lang w:eastAsia="hr-HR"/>
        </w:rPr>
        <w:t>Članak 94.</w:t>
      </w:r>
    </w:p>
    <w:p w14:paraId="28F443E6"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OS korisnik je dužan ispunjavati sljedeće obveze:</w:t>
      </w:r>
    </w:p>
    <w:p w14:paraId="3DDDA21A"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3EB3DFFB">
        <w:rPr>
          <w:rFonts w:ascii="Times New Roman" w:eastAsia="Times New Roman" w:hAnsi="Times New Roman" w:cs="Times New Roman"/>
          <w:sz w:val="24"/>
          <w:szCs w:val="24"/>
          <w:lang w:eastAsia="hr-HR"/>
        </w:rPr>
        <w:lastRenderedPageBreak/>
        <w:t xml:space="preserve">1. </w:t>
      </w:r>
      <w:r w:rsidR="65A6A28B" w:rsidRPr="3EB3DFFB">
        <w:rPr>
          <w:rFonts w:ascii="Times New Roman" w:eastAsia="Times New Roman" w:hAnsi="Times New Roman" w:cs="Times New Roman"/>
          <w:sz w:val="24"/>
          <w:szCs w:val="24"/>
          <w:lang w:eastAsia="hr-HR"/>
        </w:rPr>
        <w:t xml:space="preserve">svake godine tijekom obveznog petogodišnjeg razdoblja ili obveznog razdoblja iz članka 58. stavka 23. i stavka 24. ovoga Pravilnika, završiti izobrazbu ili koristiti individualno savjetovanje ili sudjelovati u demonstracijskoj aktivnosti u trajanju od najmanje 6 sati vezano uz M10  </w:t>
      </w:r>
    </w:p>
    <w:p w14:paraId="7AA08739"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kontrolirati tijelo suhozida minimalno dva puta godišnje, najkasnije do 1. listopada tekuće godine</w:t>
      </w:r>
    </w:p>
    <w:p w14:paraId="7B70965B" w14:textId="77777777" w:rsidR="00351CCB" w:rsidRPr="00F03761" w:rsidRDefault="00351CCB" w:rsidP="74667547">
      <w:pPr>
        <w:spacing w:after="0" w:line="240" w:lineRule="auto"/>
        <w:ind w:firstLine="708"/>
        <w:jc w:val="both"/>
        <w:rPr>
          <w:rFonts w:ascii="Times New Roman" w:eastAsia="Times New Roman" w:hAnsi="Times New Roman" w:cs="Times New Roman"/>
          <w:sz w:val="24"/>
          <w:szCs w:val="24"/>
          <w:lang w:eastAsia="hr-HR"/>
        </w:rPr>
      </w:pPr>
      <w:r w:rsidRPr="74667547">
        <w:rPr>
          <w:rFonts w:ascii="Times New Roman" w:eastAsia="Times New Roman" w:hAnsi="Times New Roman" w:cs="Times New Roman"/>
          <w:sz w:val="24"/>
          <w:szCs w:val="24"/>
          <w:lang w:eastAsia="hr-HR"/>
        </w:rPr>
        <w:t xml:space="preserve">3. održavati suhozid koristeći tradicionalne materijale i način izrade, </w:t>
      </w:r>
      <w:r w:rsidRPr="00F03761">
        <w:rPr>
          <w:rFonts w:ascii="Times New Roman" w:eastAsia="Times New Roman" w:hAnsi="Times New Roman" w:cs="Times New Roman"/>
          <w:sz w:val="24"/>
          <w:szCs w:val="24"/>
          <w:lang w:eastAsia="hr-HR"/>
        </w:rPr>
        <w:t>što podrazumijeva slaganje isključivo od okolnoga kamena bez korištenja veziva i drugih materijala; odlaganje granja na vrhu suhozida je prihvatljivo kao i zaštitna žica koja mora biti postavljena tako da ne narušava prirodnu strukturu suhozida</w:t>
      </w:r>
    </w:p>
    <w:p w14:paraId="29451C9E"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sprječavati zarastanje tijela suhozida vegetacijom na način da se neželjena vegetacija mora uklanjati ručno, bez primjene herbicida</w:t>
      </w:r>
    </w:p>
    <w:p w14:paraId="5B67A11A"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5. voditi evidenciju o provođenju svih radnji iz točaka 1-4 ovoga članka na Obrascu 13. iz Priloga 4. ovoga </w:t>
      </w:r>
      <w:r w:rsidRPr="007207EA">
        <w:rPr>
          <w:rFonts w:ascii="Times New Roman" w:eastAsia="Times New Roman" w:hAnsi="Times New Roman" w:cs="Times New Roman"/>
          <w:bCs/>
          <w:sz w:val="24"/>
          <w:szCs w:val="24"/>
          <w:lang w:eastAsia="hr-HR"/>
        </w:rPr>
        <w:t>Pravilnika</w:t>
      </w:r>
    </w:p>
    <w:p w14:paraId="319C5C21"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6. tijekom obveznog razdoblja provoditi operaciju na istim površinama u skladu s podnesenim zahtjevom za ulazak u sustav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i donesenom Odlukom </w:t>
      </w:r>
      <w:r w:rsidRPr="007207EA">
        <w:rPr>
          <w:rFonts w:ascii="Times New Roman" w:eastAsia="Times New Roman" w:hAnsi="Times New Roman" w:cs="Times New Roman"/>
          <w:bCs/>
          <w:sz w:val="24"/>
          <w:szCs w:val="24"/>
          <w:lang w:eastAsia="hr-HR"/>
        </w:rPr>
        <w:t>o</w:t>
      </w:r>
      <w:r w:rsidRPr="007207EA">
        <w:rPr>
          <w:rFonts w:ascii="Times New Roman" w:eastAsia="Times New Roman" w:hAnsi="Times New Roman" w:cs="Times New Roman"/>
          <w:sz w:val="24"/>
          <w:szCs w:val="24"/>
          <w:lang w:eastAsia="hr-HR"/>
        </w:rPr>
        <w:t> ulasku u sustav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kojom se utvrđuje obvezna dužina suhozida.</w:t>
      </w:r>
    </w:p>
    <w:p w14:paraId="5687373A" w14:textId="77777777" w:rsidR="000F7FF3" w:rsidRPr="007207EA" w:rsidRDefault="000F7FF3" w:rsidP="00F70AD5">
      <w:pPr>
        <w:spacing w:after="0" w:line="240" w:lineRule="auto"/>
        <w:rPr>
          <w:rFonts w:ascii="Times New Roman" w:eastAsia="Times New Roman" w:hAnsi="Times New Roman" w:cs="Times New Roman"/>
          <w:sz w:val="24"/>
          <w:szCs w:val="24"/>
          <w:lang w:eastAsia="hr-HR"/>
        </w:rPr>
      </w:pPr>
    </w:p>
    <w:p w14:paraId="1C5E92B9" w14:textId="77777777" w:rsidR="00D40C6A" w:rsidRPr="007207EA" w:rsidRDefault="00D40C6A" w:rsidP="000F7FF3">
      <w:pPr>
        <w:spacing w:after="0" w:line="240" w:lineRule="auto"/>
        <w:jc w:val="center"/>
        <w:rPr>
          <w:rFonts w:ascii="Times New Roman" w:eastAsia="Times New Roman" w:hAnsi="Times New Roman" w:cs="Times New Roman"/>
          <w:sz w:val="24"/>
          <w:szCs w:val="24"/>
          <w:lang w:eastAsia="hr-HR"/>
        </w:rPr>
      </w:pPr>
    </w:p>
    <w:p w14:paraId="732F9733" w14:textId="77777777" w:rsidR="00351CCB" w:rsidRPr="007207EA" w:rsidRDefault="00351CCB" w:rsidP="000F7FF3">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OPERACIJA 10.1.11. Održavanje živica (OZ)</w:t>
      </w:r>
    </w:p>
    <w:p w14:paraId="03C8711F" w14:textId="77777777" w:rsidR="000F7FF3" w:rsidRPr="007207EA" w:rsidRDefault="000F7FF3" w:rsidP="000F7FF3">
      <w:pPr>
        <w:spacing w:after="0" w:line="240" w:lineRule="auto"/>
        <w:jc w:val="center"/>
        <w:rPr>
          <w:rFonts w:ascii="Times New Roman" w:eastAsia="Times New Roman" w:hAnsi="Times New Roman" w:cs="Times New Roman"/>
          <w:i/>
          <w:sz w:val="24"/>
          <w:szCs w:val="24"/>
          <w:lang w:eastAsia="hr-HR"/>
        </w:rPr>
      </w:pPr>
    </w:p>
    <w:p w14:paraId="3BA873D3" w14:textId="77777777" w:rsidR="00351CCB" w:rsidRPr="007207EA" w:rsidRDefault="00351CCB" w:rsidP="000F7FF3">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Uvjeti za ostvarenje </w:t>
      </w:r>
      <w:r w:rsidRPr="007207EA">
        <w:rPr>
          <w:rFonts w:ascii="Times New Roman" w:eastAsia="Times New Roman" w:hAnsi="Times New Roman" w:cs="Times New Roman"/>
          <w:bCs/>
          <w:i/>
          <w:sz w:val="24"/>
          <w:szCs w:val="24"/>
          <w:lang w:eastAsia="hr-HR"/>
        </w:rPr>
        <w:t>potpore</w:t>
      </w:r>
      <w:r w:rsidRPr="007207EA">
        <w:rPr>
          <w:rFonts w:ascii="Times New Roman" w:eastAsia="Times New Roman" w:hAnsi="Times New Roman" w:cs="Times New Roman"/>
          <w:i/>
          <w:sz w:val="24"/>
          <w:szCs w:val="24"/>
          <w:lang w:eastAsia="hr-HR"/>
        </w:rPr>
        <w:t> za operaciju 10.1.11.</w:t>
      </w:r>
    </w:p>
    <w:p w14:paraId="48703D05" w14:textId="77777777" w:rsidR="00351CCB" w:rsidRPr="007207EA" w:rsidRDefault="00351CCB" w:rsidP="00365088">
      <w:pPr>
        <w:pStyle w:val="Naslov1"/>
        <w:rPr>
          <w:rFonts w:eastAsia="Times New Roman"/>
          <w:lang w:eastAsia="hr-HR"/>
        </w:rPr>
      </w:pPr>
      <w:r w:rsidRPr="007207EA">
        <w:rPr>
          <w:rFonts w:eastAsia="Times New Roman"/>
          <w:lang w:eastAsia="hr-HR"/>
        </w:rPr>
        <w:t>Članak 95.</w:t>
      </w:r>
    </w:p>
    <w:p w14:paraId="14E1BAB7"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Uvjeti prihvatljivosti za OZ jesu:</w:t>
      </w:r>
    </w:p>
    <w:p w14:paraId="32C4C66A"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poljoprivredno zemljište na kojem se provodi poljoprivredna proizvodnja registrirano je u ARKOD sustavu sa evidentiranom živicom minimalne dužine 60 metara maksimalne širine 2 metra. Prihvatljiva je živica koja ima očuvanu strukturu, pri čemu ukupna dužina praznih mjesta ne smije biti veća od 10 % ukupne dužine živice</w:t>
      </w:r>
    </w:p>
    <w:p w14:paraId="41FC925F"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korisnik podnosi Agenciji za plaćanja jedinstveni zahtjev na kojem traži ulazak u sustav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za OZ na listu A i prijavljuje i dužinu živice na listu B, a u skladu s propisanim rokovima podnošenja jedinstvenog zahtjeva</w:t>
      </w:r>
    </w:p>
    <w:p w14:paraId="11881364" w14:textId="77777777" w:rsidR="00422531" w:rsidRPr="007207EA" w:rsidRDefault="00422531"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hAnsi="Times New Roman" w:cs="Times New Roman"/>
          <w:sz w:val="24"/>
          <w:szCs w:val="24"/>
          <w:shd w:val="clear" w:color="auto" w:fill="FFFFFF"/>
        </w:rPr>
        <w:t xml:space="preserve">3. korisnik je preuzeo obvezu petogodišnjeg razdoblja, osim korisnika iz članka 58. </w:t>
      </w:r>
      <w:r w:rsidR="2FA2373D" w:rsidRPr="007207EA">
        <w:rPr>
          <w:rFonts w:ascii="Times New Roman" w:hAnsi="Times New Roman" w:cs="Times New Roman"/>
          <w:sz w:val="24"/>
          <w:szCs w:val="24"/>
          <w:shd w:val="clear" w:color="auto" w:fill="FFFFFF"/>
        </w:rPr>
        <w:t xml:space="preserve">stavka 23. i </w:t>
      </w:r>
      <w:r w:rsidRPr="007207EA">
        <w:rPr>
          <w:rFonts w:ascii="Times New Roman" w:hAnsi="Times New Roman" w:cs="Times New Roman"/>
          <w:sz w:val="24"/>
          <w:szCs w:val="24"/>
          <w:shd w:val="clear" w:color="auto" w:fill="FFFFFF"/>
        </w:rPr>
        <w:t xml:space="preserve">stavka 24. ovoga Pravilnika koji preuzimaju </w:t>
      </w:r>
      <w:r w:rsidR="63427D88" w:rsidRPr="007207EA">
        <w:rPr>
          <w:rFonts w:ascii="Times New Roman" w:hAnsi="Times New Roman" w:cs="Times New Roman"/>
          <w:sz w:val="24"/>
          <w:szCs w:val="24"/>
          <w:shd w:val="clear" w:color="auto" w:fill="FFFFFF"/>
        </w:rPr>
        <w:t>jednogodišnju</w:t>
      </w:r>
      <w:r w:rsidRPr="007207EA">
        <w:rPr>
          <w:rFonts w:ascii="Times New Roman" w:hAnsi="Times New Roman" w:cs="Times New Roman"/>
          <w:sz w:val="24"/>
          <w:szCs w:val="24"/>
          <w:shd w:val="clear" w:color="auto" w:fill="FFFFFF"/>
        </w:rPr>
        <w:t xml:space="preserve"> obvezu provođenja operacije potpisivanjem jedinstvenog zahtjeva na listu A.</w:t>
      </w:r>
    </w:p>
    <w:p w14:paraId="2C5CA4BE" w14:textId="77777777" w:rsidR="000F7FF3" w:rsidRPr="007207EA" w:rsidRDefault="000F7FF3" w:rsidP="00F70AD5">
      <w:pPr>
        <w:spacing w:after="0" w:line="240" w:lineRule="auto"/>
        <w:rPr>
          <w:rFonts w:ascii="Times New Roman" w:eastAsia="Times New Roman" w:hAnsi="Times New Roman" w:cs="Times New Roman"/>
          <w:sz w:val="24"/>
          <w:szCs w:val="24"/>
          <w:lang w:eastAsia="hr-HR"/>
        </w:rPr>
      </w:pPr>
    </w:p>
    <w:p w14:paraId="7928D673" w14:textId="77777777" w:rsidR="00351CCB" w:rsidRPr="007207EA" w:rsidRDefault="00351CCB" w:rsidP="000F7FF3">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Godišnje podnošenje zahtjeva za </w:t>
      </w:r>
      <w:r w:rsidRPr="007207EA">
        <w:rPr>
          <w:rFonts w:ascii="Times New Roman" w:eastAsia="Times New Roman" w:hAnsi="Times New Roman" w:cs="Times New Roman"/>
          <w:bCs/>
          <w:i/>
          <w:sz w:val="24"/>
          <w:szCs w:val="24"/>
          <w:lang w:eastAsia="hr-HR"/>
        </w:rPr>
        <w:t>potporu</w:t>
      </w:r>
    </w:p>
    <w:p w14:paraId="2EB7FA48" w14:textId="77777777" w:rsidR="00351CCB" w:rsidRPr="007207EA" w:rsidRDefault="00351CCB" w:rsidP="00365088">
      <w:pPr>
        <w:pStyle w:val="Naslov1"/>
        <w:rPr>
          <w:rFonts w:eastAsia="Times New Roman"/>
          <w:lang w:eastAsia="hr-HR"/>
        </w:rPr>
      </w:pPr>
      <w:r w:rsidRPr="007207EA">
        <w:rPr>
          <w:rFonts w:eastAsia="Times New Roman"/>
          <w:lang w:eastAsia="hr-HR"/>
        </w:rPr>
        <w:t>Članak 96.</w:t>
      </w:r>
    </w:p>
    <w:p w14:paraId="63096369"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Svake godine tijekom trajanja obveznog razdoblja korisnik je dužan na jedinstvenom zahtjevu zatražiti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OZ na listu A i prijaviti i dužinu živice na listu B u skladu s propisanim rokovima podnošenja jedinstvenog zahtjeva.</w:t>
      </w:r>
    </w:p>
    <w:p w14:paraId="7A37A961" w14:textId="77777777" w:rsidR="000F7FF3" w:rsidRPr="007207EA" w:rsidRDefault="000F7FF3" w:rsidP="000F7FF3">
      <w:pPr>
        <w:spacing w:after="0" w:line="240" w:lineRule="auto"/>
        <w:jc w:val="both"/>
        <w:rPr>
          <w:rFonts w:ascii="Times New Roman" w:eastAsia="Times New Roman" w:hAnsi="Times New Roman" w:cs="Times New Roman"/>
          <w:sz w:val="24"/>
          <w:szCs w:val="24"/>
          <w:lang w:eastAsia="hr-HR"/>
        </w:rPr>
      </w:pPr>
    </w:p>
    <w:p w14:paraId="4469E034" w14:textId="77777777" w:rsidR="00351CCB" w:rsidRPr="007207EA" w:rsidRDefault="00351CCB" w:rsidP="000F7FF3">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Obveze OZ korisnika</w:t>
      </w:r>
    </w:p>
    <w:p w14:paraId="2CCB0F5F" w14:textId="77777777" w:rsidR="00351CCB" w:rsidRPr="007207EA" w:rsidRDefault="00351CCB" w:rsidP="00365088">
      <w:pPr>
        <w:pStyle w:val="Naslov1"/>
        <w:rPr>
          <w:rFonts w:eastAsia="Times New Roman"/>
          <w:lang w:eastAsia="hr-HR"/>
        </w:rPr>
      </w:pPr>
      <w:r w:rsidRPr="007207EA">
        <w:rPr>
          <w:rFonts w:eastAsia="Times New Roman"/>
          <w:lang w:eastAsia="hr-HR"/>
        </w:rPr>
        <w:t>Članak 97.</w:t>
      </w:r>
    </w:p>
    <w:p w14:paraId="0519793F"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Korisnik OZ je dužan ispunjavati sljedeće obveze:</w:t>
      </w:r>
    </w:p>
    <w:p w14:paraId="3D4D0F2C"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3EB3DFFB">
        <w:rPr>
          <w:rFonts w:ascii="Times New Roman" w:eastAsia="Times New Roman" w:hAnsi="Times New Roman" w:cs="Times New Roman"/>
          <w:sz w:val="24"/>
          <w:szCs w:val="24"/>
          <w:lang w:eastAsia="hr-HR"/>
        </w:rPr>
        <w:t xml:space="preserve">1. </w:t>
      </w:r>
      <w:r w:rsidR="5685F192" w:rsidRPr="3EB3DFFB">
        <w:rPr>
          <w:rFonts w:ascii="Times New Roman" w:eastAsia="Times New Roman" w:hAnsi="Times New Roman" w:cs="Times New Roman"/>
          <w:sz w:val="24"/>
          <w:szCs w:val="24"/>
          <w:lang w:eastAsia="hr-HR"/>
        </w:rPr>
        <w:t xml:space="preserve"> svake godine tijekom obveznog petogodišnjeg razdoblja ili obveznog razdoblja iz članka 58. stavka 23. i stavka 24. ovoga Pravilnika, završiti izobrazbu ili koristiti individualno </w:t>
      </w:r>
      <w:r w:rsidR="5685F192" w:rsidRPr="3EB3DFFB">
        <w:rPr>
          <w:rFonts w:ascii="Times New Roman" w:eastAsia="Times New Roman" w:hAnsi="Times New Roman" w:cs="Times New Roman"/>
          <w:sz w:val="24"/>
          <w:szCs w:val="24"/>
          <w:lang w:eastAsia="hr-HR"/>
        </w:rPr>
        <w:lastRenderedPageBreak/>
        <w:t xml:space="preserve">savjetovanje ili sudjelovati u demonstracijskoj aktivnosti u trajanju od najmanje 6 sati vezano uz M10  </w:t>
      </w:r>
    </w:p>
    <w:p w14:paraId="504BE80B"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kontrolirati izgled i stanje živice minimalno jednom godišnje, najkasnije do 1. listopada tekuće godine</w:t>
      </w:r>
    </w:p>
    <w:p w14:paraId="0B11DEC4"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održavati živicu orezivanjem jednom u dvije godine kako bi zadržala oblik, orezivanje živice nije dozvoljeno u periodu od 1. ožujka do 31. kolovoza</w:t>
      </w:r>
    </w:p>
    <w:p w14:paraId="479BC6D7"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4. dijelove živice koji nedostaju treba </w:t>
      </w:r>
      <w:proofErr w:type="spellStart"/>
      <w:r w:rsidRPr="007207EA">
        <w:rPr>
          <w:rFonts w:ascii="Times New Roman" w:eastAsia="Times New Roman" w:hAnsi="Times New Roman" w:cs="Times New Roman"/>
          <w:sz w:val="24"/>
          <w:szCs w:val="24"/>
          <w:lang w:eastAsia="hr-HR"/>
        </w:rPr>
        <w:t>nadosaditi</w:t>
      </w:r>
      <w:proofErr w:type="spellEnd"/>
      <w:r w:rsidRPr="007207EA">
        <w:rPr>
          <w:rFonts w:ascii="Times New Roman" w:eastAsia="Times New Roman" w:hAnsi="Times New Roman" w:cs="Times New Roman"/>
          <w:sz w:val="24"/>
          <w:szCs w:val="24"/>
          <w:lang w:eastAsia="hr-HR"/>
        </w:rPr>
        <w:t xml:space="preserve"> autohtonim ili udomaćenim vrstama grmlja i drveća. Popis prihvatljivih vrsta grmlja i drveća nalazi se u Tablici 10. iz Priloga 4. ovoga </w:t>
      </w:r>
      <w:r w:rsidRPr="007207EA">
        <w:rPr>
          <w:rFonts w:ascii="Times New Roman" w:eastAsia="Times New Roman" w:hAnsi="Times New Roman" w:cs="Times New Roman"/>
          <w:bCs/>
          <w:sz w:val="24"/>
          <w:szCs w:val="24"/>
          <w:lang w:eastAsia="hr-HR"/>
        </w:rPr>
        <w:t>Pravilnika</w:t>
      </w:r>
    </w:p>
    <w:p w14:paraId="3E280471"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5. površine uz rub živice do širine najmanje jednog metra moraju biti prekrivene prirodnom vegetacijom. Na tim površinama zabranjena je uporaba sredstava za zaštitu bilja i mineralnih gnojiva</w:t>
      </w:r>
    </w:p>
    <w:p w14:paraId="203F30D4"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6. voditi evidenciju o provođenju svih radnji iz točaka 1-4 ovoga članka na Obrascu 14. iz Priloga 4. ovoga </w:t>
      </w:r>
      <w:r w:rsidRPr="007207EA">
        <w:rPr>
          <w:rFonts w:ascii="Times New Roman" w:eastAsia="Times New Roman" w:hAnsi="Times New Roman" w:cs="Times New Roman"/>
          <w:bCs/>
          <w:sz w:val="24"/>
          <w:szCs w:val="24"/>
          <w:lang w:eastAsia="hr-HR"/>
        </w:rPr>
        <w:t>Pravilnika</w:t>
      </w:r>
    </w:p>
    <w:p w14:paraId="3340FD53" w14:textId="77777777" w:rsidR="00351CCB" w:rsidRPr="007207EA" w:rsidRDefault="00351CCB" w:rsidP="000F7F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7. tijekom obveznog razdoblja provoditi operaciju na istim površinama u skladu s podnesenim zahtjevom za ulazak u sustav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i donesenom Odlukom </w:t>
      </w:r>
      <w:r w:rsidRPr="007207EA">
        <w:rPr>
          <w:rFonts w:ascii="Times New Roman" w:eastAsia="Times New Roman" w:hAnsi="Times New Roman" w:cs="Times New Roman"/>
          <w:bCs/>
          <w:sz w:val="24"/>
          <w:szCs w:val="24"/>
          <w:lang w:eastAsia="hr-HR"/>
        </w:rPr>
        <w:t>o</w:t>
      </w:r>
      <w:r w:rsidRPr="007207EA">
        <w:rPr>
          <w:rFonts w:ascii="Times New Roman" w:eastAsia="Times New Roman" w:hAnsi="Times New Roman" w:cs="Times New Roman"/>
          <w:sz w:val="24"/>
          <w:szCs w:val="24"/>
          <w:lang w:eastAsia="hr-HR"/>
        </w:rPr>
        <w:t> ulasku u sustav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kojom se utvrđuje obvezna dužina živice.</w:t>
      </w:r>
    </w:p>
    <w:p w14:paraId="5F43177E" w14:textId="77777777" w:rsidR="000F7FF3" w:rsidRPr="007207EA" w:rsidRDefault="000F7FF3" w:rsidP="00F70AD5">
      <w:pPr>
        <w:spacing w:after="0" w:line="240" w:lineRule="auto"/>
        <w:rPr>
          <w:rFonts w:ascii="Times New Roman" w:eastAsia="Times New Roman" w:hAnsi="Times New Roman" w:cs="Times New Roman"/>
          <w:sz w:val="24"/>
          <w:szCs w:val="24"/>
          <w:lang w:eastAsia="hr-HR"/>
        </w:rPr>
      </w:pPr>
    </w:p>
    <w:p w14:paraId="2BE91B69" w14:textId="77777777" w:rsidR="00351CCB" w:rsidRPr="007207EA" w:rsidRDefault="00351CCB" w:rsidP="00676D71">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OPERACIJA 10.1.12. Korištenje </w:t>
      </w:r>
      <w:proofErr w:type="spellStart"/>
      <w:r w:rsidRPr="007207EA">
        <w:rPr>
          <w:rFonts w:ascii="Times New Roman" w:eastAsia="Times New Roman" w:hAnsi="Times New Roman" w:cs="Times New Roman"/>
          <w:sz w:val="24"/>
          <w:szCs w:val="24"/>
          <w:lang w:eastAsia="hr-HR"/>
        </w:rPr>
        <w:t>feromonskih</w:t>
      </w:r>
      <w:proofErr w:type="spellEnd"/>
      <w:r w:rsidRPr="007207EA">
        <w:rPr>
          <w:rFonts w:ascii="Times New Roman" w:eastAsia="Times New Roman" w:hAnsi="Times New Roman" w:cs="Times New Roman"/>
          <w:sz w:val="24"/>
          <w:szCs w:val="24"/>
          <w:lang w:eastAsia="hr-HR"/>
        </w:rPr>
        <w:t>, vizualnih i hranidbenih klopki (KFK)</w:t>
      </w:r>
    </w:p>
    <w:p w14:paraId="28CD4E6F" w14:textId="77777777" w:rsidR="00676D71" w:rsidRPr="007207EA" w:rsidRDefault="00676D71" w:rsidP="00F70AD5">
      <w:pPr>
        <w:spacing w:after="0" w:line="240" w:lineRule="auto"/>
        <w:rPr>
          <w:rFonts w:ascii="Times New Roman" w:eastAsia="Times New Roman" w:hAnsi="Times New Roman" w:cs="Times New Roman"/>
          <w:i/>
          <w:sz w:val="24"/>
          <w:szCs w:val="24"/>
          <w:lang w:eastAsia="hr-HR"/>
        </w:rPr>
      </w:pPr>
    </w:p>
    <w:p w14:paraId="6746B025" w14:textId="77777777" w:rsidR="00351CCB" w:rsidRPr="007207EA" w:rsidRDefault="00351CCB" w:rsidP="00676D71">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Uvjeti za ostvarivanje </w:t>
      </w:r>
      <w:r w:rsidRPr="007207EA">
        <w:rPr>
          <w:rFonts w:ascii="Times New Roman" w:eastAsia="Times New Roman" w:hAnsi="Times New Roman" w:cs="Times New Roman"/>
          <w:bCs/>
          <w:i/>
          <w:sz w:val="24"/>
          <w:szCs w:val="24"/>
          <w:lang w:eastAsia="hr-HR"/>
        </w:rPr>
        <w:t>potpore</w:t>
      </w:r>
      <w:r w:rsidRPr="007207EA">
        <w:rPr>
          <w:rFonts w:ascii="Times New Roman" w:eastAsia="Times New Roman" w:hAnsi="Times New Roman" w:cs="Times New Roman"/>
          <w:i/>
          <w:sz w:val="24"/>
          <w:szCs w:val="24"/>
          <w:lang w:eastAsia="hr-HR"/>
        </w:rPr>
        <w:t> za operaciju 10.1.12.</w:t>
      </w:r>
    </w:p>
    <w:p w14:paraId="1DE061A5" w14:textId="77777777" w:rsidR="00351CCB" w:rsidRPr="007207EA" w:rsidRDefault="00351CCB" w:rsidP="00365088">
      <w:pPr>
        <w:pStyle w:val="Naslov1"/>
        <w:rPr>
          <w:rFonts w:eastAsia="Times New Roman"/>
          <w:lang w:eastAsia="hr-HR"/>
        </w:rPr>
      </w:pPr>
      <w:r w:rsidRPr="007207EA">
        <w:rPr>
          <w:rFonts w:eastAsia="Times New Roman"/>
          <w:lang w:eastAsia="hr-HR"/>
        </w:rPr>
        <w:t>Članak 98.</w:t>
      </w:r>
    </w:p>
    <w:p w14:paraId="440EC77D" w14:textId="77777777" w:rsidR="00351CCB" w:rsidRPr="007207EA" w:rsidRDefault="00351CCB" w:rsidP="00676D71">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Uvjeti prihvatljivosti za KFK su:</w:t>
      </w:r>
    </w:p>
    <w:p w14:paraId="0607EA5E" w14:textId="77777777" w:rsidR="00351CCB" w:rsidRPr="007207EA" w:rsidRDefault="00351CCB" w:rsidP="00676D71">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poljoprivredno zemljište na kojem se provodi poljoprivredna proizvodnja registrirano je u ARKOD sustavu i označeno kao višegodišnji nasad</w:t>
      </w:r>
    </w:p>
    <w:p w14:paraId="78B6D776" w14:textId="77777777" w:rsidR="00351CCB" w:rsidRPr="007207EA" w:rsidRDefault="00351CCB" w:rsidP="00676D71">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korisnik podnosi Agenciji za plaćanja jedinstveni zahtjev na kojem traži ulazak u sustav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za KFK na listu A i prijavljuje površine na listu B1, a u skladu s propisanim rokovima podnošenja jedinstvenog zahtjeva</w:t>
      </w:r>
    </w:p>
    <w:p w14:paraId="1974B65E" w14:textId="77777777" w:rsidR="00676D71" w:rsidRPr="007207EA" w:rsidRDefault="00422531" w:rsidP="00F77631">
      <w:pPr>
        <w:spacing w:after="0" w:line="240" w:lineRule="auto"/>
        <w:ind w:firstLine="708"/>
        <w:jc w:val="both"/>
        <w:rPr>
          <w:rFonts w:ascii="Times New Roman" w:hAnsi="Times New Roman" w:cs="Times New Roman"/>
          <w:sz w:val="24"/>
          <w:szCs w:val="24"/>
          <w:shd w:val="clear" w:color="auto" w:fill="FFFFFF"/>
        </w:rPr>
      </w:pPr>
      <w:r w:rsidRPr="007207EA">
        <w:rPr>
          <w:rFonts w:ascii="Times New Roman" w:hAnsi="Times New Roman" w:cs="Times New Roman"/>
          <w:sz w:val="24"/>
          <w:szCs w:val="24"/>
          <w:shd w:val="clear" w:color="auto" w:fill="FFFFFF"/>
        </w:rPr>
        <w:t xml:space="preserve">3. korisnik je preuzeo obvezu petogodišnjeg razdoblja, osim korisnika iz članka 58. stavka 24. ovoga Pravilnika koji preuzimaju </w:t>
      </w:r>
      <w:r w:rsidR="15B15C9B" w:rsidRPr="007207EA">
        <w:rPr>
          <w:rFonts w:ascii="Times New Roman" w:hAnsi="Times New Roman" w:cs="Times New Roman"/>
          <w:sz w:val="24"/>
          <w:szCs w:val="24"/>
          <w:shd w:val="clear" w:color="auto" w:fill="FFFFFF"/>
        </w:rPr>
        <w:t>jednogodišnju</w:t>
      </w:r>
      <w:r w:rsidRPr="007207EA">
        <w:rPr>
          <w:rFonts w:ascii="Times New Roman" w:hAnsi="Times New Roman" w:cs="Times New Roman"/>
          <w:sz w:val="24"/>
          <w:szCs w:val="24"/>
          <w:shd w:val="clear" w:color="auto" w:fill="FFFFFF"/>
        </w:rPr>
        <w:t xml:space="preserve"> obvezu provođenja operacije potpisivanjem jedinstvenog zahtjeva na listu A.</w:t>
      </w:r>
    </w:p>
    <w:p w14:paraId="2D84E83A" w14:textId="77777777" w:rsidR="00422531" w:rsidRPr="007207EA" w:rsidRDefault="00422531" w:rsidP="00422531">
      <w:pPr>
        <w:spacing w:after="0" w:line="240" w:lineRule="auto"/>
        <w:ind w:firstLine="708"/>
        <w:rPr>
          <w:rFonts w:ascii="Times New Roman" w:eastAsia="Times New Roman" w:hAnsi="Times New Roman" w:cs="Times New Roman"/>
          <w:sz w:val="24"/>
          <w:szCs w:val="24"/>
          <w:lang w:eastAsia="hr-HR"/>
        </w:rPr>
      </w:pPr>
    </w:p>
    <w:p w14:paraId="5ECDB5C3" w14:textId="77777777" w:rsidR="00351CCB" w:rsidRPr="007207EA" w:rsidRDefault="00351CCB" w:rsidP="00676D71">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Godišnje podnošenje zahtjeva za </w:t>
      </w:r>
      <w:r w:rsidRPr="007207EA">
        <w:rPr>
          <w:rFonts w:ascii="Times New Roman" w:eastAsia="Times New Roman" w:hAnsi="Times New Roman" w:cs="Times New Roman"/>
          <w:bCs/>
          <w:i/>
          <w:sz w:val="24"/>
          <w:szCs w:val="24"/>
          <w:lang w:eastAsia="hr-HR"/>
        </w:rPr>
        <w:t>potporu</w:t>
      </w:r>
    </w:p>
    <w:p w14:paraId="14C2D8A1" w14:textId="77777777" w:rsidR="00351CCB" w:rsidRPr="007207EA" w:rsidRDefault="00351CCB" w:rsidP="00365088">
      <w:pPr>
        <w:pStyle w:val="Naslov1"/>
        <w:rPr>
          <w:rFonts w:eastAsia="Times New Roman"/>
          <w:lang w:eastAsia="hr-HR"/>
        </w:rPr>
      </w:pPr>
      <w:r w:rsidRPr="007207EA">
        <w:rPr>
          <w:rFonts w:eastAsia="Times New Roman"/>
          <w:lang w:eastAsia="hr-HR"/>
        </w:rPr>
        <w:t>Članak 99.</w:t>
      </w:r>
    </w:p>
    <w:p w14:paraId="11FD435A" w14:textId="77777777" w:rsidR="00351CCB" w:rsidRPr="007207EA" w:rsidRDefault="00351CCB" w:rsidP="00676D71">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Svake godine tijekom trajanja obveznog razdoblja korisnik je dužan na jedinstvenom zahtjevu zatražiti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KFK na listu A i prijaviti površine na listu B1 u skladu s propisanim rokovima podnošenja jedinstvenog zahtjeva.</w:t>
      </w:r>
    </w:p>
    <w:p w14:paraId="3C0D8346" w14:textId="77777777" w:rsidR="00676D71" w:rsidRPr="007207EA" w:rsidRDefault="00676D71" w:rsidP="00676D71">
      <w:pPr>
        <w:spacing w:after="0" w:line="240" w:lineRule="auto"/>
        <w:jc w:val="center"/>
        <w:rPr>
          <w:rFonts w:ascii="Times New Roman" w:eastAsia="Times New Roman" w:hAnsi="Times New Roman" w:cs="Times New Roman"/>
          <w:i/>
          <w:sz w:val="24"/>
          <w:szCs w:val="24"/>
          <w:lang w:eastAsia="hr-HR"/>
        </w:rPr>
      </w:pPr>
    </w:p>
    <w:p w14:paraId="6D71FB61" w14:textId="77777777" w:rsidR="00351CCB" w:rsidRPr="007207EA" w:rsidRDefault="00351CCB" w:rsidP="00676D71">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Obveze KFK korisnika</w:t>
      </w:r>
    </w:p>
    <w:p w14:paraId="48C5A81B" w14:textId="77777777" w:rsidR="00351CCB" w:rsidRPr="007207EA" w:rsidRDefault="00351CCB" w:rsidP="00365088">
      <w:pPr>
        <w:pStyle w:val="Naslov1"/>
        <w:rPr>
          <w:rFonts w:eastAsia="Times New Roman"/>
          <w:lang w:eastAsia="hr-HR"/>
        </w:rPr>
      </w:pPr>
      <w:r w:rsidRPr="007207EA">
        <w:rPr>
          <w:rFonts w:eastAsia="Times New Roman"/>
          <w:lang w:eastAsia="hr-HR"/>
        </w:rPr>
        <w:t>Članak 100.</w:t>
      </w:r>
    </w:p>
    <w:p w14:paraId="61CEF4FD" w14:textId="77777777" w:rsidR="00351CCB" w:rsidRPr="007207EA" w:rsidRDefault="00351CCB" w:rsidP="00977F38">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Korisnik KFK je dužan ispunjavati sljedeće obveze:</w:t>
      </w:r>
    </w:p>
    <w:p w14:paraId="5B997E4D" w14:textId="77777777" w:rsidR="00351CCB" w:rsidRPr="00F03761" w:rsidRDefault="00351CCB" w:rsidP="00977F38">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1. svake godine tijekom obveznog petogodišnjeg razdoblja završiti izobrazbu ili koristiti </w:t>
      </w:r>
      <w:r w:rsidRPr="00F03761">
        <w:rPr>
          <w:rFonts w:ascii="Times New Roman" w:eastAsia="Times New Roman" w:hAnsi="Times New Roman" w:cs="Times New Roman"/>
          <w:sz w:val="24"/>
          <w:szCs w:val="24"/>
          <w:lang w:eastAsia="hr-HR"/>
        </w:rPr>
        <w:t>individualno savjetovanje ili sudjelovati u demonstracijskoj aktivnosti u trajanju od najmanje 6 sati vezano uz M10</w:t>
      </w:r>
    </w:p>
    <w:p w14:paraId="2A8F3B7F" w14:textId="77777777" w:rsidR="00351CCB" w:rsidRPr="00F03761" w:rsidRDefault="00351CCB" w:rsidP="00977F38">
      <w:pPr>
        <w:spacing w:after="0" w:line="240" w:lineRule="auto"/>
        <w:ind w:firstLine="708"/>
        <w:jc w:val="both"/>
        <w:rPr>
          <w:rFonts w:ascii="Times New Roman" w:eastAsia="Times New Roman" w:hAnsi="Times New Roman" w:cs="Times New Roman"/>
          <w:sz w:val="24"/>
          <w:szCs w:val="24"/>
          <w:lang w:eastAsia="hr-HR"/>
        </w:rPr>
      </w:pPr>
      <w:r w:rsidRPr="00F03761">
        <w:rPr>
          <w:rFonts w:ascii="Times New Roman" w:eastAsia="Times New Roman" w:hAnsi="Times New Roman" w:cs="Times New Roman"/>
          <w:sz w:val="24"/>
          <w:szCs w:val="24"/>
          <w:lang w:eastAsia="hr-HR"/>
        </w:rPr>
        <w:t xml:space="preserve">2. postaviti </w:t>
      </w:r>
      <w:proofErr w:type="spellStart"/>
      <w:r w:rsidRPr="00F03761">
        <w:rPr>
          <w:rFonts w:ascii="Times New Roman" w:eastAsia="Times New Roman" w:hAnsi="Times New Roman" w:cs="Times New Roman"/>
          <w:sz w:val="24"/>
          <w:szCs w:val="24"/>
          <w:lang w:eastAsia="hr-HR"/>
        </w:rPr>
        <w:t>feromonske</w:t>
      </w:r>
      <w:proofErr w:type="spellEnd"/>
      <w:r w:rsidRPr="00F03761">
        <w:rPr>
          <w:rFonts w:ascii="Times New Roman" w:eastAsia="Times New Roman" w:hAnsi="Times New Roman" w:cs="Times New Roman"/>
          <w:sz w:val="24"/>
          <w:szCs w:val="24"/>
          <w:lang w:eastAsia="hr-HR"/>
        </w:rPr>
        <w:t>, vizualne ili hranidbene klopke za:</w:t>
      </w:r>
    </w:p>
    <w:p w14:paraId="53EA43B6" w14:textId="77777777" w:rsidR="00351CCB" w:rsidRPr="007207EA" w:rsidRDefault="00351CCB" w:rsidP="00977F38">
      <w:pPr>
        <w:spacing w:after="0" w:line="240" w:lineRule="auto"/>
        <w:ind w:firstLine="708"/>
        <w:jc w:val="both"/>
        <w:rPr>
          <w:rFonts w:ascii="Times New Roman" w:eastAsia="Times New Roman" w:hAnsi="Times New Roman" w:cs="Times New Roman"/>
          <w:sz w:val="24"/>
          <w:szCs w:val="24"/>
          <w:lang w:eastAsia="hr-HR"/>
        </w:rPr>
      </w:pPr>
      <w:r w:rsidRPr="00681D12">
        <w:rPr>
          <w:rFonts w:ascii="Times New Roman" w:eastAsia="Times New Roman" w:hAnsi="Times New Roman" w:cs="Times New Roman"/>
          <w:sz w:val="24"/>
          <w:szCs w:val="24"/>
          <w:lang w:eastAsia="hr-HR"/>
        </w:rPr>
        <w:lastRenderedPageBreak/>
        <w:t>– trešnjinu muhu (</w:t>
      </w:r>
      <w:proofErr w:type="spellStart"/>
      <w:r w:rsidRPr="00977493">
        <w:rPr>
          <w:rFonts w:ascii="Times New Roman" w:eastAsia="Times New Roman" w:hAnsi="Times New Roman" w:cs="Times New Roman"/>
          <w:i/>
          <w:sz w:val="24"/>
          <w:szCs w:val="24"/>
          <w:lang w:eastAsia="hr-HR"/>
        </w:rPr>
        <w:t>Rhagoletis</w:t>
      </w:r>
      <w:proofErr w:type="spellEnd"/>
      <w:r w:rsidRPr="00977493">
        <w:rPr>
          <w:rFonts w:ascii="Times New Roman" w:eastAsia="Times New Roman" w:hAnsi="Times New Roman" w:cs="Times New Roman"/>
          <w:i/>
          <w:sz w:val="24"/>
          <w:szCs w:val="24"/>
          <w:lang w:eastAsia="hr-HR"/>
        </w:rPr>
        <w:t xml:space="preserve"> </w:t>
      </w:r>
      <w:proofErr w:type="spellStart"/>
      <w:r w:rsidRPr="00977493">
        <w:rPr>
          <w:rFonts w:ascii="Times New Roman" w:eastAsia="Times New Roman" w:hAnsi="Times New Roman" w:cs="Times New Roman"/>
          <w:i/>
          <w:sz w:val="24"/>
          <w:szCs w:val="24"/>
          <w:lang w:eastAsia="hr-HR"/>
        </w:rPr>
        <w:t>cerasi</w:t>
      </w:r>
      <w:proofErr w:type="spellEnd"/>
      <w:r w:rsidRPr="00681D12">
        <w:rPr>
          <w:rFonts w:ascii="Times New Roman" w:eastAsia="Times New Roman" w:hAnsi="Times New Roman" w:cs="Times New Roman"/>
          <w:sz w:val="24"/>
          <w:szCs w:val="24"/>
          <w:lang w:eastAsia="hr-HR"/>
        </w:rPr>
        <w:t>) najkasnije do 15.</w:t>
      </w:r>
      <w:r w:rsidRPr="004057AC">
        <w:rPr>
          <w:rFonts w:ascii="Times New Roman" w:eastAsia="Times New Roman" w:hAnsi="Times New Roman" w:cs="Times New Roman"/>
          <w:sz w:val="24"/>
          <w:szCs w:val="24"/>
          <w:lang w:eastAsia="hr-HR"/>
        </w:rPr>
        <w:t xml:space="preserve"> travnja, klopke moraju ostati na površini najmanje do 30. lipnja</w:t>
      </w:r>
    </w:p>
    <w:p w14:paraId="5D348F62" w14:textId="77777777" w:rsidR="00351CCB" w:rsidRPr="007207EA" w:rsidRDefault="00351CCB" w:rsidP="00977F38">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šljivinu osicu (</w:t>
      </w:r>
      <w:proofErr w:type="spellStart"/>
      <w:r w:rsidRPr="00977493">
        <w:rPr>
          <w:rFonts w:ascii="Times New Roman" w:eastAsia="Times New Roman" w:hAnsi="Times New Roman" w:cs="Times New Roman"/>
          <w:i/>
          <w:sz w:val="24"/>
          <w:szCs w:val="24"/>
          <w:lang w:eastAsia="hr-HR"/>
        </w:rPr>
        <w:t>Hoplocampa</w:t>
      </w:r>
      <w:proofErr w:type="spellEnd"/>
      <w:r w:rsidRPr="00977493">
        <w:rPr>
          <w:rFonts w:ascii="Times New Roman" w:eastAsia="Times New Roman" w:hAnsi="Times New Roman" w:cs="Times New Roman"/>
          <w:i/>
          <w:sz w:val="24"/>
          <w:szCs w:val="24"/>
          <w:lang w:eastAsia="hr-HR"/>
        </w:rPr>
        <w:t xml:space="preserve"> </w:t>
      </w:r>
      <w:proofErr w:type="spellStart"/>
      <w:r w:rsidRPr="00977493">
        <w:rPr>
          <w:rFonts w:ascii="Times New Roman" w:eastAsia="Times New Roman" w:hAnsi="Times New Roman" w:cs="Times New Roman"/>
          <w:i/>
          <w:sz w:val="24"/>
          <w:szCs w:val="24"/>
          <w:lang w:eastAsia="hr-HR"/>
        </w:rPr>
        <w:t>sp</w:t>
      </w:r>
      <w:proofErr w:type="spellEnd"/>
      <w:r w:rsidRPr="00977493">
        <w:rPr>
          <w:rFonts w:ascii="Times New Roman" w:eastAsia="Times New Roman" w:hAnsi="Times New Roman" w:cs="Times New Roman"/>
          <w:i/>
          <w:sz w:val="24"/>
          <w:szCs w:val="24"/>
          <w:lang w:eastAsia="hr-HR"/>
        </w:rPr>
        <w:t>.)</w:t>
      </w:r>
      <w:r w:rsidRPr="007207EA">
        <w:rPr>
          <w:rFonts w:ascii="Times New Roman" w:eastAsia="Times New Roman" w:hAnsi="Times New Roman" w:cs="Times New Roman"/>
          <w:sz w:val="24"/>
          <w:szCs w:val="24"/>
          <w:lang w:eastAsia="hr-HR"/>
        </w:rPr>
        <w:t xml:space="preserve"> najkasnije do 1. travnja, klopke moraju ostati na površini najmanje do 31. svibnja</w:t>
      </w:r>
    </w:p>
    <w:p w14:paraId="446D7C84" w14:textId="77777777" w:rsidR="00351CCB" w:rsidRPr="007207EA" w:rsidRDefault="00351CCB" w:rsidP="00977F38">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orahovu muhu (</w:t>
      </w:r>
      <w:proofErr w:type="spellStart"/>
      <w:r w:rsidRPr="00977493">
        <w:rPr>
          <w:rFonts w:ascii="Times New Roman" w:eastAsia="Times New Roman" w:hAnsi="Times New Roman" w:cs="Times New Roman"/>
          <w:i/>
          <w:sz w:val="24"/>
          <w:szCs w:val="24"/>
          <w:lang w:eastAsia="hr-HR"/>
        </w:rPr>
        <w:t>Rhagoletis</w:t>
      </w:r>
      <w:proofErr w:type="spellEnd"/>
      <w:r w:rsidRPr="00977493">
        <w:rPr>
          <w:rFonts w:ascii="Times New Roman" w:eastAsia="Times New Roman" w:hAnsi="Times New Roman" w:cs="Times New Roman"/>
          <w:i/>
          <w:sz w:val="24"/>
          <w:szCs w:val="24"/>
          <w:lang w:eastAsia="hr-HR"/>
        </w:rPr>
        <w:t xml:space="preserve"> </w:t>
      </w:r>
      <w:proofErr w:type="spellStart"/>
      <w:r w:rsidRPr="00977493">
        <w:rPr>
          <w:rFonts w:ascii="Times New Roman" w:eastAsia="Times New Roman" w:hAnsi="Times New Roman" w:cs="Times New Roman"/>
          <w:i/>
          <w:sz w:val="24"/>
          <w:szCs w:val="24"/>
          <w:lang w:eastAsia="hr-HR"/>
        </w:rPr>
        <w:t>completa</w:t>
      </w:r>
      <w:proofErr w:type="spellEnd"/>
      <w:r w:rsidRPr="007207EA">
        <w:rPr>
          <w:rFonts w:ascii="Times New Roman" w:eastAsia="Times New Roman" w:hAnsi="Times New Roman" w:cs="Times New Roman"/>
          <w:sz w:val="24"/>
          <w:szCs w:val="24"/>
          <w:lang w:eastAsia="hr-HR"/>
        </w:rPr>
        <w:t>) najkasnije do 30. lipnja, klopke moraju ostati na površini najmanje do 31. kolovoza</w:t>
      </w:r>
    </w:p>
    <w:p w14:paraId="374EAC98" w14:textId="77777777" w:rsidR="00351CCB" w:rsidRPr="007207EA" w:rsidRDefault="00351CCB" w:rsidP="00977F38">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maslininu muhu (</w:t>
      </w:r>
      <w:proofErr w:type="spellStart"/>
      <w:r w:rsidRPr="00977493">
        <w:rPr>
          <w:rFonts w:ascii="Times New Roman" w:eastAsia="Times New Roman" w:hAnsi="Times New Roman" w:cs="Times New Roman"/>
          <w:i/>
          <w:sz w:val="24"/>
          <w:szCs w:val="24"/>
          <w:lang w:eastAsia="hr-HR"/>
        </w:rPr>
        <w:t>Bactrocera</w:t>
      </w:r>
      <w:proofErr w:type="spellEnd"/>
      <w:r w:rsidRPr="00977493">
        <w:rPr>
          <w:rFonts w:ascii="Times New Roman" w:eastAsia="Times New Roman" w:hAnsi="Times New Roman" w:cs="Times New Roman"/>
          <w:i/>
          <w:sz w:val="24"/>
          <w:szCs w:val="24"/>
          <w:lang w:eastAsia="hr-HR"/>
        </w:rPr>
        <w:t xml:space="preserve"> </w:t>
      </w:r>
      <w:proofErr w:type="spellStart"/>
      <w:r w:rsidRPr="00977493">
        <w:rPr>
          <w:rFonts w:ascii="Times New Roman" w:eastAsia="Times New Roman" w:hAnsi="Times New Roman" w:cs="Times New Roman"/>
          <w:i/>
          <w:sz w:val="24"/>
          <w:szCs w:val="24"/>
          <w:lang w:eastAsia="hr-HR"/>
        </w:rPr>
        <w:t>oleae</w:t>
      </w:r>
      <w:proofErr w:type="spellEnd"/>
      <w:r w:rsidRPr="007207EA">
        <w:rPr>
          <w:rFonts w:ascii="Times New Roman" w:eastAsia="Times New Roman" w:hAnsi="Times New Roman" w:cs="Times New Roman"/>
          <w:sz w:val="24"/>
          <w:szCs w:val="24"/>
          <w:lang w:eastAsia="hr-HR"/>
        </w:rPr>
        <w:t>) najkasnije do 1. lipnja, klopke moraju ostati na površini najmanje do 31. listopada</w:t>
      </w:r>
    </w:p>
    <w:p w14:paraId="6040187C" w14:textId="77777777" w:rsidR="00351CCB" w:rsidRPr="007207EA" w:rsidRDefault="00351CCB" w:rsidP="00977F38">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za ostale štetnike najkasnije do 15. travnja, klopke moraju ostati na površini najmanje do 15. rujna</w:t>
      </w:r>
    </w:p>
    <w:p w14:paraId="15F84203" w14:textId="77777777" w:rsidR="00351CCB" w:rsidRPr="007207EA" w:rsidRDefault="00351CCB" w:rsidP="00977F38">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klopke se postavljaju u skladu s uputama proizvođača, a ako iste ne postoje koristi se tablica s preporučenim brojem klopki ovisno o veličini proizvodne površine (ARKOD parcele):</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3394"/>
        <w:gridCol w:w="2125"/>
        <w:gridCol w:w="1642"/>
        <w:gridCol w:w="1895"/>
      </w:tblGrid>
      <w:tr w:rsidR="00676D71" w:rsidRPr="007207EA" w14:paraId="50D1AF54" w14:textId="77777777" w:rsidTr="00ED428C">
        <w:trPr>
          <w:tblCellSpacing w:w="0" w:type="dxa"/>
        </w:trPr>
        <w:tc>
          <w:tcPr>
            <w:tcW w:w="3394" w:type="dxa"/>
            <w:tcBorders>
              <w:top w:val="outset" w:sz="6" w:space="0" w:color="auto"/>
              <w:left w:val="outset" w:sz="6" w:space="0" w:color="auto"/>
              <w:bottom w:val="outset" w:sz="6" w:space="0" w:color="auto"/>
              <w:right w:val="outset" w:sz="6" w:space="0" w:color="auto"/>
            </w:tcBorders>
            <w:vAlign w:val="center"/>
            <w:hideMark/>
          </w:tcPr>
          <w:p w14:paraId="70093551" w14:textId="77777777" w:rsidR="00351CCB" w:rsidRPr="007207EA" w:rsidRDefault="00351CCB" w:rsidP="00977F38">
            <w:pPr>
              <w:spacing w:after="0" w:line="240" w:lineRule="auto"/>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Veličina proizvodne površine (ARKOD parcele)</w:t>
            </w:r>
          </w:p>
        </w:tc>
        <w:tc>
          <w:tcPr>
            <w:tcW w:w="2125" w:type="dxa"/>
            <w:tcBorders>
              <w:top w:val="outset" w:sz="6" w:space="0" w:color="auto"/>
              <w:left w:val="outset" w:sz="6" w:space="0" w:color="auto"/>
              <w:bottom w:val="outset" w:sz="6" w:space="0" w:color="auto"/>
              <w:right w:val="outset" w:sz="6" w:space="0" w:color="auto"/>
            </w:tcBorders>
            <w:vAlign w:val="center"/>
            <w:hideMark/>
          </w:tcPr>
          <w:p w14:paraId="2C4F6887" w14:textId="77777777" w:rsidR="00351CCB" w:rsidRPr="007207EA" w:rsidRDefault="00351CCB" w:rsidP="00977F38">
            <w:pPr>
              <w:spacing w:after="0" w:line="240" w:lineRule="auto"/>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Broj </w:t>
            </w:r>
            <w:proofErr w:type="spellStart"/>
            <w:r w:rsidRPr="007207EA">
              <w:rPr>
                <w:rFonts w:ascii="Times New Roman" w:eastAsia="Times New Roman" w:hAnsi="Times New Roman" w:cs="Times New Roman"/>
                <w:sz w:val="24"/>
                <w:szCs w:val="24"/>
                <w:lang w:eastAsia="hr-HR"/>
              </w:rPr>
              <w:t>feromonskih</w:t>
            </w:r>
            <w:proofErr w:type="spellEnd"/>
            <w:r w:rsidRPr="007207EA">
              <w:rPr>
                <w:rFonts w:ascii="Times New Roman" w:eastAsia="Times New Roman" w:hAnsi="Times New Roman" w:cs="Times New Roman"/>
                <w:sz w:val="24"/>
                <w:szCs w:val="24"/>
                <w:lang w:eastAsia="hr-HR"/>
              </w:rPr>
              <w:t xml:space="preserve"> klopki</w:t>
            </w:r>
          </w:p>
        </w:tc>
        <w:tc>
          <w:tcPr>
            <w:tcW w:w="0" w:type="auto"/>
            <w:tcBorders>
              <w:top w:val="outset" w:sz="6" w:space="0" w:color="auto"/>
              <w:left w:val="outset" w:sz="6" w:space="0" w:color="auto"/>
              <w:bottom w:val="outset" w:sz="6" w:space="0" w:color="auto"/>
              <w:right w:val="outset" w:sz="6" w:space="0" w:color="auto"/>
            </w:tcBorders>
            <w:vAlign w:val="center"/>
            <w:hideMark/>
          </w:tcPr>
          <w:p w14:paraId="7D69BF82" w14:textId="77777777" w:rsidR="00351CCB" w:rsidRPr="007207EA" w:rsidRDefault="00351CCB" w:rsidP="00977F38">
            <w:pPr>
              <w:spacing w:after="0" w:line="240" w:lineRule="auto"/>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Broj vizualnih klopki</w:t>
            </w:r>
          </w:p>
        </w:tc>
        <w:tc>
          <w:tcPr>
            <w:tcW w:w="0" w:type="auto"/>
            <w:tcBorders>
              <w:top w:val="outset" w:sz="6" w:space="0" w:color="auto"/>
              <w:left w:val="outset" w:sz="6" w:space="0" w:color="auto"/>
              <w:bottom w:val="outset" w:sz="6" w:space="0" w:color="auto"/>
              <w:right w:val="outset" w:sz="6" w:space="0" w:color="auto"/>
            </w:tcBorders>
            <w:vAlign w:val="center"/>
            <w:hideMark/>
          </w:tcPr>
          <w:p w14:paraId="5CE4CE78" w14:textId="77777777" w:rsidR="00351CCB" w:rsidRPr="007207EA" w:rsidRDefault="00351CCB" w:rsidP="00977F38">
            <w:pPr>
              <w:spacing w:after="0" w:line="240" w:lineRule="auto"/>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Broj hranidbenih klopki</w:t>
            </w:r>
          </w:p>
        </w:tc>
      </w:tr>
      <w:tr w:rsidR="00676D71" w:rsidRPr="007207EA" w14:paraId="1294C5E8" w14:textId="77777777" w:rsidTr="00ED428C">
        <w:trPr>
          <w:tblCellSpacing w:w="0" w:type="dxa"/>
        </w:trPr>
        <w:tc>
          <w:tcPr>
            <w:tcW w:w="3394" w:type="dxa"/>
            <w:tcBorders>
              <w:top w:val="outset" w:sz="6" w:space="0" w:color="auto"/>
              <w:left w:val="outset" w:sz="6" w:space="0" w:color="auto"/>
              <w:bottom w:val="outset" w:sz="6" w:space="0" w:color="auto"/>
              <w:right w:val="outset" w:sz="6" w:space="0" w:color="auto"/>
            </w:tcBorders>
            <w:vAlign w:val="center"/>
            <w:hideMark/>
          </w:tcPr>
          <w:p w14:paraId="17400C46" w14:textId="77777777" w:rsidR="00351CCB" w:rsidRPr="007207EA" w:rsidRDefault="00351CCB" w:rsidP="00977F38">
            <w:pPr>
              <w:spacing w:after="0" w:line="240" w:lineRule="auto"/>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do uključivo 2 ha</w:t>
            </w:r>
          </w:p>
        </w:tc>
        <w:tc>
          <w:tcPr>
            <w:tcW w:w="2125" w:type="dxa"/>
            <w:tcBorders>
              <w:top w:val="outset" w:sz="6" w:space="0" w:color="auto"/>
              <w:left w:val="outset" w:sz="6" w:space="0" w:color="auto"/>
              <w:bottom w:val="outset" w:sz="6" w:space="0" w:color="auto"/>
              <w:right w:val="outset" w:sz="6" w:space="0" w:color="auto"/>
            </w:tcBorders>
            <w:vAlign w:val="center"/>
            <w:hideMark/>
          </w:tcPr>
          <w:p w14:paraId="0F239C58" w14:textId="77777777" w:rsidR="00351CCB" w:rsidRPr="007207EA" w:rsidRDefault="00351CCB" w:rsidP="00977F38">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6431974F" w14:textId="77777777" w:rsidR="00351CCB" w:rsidRPr="007207EA" w:rsidRDefault="00351CCB" w:rsidP="00977F38">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5D86AC81" w14:textId="77777777" w:rsidR="00351CCB" w:rsidRPr="007207EA" w:rsidRDefault="00351CCB" w:rsidP="00977F38">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w:t>
            </w:r>
          </w:p>
        </w:tc>
      </w:tr>
      <w:tr w:rsidR="00676D71" w:rsidRPr="007207EA" w14:paraId="21B5EC8E" w14:textId="77777777" w:rsidTr="00ED428C">
        <w:trPr>
          <w:tblCellSpacing w:w="0" w:type="dxa"/>
        </w:trPr>
        <w:tc>
          <w:tcPr>
            <w:tcW w:w="3394" w:type="dxa"/>
            <w:tcBorders>
              <w:top w:val="outset" w:sz="6" w:space="0" w:color="auto"/>
              <w:left w:val="outset" w:sz="6" w:space="0" w:color="auto"/>
              <w:bottom w:val="outset" w:sz="6" w:space="0" w:color="auto"/>
              <w:right w:val="outset" w:sz="6" w:space="0" w:color="auto"/>
            </w:tcBorders>
            <w:vAlign w:val="center"/>
            <w:hideMark/>
          </w:tcPr>
          <w:p w14:paraId="7078FE1D" w14:textId="77777777" w:rsidR="00351CCB" w:rsidRPr="007207EA" w:rsidRDefault="00351CCB" w:rsidP="00977F38">
            <w:pPr>
              <w:spacing w:after="0" w:line="240" w:lineRule="auto"/>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više od 2 do uključivo 5 ha</w:t>
            </w:r>
          </w:p>
        </w:tc>
        <w:tc>
          <w:tcPr>
            <w:tcW w:w="2125" w:type="dxa"/>
            <w:tcBorders>
              <w:top w:val="outset" w:sz="6" w:space="0" w:color="auto"/>
              <w:left w:val="outset" w:sz="6" w:space="0" w:color="auto"/>
              <w:bottom w:val="outset" w:sz="6" w:space="0" w:color="auto"/>
              <w:right w:val="outset" w:sz="6" w:space="0" w:color="auto"/>
            </w:tcBorders>
            <w:vAlign w:val="center"/>
            <w:hideMark/>
          </w:tcPr>
          <w:p w14:paraId="6CB99E83" w14:textId="77777777" w:rsidR="00351CCB" w:rsidRPr="007207EA" w:rsidRDefault="00351CCB" w:rsidP="00977F38">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2802EAB9" w14:textId="77777777" w:rsidR="00351CCB" w:rsidRPr="007207EA" w:rsidRDefault="00351CCB" w:rsidP="00977F38">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12F37AAD" w14:textId="77777777" w:rsidR="00351CCB" w:rsidRPr="007207EA" w:rsidRDefault="00351CCB" w:rsidP="00977F38">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w:t>
            </w:r>
          </w:p>
        </w:tc>
      </w:tr>
      <w:tr w:rsidR="00676D71" w:rsidRPr="007207EA" w14:paraId="316A200D" w14:textId="77777777" w:rsidTr="00ED428C">
        <w:trPr>
          <w:tblCellSpacing w:w="0" w:type="dxa"/>
        </w:trPr>
        <w:tc>
          <w:tcPr>
            <w:tcW w:w="3394" w:type="dxa"/>
            <w:tcBorders>
              <w:top w:val="outset" w:sz="6" w:space="0" w:color="auto"/>
              <w:left w:val="outset" w:sz="6" w:space="0" w:color="auto"/>
              <w:bottom w:val="outset" w:sz="6" w:space="0" w:color="auto"/>
              <w:right w:val="outset" w:sz="6" w:space="0" w:color="auto"/>
            </w:tcBorders>
            <w:vAlign w:val="center"/>
            <w:hideMark/>
          </w:tcPr>
          <w:p w14:paraId="5B40D5C8" w14:textId="77777777" w:rsidR="00351CCB" w:rsidRPr="007207EA" w:rsidRDefault="00351CCB" w:rsidP="00977F38">
            <w:pPr>
              <w:spacing w:after="0" w:line="240" w:lineRule="auto"/>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više od 5 do uključivo 10 ha</w:t>
            </w:r>
          </w:p>
        </w:tc>
        <w:tc>
          <w:tcPr>
            <w:tcW w:w="2125" w:type="dxa"/>
            <w:tcBorders>
              <w:top w:val="outset" w:sz="6" w:space="0" w:color="auto"/>
              <w:left w:val="outset" w:sz="6" w:space="0" w:color="auto"/>
              <w:bottom w:val="outset" w:sz="6" w:space="0" w:color="auto"/>
              <w:right w:val="outset" w:sz="6" w:space="0" w:color="auto"/>
            </w:tcBorders>
            <w:vAlign w:val="center"/>
            <w:hideMark/>
          </w:tcPr>
          <w:p w14:paraId="61563D76" w14:textId="77777777" w:rsidR="00351CCB" w:rsidRPr="007207EA" w:rsidRDefault="00351CCB" w:rsidP="00977F38">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4480AF9C" w14:textId="77777777" w:rsidR="00351CCB" w:rsidRPr="007207EA" w:rsidRDefault="00351CCB" w:rsidP="00977F38">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17DDC20D" w14:textId="77777777" w:rsidR="00351CCB" w:rsidRPr="007207EA" w:rsidRDefault="00351CCB" w:rsidP="00977F38">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6</w:t>
            </w:r>
          </w:p>
        </w:tc>
      </w:tr>
      <w:tr w:rsidR="00676D71" w:rsidRPr="007207EA" w14:paraId="511EB268" w14:textId="77777777" w:rsidTr="00ED428C">
        <w:trPr>
          <w:tblCellSpacing w:w="0" w:type="dxa"/>
        </w:trPr>
        <w:tc>
          <w:tcPr>
            <w:tcW w:w="3394" w:type="dxa"/>
            <w:tcBorders>
              <w:top w:val="outset" w:sz="6" w:space="0" w:color="auto"/>
              <w:left w:val="outset" w:sz="6" w:space="0" w:color="auto"/>
              <w:bottom w:val="outset" w:sz="6" w:space="0" w:color="auto"/>
              <w:right w:val="outset" w:sz="6" w:space="0" w:color="auto"/>
            </w:tcBorders>
            <w:vAlign w:val="center"/>
            <w:hideMark/>
          </w:tcPr>
          <w:p w14:paraId="4F5C5675" w14:textId="77777777" w:rsidR="00351CCB" w:rsidRPr="007207EA" w:rsidRDefault="00351CCB" w:rsidP="00977F38">
            <w:pPr>
              <w:spacing w:after="0" w:line="240" w:lineRule="auto"/>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više od 10 do uključivo 50 ha</w:t>
            </w:r>
          </w:p>
        </w:tc>
        <w:tc>
          <w:tcPr>
            <w:tcW w:w="2125" w:type="dxa"/>
            <w:tcBorders>
              <w:top w:val="outset" w:sz="6" w:space="0" w:color="auto"/>
              <w:left w:val="outset" w:sz="6" w:space="0" w:color="auto"/>
              <w:bottom w:val="outset" w:sz="6" w:space="0" w:color="auto"/>
              <w:right w:val="outset" w:sz="6" w:space="0" w:color="auto"/>
            </w:tcBorders>
            <w:vAlign w:val="center"/>
            <w:hideMark/>
          </w:tcPr>
          <w:p w14:paraId="246DA823" w14:textId="77777777" w:rsidR="00351CCB" w:rsidRPr="007207EA" w:rsidRDefault="00351CCB" w:rsidP="00977F38">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1DD81431" w14:textId="77777777" w:rsidR="00351CCB" w:rsidRPr="007207EA" w:rsidRDefault="00351CCB" w:rsidP="00977F38">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058B6E9A" w14:textId="77777777" w:rsidR="00351CCB" w:rsidRPr="007207EA" w:rsidRDefault="00351CCB" w:rsidP="00977F38">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8</w:t>
            </w:r>
          </w:p>
        </w:tc>
      </w:tr>
      <w:tr w:rsidR="00676D71" w:rsidRPr="007207EA" w14:paraId="229C36BF" w14:textId="77777777" w:rsidTr="00ED428C">
        <w:trPr>
          <w:tblCellSpacing w:w="0" w:type="dxa"/>
        </w:trPr>
        <w:tc>
          <w:tcPr>
            <w:tcW w:w="3394" w:type="dxa"/>
            <w:tcBorders>
              <w:top w:val="outset" w:sz="6" w:space="0" w:color="auto"/>
              <w:left w:val="outset" w:sz="6" w:space="0" w:color="auto"/>
              <w:bottom w:val="outset" w:sz="6" w:space="0" w:color="auto"/>
              <w:right w:val="outset" w:sz="6" w:space="0" w:color="auto"/>
            </w:tcBorders>
            <w:vAlign w:val="center"/>
            <w:hideMark/>
          </w:tcPr>
          <w:p w14:paraId="21AF1CEB" w14:textId="77777777" w:rsidR="00351CCB" w:rsidRPr="007207EA" w:rsidRDefault="00351CCB" w:rsidP="00977F38">
            <w:pPr>
              <w:spacing w:after="0" w:line="240" w:lineRule="auto"/>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više od 50 do uključivo 100 ha</w:t>
            </w:r>
          </w:p>
        </w:tc>
        <w:tc>
          <w:tcPr>
            <w:tcW w:w="2125" w:type="dxa"/>
            <w:tcBorders>
              <w:top w:val="outset" w:sz="6" w:space="0" w:color="auto"/>
              <w:left w:val="outset" w:sz="6" w:space="0" w:color="auto"/>
              <w:bottom w:val="outset" w:sz="6" w:space="0" w:color="auto"/>
              <w:right w:val="outset" w:sz="6" w:space="0" w:color="auto"/>
            </w:tcBorders>
            <w:vAlign w:val="center"/>
            <w:hideMark/>
          </w:tcPr>
          <w:p w14:paraId="55F534BE" w14:textId="77777777" w:rsidR="00351CCB" w:rsidRPr="007207EA" w:rsidRDefault="00351CCB" w:rsidP="00977F38">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AF540E7" w14:textId="77777777" w:rsidR="00351CCB" w:rsidRPr="007207EA" w:rsidRDefault="00351CCB" w:rsidP="00977F38">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15</w:t>
            </w:r>
          </w:p>
        </w:tc>
        <w:tc>
          <w:tcPr>
            <w:tcW w:w="0" w:type="auto"/>
            <w:tcBorders>
              <w:top w:val="outset" w:sz="6" w:space="0" w:color="auto"/>
              <w:left w:val="outset" w:sz="6" w:space="0" w:color="auto"/>
              <w:bottom w:val="outset" w:sz="6" w:space="0" w:color="auto"/>
              <w:right w:val="outset" w:sz="6" w:space="0" w:color="auto"/>
            </w:tcBorders>
            <w:vAlign w:val="center"/>
            <w:hideMark/>
          </w:tcPr>
          <w:p w14:paraId="6DC7BCA0" w14:textId="77777777" w:rsidR="00351CCB" w:rsidRPr="007207EA" w:rsidRDefault="00351CCB" w:rsidP="00977F38">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15</w:t>
            </w:r>
          </w:p>
        </w:tc>
      </w:tr>
      <w:tr w:rsidR="00676D71" w:rsidRPr="007207EA" w14:paraId="00513B9B" w14:textId="77777777" w:rsidTr="00ED428C">
        <w:trPr>
          <w:tblCellSpacing w:w="0" w:type="dxa"/>
        </w:trPr>
        <w:tc>
          <w:tcPr>
            <w:tcW w:w="3394" w:type="dxa"/>
            <w:tcBorders>
              <w:top w:val="outset" w:sz="6" w:space="0" w:color="auto"/>
              <w:left w:val="outset" w:sz="6" w:space="0" w:color="auto"/>
              <w:bottom w:val="outset" w:sz="6" w:space="0" w:color="auto"/>
              <w:right w:val="outset" w:sz="6" w:space="0" w:color="auto"/>
            </w:tcBorders>
            <w:vAlign w:val="center"/>
            <w:hideMark/>
          </w:tcPr>
          <w:p w14:paraId="5DECF129" w14:textId="77777777" w:rsidR="00351CCB" w:rsidRPr="007207EA" w:rsidRDefault="00351CCB" w:rsidP="00977F38">
            <w:pPr>
              <w:spacing w:after="0" w:line="240" w:lineRule="auto"/>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više od 100 ha</w:t>
            </w:r>
          </w:p>
        </w:tc>
        <w:tc>
          <w:tcPr>
            <w:tcW w:w="2125" w:type="dxa"/>
            <w:tcBorders>
              <w:top w:val="outset" w:sz="6" w:space="0" w:color="auto"/>
              <w:left w:val="outset" w:sz="6" w:space="0" w:color="auto"/>
              <w:bottom w:val="outset" w:sz="6" w:space="0" w:color="auto"/>
              <w:right w:val="outset" w:sz="6" w:space="0" w:color="auto"/>
            </w:tcBorders>
            <w:vAlign w:val="center"/>
            <w:hideMark/>
          </w:tcPr>
          <w:p w14:paraId="65EC9F70" w14:textId="77777777" w:rsidR="00351CCB" w:rsidRPr="007207EA" w:rsidRDefault="00351CCB" w:rsidP="00977F38">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1AD7AF5" w14:textId="77777777" w:rsidR="00351CCB" w:rsidRPr="007207EA" w:rsidRDefault="00351CCB" w:rsidP="00977F38">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40</w:t>
            </w:r>
          </w:p>
        </w:tc>
        <w:tc>
          <w:tcPr>
            <w:tcW w:w="0" w:type="auto"/>
            <w:tcBorders>
              <w:top w:val="outset" w:sz="6" w:space="0" w:color="auto"/>
              <w:left w:val="outset" w:sz="6" w:space="0" w:color="auto"/>
              <w:bottom w:val="outset" w:sz="6" w:space="0" w:color="auto"/>
              <w:right w:val="outset" w:sz="6" w:space="0" w:color="auto"/>
            </w:tcBorders>
            <w:vAlign w:val="center"/>
            <w:hideMark/>
          </w:tcPr>
          <w:p w14:paraId="3752D8BA" w14:textId="77777777" w:rsidR="00351CCB" w:rsidRPr="007207EA" w:rsidRDefault="00351CCB" w:rsidP="00977F38">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40</w:t>
            </w:r>
          </w:p>
        </w:tc>
      </w:tr>
    </w:tbl>
    <w:p w14:paraId="4768493A" w14:textId="77777777" w:rsidR="00351CCB" w:rsidRPr="007207EA" w:rsidRDefault="00351CCB" w:rsidP="00977F38">
      <w:pPr>
        <w:spacing w:after="0" w:line="240" w:lineRule="auto"/>
        <w:jc w:val="both"/>
        <w:rPr>
          <w:rFonts w:ascii="Times New Roman" w:eastAsia="Times New Roman" w:hAnsi="Times New Roman" w:cs="Times New Roman"/>
          <w:sz w:val="24"/>
          <w:szCs w:val="24"/>
          <w:lang w:eastAsia="hr-HR"/>
        </w:rPr>
      </w:pPr>
    </w:p>
    <w:p w14:paraId="06CE1E73" w14:textId="77777777" w:rsidR="00351CCB" w:rsidRPr="007207EA" w:rsidRDefault="00351CCB" w:rsidP="00977F38">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pregledavati klopke dva puta tjedno u periodu iz točke 2. ovisno o vrsti štetnika</w:t>
      </w:r>
    </w:p>
    <w:p w14:paraId="2C72E49D" w14:textId="77777777" w:rsidR="00351CCB" w:rsidRPr="007207EA" w:rsidRDefault="00351CCB" w:rsidP="00977F38">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5. skladištiti i čuvati korištene klopke i mamce na siguran način do 31. prosinca tekuće godine</w:t>
      </w:r>
    </w:p>
    <w:p w14:paraId="4EB935C6" w14:textId="77777777" w:rsidR="00351CCB" w:rsidRPr="007207EA" w:rsidRDefault="00351CCB" w:rsidP="00977F38">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6. voditi evidenciju o provođenju svih radnji iz točaka 1. – 4. ovoga članka na Obrascu 15. iz Priloga 4. ovoga </w:t>
      </w:r>
      <w:r w:rsidRPr="007207EA">
        <w:rPr>
          <w:rFonts w:ascii="Times New Roman" w:eastAsia="Times New Roman" w:hAnsi="Times New Roman" w:cs="Times New Roman"/>
          <w:bCs/>
          <w:sz w:val="24"/>
          <w:szCs w:val="24"/>
          <w:lang w:eastAsia="hr-HR"/>
        </w:rPr>
        <w:t>Pravilnika</w:t>
      </w:r>
    </w:p>
    <w:p w14:paraId="3250C57F" w14:textId="77777777" w:rsidR="00351CCB" w:rsidRPr="007207EA" w:rsidRDefault="00351CCB" w:rsidP="00977F38">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7. tijekom obveznog razdoblja provoditi operaciju na istim površinama u skladu s podnesenim zahtjevom za ulazak u sustav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i donesenom Odlukom </w:t>
      </w:r>
      <w:r w:rsidRPr="007207EA">
        <w:rPr>
          <w:rFonts w:ascii="Times New Roman" w:eastAsia="Times New Roman" w:hAnsi="Times New Roman" w:cs="Times New Roman"/>
          <w:bCs/>
          <w:sz w:val="24"/>
          <w:szCs w:val="24"/>
          <w:lang w:eastAsia="hr-HR"/>
        </w:rPr>
        <w:t>o</w:t>
      </w:r>
      <w:r w:rsidRPr="007207EA">
        <w:rPr>
          <w:rFonts w:ascii="Times New Roman" w:eastAsia="Times New Roman" w:hAnsi="Times New Roman" w:cs="Times New Roman"/>
          <w:sz w:val="24"/>
          <w:szCs w:val="24"/>
          <w:lang w:eastAsia="hr-HR"/>
        </w:rPr>
        <w:t> ulasku u sustav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kojom se utvrđuje obvezna površina.</w:t>
      </w:r>
    </w:p>
    <w:p w14:paraId="5FB5676F" w14:textId="77777777" w:rsidR="006F2036" w:rsidRPr="00380710" w:rsidRDefault="785C87BE" w:rsidP="00380710">
      <w:pPr>
        <w:spacing w:after="0" w:line="240" w:lineRule="auto"/>
        <w:jc w:val="both"/>
        <w:rPr>
          <w:rFonts w:ascii="Times New Roman" w:eastAsia="Times New Roman" w:hAnsi="Times New Roman" w:cs="Times New Roman"/>
          <w:sz w:val="24"/>
          <w:szCs w:val="24"/>
        </w:rPr>
      </w:pPr>
      <w:r w:rsidRPr="007207EA">
        <w:rPr>
          <w:rFonts w:ascii="Times New Roman" w:hAnsi="Times New Roman" w:cs="Times New Roman"/>
          <w:sz w:val="24"/>
          <w:szCs w:val="24"/>
          <w:shd w:val="clear" w:color="auto" w:fill="FFFFFF"/>
        </w:rPr>
        <w:t xml:space="preserve">(2) Račune o kupnji </w:t>
      </w:r>
      <w:proofErr w:type="spellStart"/>
      <w:r w:rsidRPr="007207EA">
        <w:rPr>
          <w:rFonts w:ascii="Times New Roman" w:hAnsi="Times New Roman" w:cs="Times New Roman"/>
          <w:sz w:val="24"/>
          <w:szCs w:val="24"/>
          <w:shd w:val="clear" w:color="auto" w:fill="FFFFFF"/>
        </w:rPr>
        <w:t>feromonskih</w:t>
      </w:r>
      <w:proofErr w:type="spellEnd"/>
      <w:r w:rsidRPr="007207EA">
        <w:rPr>
          <w:rFonts w:ascii="Times New Roman" w:hAnsi="Times New Roman" w:cs="Times New Roman"/>
          <w:sz w:val="24"/>
          <w:szCs w:val="24"/>
          <w:shd w:val="clear" w:color="auto" w:fill="FFFFFF"/>
        </w:rPr>
        <w:t xml:space="preserve">, vizualnih i hranidbenih klopki i mamaca te upute proizvođača o korištenju istih, kao i evidenciju iz stavka 1. točka 6. ovoga članka, korisnik je dužan dostaviti na uvid podružnici Agencije za plaćanja </w:t>
      </w:r>
      <w:r w:rsidRPr="00380710">
        <w:rPr>
          <w:rFonts w:ascii="Times New Roman" w:hAnsi="Times New Roman" w:cs="Times New Roman"/>
          <w:sz w:val="24"/>
          <w:szCs w:val="24"/>
          <w:shd w:val="clear" w:color="auto" w:fill="FFFFFF"/>
        </w:rPr>
        <w:t xml:space="preserve">najkasnije </w:t>
      </w:r>
      <w:r w:rsidR="4E6321AA" w:rsidRPr="00380710">
        <w:rPr>
          <w:rFonts w:ascii="Times New Roman" w:eastAsia="Times New Roman" w:hAnsi="Times New Roman" w:cs="Times New Roman"/>
          <w:sz w:val="24"/>
          <w:szCs w:val="24"/>
        </w:rPr>
        <w:t xml:space="preserve">zadnjeg dana </w:t>
      </w:r>
      <w:r w:rsidR="4E6321AA" w:rsidRPr="00473150">
        <w:rPr>
          <w:rFonts w:ascii="Times New Roman" w:eastAsia="Times New Roman" w:hAnsi="Times New Roman" w:cs="Times New Roman"/>
          <w:sz w:val="24"/>
          <w:szCs w:val="24"/>
        </w:rPr>
        <w:t>roka za zakašnjele zahtjeve iz</w:t>
      </w:r>
      <w:r w:rsidR="4E6321AA" w:rsidRPr="00380710">
        <w:rPr>
          <w:rFonts w:ascii="Times New Roman" w:eastAsia="Times New Roman" w:hAnsi="Times New Roman" w:cs="Times New Roman"/>
          <w:sz w:val="24"/>
          <w:szCs w:val="24"/>
        </w:rPr>
        <w:t xml:space="preserve"> članka 9. stavka 1. ovoga Pravilnika.</w:t>
      </w:r>
    </w:p>
    <w:p w14:paraId="4D4E0668" w14:textId="77777777" w:rsidR="00380710" w:rsidRPr="007207EA" w:rsidRDefault="00380710" w:rsidP="00F70AD5">
      <w:pPr>
        <w:spacing w:after="0" w:line="240" w:lineRule="auto"/>
        <w:rPr>
          <w:rFonts w:ascii="Times New Roman" w:eastAsia="Times New Roman" w:hAnsi="Times New Roman" w:cs="Times New Roman"/>
          <w:sz w:val="24"/>
          <w:szCs w:val="24"/>
          <w:lang w:eastAsia="hr-HR"/>
        </w:rPr>
      </w:pPr>
    </w:p>
    <w:p w14:paraId="4558B200" w14:textId="77777777" w:rsidR="00351CCB" w:rsidRPr="007207EA" w:rsidRDefault="00351CCB" w:rsidP="00977F38">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OPERACIJA 10.1.13. Metoda konfuzije štetnika u višegodišnjim nasadima (MKŠ)</w:t>
      </w:r>
    </w:p>
    <w:p w14:paraId="76B18B41" w14:textId="77777777" w:rsidR="00351CCB" w:rsidRPr="007207EA" w:rsidRDefault="00351CCB" w:rsidP="00977F38">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Uvjeti za ostvarivanje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za operaciju 10.1.13.</w:t>
      </w:r>
    </w:p>
    <w:p w14:paraId="143833FA" w14:textId="77777777" w:rsidR="00351CCB" w:rsidRPr="007207EA" w:rsidRDefault="00351CCB" w:rsidP="000B5563">
      <w:pPr>
        <w:pStyle w:val="Naslov1"/>
        <w:rPr>
          <w:rFonts w:eastAsia="Times New Roman"/>
          <w:lang w:eastAsia="hr-HR"/>
        </w:rPr>
      </w:pPr>
      <w:r w:rsidRPr="007207EA">
        <w:rPr>
          <w:rFonts w:eastAsia="Times New Roman"/>
          <w:lang w:eastAsia="hr-HR"/>
        </w:rPr>
        <w:t>Članak 101.</w:t>
      </w:r>
    </w:p>
    <w:p w14:paraId="4B2EBEEF" w14:textId="77777777" w:rsidR="00351CCB" w:rsidRPr="007207EA" w:rsidRDefault="00351CCB" w:rsidP="00977F38">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Uvjeti prihvatljivosti za MKVN su:</w:t>
      </w:r>
    </w:p>
    <w:p w14:paraId="5B5FAABE" w14:textId="77777777" w:rsidR="00351CCB" w:rsidRPr="007207EA" w:rsidRDefault="00351CCB" w:rsidP="00977F38">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poljoprivredno zemljište na kojem se provodi poljoprivredna proizvodnja registrirano je u ARKOD sustavu i označeno kao višegodišnji nasad</w:t>
      </w:r>
    </w:p>
    <w:p w14:paraId="002625A7" w14:textId="77777777" w:rsidR="00351CCB" w:rsidRPr="007207EA" w:rsidRDefault="00351CCB" w:rsidP="00977F38">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korisnik podnosi Agenciji za plaćanja jedinstveni zahtjev na kojem traži ulazak u sustav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za MKŠ na listu A i prijavljuju površine na listu B1, a u skladu s propisanim rokovima podnošenja jedinstvenog zahtjeva</w:t>
      </w:r>
    </w:p>
    <w:p w14:paraId="527F16FD" w14:textId="77777777" w:rsidR="00422531" w:rsidRPr="007207EA" w:rsidRDefault="00422531" w:rsidP="00977F38">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hAnsi="Times New Roman" w:cs="Times New Roman"/>
          <w:sz w:val="24"/>
          <w:szCs w:val="24"/>
          <w:shd w:val="clear" w:color="auto" w:fill="FFFFFF"/>
        </w:rPr>
        <w:t xml:space="preserve">3. korisnik je preuzeo obvezu petogodišnjeg razdoblja, osim korisnika iz članka 58. stavka 24. ovoga Pravilnika koji preuzimaju </w:t>
      </w:r>
      <w:r w:rsidR="14DBD4CE" w:rsidRPr="007207EA">
        <w:rPr>
          <w:rFonts w:ascii="Times New Roman" w:hAnsi="Times New Roman" w:cs="Times New Roman"/>
          <w:sz w:val="24"/>
          <w:szCs w:val="24"/>
          <w:shd w:val="clear" w:color="auto" w:fill="FFFFFF"/>
        </w:rPr>
        <w:t>jednogodišnju</w:t>
      </w:r>
      <w:r w:rsidRPr="007207EA">
        <w:rPr>
          <w:rFonts w:ascii="Times New Roman" w:hAnsi="Times New Roman" w:cs="Times New Roman"/>
          <w:sz w:val="24"/>
          <w:szCs w:val="24"/>
          <w:shd w:val="clear" w:color="auto" w:fill="FFFFFF"/>
        </w:rPr>
        <w:t xml:space="preserve"> obvezu provođenja operacije potpisivanjem jedinstvenog zahtjeva na listu A.</w:t>
      </w:r>
    </w:p>
    <w:p w14:paraId="70A1BEE7" w14:textId="77777777" w:rsidR="00977F38" w:rsidRPr="007207EA" w:rsidRDefault="00977F38" w:rsidP="00F70AD5">
      <w:pPr>
        <w:spacing w:after="0" w:line="240" w:lineRule="auto"/>
        <w:rPr>
          <w:rFonts w:ascii="Times New Roman" w:eastAsia="Times New Roman" w:hAnsi="Times New Roman" w:cs="Times New Roman"/>
          <w:sz w:val="24"/>
          <w:szCs w:val="24"/>
          <w:lang w:eastAsia="hr-HR"/>
        </w:rPr>
      </w:pPr>
    </w:p>
    <w:p w14:paraId="082587BA" w14:textId="77777777" w:rsidR="00351CCB" w:rsidRPr="007207EA" w:rsidRDefault="00351CCB" w:rsidP="00977F38">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Godišnje podnošenje zahtjeva za </w:t>
      </w:r>
      <w:r w:rsidRPr="007207EA">
        <w:rPr>
          <w:rFonts w:ascii="Times New Roman" w:eastAsia="Times New Roman" w:hAnsi="Times New Roman" w:cs="Times New Roman"/>
          <w:bCs/>
          <w:i/>
          <w:sz w:val="24"/>
          <w:szCs w:val="24"/>
          <w:lang w:eastAsia="hr-HR"/>
        </w:rPr>
        <w:t>potporu</w:t>
      </w:r>
    </w:p>
    <w:p w14:paraId="22D49BF3" w14:textId="77777777" w:rsidR="00351CCB" w:rsidRPr="007207EA" w:rsidRDefault="00351CCB" w:rsidP="000B5563">
      <w:pPr>
        <w:pStyle w:val="Naslov1"/>
        <w:rPr>
          <w:rFonts w:eastAsia="Times New Roman"/>
          <w:lang w:eastAsia="hr-HR"/>
        </w:rPr>
      </w:pPr>
      <w:r w:rsidRPr="007207EA">
        <w:rPr>
          <w:rFonts w:eastAsia="Times New Roman"/>
          <w:lang w:eastAsia="hr-HR"/>
        </w:rPr>
        <w:t>Članak 102.</w:t>
      </w:r>
    </w:p>
    <w:p w14:paraId="516F87A7" w14:textId="77777777" w:rsidR="00ED428C" w:rsidRPr="007207EA" w:rsidRDefault="00351CCB" w:rsidP="00E21BD8">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Svake godine tijekom trajanja obveznog razdoblja korisnik je dužan na jedinstvenom zahtjevu zatražiti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MKŠ na listu A i prijaviti površine na listu B1 u skladu s propisanim rokovima podnošenja jedinstvenog zahtjeva.</w:t>
      </w:r>
    </w:p>
    <w:p w14:paraId="3EB3EB5C" w14:textId="77777777" w:rsidR="00E21BD8" w:rsidRPr="007207EA" w:rsidRDefault="00E21BD8" w:rsidP="00E21BD8">
      <w:pPr>
        <w:spacing w:after="0" w:line="240" w:lineRule="auto"/>
        <w:ind w:firstLine="708"/>
        <w:jc w:val="both"/>
        <w:rPr>
          <w:rFonts w:ascii="Times New Roman" w:eastAsia="Times New Roman" w:hAnsi="Times New Roman" w:cs="Times New Roman"/>
          <w:sz w:val="24"/>
          <w:szCs w:val="24"/>
          <w:lang w:eastAsia="hr-HR"/>
        </w:rPr>
      </w:pPr>
    </w:p>
    <w:p w14:paraId="1758EC29" w14:textId="77777777" w:rsidR="00351CCB" w:rsidRPr="007207EA" w:rsidRDefault="00351CCB" w:rsidP="00977F38">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Obveze MKŠ korisnika</w:t>
      </w:r>
    </w:p>
    <w:p w14:paraId="49689C2A" w14:textId="77777777" w:rsidR="00351CCB" w:rsidRPr="007207EA" w:rsidRDefault="00351CCB" w:rsidP="000B5563">
      <w:pPr>
        <w:pStyle w:val="Naslov1"/>
        <w:rPr>
          <w:rFonts w:eastAsia="Times New Roman"/>
          <w:lang w:eastAsia="hr-HR"/>
        </w:rPr>
      </w:pPr>
      <w:r w:rsidRPr="007207EA">
        <w:rPr>
          <w:rFonts w:eastAsia="Times New Roman"/>
          <w:lang w:eastAsia="hr-HR"/>
        </w:rPr>
        <w:t>Članak 103.</w:t>
      </w:r>
    </w:p>
    <w:p w14:paraId="4D3BC4BC" w14:textId="77777777" w:rsidR="00351CCB" w:rsidRPr="007207EA" w:rsidRDefault="00351CCB" w:rsidP="00977F38">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Korisnik MKŠ je dužan ispunjavati sljedeće obveze:</w:t>
      </w:r>
    </w:p>
    <w:p w14:paraId="08F73319" w14:textId="77777777" w:rsidR="00351CCB" w:rsidRPr="007207EA" w:rsidRDefault="00351CCB" w:rsidP="00977F38">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svake godine tijekom obveznog petogodišnjeg razdoblja završiti izobrazbu ili koristiti individualno savjetovanje ili sudjelovati u demonstracijskoj aktivnosti u trajanju od najmanje 6 sati vezano uz M10</w:t>
      </w:r>
    </w:p>
    <w:p w14:paraId="0E6FEE8C" w14:textId="77777777" w:rsidR="00351CCB" w:rsidRPr="004057AC" w:rsidRDefault="00351CCB" w:rsidP="00977F38">
      <w:pPr>
        <w:spacing w:after="0" w:line="240" w:lineRule="auto"/>
        <w:ind w:firstLine="708"/>
        <w:jc w:val="both"/>
        <w:rPr>
          <w:rFonts w:ascii="Times New Roman" w:eastAsia="Times New Roman" w:hAnsi="Times New Roman" w:cs="Times New Roman"/>
          <w:sz w:val="24"/>
          <w:szCs w:val="24"/>
          <w:lang w:eastAsia="hr-HR"/>
        </w:rPr>
      </w:pPr>
      <w:r w:rsidRPr="00F03761">
        <w:rPr>
          <w:rFonts w:ascii="Times New Roman" w:eastAsia="Times New Roman" w:hAnsi="Times New Roman" w:cs="Times New Roman"/>
          <w:sz w:val="24"/>
          <w:szCs w:val="24"/>
          <w:lang w:eastAsia="hr-HR"/>
        </w:rPr>
        <w:t xml:space="preserve">2. postaviti </w:t>
      </w:r>
      <w:proofErr w:type="spellStart"/>
      <w:r w:rsidRPr="00F03761">
        <w:rPr>
          <w:rFonts w:ascii="Times New Roman" w:eastAsia="Times New Roman" w:hAnsi="Times New Roman" w:cs="Times New Roman"/>
          <w:sz w:val="24"/>
          <w:szCs w:val="24"/>
          <w:lang w:eastAsia="hr-HR"/>
        </w:rPr>
        <w:t>feromonske</w:t>
      </w:r>
      <w:proofErr w:type="spellEnd"/>
      <w:r w:rsidRPr="00F03761">
        <w:rPr>
          <w:rFonts w:ascii="Times New Roman" w:eastAsia="Times New Roman" w:hAnsi="Times New Roman" w:cs="Times New Roman"/>
          <w:sz w:val="24"/>
          <w:szCs w:val="24"/>
          <w:lang w:eastAsia="hr-HR"/>
        </w:rPr>
        <w:t xml:space="preserve"> </w:t>
      </w:r>
      <w:proofErr w:type="spellStart"/>
      <w:r w:rsidRPr="00F03761">
        <w:rPr>
          <w:rFonts w:ascii="Times New Roman" w:eastAsia="Times New Roman" w:hAnsi="Times New Roman" w:cs="Times New Roman"/>
          <w:sz w:val="24"/>
          <w:szCs w:val="24"/>
          <w:lang w:eastAsia="hr-HR"/>
        </w:rPr>
        <w:t>dispenzere</w:t>
      </w:r>
      <w:proofErr w:type="spellEnd"/>
      <w:r w:rsidRPr="00F03761">
        <w:rPr>
          <w:rFonts w:ascii="Times New Roman" w:eastAsia="Times New Roman" w:hAnsi="Times New Roman" w:cs="Times New Roman"/>
          <w:sz w:val="24"/>
          <w:szCs w:val="24"/>
          <w:lang w:eastAsia="hr-HR"/>
        </w:rPr>
        <w:t xml:space="preserve"> najkasnije do 1. svibnja tekuće godine u gornju treći</w:t>
      </w:r>
      <w:r w:rsidRPr="00681D12">
        <w:rPr>
          <w:rFonts w:ascii="Times New Roman" w:eastAsia="Times New Roman" w:hAnsi="Times New Roman" w:cs="Times New Roman"/>
          <w:sz w:val="24"/>
          <w:szCs w:val="24"/>
          <w:lang w:eastAsia="hr-HR"/>
        </w:rPr>
        <w:t>nu kr</w:t>
      </w:r>
      <w:r w:rsidRPr="004057AC">
        <w:rPr>
          <w:rFonts w:ascii="Times New Roman" w:eastAsia="Times New Roman" w:hAnsi="Times New Roman" w:cs="Times New Roman"/>
          <w:sz w:val="24"/>
          <w:szCs w:val="24"/>
          <w:lang w:eastAsia="hr-HR"/>
        </w:rPr>
        <w:t>ošnje, grma ili trsa</w:t>
      </w:r>
    </w:p>
    <w:p w14:paraId="771F27A1" w14:textId="77777777" w:rsidR="00351CCB" w:rsidRPr="00F03761" w:rsidRDefault="00351CCB" w:rsidP="00977F38">
      <w:pPr>
        <w:spacing w:after="0" w:line="240" w:lineRule="auto"/>
        <w:ind w:firstLine="708"/>
        <w:jc w:val="both"/>
        <w:rPr>
          <w:rFonts w:ascii="Times New Roman" w:eastAsia="Times New Roman" w:hAnsi="Times New Roman" w:cs="Times New Roman"/>
          <w:sz w:val="24"/>
          <w:szCs w:val="24"/>
          <w:lang w:eastAsia="hr-HR"/>
        </w:rPr>
      </w:pPr>
      <w:r w:rsidRPr="00F03761">
        <w:rPr>
          <w:rFonts w:ascii="Times New Roman" w:eastAsia="Times New Roman" w:hAnsi="Times New Roman" w:cs="Times New Roman"/>
          <w:sz w:val="24"/>
          <w:szCs w:val="24"/>
          <w:lang w:eastAsia="hr-HR"/>
        </w:rPr>
        <w:t xml:space="preserve">3. odstraniti stare </w:t>
      </w:r>
      <w:proofErr w:type="spellStart"/>
      <w:r w:rsidRPr="00F03761">
        <w:rPr>
          <w:rFonts w:ascii="Times New Roman" w:eastAsia="Times New Roman" w:hAnsi="Times New Roman" w:cs="Times New Roman"/>
          <w:sz w:val="24"/>
          <w:szCs w:val="24"/>
          <w:lang w:eastAsia="hr-HR"/>
        </w:rPr>
        <w:t>dispenzere</w:t>
      </w:r>
      <w:proofErr w:type="spellEnd"/>
      <w:r w:rsidRPr="00F03761">
        <w:rPr>
          <w:rFonts w:ascii="Times New Roman" w:eastAsia="Times New Roman" w:hAnsi="Times New Roman" w:cs="Times New Roman"/>
          <w:sz w:val="24"/>
          <w:szCs w:val="24"/>
          <w:lang w:eastAsia="hr-HR"/>
        </w:rPr>
        <w:t xml:space="preserve"> iz prijašnje sezone najkasnije do postavljanja novih </w:t>
      </w:r>
      <w:proofErr w:type="spellStart"/>
      <w:r w:rsidRPr="00F03761">
        <w:rPr>
          <w:rFonts w:ascii="Times New Roman" w:eastAsia="Times New Roman" w:hAnsi="Times New Roman" w:cs="Times New Roman"/>
          <w:sz w:val="24"/>
          <w:szCs w:val="24"/>
          <w:lang w:eastAsia="hr-HR"/>
        </w:rPr>
        <w:t>dispenzera</w:t>
      </w:r>
      <w:proofErr w:type="spellEnd"/>
    </w:p>
    <w:p w14:paraId="0140433A" w14:textId="77777777" w:rsidR="00351CCB" w:rsidRPr="00F03761" w:rsidRDefault="00351CCB" w:rsidP="00977F38">
      <w:pPr>
        <w:spacing w:after="0" w:line="240" w:lineRule="auto"/>
        <w:ind w:firstLine="708"/>
        <w:jc w:val="both"/>
        <w:rPr>
          <w:rFonts w:ascii="Times New Roman" w:eastAsia="Times New Roman" w:hAnsi="Times New Roman" w:cs="Times New Roman"/>
          <w:sz w:val="24"/>
          <w:szCs w:val="24"/>
          <w:lang w:eastAsia="hr-HR"/>
        </w:rPr>
      </w:pPr>
      <w:r w:rsidRPr="00F03761">
        <w:rPr>
          <w:rFonts w:ascii="Times New Roman" w:eastAsia="Times New Roman" w:hAnsi="Times New Roman" w:cs="Times New Roman"/>
          <w:sz w:val="24"/>
          <w:szCs w:val="24"/>
          <w:lang w:eastAsia="hr-HR"/>
        </w:rPr>
        <w:t>4. voditi evidenciju o provođenju svih radnji iz točki 1-3 ovoga članka na Obrascu 16. iz Priloga 4. ovoga Pravilnika</w:t>
      </w:r>
    </w:p>
    <w:p w14:paraId="195FC5BD" w14:textId="77777777" w:rsidR="00351CCB" w:rsidRPr="00F03761" w:rsidRDefault="00351CCB" w:rsidP="00977F38">
      <w:pPr>
        <w:spacing w:after="0" w:line="240" w:lineRule="auto"/>
        <w:ind w:firstLine="708"/>
        <w:jc w:val="both"/>
        <w:rPr>
          <w:rFonts w:ascii="Times New Roman" w:eastAsia="Times New Roman" w:hAnsi="Times New Roman" w:cs="Times New Roman"/>
          <w:sz w:val="24"/>
          <w:szCs w:val="24"/>
          <w:lang w:eastAsia="hr-HR"/>
        </w:rPr>
      </w:pPr>
      <w:r w:rsidRPr="00F03761">
        <w:rPr>
          <w:rFonts w:ascii="Times New Roman" w:eastAsia="Times New Roman" w:hAnsi="Times New Roman" w:cs="Times New Roman"/>
          <w:sz w:val="24"/>
          <w:szCs w:val="24"/>
          <w:lang w:eastAsia="hr-HR"/>
        </w:rPr>
        <w:t>5. tijekom obveznog razdoblja provoditi operaciju na istim površinama u skladu s podnesenim zahtjevom za ulazak u sustav potpore i donesenom Odlukom o ulasku u sustav potpore kojom se utvrđuje obvezna površina.</w:t>
      </w:r>
    </w:p>
    <w:p w14:paraId="0A31A9F3" w14:textId="77777777" w:rsidR="00587A7C" w:rsidRPr="00B77B56" w:rsidRDefault="785C87BE" w:rsidP="715A4924">
      <w:pPr>
        <w:spacing w:after="0" w:line="240" w:lineRule="auto"/>
        <w:ind w:firstLine="708"/>
        <w:jc w:val="both"/>
        <w:rPr>
          <w:rFonts w:ascii="Times New Roman" w:eastAsia="Times New Roman" w:hAnsi="Times New Roman" w:cs="Times New Roman"/>
          <w:sz w:val="24"/>
          <w:szCs w:val="24"/>
        </w:rPr>
      </w:pPr>
      <w:r w:rsidRPr="00F03761">
        <w:rPr>
          <w:rFonts w:ascii="Times New Roman" w:hAnsi="Times New Roman" w:cs="Times New Roman"/>
          <w:sz w:val="24"/>
          <w:szCs w:val="24"/>
          <w:shd w:val="clear" w:color="auto" w:fill="FFFFFF"/>
        </w:rPr>
        <w:t xml:space="preserve">(2) Račune o kupnji </w:t>
      </w:r>
      <w:proofErr w:type="spellStart"/>
      <w:r w:rsidRPr="00F03761">
        <w:rPr>
          <w:rFonts w:ascii="Times New Roman" w:hAnsi="Times New Roman" w:cs="Times New Roman"/>
          <w:sz w:val="24"/>
          <w:szCs w:val="24"/>
          <w:shd w:val="clear" w:color="auto" w:fill="FFFFFF"/>
        </w:rPr>
        <w:t>dispenzera</w:t>
      </w:r>
      <w:proofErr w:type="spellEnd"/>
      <w:r w:rsidRPr="00F03761">
        <w:rPr>
          <w:rFonts w:ascii="Times New Roman" w:hAnsi="Times New Roman" w:cs="Times New Roman"/>
          <w:sz w:val="24"/>
          <w:szCs w:val="24"/>
          <w:shd w:val="clear" w:color="auto" w:fill="FFFFFF"/>
        </w:rPr>
        <w:t xml:space="preserve"> i upute proizvođača kao i evidenciju iz stavka 1. točke 4. ovoga članka korisnik je dužan dostaviti na uvid podružnici Agencije za </w:t>
      </w:r>
      <w:r w:rsidRPr="00B77B56">
        <w:rPr>
          <w:rFonts w:ascii="Times New Roman" w:hAnsi="Times New Roman" w:cs="Times New Roman"/>
          <w:sz w:val="24"/>
          <w:szCs w:val="24"/>
          <w:shd w:val="clear" w:color="auto" w:fill="FFFFFF"/>
        </w:rPr>
        <w:t xml:space="preserve">plaćanja najkasnije do </w:t>
      </w:r>
      <w:r w:rsidR="26AB2DF3" w:rsidRPr="00B77B56">
        <w:rPr>
          <w:rFonts w:ascii="Times New Roman" w:eastAsia="Times New Roman" w:hAnsi="Times New Roman" w:cs="Times New Roman"/>
          <w:sz w:val="24"/>
          <w:szCs w:val="24"/>
        </w:rPr>
        <w:t>za</w:t>
      </w:r>
      <w:r w:rsidR="26AB2DF3" w:rsidRPr="000A4478">
        <w:rPr>
          <w:rFonts w:ascii="Times New Roman" w:eastAsia="Times New Roman" w:hAnsi="Times New Roman" w:cs="Times New Roman"/>
          <w:sz w:val="24"/>
          <w:szCs w:val="24"/>
        </w:rPr>
        <w:t>dnjeg dana roka za zakašnjele zahtjeve iz članka</w:t>
      </w:r>
      <w:r w:rsidR="26AB2DF3" w:rsidRPr="00B77B56">
        <w:rPr>
          <w:rFonts w:ascii="Times New Roman" w:eastAsia="Times New Roman" w:hAnsi="Times New Roman" w:cs="Times New Roman"/>
          <w:sz w:val="24"/>
          <w:szCs w:val="24"/>
        </w:rPr>
        <w:t xml:space="preserve"> 9. stavka 1. ovoga Pravilnika.</w:t>
      </w:r>
    </w:p>
    <w:p w14:paraId="2E51766E" w14:textId="77777777" w:rsidR="00351CCB" w:rsidRPr="007207EA" w:rsidRDefault="00351CCB" w:rsidP="00977F38">
      <w:pPr>
        <w:spacing w:after="0" w:line="240" w:lineRule="auto"/>
        <w:ind w:firstLine="708"/>
        <w:jc w:val="both"/>
        <w:rPr>
          <w:rFonts w:ascii="Times New Roman" w:eastAsia="Times New Roman" w:hAnsi="Times New Roman" w:cs="Times New Roman"/>
          <w:sz w:val="24"/>
          <w:szCs w:val="24"/>
          <w:lang w:eastAsia="hr-HR"/>
        </w:rPr>
      </w:pPr>
      <w:r w:rsidRPr="004057AC">
        <w:rPr>
          <w:rFonts w:ascii="Times New Roman" w:eastAsia="Times New Roman" w:hAnsi="Times New Roman" w:cs="Times New Roman"/>
          <w:sz w:val="24"/>
          <w:szCs w:val="24"/>
          <w:lang w:eastAsia="hr-HR"/>
        </w:rPr>
        <w:t>(3) Ako korisnik ne ispuni obv</w:t>
      </w:r>
      <w:r w:rsidRPr="00F03761">
        <w:rPr>
          <w:rFonts w:ascii="Times New Roman" w:eastAsia="Times New Roman" w:hAnsi="Times New Roman" w:cs="Times New Roman"/>
          <w:sz w:val="24"/>
          <w:szCs w:val="24"/>
          <w:lang w:eastAsia="hr-HR"/>
        </w:rPr>
        <w:t>ezu iz stavka 2. ovoga članka</w:t>
      </w:r>
      <w:r w:rsidRPr="007207EA">
        <w:rPr>
          <w:rFonts w:ascii="Times New Roman" w:eastAsia="Times New Roman" w:hAnsi="Times New Roman" w:cs="Times New Roman"/>
          <w:sz w:val="24"/>
          <w:szCs w:val="24"/>
          <w:lang w:eastAsia="hr-HR"/>
        </w:rPr>
        <w:t xml:space="preserve"> zahtjev za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se odbija.</w:t>
      </w:r>
    </w:p>
    <w:p w14:paraId="06391D10" w14:textId="77777777" w:rsidR="00977F38" w:rsidRPr="007207EA" w:rsidRDefault="00977F38" w:rsidP="00F70AD5">
      <w:pPr>
        <w:spacing w:after="0" w:line="240" w:lineRule="auto"/>
        <w:rPr>
          <w:rFonts w:ascii="Times New Roman" w:eastAsia="Times New Roman" w:hAnsi="Times New Roman" w:cs="Times New Roman"/>
          <w:sz w:val="24"/>
          <w:szCs w:val="24"/>
          <w:lang w:eastAsia="hr-HR"/>
        </w:rPr>
      </w:pPr>
    </w:p>
    <w:p w14:paraId="581CA865" w14:textId="77777777" w:rsidR="00351CCB" w:rsidRPr="007207EA" w:rsidRDefault="00351CCB" w:rsidP="00E21BD8">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OPERACIJA 10.1.14. Poboljšano održavanje </w:t>
      </w:r>
      <w:proofErr w:type="spellStart"/>
      <w:r w:rsidRPr="007207EA">
        <w:rPr>
          <w:rFonts w:ascii="Times New Roman" w:eastAsia="Times New Roman" w:hAnsi="Times New Roman" w:cs="Times New Roman"/>
          <w:sz w:val="24"/>
          <w:szCs w:val="24"/>
          <w:lang w:eastAsia="hr-HR"/>
        </w:rPr>
        <w:t>međurednog</w:t>
      </w:r>
      <w:proofErr w:type="spellEnd"/>
      <w:r w:rsidRPr="007207EA">
        <w:rPr>
          <w:rFonts w:ascii="Times New Roman" w:eastAsia="Times New Roman" w:hAnsi="Times New Roman" w:cs="Times New Roman"/>
          <w:sz w:val="24"/>
          <w:szCs w:val="24"/>
          <w:lang w:eastAsia="hr-HR"/>
        </w:rPr>
        <w:t xml:space="preserve"> prostora u višegodišnjim nasadima (POMP)</w:t>
      </w:r>
    </w:p>
    <w:p w14:paraId="5E750803" w14:textId="77777777" w:rsidR="00977F38" w:rsidRPr="007207EA" w:rsidRDefault="00977F38" w:rsidP="00977F38">
      <w:pPr>
        <w:spacing w:after="0" w:line="240" w:lineRule="auto"/>
        <w:jc w:val="center"/>
        <w:rPr>
          <w:rFonts w:ascii="Times New Roman" w:eastAsia="Times New Roman" w:hAnsi="Times New Roman" w:cs="Times New Roman"/>
          <w:i/>
          <w:sz w:val="24"/>
          <w:szCs w:val="24"/>
          <w:lang w:eastAsia="hr-HR"/>
        </w:rPr>
      </w:pPr>
    </w:p>
    <w:p w14:paraId="4AC15107" w14:textId="77777777" w:rsidR="00351CCB" w:rsidRPr="007207EA" w:rsidRDefault="00351CCB" w:rsidP="00977F38">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Uvjeti za ostvarivanje </w:t>
      </w:r>
      <w:r w:rsidRPr="007207EA">
        <w:rPr>
          <w:rFonts w:ascii="Times New Roman" w:eastAsia="Times New Roman" w:hAnsi="Times New Roman" w:cs="Times New Roman"/>
          <w:bCs/>
          <w:i/>
          <w:sz w:val="24"/>
          <w:szCs w:val="24"/>
          <w:lang w:eastAsia="hr-HR"/>
        </w:rPr>
        <w:t>potpore</w:t>
      </w:r>
      <w:r w:rsidRPr="007207EA">
        <w:rPr>
          <w:rFonts w:ascii="Times New Roman" w:eastAsia="Times New Roman" w:hAnsi="Times New Roman" w:cs="Times New Roman"/>
          <w:i/>
          <w:sz w:val="24"/>
          <w:szCs w:val="24"/>
          <w:lang w:eastAsia="hr-HR"/>
        </w:rPr>
        <w:t> za operaciju 10.1.14.</w:t>
      </w:r>
    </w:p>
    <w:p w14:paraId="754E4FA2" w14:textId="77777777" w:rsidR="00351CCB" w:rsidRPr="007207EA" w:rsidRDefault="00351CCB" w:rsidP="000B5563">
      <w:pPr>
        <w:pStyle w:val="Naslov1"/>
        <w:rPr>
          <w:rFonts w:eastAsia="Times New Roman"/>
          <w:lang w:eastAsia="hr-HR"/>
        </w:rPr>
      </w:pPr>
      <w:r w:rsidRPr="007207EA">
        <w:rPr>
          <w:rFonts w:eastAsia="Times New Roman"/>
          <w:lang w:eastAsia="hr-HR"/>
        </w:rPr>
        <w:t>Članak 104.</w:t>
      </w:r>
    </w:p>
    <w:p w14:paraId="5851EEBD" w14:textId="77777777" w:rsidR="00351CCB" w:rsidRPr="007207EA" w:rsidRDefault="00351CCB" w:rsidP="00977F38">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Uvjeti prihvatljivosti za POMP su:</w:t>
      </w:r>
    </w:p>
    <w:p w14:paraId="5A40B049" w14:textId="77777777" w:rsidR="00351CCB" w:rsidRPr="007207EA" w:rsidRDefault="00351CCB" w:rsidP="00977F38">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poljoprivredno zemljište na kojem se provodi poljoprivredna proizvodnja registrirano je u ARKOD sustavu i označeno kao višegodišnji nasad s nagibom terena do 9 %</w:t>
      </w:r>
    </w:p>
    <w:p w14:paraId="7EB7C25F" w14:textId="77777777" w:rsidR="00351CCB" w:rsidRPr="007207EA" w:rsidRDefault="00351CCB" w:rsidP="00977F38">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korisnik podnosi Agenciji za plaćanja jedinstveni zahtjev na kojem traži ulazak u sustav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za POMP na listu A i prijavljuje površine na listu B1, a u skladu s propisanim rokovima podnošenja jedinstvenog zahtjeva</w:t>
      </w:r>
    </w:p>
    <w:p w14:paraId="6AA8BF41" w14:textId="77777777" w:rsidR="00422531" w:rsidRPr="007207EA" w:rsidRDefault="00422531" w:rsidP="00977F38">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hAnsi="Times New Roman" w:cs="Times New Roman"/>
          <w:sz w:val="24"/>
          <w:szCs w:val="24"/>
          <w:shd w:val="clear" w:color="auto" w:fill="FFFFFF"/>
        </w:rPr>
        <w:t xml:space="preserve">3. korisnik je preuzeo obvezu petogodišnjeg razdoblja, osim korisnika iz članka 58. stavka 24. ovoga Pravilnika koji preuzimaju </w:t>
      </w:r>
      <w:r w:rsidR="01B803D2" w:rsidRPr="007207EA">
        <w:rPr>
          <w:rFonts w:ascii="Times New Roman" w:hAnsi="Times New Roman" w:cs="Times New Roman"/>
          <w:sz w:val="24"/>
          <w:szCs w:val="24"/>
          <w:shd w:val="clear" w:color="auto" w:fill="FFFFFF"/>
        </w:rPr>
        <w:t>jednogodišnju</w:t>
      </w:r>
      <w:r w:rsidRPr="007207EA">
        <w:rPr>
          <w:rFonts w:ascii="Times New Roman" w:hAnsi="Times New Roman" w:cs="Times New Roman"/>
          <w:sz w:val="24"/>
          <w:szCs w:val="24"/>
          <w:shd w:val="clear" w:color="auto" w:fill="FFFFFF"/>
        </w:rPr>
        <w:t xml:space="preserve"> obvezu provođenja operacije potpisivanjem jedinstvenog zahtjeva na listu A.</w:t>
      </w:r>
    </w:p>
    <w:p w14:paraId="66BE0D7B" w14:textId="77777777" w:rsidR="00977F38" w:rsidRPr="007207EA" w:rsidRDefault="00977F38" w:rsidP="00977F38">
      <w:pPr>
        <w:spacing w:after="0" w:line="240" w:lineRule="auto"/>
        <w:jc w:val="center"/>
        <w:rPr>
          <w:rFonts w:ascii="Times New Roman" w:eastAsia="Times New Roman" w:hAnsi="Times New Roman" w:cs="Times New Roman"/>
          <w:i/>
          <w:sz w:val="24"/>
          <w:szCs w:val="24"/>
          <w:lang w:eastAsia="hr-HR"/>
        </w:rPr>
      </w:pPr>
    </w:p>
    <w:p w14:paraId="241824F7" w14:textId="77777777" w:rsidR="00351CCB" w:rsidRPr="007207EA" w:rsidRDefault="00351CCB" w:rsidP="00977F38">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Godišnje podnošenje zahtjeva za </w:t>
      </w:r>
      <w:r w:rsidRPr="007207EA">
        <w:rPr>
          <w:rFonts w:ascii="Times New Roman" w:eastAsia="Times New Roman" w:hAnsi="Times New Roman" w:cs="Times New Roman"/>
          <w:bCs/>
          <w:i/>
          <w:sz w:val="24"/>
          <w:szCs w:val="24"/>
          <w:lang w:eastAsia="hr-HR"/>
        </w:rPr>
        <w:t>potporu</w:t>
      </w:r>
    </w:p>
    <w:p w14:paraId="4D4EE62E" w14:textId="77777777" w:rsidR="00351CCB" w:rsidRPr="007207EA" w:rsidRDefault="00351CCB" w:rsidP="000B5563">
      <w:pPr>
        <w:pStyle w:val="Naslov1"/>
        <w:rPr>
          <w:rFonts w:eastAsia="Times New Roman"/>
          <w:lang w:eastAsia="hr-HR"/>
        </w:rPr>
      </w:pPr>
      <w:r w:rsidRPr="007207EA">
        <w:rPr>
          <w:rFonts w:eastAsia="Times New Roman"/>
          <w:lang w:eastAsia="hr-HR"/>
        </w:rPr>
        <w:lastRenderedPageBreak/>
        <w:t>Članak 105.</w:t>
      </w:r>
    </w:p>
    <w:p w14:paraId="66E1535E" w14:textId="77777777" w:rsidR="00351CCB" w:rsidRPr="007207EA" w:rsidRDefault="00351CCB" w:rsidP="00977F38">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Svake godine tijekom trajanja obveznog razdoblja korisnik je dužan na jedinstvenom zahtjevu zatražiti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POMP na listu A i prijaviti površine na listu B1 u skladu s propisanim rokovima podnošenja jedinstvenog zahtjeva.</w:t>
      </w:r>
    </w:p>
    <w:p w14:paraId="6D482320" w14:textId="77777777" w:rsidR="00977F38" w:rsidRPr="007207EA" w:rsidRDefault="00977F38" w:rsidP="00977F38">
      <w:pPr>
        <w:spacing w:after="0" w:line="240" w:lineRule="auto"/>
        <w:jc w:val="both"/>
        <w:rPr>
          <w:rFonts w:ascii="Times New Roman" w:eastAsia="Times New Roman" w:hAnsi="Times New Roman" w:cs="Times New Roman"/>
          <w:sz w:val="24"/>
          <w:szCs w:val="24"/>
          <w:lang w:eastAsia="hr-HR"/>
        </w:rPr>
      </w:pPr>
    </w:p>
    <w:p w14:paraId="037864A3" w14:textId="77777777" w:rsidR="00351CCB" w:rsidRPr="007207EA" w:rsidRDefault="00351CCB" w:rsidP="00977F38">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Obveze POMP korisnika</w:t>
      </w:r>
    </w:p>
    <w:p w14:paraId="3CB964CE" w14:textId="77777777" w:rsidR="00351CCB" w:rsidRPr="007207EA" w:rsidRDefault="00351CCB" w:rsidP="000B5563">
      <w:pPr>
        <w:pStyle w:val="Naslov1"/>
        <w:rPr>
          <w:rFonts w:eastAsia="Times New Roman"/>
          <w:lang w:eastAsia="hr-HR"/>
        </w:rPr>
      </w:pPr>
      <w:r w:rsidRPr="007207EA">
        <w:rPr>
          <w:rFonts w:eastAsia="Times New Roman"/>
          <w:lang w:eastAsia="hr-HR"/>
        </w:rPr>
        <w:t>Članak 106.</w:t>
      </w:r>
    </w:p>
    <w:p w14:paraId="2F5D1764" w14:textId="77777777" w:rsidR="00351CCB" w:rsidRPr="007207EA" w:rsidRDefault="00351CCB" w:rsidP="00977F38">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Korisnik POMP je dužan ispunjavati sljedeće obveze:</w:t>
      </w:r>
    </w:p>
    <w:p w14:paraId="21572807" w14:textId="77777777" w:rsidR="00351CCB" w:rsidRPr="007207EA" w:rsidRDefault="00351CCB" w:rsidP="00977F38">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svake godine tijekom obveznog petogodišnjeg razdoblja završiti izobrazbu ili koristiti individualno savjetovanje ili sudjelovati u demonstracijskoj aktivnosti u trajanju od najmanje 6 sati vezano uz M10</w:t>
      </w:r>
    </w:p>
    <w:p w14:paraId="27A76013" w14:textId="77777777" w:rsidR="00351CCB" w:rsidRPr="007207EA" w:rsidRDefault="00351CCB" w:rsidP="00977F38">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2. zasijati </w:t>
      </w:r>
      <w:proofErr w:type="spellStart"/>
      <w:r w:rsidRPr="007207EA">
        <w:rPr>
          <w:rFonts w:ascii="Times New Roman" w:eastAsia="Times New Roman" w:hAnsi="Times New Roman" w:cs="Times New Roman"/>
          <w:sz w:val="24"/>
          <w:szCs w:val="24"/>
          <w:lang w:eastAsia="hr-HR"/>
        </w:rPr>
        <w:t>međuredni</w:t>
      </w:r>
      <w:proofErr w:type="spellEnd"/>
      <w:r w:rsidRPr="007207EA">
        <w:rPr>
          <w:rFonts w:ascii="Times New Roman" w:eastAsia="Times New Roman" w:hAnsi="Times New Roman" w:cs="Times New Roman"/>
          <w:sz w:val="24"/>
          <w:szCs w:val="24"/>
          <w:lang w:eastAsia="hr-HR"/>
        </w:rPr>
        <w:t xml:space="preserve"> prostor nekom od propisanih smjesa iz Tablice 13. Priloga 4. ovoga </w:t>
      </w:r>
      <w:r w:rsidRPr="007207EA">
        <w:rPr>
          <w:rFonts w:ascii="Times New Roman" w:eastAsia="Times New Roman" w:hAnsi="Times New Roman" w:cs="Times New Roman"/>
          <w:bCs/>
          <w:sz w:val="24"/>
          <w:szCs w:val="24"/>
          <w:lang w:eastAsia="hr-HR"/>
        </w:rPr>
        <w:t>Pravilnika</w:t>
      </w:r>
    </w:p>
    <w:p w14:paraId="5B1D6FF9" w14:textId="77777777" w:rsidR="00351CCB" w:rsidRPr="007207EA" w:rsidRDefault="00351CCB" w:rsidP="00977F38">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3. održavati </w:t>
      </w:r>
      <w:proofErr w:type="spellStart"/>
      <w:r w:rsidRPr="007207EA">
        <w:rPr>
          <w:rFonts w:ascii="Times New Roman" w:eastAsia="Times New Roman" w:hAnsi="Times New Roman" w:cs="Times New Roman"/>
          <w:sz w:val="24"/>
          <w:szCs w:val="24"/>
          <w:lang w:eastAsia="hr-HR"/>
        </w:rPr>
        <w:t>međuredni</w:t>
      </w:r>
      <w:proofErr w:type="spellEnd"/>
      <w:r w:rsidRPr="007207EA">
        <w:rPr>
          <w:rFonts w:ascii="Times New Roman" w:eastAsia="Times New Roman" w:hAnsi="Times New Roman" w:cs="Times New Roman"/>
          <w:sz w:val="24"/>
          <w:szCs w:val="24"/>
          <w:lang w:eastAsia="hr-HR"/>
        </w:rPr>
        <w:t xml:space="preserve"> prostor košnjom ili </w:t>
      </w:r>
      <w:proofErr w:type="spellStart"/>
      <w:r w:rsidRPr="007207EA">
        <w:rPr>
          <w:rFonts w:ascii="Times New Roman" w:eastAsia="Times New Roman" w:hAnsi="Times New Roman" w:cs="Times New Roman"/>
          <w:sz w:val="24"/>
          <w:szCs w:val="24"/>
          <w:lang w:eastAsia="hr-HR"/>
        </w:rPr>
        <w:t>malčiranjem</w:t>
      </w:r>
      <w:proofErr w:type="spellEnd"/>
      <w:r w:rsidRPr="007207EA">
        <w:rPr>
          <w:rFonts w:ascii="Times New Roman" w:eastAsia="Times New Roman" w:hAnsi="Times New Roman" w:cs="Times New Roman"/>
          <w:sz w:val="24"/>
          <w:szCs w:val="24"/>
          <w:lang w:eastAsia="hr-HR"/>
        </w:rPr>
        <w:t xml:space="preserve"> najmanje 4 puta godišnje</w:t>
      </w:r>
    </w:p>
    <w:p w14:paraId="135D90B5" w14:textId="77777777" w:rsidR="00351CCB" w:rsidRPr="007207EA" w:rsidRDefault="00351CCB" w:rsidP="00977F38">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4. </w:t>
      </w:r>
      <w:proofErr w:type="spellStart"/>
      <w:r w:rsidRPr="007207EA">
        <w:rPr>
          <w:rFonts w:ascii="Times New Roman" w:eastAsia="Times New Roman" w:hAnsi="Times New Roman" w:cs="Times New Roman"/>
          <w:sz w:val="24"/>
          <w:szCs w:val="24"/>
          <w:lang w:eastAsia="hr-HR"/>
        </w:rPr>
        <w:t>međuredni</w:t>
      </w:r>
      <w:proofErr w:type="spellEnd"/>
      <w:r w:rsidRPr="007207EA">
        <w:rPr>
          <w:rFonts w:ascii="Times New Roman" w:eastAsia="Times New Roman" w:hAnsi="Times New Roman" w:cs="Times New Roman"/>
          <w:sz w:val="24"/>
          <w:szCs w:val="24"/>
          <w:lang w:eastAsia="hr-HR"/>
        </w:rPr>
        <w:t xml:space="preserve"> prostor mora ostati zatravnjen tijekom obveznog perioda</w:t>
      </w:r>
    </w:p>
    <w:p w14:paraId="07851CCA" w14:textId="77777777" w:rsidR="00351CCB" w:rsidRPr="007207EA" w:rsidRDefault="00351CCB" w:rsidP="00977F38">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5. voditi evidenciju o provođenju svih radnji iz točki 1 – 3 ovoga članka na Obrascu 17. iz Priloga 4. ovoga </w:t>
      </w:r>
      <w:r w:rsidRPr="007207EA">
        <w:rPr>
          <w:rFonts w:ascii="Times New Roman" w:eastAsia="Times New Roman" w:hAnsi="Times New Roman" w:cs="Times New Roman"/>
          <w:bCs/>
          <w:sz w:val="24"/>
          <w:szCs w:val="24"/>
          <w:lang w:eastAsia="hr-HR"/>
        </w:rPr>
        <w:t>Pravilnika</w:t>
      </w:r>
    </w:p>
    <w:p w14:paraId="18AE2B3B" w14:textId="77777777" w:rsidR="00351CCB" w:rsidRPr="007207EA" w:rsidRDefault="00351CCB" w:rsidP="00977F38">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6. tijekom obveznog razdoblja provoditi operaciju na istim površinama u skladu s podnesenim zahtjevom za ulazak u sustav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i donesenom Odlukom </w:t>
      </w:r>
      <w:r w:rsidRPr="007207EA">
        <w:rPr>
          <w:rFonts w:ascii="Times New Roman" w:eastAsia="Times New Roman" w:hAnsi="Times New Roman" w:cs="Times New Roman"/>
          <w:bCs/>
          <w:sz w:val="24"/>
          <w:szCs w:val="24"/>
          <w:lang w:eastAsia="hr-HR"/>
        </w:rPr>
        <w:t>o</w:t>
      </w:r>
      <w:r w:rsidRPr="007207EA">
        <w:rPr>
          <w:rFonts w:ascii="Times New Roman" w:eastAsia="Times New Roman" w:hAnsi="Times New Roman" w:cs="Times New Roman"/>
          <w:sz w:val="24"/>
          <w:szCs w:val="24"/>
          <w:lang w:eastAsia="hr-HR"/>
        </w:rPr>
        <w:t> ulasku u sustav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kojom se utvrđuje obvezna površina.</w:t>
      </w:r>
    </w:p>
    <w:p w14:paraId="6CBD3299" w14:textId="77777777" w:rsidR="00977F38" w:rsidRPr="007207EA" w:rsidRDefault="00977F38" w:rsidP="00F70AD5">
      <w:pPr>
        <w:spacing w:after="0" w:line="240" w:lineRule="auto"/>
        <w:rPr>
          <w:rFonts w:ascii="Times New Roman" w:eastAsia="Times New Roman" w:hAnsi="Times New Roman" w:cs="Times New Roman"/>
          <w:sz w:val="24"/>
          <w:szCs w:val="24"/>
          <w:lang w:eastAsia="hr-HR"/>
        </w:rPr>
      </w:pPr>
    </w:p>
    <w:p w14:paraId="314B1251" w14:textId="77777777" w:rsidR="00351CCB" w:rsidRPr="007207EA" w:rsidRDefault="00351CCB" w:rsidP="00977F38">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OPERACIJA 10.1.15. Primjena ekoloških gnojiva u višegodišnjim nasadima (PEG)</w:t>
      </w:r>
    </w:p>
    <w:p w14:paraId="280A7549" w14:textId="77777777" w:rsidR="00977F38" w:rsidRPr="007207EA" w:rsidRDefault="00977F38" w:rsidP="00977F38">
      <w:pPr>
        <w:spacing w:after="0" w:line="240" w:lineRule="auto"/>
        <w:jc w:val="center"/>
        <w:rPr>
          <w:rFonts w:ascii="Times New Roman" w:eastAsia="Times New Roman" w:hAnsi="Times New Roman" w:cs="Times New Roman"/>
          <w:sz w:val="24"/>
          <w:szCs w:val="24"/>
          <w:lang w:eastAsia="hr-HR"/>
        </w:rPr>
      </w:pPr>
    </w:p>
    <w:p w14:paraId="34422C6A" w14:textId="77777777" w:rsidR="00351CCB" w:rsidRPr="007207EA" w:rsidRDefault="00351CCB" w:rsidP="00977F38">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Uvjeti za ostvarivanje </w:t>
      </w:r>
      <w:r w:rsidRPr="007207EA">
        <w:rPr>
          <w:rFonts w:ascii="Times New Roman" w:eastAsia="Times New Roman" w:hAnsi="Times New Roman" w:cs="Times New Roman"/>
          <w:bCs/>
          <w:i/>
          <w:sz w:val="24"/>
          <w:szCs w:val="24"/>
          <w:lang w:eastAsia="hr-HR"/>
        </w:rPr>
        <w:t>potpore</w:t>
      </w:r>
      <w:r w:rsidRPr="007207EA">
        <w:rPr>
          <w:rFonts w:ascii="Times New Roman" w:eastAsia="Times New Roman" w:hAnsi="Times New Roman" w:cs="Times New Roman"/>
          <w:i/>
          <w:sz w:val="24"/>
          <w:szCs w:val="24"/>
          <w:lang w:eastAsia="hr-HR"/>
        </w:rPr>
        <w:t> za operaciju 10.1.15.</w:t>
      </w:r>
    </w:p>
    <w:p w14:paraId="69AEAF81" w14:textId="77777777" w:rsidR="00351CCB" w:rsidRPr="007207EA" w:rsidRDefault="00351CCB" w:rsidP="000B5563">
      <w:pPr>
        <w:pStyle w:val="Naslov1"/>
        <w:rPr>
          <w:rFonts w:eastAsia="Times New Roman"/>
          <w:lang w:eastAsia="hr-HR"/>
        </w:rPr>
      </w:pPr>
      <w:r w:rsidRPr="007207EA">
        <w:rPr>
          <w:rFonts w:eastAsia="Times New Roman"/>
          <w:lang w:eastAsia="hr-HR"/>
        </w:rPr>
        <w:t>Članak 107.</w:t>
      </w:r>
    </w:p>
    <w:p w14:paraId="6D8FCF43" w14:textId="77777777" w:rsidR="00351CCB" w:rsidRPr="007207EA" w:rsidRDefault="00351CCB" w:rsidP="00977F38">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Uvjeti prihvatljivosti za PEG su:</w:t>
      </w:r>
    </w:p>
    <w:p w14:paraId="410F30A8" w14:textId="77777777" w:rsidR="00351CCB" w:rsidRPr="007207EA" w:rsidRDefault="00351CCB" w:rsidP="00977F38">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poljoprivredno zemljište na kojem se provodi poljoprivredna proizvodnja registrirano je u ARKOD sustavu i označeno kao višegodišnji nasad</w:t>
      </w:r>
    </w:p>
    <w:p w14:paraId="7ECA657C" w14:textId="77777777" w:rsidR="00351CCB" w:rsidRPr="007207EA" w:rsidRDefault="00351CCB" w:rsidP="00977F38">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korisnik podnosi Agenciji za plaćanja jedinstveni zahtjev na kojem traži ulazak u sustav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za PEG na listu A i prijavljuje površine na listu B1, a u skladu s propisanim rokovima podnošenja jedinstvenog zahtjeva</w:t>
      </w:r>
    </w:p>
    <w:p w14:paraId="35A438B0" w14:textId="77777777" w:rsidR="00422531" w:rsidRPr="007207EA" w:rsidRDefault="00422531" w:rsidP="00977F38">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hAnsi="Times New Roman" w:cs="Times New Roman"/>
          <w:sz w:val="24"/>
          <w:szCs w:val="24"/>
          <w:shd w:val="clear" w:color="auto" w:fill="FFFFFF"/>
        </w:rPr>
        <w:t xml:space="preserve">3. korisnik je preuzeo obvezu petogodišnjeg razdoblja, osim korisnika iz članka 58. stavka 24. ovoga Pravilnika koji preuzimaju </w:t>
      </w:r>
      <w:r w:rsidR="0FCEF859" w:rsidRPr="007207EA">
        <w:rPr>
          <w:rFonts w:ascii="Times New Roman" w:hAnsi="Times New Roman" w:cs="Times New Roman"/>
          <w:sz w:val="24"/>
          <w:szCs w:val="24"/>
          <w:shd w:val="clear" w:color="auto" w:fill="FFFFFF"/>
        </w:rPr>
        <w:t>jednogodišnju</w:t>
      </w:r>
      <w:r w:rsidRPr="007207EA">
        <w:rPr>
          <w:rFonts w:ascii="Times New Roman" w:hAnsi="Times New Roman" w:cs="Times New Roman"/>
          <w:sz w:val="24"/>
          <w:szCs w:val="24"/>
          <w:shd w:val="clear" w:color="auto" w:fill="FFFFFF"/>
        </w:rPr>
        <w:t xml:space="preserve"> obvezu provođenja operacije potpisivanjem jedinstvenog zahtjeva na listu A.</w:t>
      </w:r>
    </w:p>
    <w:p w14:paraId="781F8E7A" w14:textId="77777777" w:rsidR="00977F38" w:rsidRPr="007207EA" w:rsidRDefault="00977F38" w:rsidP="00977F38">
      <w:pPr>
        <w:spacing w:after="0" w:line="240" w:lineRule="auto"/>
        <w:jc w:val="center"/>
        <w:rPr>
          <w:rFonts w:ascii="Times New Roman" w:eastAsia="Times New Roman" w:hAnsi="Times New Roman" w:cs="Times New Roman"/>
          <w:sz w:val="24"/>
          <w:szCs w:val="24"/>
          <w:lang w:eastAsia="hr-HR"/>
        </w:rPr>
      </w:pPr>
    </w:p>
    <w:p w14:paraId="6DA9D6A7" w14:textId="77777777" w:rsidR="00351CCB" w:rsidRPr="007207EA" w:rsidRDefault="00351CCB" w:rsidP="00977F38">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Godišnje podnošenje zahtjeva za </w:t>
      </w:r>
      <w:r w:rsidRPr="007207EA">
        <w:rPr>
          <w:rFonts w:ascii="Times New Roman" w:eastAsia="Times New Roman" w:hAnsi="Times New Roman" w:cs="Times New Roman"/>
          <w:bCs/>
          <w:i/>
          <w:sz w:val="24"/>
          <w:szCs w:val="24"/>
          <w:lang w:eastAsia="hr-HR"/>
        </w:rPr>
        <w:t>potporu</w:t>
      </w:r>
    </w:p>
    <w:p w14:paraId="279CBA15" w14:textId="77777777" w:rsidR="00351CCB" w:rsidRPr="007207EA" w:rsidRDefault="00351CCB" w:rsidP="000B5563">
      <w:pPr>
        <w:pStyle w:val="Naslov1"/>
        <w:rPr>
          <w:rFonts w:eastAsia="Times New Roman"/>
          <w:lang w:eastAsia="hr-HR"/>
        </w:rPr>
      </w:pPr>
      <w:r w:rsidRPr="007207EA">
        <w:rPr>
          <w:rFonts w:eastAsia="Times New Roman"/>
          <w:lang w:eastAsia="hr-HR"/>
        </w:rPr>
        <w:t>Članak 108.</w:t>
      </w:r>
    </w:p>
    <w:p w14:paraId="429B8362" w14:textId="77777777" w:rsidR="00351CCB" w:rsidRPr="007207EA" w:rsidRDefault="00351CCB" w:rsidP="00977F38">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Svake godine tijekom trajanja obveznog razdoblja korisnik je dužan na jedinstvenom zahtjevu zatražiti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PEG na listu A i prijaviti površine na listu B1 u skladu s propisanim rokovima podnošenja jedinstvenog zahtjeva.</w:t>
      </w:r>
    </w:p>
    <w:p w14:paraId="630C1294" w14:textId="77777777" w:rsidR="00977F38" w:rsidRPr="007207EA" w:rsidRDefault="00977F38" w:rsidP="00977F38">
      <w:pPr>
        <w:spacing w:after="0" w:line="240" w:lineRule="auto"/>
        <w:jc w:val="center"/>
        <w:rPr>
          <w:rFonts w:ascii="Times New Roman" w:eastAsia="Times New Roman" w:hAnsi="Times New Roman" w:cs="Times New Roman"/>
          <w:i/>
          <w:sz w:val="24"/>
          <w:szCs w:val="24"/>
          <w:lang w:eastAsia="hr-HR"/>
        </w:rPr>
      </w:pPr>
    </w:p>
    <w:p w14:paraId="613198A5" w14:textId="77777777" w:rsidR="00351CCB" w:rsidRPr="007207EA" w:rsidRDefault="00351CCB" w:rsidP="00977F38">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Obveze PEG korisnika</w:t>
      </w:r>
    </w:p>
    <w:p w14:paraId="46B9ECD3" w14:textId="77777777" w:rsidR="00351CCB" w:rsidRPr="007207EA" w:rsidRDefault="00351CCB" w:rsidP="000B5563">
      <w:pPr>
        <w:pStyle w:val="Naslov1"/>
        <w:rPr>
          <w:rFonts w:eastAsia="Times New Roman"/>
          <w:lang w:eastAsia="hr-HR"/>
        </w:rPr>
      </w:pPr>
      <w:r w:rsidRPr="007207EA">
        <w:rPr>
          <w:rFonts w:eastAsia="Times New Roman"/>
          <w:lang w:eastAsia="hr-HR"/>
        </w:rPr>
        <w:t>Članak 109.</w:t>
      </w:r>
    </w:p>
    <w:p w14:paraId="65BF304B" w14:textId="77777777" w:rsidR="00351CCB" w:rsidRPr="007207EA" w:rsidRDefault="00351CCB" w:rsidP="00977F38">
      <w:pPr>
        <w:spacing w:after="0" w:line="240" w:lineRule="auto"/>
        <w:ind w:firstLine="708"/>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Korisnik PEG je dužan ispunjavati sljedeće obveze:</w:t>
      </w:r>
    </w:p>
    <w:p w14:paraId="72AC9EAF" w14:textId="77777777" w:rsidR="00351CCB" w:rsidRPr="007207EA" w:rsidRDefault="00351CCB" w:rsidP="00977F38">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lastRenderedPageBreak/>
        <w:t>1. svake godine tijekom obveznog petogodišnjeg razdoblja završiti izobrazbu ili koristiti individualno savjetovanje ili sudjelovati u demonstracijskoj aktivnosti u trajanju od najmanje 6 sati vezano uz M10</w:t>
      </w:r>
    </w:p>
    <w:p w14:paraId="63509FED" w14:textId="77777777" w:rsidR="00351CCB" w:rsidRPr="007207EA" w:rsidRDefault="00351CCB" w:rsidP="00977F38">
      <w:pPr>
        <w:spacing w:after="0" w:line="240" w:lineRule="auto"/>
        <w:ind w:firstLine="708"/>
        <w:jc w:val="both"/>
        <w:rPr>
          <w:rFonts w:ascii="Times New Roman" w:eastAsia="Times New Roman" w:hAnsi="Times New Roman" w:cs="Times New Roman"/>
          <w:sz w:val="24"/>
          <w:szCs w:val="24"/>
          <w:lang w:eastAsia="hr-HR"/>
        </w:rPr>
      </w:pPr>
      <w:r w:rsidRPr="715A4924">
        <w:rPr>
          <w:rFonts w:ascii="Times New Roman" w:eastAsia="Times New Roman" w:hAnsi="Times New Roman" w:cs="Times New Roman"/>
          <w:sz w:val="24"/>
          <w:szCs w:val="24"/>
          <w:lang w:eastAsia="hr-HR"/>
        </w:rPr>
        <w:t>2. u skladu s obavljenom analizom tla izraditi i provoditi petogodišnji plan gnojidbe, dozvoljena količina dušika iz stajskog gnoja iznosi najviše do 170 kg N/ha</w:t>
      </w:r>
    </w:p>
    <w:p w14:paraId="271426C8" w14:textId="77777777" w:rsidR="00351CCB" w:rsidRPr="007207EA" w:rsidRDefault="00351CCB" w:rsidP="00977F38">
      <w:pPr>
        <w:spacing w:after="0" w:line="240" w:lineRule="auto"/>
        <w:ind w:firstLine="708"/>
        <w:jc w:val="both"/>
        <w:rPr>
          <w:rFonts w:ascii="Times New Roman" w:eastAsia="Times New Roman" w:hAnsi="Times New Roman" w:cs="Times New Roman"/>
          <w:sz w:val="24"/>
          <w:szCs w:val="24"/>
          <w:lang w:eastAsia="hr-HR"/>
        </w:rPr>
      </w:pPr>
      <w:r w:rsidRPr="6F9F066A">
        <w:rPr>
          <w:rFonts w:ascii="Times New Roman" w:eastAsia="Times New Roman" w:hAnsi="Times New Roman" w:cs="Times New Roman"/>
          <w:sz w:val="24"/>
          <w:szCs w:val="24"/>
          <w:lang w:eastAsia="hr-HR"/>
        </w:rPr>
        <w:t xml:space="preserve">3. dozvoljeno je korištenje samo onih gnojiva i </w:t>
      </w:r>
      <w:proofErr w:type="spellStart"/>
      <w:r w:rsidRPr="6F9F066A">
        <w:rPr>
          <w:rFonts w:ascii="Times New Roman" w:eastAsia="Times New Roman" w:hAnsi="Times New Roman" w:cs="Times New Roman"/>
          <w:sz w:val="24"/>
          <w:szCs w:val="24"/>
          <w:lang w:eastAsia="hr-HR"/>
        </w:rPr>
        <w:t>poboljšivača</w:t>
      </w:r>
      <w:proofErr w:type="spellEnd"/>
      <w:r w:rsidRPr="6F9F066A">
        <w:rPr>
          <w:rFonts w:ascii="Times New Roman" w:eastAsia="Times New Roman" w:hAnsi="Times New Roman" w:cs="Times New Roman"/>
          <w:sz w:val="24"/>
          <w:szCs w:val="24"/>
          <w:lang w:eastAsia="hr-HR"/>
        </w:rPr>
        <w:t xml:space="preserve"> tla kako je propisano </w:t>
      </w:r>
      <w:r w:rsidR="34A1A12D" w:rsidRPr="1B55B4AD">
        <w:rPr>
          <w:rFonts w:ascii="Times New Roman" w:eastAsia="Times New Roman" w:hAnsi="Times New Roman" w:cs="Times New Roman"/>
          <w:sz w:val="24"/>
          <w:szCs w:val="24"/>
          <w:lang w:eastAsia="hr-HR"/>
        </w:rPr>
        <w:t xml:space="preserve"> člankom 24. stavkom 1. točkom (b) Uredbe Europskog parlamenta i Vijeća (EU) 2018/848</w:t>
      </w:r>
      <w:r w:rsidR="6B2C1D0B" w:rsidRPr="6F9F066A">
        <w:rPr>
          <w:rFonts w:ascii="Times New Roman" w:eastAsia="Times New Roman" w:hAnsi="Times New Roman" w:cs="Times New Roman"/>
          <w:sz w:val="24"/>
          <w:szCs w:val="24"/>
          <w:lang w:eastAsia="hr-HR"/>
        </w:rPr>
        <w:t xml:space="preserve"> i člankom 2. Provedbene uredbe Komisije (EU) 2021/1165, Prilog II.</w:t>
      </w:r>
    </w:p>
    <w:p w14:paraId="4B209EC6" w14:textId="77777777" w:rsidR="00351CCB" w:rsidRPr="007207EA" w:rsidRDefault="00351CCB" w:rsidP="00977F38">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zabranjena je uporaba mineralnih gnojiva</w:t>
      </w:r>
    </w:p>
    <w:p w14:paraId="3D77DCC9" w14:textId="77777777" w:rsidR="00351CCB" w:rsidRPr="007207EA" w:rsidRDefault="00351CCB" w:rsidP="00977F38">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5. voditi evidenciju o provođenju svih radnji iz točki 1 – 4 ovoga članka na Obrascu 18. iz Priloga 4. ovoga </w:t>
      </w:r>
      <w:r w:rsidRPr="007207EA">
        <w:rPr>
          <w:rFonts w:ascii="Times New Roman" w:eastAsia="Times New Roman" w:hAnsi="Times New Roman" w:cs="Times New Roman"/>
          <w:bCs/>
          <w:sz w:val="24"/>
          <w:szCs w:val="24"/>
          <w:lang w:eastAsia="hr-HR"/>
        </w:rPr>
        <w:t>Pravilnika</w:t>
      </w:r>
    </w:p>
    <w:p w14:paraId="3A5DD01B" w14:textId="77777777" w:rsidR="00351CCB" w:rsidRPr="007207EA" w:rsidRDefault="00351CCB" w:rsidP="00977F38">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6. tijekom obveznog razdoblja provoditi operaciju na istim površinama u skladu s podnesenim zahtjevom za ulazak u sustav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i donesenom Odlukom </w:t>
      </w:r>
      <w:r w:rsidRPr="007207EA">
        <w:rPr>
          <w:rFonts w:ascii="Times New Roman" w:eastAsia="Times New Roman" w:hAnsi="Times New Roman" w:cs="Times New Roman"/>
          <w:bCs/>
          <w:sz w:val="24"/>
          <w:szCs w:val="24"/>
          <w:lang w:eastAsia="hr-HR"/>
        </w:rPr>
        <w:t>o</w:t>
      </w:r>
      <w:r w:rsidRPr="007207EA">
        <w:rPr>
          <w:rFonts w:ascii="Times New Roman" w:eastAsia="Times New Roman" w:hAnsi="Times New Roman" w:cs="Times New Roman"/>
          <w:sz w:val="24"/>
          <w:szCs w:val="24"/>
          <w:lang w:eastAsia="hr-HR"/>
        </w:rPr>
        <w:t> ulasku u sustav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kojom se utvrđuje obvezna površina.</w:t>
      </w:r>
    </w:p>
    <w:p w14:paraId="3C05616B" w14:textId="77777777" w:rsidR="00587A7C" w:rsidRPr="00B77B56" w:rsidRDefault="00587A7C" w:rsidP="715A4924">
      <w:pPr>
        <w:spacing w:after="0" w:line="240" w:lineRule="auto"/>
        <w:ind w:firstLine="708"/>
        <w:jc w:val="both"/>
        <w:rPr>
          <w:rFonts w:ascii="Times New Roman" w:eastAsia="Times New Roman" w:hAnsi="Times New Roman" w:cs="Times New Roman"/>
          <w:sz w:val="24"/>
          <w:szCs w:val="24"/>
        </w:rPr>
      </w:pPr>
      <w:r w:rsidRPr="007207EA">
        <w:rPr>
          <w:rFonts w:ascii="Times New Roman" w:hAnsi="Times New Roman" w:cs="Times New Roman"/>
          <w:sz w:val="24"/>
          <w:szCs w:val="24"/>
          <w:shd w:val="clear" w:color="auto" w:fill="FFFFFF"/>
        </w:rPr>
        <w:t xml:space="preserve">(2) Analizu tla i petogodišnji plan </w:t>
      </w:r>
      <w:r w:rsidRPr="00F03761">
        <w:rPr>
          <w:rFonts w:ascii="Times New Roman" w:hAnsi="Times New Roman" w:cs="Times New Roman"/>
          <w:sz w:val="24"/>
          <w:szCs w:val="24"/>
          <w:shd w:val="clear" w:color="auto" w:fill="FFFFFF"/>
        </w:rPr>
        <w:t xml:space="preserve">gnojidbe korisnik je dužan dostaviti na uvid podružnici Agencije za plaćanja najkasnije do </w:t>
      </w:r>
      <w:r w:rsidR="05E9A810" w:rsidRPr="00B77B56">
        <w:rPr>
          <w:rFonts w:ascii="Times New Roman" w:eastAsia="Times New Roman" w:hAnsi="Times New Roman" w:cs="Times New Roman"/>
          <w:sz w:val="24"/>
          <w:szCs w:val="24"/>
        </w:rPr>
        <w:t>zadnjeg dana roka za zakašnjele zahtjeve iz članka 9. stavka 1. ovoga Pravilnika.</w:t>
      </w:r>
    </w:p>
    <w:p w14:paraId="357715E5" w14:textId="77777777" w:rsidR="00422531" w:rsidRPr="007207EA" w:rsidRDefault="00422531" w:rsidP="00977F38">
      <w:pPr>
        <w:spacing w:after="0" w:line="240" w:lineRule="auto"/>
        <w:jc w:val="both"/>
        <w:rPr>
          <w:rFonts w:ascii="Times New Roman" w:eastAsia="Times New Roman" w:hAnsi="Times New Roman" w:cs="Times New Roman"/>
          <w:sz w:val="24"/>
          <w:szCs w:val="24"/>
          <w:lang w:eastAsia="hr-HR"/>
        </w:rPr>
      </w:pPr>
    </w:p>
    <w:p w14:paraId="348FCBBB" w14:textId="77777777" w:rsidR="00351CCB" w:rsidRPr="007207EA" w:rsidRDefault="00351CCB" w:rsidP="00E21BD8">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OPERACIJA 10.1.16. Mehaničko uništavanje korova unutar redova višegodišnjih nasada (MUK)</w:t>
      </w:r>
    </w:p>
    <w:p w14:paraId="0B87A119" w14:textId="77777777" w:rsidR="00977F38" w:rsidRPr="007207EA" w:rsidRDefault="00977F38" w:rsidP="00977F38">
      <w:pPr>
        <w:spacing w:after="0" w:line="240" w:lineRule="auto"/>
        <w:jc w:val="center"/>
        <w:rPr>
          <w:rFonts w:ascii="Times New Roman" w:eastAsia="Times New Roman" w:hAnsi="Times New Roman" w:cs="Times New Roman"/>
          <w:i/>
          <w:sz w:val="24"/>
          <w:szCs w:val="24"/>
          <w:lang w:eastAsia="hr-HR"/>
        </w:rPr>
      </w:pPr>
    </w:p>
    <w:p w14:paraId="6D3BFF97" w14:textId="77777777" w:rsidR="00351CCB" w:rsidRPr="007207EA" w:rsidRDefault="00351CCB" w:rsidP="00977F38">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Uvjeti za ostvarivanje </w:t>
      </w:r>
      <w:r w:rsidRPr="007207EA">
        <w:rPr>
          <w:rFonts w:ascii="Times New Roman" w:eastAsia="Times New Roman" w:hAnsi="Times New Roman" w:cs="Times New Roman"/>
          <w:bCs/>
          <w:i/>
          <w:sz w:val="24"/>
          <w:szCs w:val="24"/>
          <w:lang w:eastAsia="hr-HR"/>
        </w:rPr>
        <w:t>potpore</w:t>
      </w:r>
      <w:r w:rsidRPr="007207EA">
        <w:rPr>
          <w:rFonts w:ascii="Times New Roman" w:eastAsia="Times New Roman" w:hAnsi="Times New Roman" w:cs="Times New Roman"/>
          <w:i/>
          <w:sz w:val="24"/>
          <w:szCs w:val="24"/>
          <w:lang w:eastAsia="hr-HR"/>
        </w:rPr>
        <w:t> za operaciju 10.1.16.</w:t>
      </w:r>
    </w:p>
    <w:p w14:paraId="31C936F2" w14:textId="77777777" w:rsidR="00351CCB" w:rsidRPr="007207EA" w:rsidRDefault="00351CCB" w:rsidP="000B5563">
      <w:pPr>
        <w:pStyle w:val="Naslov1"/>
        <w:rPr>
          <w:rFonts w:eastAsia="Times New Roman"/>
          <w:lang w:eastAsia="hr-HR"/>
        </w:rPr>
      </w:pPr>
      <w:r w:rsidRPr="007207EA">
        <w:rPr>
          <w:rFonts w:eastAsia="Times New Roman"/>
          <w:lang w:eastAsia="hr-HR"/>
        </w:rPr>
        <w:t>Članak 110.</w:t>
      </w:r>
    </w:p>
    <w:p w14:paraId="0F4DBBC2" w14:textId="77777777" w:rsidR="00351CCB" w:rsidRPr="007207EA" w:rsidRDefault="00351CCB" w:rsidP="00977F38">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Uvjeti prihvatljivosti za MUK su:</w:t>
      </w:r>
    </w:p>
    <w:p w14:paraId="3428ACC9" w14:textId="77777777" w:rsidR="00351CCB" w:rsidRPr="007207EA" w:rsidRDefault="00351CCB" w:rsidP="00977F38">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poljoprivredno zemljište na kojem se provodi poljoprivredna proizvodnja registrirano je u ARKOD sustavu i označeno kao višegodišnji nasad</w:t>
      </w:r>
    </w:p>
    <w:p w14:paraId="17797469" w14:textId="77777777" w:rsidR="00351CCB" w:rsidRPr="007207EA" w:rsidRDefault="00351CCB" w:rsidP="00977F38">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korisnik podnosi Agenciji za plaćanja jedinstveni zahtjev na kojem traži ulazak u sustav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za MUK na listu A i prijavljuje površine na listu B1, a u skladu s propisanim rokovima podnošenja jedinstvenog zahtjeva</w:t>
      </w:r>
    </w:p>
    <w:p w14:paraId="2973AE5F" w14:textId="77777777" w:rsidR="00422531" w:rsidRPr="007207EA" w:rsidRDefault="00422531" w:rsidP="00977F38">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hAnsi="Times New Roman" w:cs="Times New Roman"/>
          <w:sz w:val="24"/>
          <w:szCs w:val="24"/>
          <w:shd w:val="clear" w:color="auto" w:fill="FFFFFF"/>
        </w:rPr>
        <w:t xml:space="preserve">3. korisnik je preuzeo obvezu petogodišnjeg razdoblja, osim korisnika iz članka 58. stavka 24. ovoga Pravilnika koji preuzimaju </w:t>
      </w:r>
      <w:r w:rsidR="12951BD8" w:rsidRPr="007207EA">
        <w:rPr>
          <w:rFonts w:ascii="Times New Roman" w:hAnsi="Times New Roman" w:cs="Times New Roman"/>
          <w:sz w:val="24"/>
          <w:szCs w:val="24"/>
          <w:shd w:val="clear" w:color="auto" w:fill="FFFFFF"/>
        </w:rPr>
        <w:t>jednogodišnju</w:t>
      </w:r>
      <w:r w:rsidRPr="007207EA">
        <w:rPr>
          <w:rFonts w:ascii="Times New Roman" w:hAnsi="Times New Roman" w:cs="Times New Roman"/>
          <w:sz w:val="24"/>
          <w:szCs w:val="24"/>
          <w:shd w:val="clear" w:color="auto" w:fill="FFFFFF"/>
        </w:rPr>
        <w:t xml:space="preserve"> obvezu provođenja operacije potpisivanjem jedinstvenog zahtjeva na listu A.</w:t>
      </w:r>
    </w:p>
    <w:p w14:paraId="55F53E43" w14:textId="77777777" w:rsidR="00977F38" w:rsidRPr="007207EA" w:rsidRDefault="00977F38" w:rsidP="00977F38">
      <w:pPr>
        <w:spacing w:after="0" w:line="240" w:lineRule="auto"/>
        <w:jc w:val="center"/>
        <w:rPr>
          <w:rFonts w:ascii="Times New Roman" w:eastAsia="Times New Roman" w:hAnsi="Times New Roman" w:cs="Times New Roman"/>
          <w:sz w:val="24"/>
          <w:szCs w:val="24"/>
          <w:lang w:eastAsia="hr-HR"/>
        </w:rPr>
      </w:pPr>
    </w:p>
    <w:p w14:paraId="3C6282AE" w14:textId="77777777" w:rsidR="00351CCB" w:rsidRPr="007207EA" w:rsidRDefault="00351CCB" w:rsidP="00977F38">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Godišnje podnošenje zahtjeva za </w:t>
      </w:r>
      <w:r w:rsidRPr="007207EA">
        <w:rPr>
          <w:rFonts w:ascii="Times New Roman" w:eastAsia="Times New Roman" w:hAnsi="Times New Roman" w:cs="Times New Roman"/>
          <w:bCs/>
          <w:i/>
          <w:sz w:val="24"/>
          <w:szCs w:val="24"/>
          <w:lang w:eastAsia="hr-HR"/>
        </w:rPr>
        <w:t>potporu</w:t>
      </w:r>
    </w:p>
    <w:p w14:paraId="2A3C2E18" w14:textId="77777777" w:rsidR="00351CCB" w:rsidRPr="007207EA" w:rsidRDefault="00351CCB" w:rsidP="000B5563">
      <w:pPr>
        <w:pStyle w:val="Naslov1"/>
        <w:rPr>
          <w:rFonts w:eastAsia="Times New Roman"/>
          <w:lang w:eastAsia="hr-HR"/>
        </w:rPr>
      </w:pPr>
      <w:r w:rsidRPr="007207EA">
        <w:rPr>
          <w:rFonts w:eastAsia="Times New Roman"/>
          <w:lang w:eastAsia="hr-HR"/>
        </w:rPr>
        <w:t>Članak 111.</w:t>
      </w:r>
    </w:p>
    <w:p w14:paraId="61C1233C" w14:textId="77777777" w:rsidR="00351CCB" w:rsidRPr="007207EA" w:rsidRDefault="00351CCB" w:rsidP="00977F38">
      <w:pPr>
        <w:spacing w:after="0" w:line="240" w:lineRule="auto"/>
        <w:ind w:firstLine="708"/>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Svake godine tijekom trajanja obveznog razdoblja korisnik je dužan na jedinstvenom zahtjevu zatražiti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MUK na listu A i prijaviti površine na listu B1 u skladu s propisanim rokovima podnošenja jedinstvenog zahtjeva.</w:t>
      </w:r>
    </w:p>
    <w:p w14:paraId="4971B0CE" w14:textId="77777777" w:rsidR="00E21BD8" w:rsidRPr="007207EA" w:rsidRDefault="00E21BD8" w:rsidP="00977F38">
      <w:pPr>
        <w:spacing w:after="0" w:line="240" w:lineRule="auto"/>
        <w:jc w:val="center"/>
        <w:rPr>
          <w:rFonts w:ascii="Times New Roman" w:eastAsia="Times New Roman" w:hAnsi="Times New Roman" w:cs="Times New Roman"/>
          <w:i/>
          <w:sz w:val="24"/>
          <w:szCs w:val="24"/>
          <w:lang w:eastAsia="hr-HR"/>
        </w:rPr>
      </w:pPr>
    </w:p>
    <w:p w14:paraId="299899EA" w14:textId="77777777" w:rsidR="00351CCB" w:rsidRPr="007207EA" w:rsidRDefault="00351CCB" w:rsidP="00977F38">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Obveze MUK korisnika</w:t>
      </w:r>
    </w:p>
    <w:p w14:paraId="5E557FFF" w14:textId="77777777" w:rsidR="00351CCB" w:rsidRPr="007207EA" w:rsidRDefault="00351CCB" w:rsidP="000B5563">
      <w:pPr>
        <w:pStyle w:val="Naslov1"/>
        <w:rPr>
          <w:rFonts w:eastAsia="Times New Roman"/>
          <w:lang w:eastAsia="hr-HR"/>
        </w:rPr>
      </w:pPr>
      <w:r w:rsidRPr="007207EA">
        <w:rPr>
          <w:rFonts w:eastAsia="Times New Roman"/>
          <w:lang w:eastAsia="hr-HR"/>
        </w:rPr>
        <w:t>Članak 112.</w:t>
      </w:r>
    </w:p>
    <w:p w14:paraId="111C3940" w14:textId="77777777" w:rsidR="00351CCB" w:rsidRPr="007207EA" w:rsidRDefault="00351CCB" w:rsidP="00977F38">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Korisnik MUK je dužan ispunjavati sljedeće obveze:</w:t>
      </w:r>
    </w:p>
    <w:p w14:paraId="02CCF70A" w14:textId="77777777" w:rsidR="00351CCB" w:rsidRPr="007207EA" w:rsidRDefault="00351CCB" w:rsidP="00977F38">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svake godine tijekom obveznog petogodišnjeg razdoblja završiti izobrazbu ili koristiti individualno savjetovanje ili sudjelovati u demonstracijskoj aktivnosti u trajanju od najmanje 6 sati vezano uz M10</w:t>
      </w:r>
    </w:p>
    <w:p w14:paraId="0C2DE33F" w14:textId="77777777" w:rsidR="00351CCB" w:rsidRPr="007207EA" w:rsidRDefault="00351CCB" w:rsidP="00977F38">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lastRenderedPageBreak/>
        <w:t>2. korove unutar redova u »zaštićenom prostoru« (dio prostora koji se nalazi između debla, čokota i armature) suzbijati mehanički odgovarajućom poljoprivrednom mehanizacijom i opremom</w:t>
      </w:r>
    </w:p>
    <w:p w14:paraId="5773AC99" w14:textId="77777777" w:rsidR="00351CCB" w:rsidRPr="000A4478" w:rsidRDefault="00351CCB" w:rsidP="567197A0">
      <w:pPr>
        <w:spacing w:after="0" w:line="240" w:lineRule="auto"/>
        <w:ind w:firstLine="708"/>
        <w:jc w:val="both"/>
        <w:rPr>
          <w:rFonts w:ascii="Times New Roman" w:eastAsia="Times New Roman" w:hAnsi="Times New Roman" w:cs="Times New Roman"/>
          <w:sz w:val="24"/>
          <w:szCs w:val="24"/>
          <w:lang w:eastAsia="hr-HR"/>
        </w:rPr>
      </w:pPr>
      <w:r w:rsidRPr="000A4478">
        <w:rPr>
          <w:rFonts w:ascii="Times New Roman" w:eastAsia="Times New Roman" w:hAnsi="Times New Roman" w:cs="Times New Roman"/>
          <w:sz w:val="24"/>
          <w:szCs w:val="24"/>
          <w:lang w:eastAsia="hr-HR"/>
        </w:rPr>
        <w:t>3. zabranjeno je korištenje herbicida u »zaštićenom prostoru</w:t>
      </w:r>
    </w:p>
    <w:p w14:paraId="0BB149B6" w14:textId="77777777" w:rsidR="00351CCB" w:rsidRPr="007207EA" w:rsidRDefault="00351CCB" w:rsidP="00977F38">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voditi evidenciju o provođenju svih radnji iz točki 1 – 3 ovoga članka na Obrascu 19. iz Priloga 4. ovoga </w:t>
      </w:r>
      <w:r w:rsidRPr="007207EA">
        <w:rPr>
          <w:rFonts w:ascii="Times New Roman" w:eastAsia="Times New Roman" w:hAnsi="Times New Roman" w:cs="Times New Roman"/>
          <w:bCs/>
          <w:sz w:val="24"/>
          <w:szCs w:val="24"/>
          <w:lang w:eastAsia="hr-HR"/>
        </w:rPr>
        <w:t>Pravilnika</w:t>
      </w:r>
    </w:p>
    <w:p w14:paraId="2B657108" w14:textId="77777777" w:rsidR="00351CCB" w:rsidRPr="007207EA" w:rsidRDefault="00351CCB" w:rsidP="00977F38">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5. tijekom obveznog razdoblja provoditi operaciju na istim površinama u skladu s podnesenim zahtjevom za ulazak u sustav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i donesenom Odlukom </w:t>
      </w:r>
      <w:r w:rsidRPr="007207EA">
        <w:rPr>
          <w:rFonts w:ascii="Times New Roman" w:eastAsia="Times New Roman" w:hAnsi="Times New Roman" w:cs="Times New Roman"/>
          <w:bCs/>
          <w:sz w:val="24"/>
          <w:szCs w:val="24"/>
          <w:lang w:eastAsia="hr-HR"/>
        </w:rPr>
        <w:t>o</w:t>
      </w:r>
      <w:r w:rsidRPr="007207EA">
        <w:rPr>
          <w:rFonts w:ascii="Times New Roman" w:eastAsia="Times New Roman" w:hAnsi="Times New Roman" w:cs="Times New Roman"/>
          <w:sz w:val="24"/>
          <w:szCs w:val="24"/>
          <w:lang w:eastAsia="hr-HR"/>
        </w:rPr>
        <w:t> ulasku u sustav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kojom se utvrđuje obvezna površina.</w:t>
      </w:r>
    </w:p>
    <w:p w14:paraId="6DAE164C" w14:textId="77777777" w:rsidR="001E0F47" w:rsidRPr="007207EA" w:rsidRDefault="001E0F47" w:rsidP="001E0F47">
      <w:pPr>
        <w:pStyle w:val="box467957"/>
        <w:shd w:val="clear" w:color="auto" w:fill="FFFFFF"/>
        <w:spacing w:before="204" w:beforeAutospacing="0" w:after="72" w:afterAutospacing="0"/>
        <w:jc w:val="center"/>
        <w:textAlignment w:val="baseline"/>
      </w:pPr>
      <w:r w:rsidRPr="007207EA">
        <w:t>OPERACIJA 10.1.17. Poticanje uporabe stajskog gnoja na oraničnim površinama (PUS)</w:t>
      </w:r>
    </w:p>
    <w:p w14:paraId="4A9A4C02" w14:textId="77777777" w:rsidR="00E21BD8" w:rsidRPr="007207EA" w:rsidRDefault="00E21BD8" w:rsidP="001E0F47">
      <w:pPr>
        <w:pStyle w:val="box467957"/>
        <w:shd w:val="clear" w:color="auto" w:fill="FFFFFF"/>
        <w:spacing w:before="0" w:beforeAutospacing="0" w:after="0" w:afterAutospacing="0"/>
        <w:jc w:val="center"/>
        <w:textAlignment w:val="baseline"/>
        <w:rPr>
          <w:rStyle w:val="kurziv"/>
          <w:i/>
          <w:iCs/>
          <w:bdr w:val="none" w:sz="0" w:space="0" w:color="auto" w:frame="1"/>
        </w:rPr>
      </w:pPr>
    </w:p>
    <w:p w14:paraId="1C62BFDF" w14:textId="77777777" w:rsidR="001E0F47" w:rsidRPr="007207EA" w:rsidRDefault="001E0F47" w:rsidP="001E0F47">
      <w:pPr>
        <w:pStyle w:val="box467957"/>
        <w:shd w:val="clear" w:color="auto" w:fill="FFFFFF"/>
        <w:spacing w:before="0" w:beforeAutospacing="0" w:after="0" w:afterAutospacing="0"/>
        <w:jc w:val="center"/>
        <w:textAlignment w:val="baseline"/>
        <w:rPr>
          <w:i/>
          <w:iCs/>
        </w:rPr>
      </w:pPr>
      <w:r w:rsidRPr="007207EA">
        <w:rPr>
          <w:rStyle w:val="kurziv"/>
          <w:i/>
          <w:iCs/>
          <w:bdr w:val="none" w:sz="0" w:space="0" w:color="auto" w:frame="1"/>
        </w:rPr>
        <w:t>Uvjeti za ostvarenje potpore </w:t>
      </w:r>
      <w:r w:rsidRPr="007207EA">
        <w:rPr>
          <w:i/>
          <w:iCs/>
        </w:rPr>
        <w:t>za operaciju 10.1.17.</w:t>
      </w:r>
    </w:p>
    <w:p w14:paraId="13678B02" w14:textId="77777777" w:rsidR="001E0F47" w:rsidRPr="007207EA" w:rsidRDefault="001E0F47" w:rsidP="000B5563">
      <w:pPr>
        <w:pStyle w:val="Naslov1"/>
      </w:pPr>
      <w:r w:rsidRPr="007207EA">
        <w:t xml:space="preserve">Članak </w:t>
      </w:r>
      <w:r>
        <w:t>11</w:t>
      </w:r>
      <w:r w:rsidR="2D894942">
        <w:t>3.</w:t>
      </w:r>
    </w:p>
    <w:p w14:paraId="064C79A9" w14:textId="77777777" w:rsidR="001E0F47" w:rsidRPr="007207EA" w:rsidRDefault="001E0F47" w:rsidP="001E0F47">
      <w:pPr>
        <w:pStyle w:val="box467957"/>
        <w:shd w:val="clear" w:color="auto" w:fill="FFFFFF"/>
        <w:spacing w:before="0" w:beforeAutospacing="0" w:after="48" w:afterAutospacing="0"/>
        <w:ind w:firstLine="408"/>
        <w:jc w:val="both"/>
        <w:textAlignment w:val="baseline"/>
      </w:pPr>
      <w:r w:rsidRPr="007207EA">
        <w:t>Uvjeti prihvatljivosti za PUS su:</w:t>
      </w:r>
    </w:p>
    <w:p w14:paraId="3EE40922" w14:textId="77777777" w:rsidR="001E0F47" w:rsidRPr="007207EA" w:rsidRDefault="001E0F47" w:rsidP="001E0F47">
      <w:pPr>
        <w:pStyle w:val="box467957"/>
        <w:shd w:val="clear" w:color="auto" w:fill="FFFFFF"/>
        <w:spacing w:before="0" w:beforeAutospacing="0" w:after="48" w:afterAutospacing="0"/>
        <w:ind w:firstLine="408"/>
        <w:jc w:val="both"/>
        <w:textAlignment w:val="baseline"/>
      </w:pPr>
      <w:r w:rsidRPr="007207EA">
        <w:t>1. poljoprivredno zemljište na kojem se provodi poljoprivredna proizvodnja registrirano je u ARKOD sustavu i označeno je kao oranica</w:t>
      </w:r>
    </w:p>
    <w:p w14:paraId="4D3F34CB" w14:textId="77777777" w:rsidR="001E0F47" w:rsidRPr="007207EA" w:rsidRDefault="001E0F47" w:rsidP="001E0F47">
      <w:pPr>
        <w:pStyle w:val="box467957"/>
        <w:shd w:val="clear" w:color="auto" w:fill="FFFFFF"/>
        <w:spacing w:before="0" w:beforeAutospacing="0" w:after="48" w:afterAutospacing="0"/>
        <w:ind w:firstLine="408"/>
        <w:jc w:val="both"/>
        <w:textAlignment w:val="baseline"/>
      </w:pPr>
      <w:r w:rsidRPr="007207EA">
        <w:t>2. korisnik podnosi Agenciji za plaćanja jedinstveni zahtjev na kojem traži ulazak u sustav potpore za PUS na listu A i prijavljuju površine na listu B, a u skladu s propisanim rokovima podnošenja jedinstvenog zahtjeva</w:t>
      </w:r>
    </w:p>
    <w:p w14:paraId="0CD9289D" w14:textId="77777777" w:rsidR="003D4141" w:rsidRPr="007207EA" w:rsidRDefault="001E0F47" w:rsidP="003D4141">
      <w:pPr>
        <w:pStyle w:val="box467957"/>
        <w:shd w:val="clear" w:color="auto" w:fill="FFFFFF" w:themeFill="background1"/>
        <w:spacing w:before="0" w:beforeAutospacing="0" w:after="48" w:afterAutospacing="0"/>
        <w:ind w:firstLine="408"/>
        <w:jc w:val="both"/>
        <w:textAlignment w:val="baseline"/>
      </w:pPr>
      <w:r>
        <w:t xml:space="preserve">3. korisnik je preuzeo </w:t>
      </w:r>
      <w:r w:rsidR="003D4141">
        <w:t xml:space="preserve">obvezu </w:t>
      </w:r>
      <w:r>
        <w:t>dvogodišnj</w:t>
      </w:r>
      <w:r w:rsidR="003D4141">
        <w:t>eg</w:t>
      </w:r>
      <w:r>
        <w:t xml:space="preserve"> </w:t>
      </w:r>
      <w:r w:rsidR="003D4141">
        <w:t xml:space="preserve">razdoblja, osim korisnika iz članka 58. stavka 24. </w:t>
      </w:r>
      <w:r w:rsidR="003D4141" w:rsidRPr="007207EA">
        <w:rPr>
          <w:shd w:val="clear" w:color="auto" w:fill="FFFFFF"/>
        </w:rPr>
        <w:t>ovoga Pravilnika koji preuzima</w:t>
      </w:r>
      <w:r w:rsidR="003D4141">
        <w:rPr>
          <w:shd w:val="clear" w:color="auto" w:fill="FFFFFF"/>
        </w:rPr>
        <w:t>ju</w:t>
      </w:r>
      <w:r w:rsidR="003D4141" w:rsidRPr="007207EA">
        <w:rPr>
          <w:shd w:val="clear" w:color="auto" w:fill="FFFFFF"/>
        </w:rPr>
        <w:t xml:space="preserve"> jednogodišnju obvezu provođenja operacije potpisivanjem jedinstvenog zahtjeva na listu A.</w:t>
      </w:r>
    </w:p>
    <w:p w14:paraId="01F7D2D9" w14:textId="77777777" w:rsidR="003D4141" w:rsidRPr="007207EA" w:rsidRDefault="003D4141" w:rsidP="715A4924">
      <w:pPr>
        <w:pStyle w:val="box467957"/>
        <w:shd w:val="clear" w:color="auto" w:fill="FFFFFF" w:themeFill="background1"/>
        <w:spacing w:before="0" w:beforeAutospacing="0" w:after="48" w:afterAutospacing="0"/>
        <w:ind w:firstLine="408"/>
        <w:jc w:val="both"/>
        <w:textAlignment w:val="baseline"/>
      </w:pPr>
    </w:p>
    <w:p w14:paraId="1B609112" w14:textId="77777777" w:rsidR="00E21BD8" w:rsidRPr="007207EA" w:rsidRDefault="00E21BD8" w:rsidP="001E0F47">
      <w:pPr>
        <w:pStyle w:val="box467957"/>
        <w:shd w:val="clear" w:color="auto" w:fill="FFFFFF"/>
        <w:spacing w:before="0" w:beforeAutospacing="0" w:after="0" w:afterAutospacing="0"/>
        <w:jc w:val="center"/>
        <w:textAlignment w:val="baseline"/>
        <w:rPr>
          <w:rStyle w:val="kurziv"/>
          <w:i/>
          <w:iCs/>
          <w:bdr w:val="none" w:sz="0" w:space="0" w:color="auto" w:frame="1"/>
        </w:rPr>
      </w:pPr>
    </w:p>
    <w:p w14:paraId="62AA28E5" w14:textId="77777777" w:rsidR="001E0F47" w:rsidRPr="007207EA" w:rsidRDefault="001E0F47" w:rsidP="001E0F47">
      <w:pPr>
        <w:pStyle w:val="box467957"/>
        <w:shd w:val="clear" w:color="auto" w:fill="FFFFFF"/>
        <w:spacing w:before="0" w:beforeAutospacing="0" w:after="0" w:afterAutospacing="0"/>
        <w:jc w:val="center"/>
        <w:textAlignment w:val="baseline"/>
        <w:rPr>
          <w:i/>
          <w:iCs/>
        </w:rPr>
      </w:pPr>
      <w:r w:rsidRPr="007207EA">
        <w:rPr>
          <w:rStyle w:val="kurziv"/>
          <w:i/>
          <w:iCs/>
          <w:bdr w:val="none" w:sz="0" w:space="0" w:color="auto" w:frame="1"/>
        </w:rPr>
        <w:t>Godišnje podnošenje zahtjeva za potporu</w:t>
      </w:r>
    </w:p>
    <w:p w14:paraId="34EFC35E" w14:textId="77777777" w:rsidR="001E0F47" w:rsidRPr="007207EA" w:rsidRDefault="001E0F47" w:rsidP="000B5563">
      <w:pPr>
        <w:pStyle w:val="Naslov1"/>
      </w:pPr>
      <w:r w:rsidRPr="007207EA">
        <w:t xml:space="preserve">Članak </w:t>
      </w:r>
      <w:r>
        <w:t>11</w:t>
      </w:r>
      <w:r w:rsidR="44DA440D">
        <w:t>4.</w:t>
      </w:r>
    </w:p>
    <w:p w14:paraId="6D26AF62" w14:textId="77777777" w:rsidR="001E0F47" w:rsidRPr="007207EA" w:rsidRDefault="001E0F47" w:rsidP="001E0F47">
      <w:pPr>
        <w:pStyle w:val="box467957"/>
        <w:shd w:val="clear" w:color="auto" w:fill="FFFFFF"/>
        <w:spacing w:before="0" w:beforeAutospacing="0" w:after="48" w:afterAutospacing="0"/>
        <w:ind w:firstLine="408"/>
        <w:jc w:val="both"/>
        <w:textAlignment w:val="baseline"/>
      </w:pPr>
      <w:r w:rsidRPr="007207EA">
        <w:t>Svake godine tijekom trajanja obveznog razdoblja korisnik je dužan na jedinstvenom zahtjevu zatražiti potporu za PUS na listu A i prijaviti površine na listu B u skladu s propisanim rokovima podnošenja jedinstvenog zahtjeva.</w:t>
      </w:r>
    </w:p>
    <w:p w14:paraId="00233253" w14:textId="77777777" w:rsidR="00E21BD8" w:rsidRPr="007207EA" w:rsidRDefault="00E21BD8" w:rsidP="001E0F47">
      <w:pPr>
        <w:pStyle w:val="box467957"/>
        <w:shd w:val="clear" w:color="auto" w:fill="FFFFFF"/>
        <w:spacing w:before="0" w:beforeAutospacing="0" w:after="0" w:afterAutospacing="0"/>
        <w:jc w:val="center"/>
        <w:textAlignment w:val="baseline"/>
        <w:rPr>
          <w:rStyle w:val="kurziv"/>
          <w:i/>
          <w:iCs/>
          <w:bdr w:val="none" w:sz="0" w:space="0" w:color="auto" w:frame="1"/>
        </w:rPr>
      </w:pPr>
    </w:p>
    <w:p w14:paraId="614E4708" w14:textId="77777777" w:rsidR="001E0F47" w:rsidRPr="007207EA" w:rsidRDefault="001E0F47" w:rsidP="001E0F47">
      <w:pPr>
        <w:pStyle w:val="box467957"/>
        <w:shd w:val="clear" w:color="auto" w:fill="FFFFFF"/>
        <w:spacing w:before="0" w:beforeAutospacing="0" w:after="0" w:afterAutospacing="0"/>
        <w:jc w:val="center"/>
        <w:textAlignment w:val="baseline"/>
        <w:rPr>
          <w:i/>
          <w:iCs/>
        </w:rPr>
      </w:pPr>
      <w:r w:rsidRPr="007207EA">
        <w:rPr>
          <w:rStyle w:val="kurziv"/>
          <w:i/>
          <w:iCs/>
          <w:bdr w:val="none" w:sz="0" w:space="0" w:color="auto" w:frame="1"/>
        </w:rPr>
        <w:t>Obveze PUS korisnika</w:t>
      </w:r>
    </w:p>
    <w:p w14:paraId="1307F68C" w14:textId="77777777" w:rsidR="001E0F47" w:rsidRPr="007207EA" w:rsidRDefault="001E0F47" w:rsidP="000B5563">
      <w:pPr>
        <w:pStyle w:val="Naslov1"/>
      </w:pPr>
      <w:r w:rsidRPr="007207EA">
        <w:t xml:space="preserve">Članak </w:t>
      </w:r>
      <w:r>
        <w:t>11</w:t>
      </w:r>
      <w:r w:rsidR="4A0F5867">
        <w:t>5.</w:t>
      </w:r>
    </w:p>
    <w:p w14:paraId="338A054B" w14:textId="77777777" w:rsidR="00522B2F" w:rsidRPr="007207EA" w:rsidRDefault="00522B2F" w:rsidP="00522B2F">
      <w:pPr>
        <w:pStyle w:val="box468411"/>
        <w:shd w:val="clear" w:color="auto" w:fill="FFFFFF"/>
        <w:spacing w:before="0" w:beforeAutospacing="0" w:after="48" w:afterAutospacing="0"/>
        <w:ind w:firstLine="408"/>
        <w:textAlignment w:val="baseline"/>
      </w:pPr>
      <w:r w:rsidRPr="007207EA">
        <w:t>(1) PUS korisnik je dužan ispunjavati sljedeće obveze:</w:t>
      </w:r>
    </w:p>
    <w:p w14:paraId="50F9DD12" w14:textId="77777777" w:rsidR="00522B2F" w:rsidRPr="007207EA" w:rsidRDefault="00522B2F" w:rsidP="00A50139">
      <w:pPr>
        <w:pStyle w:val="box468411"/>
        <w:shd w:val="clear" w:color="auto" w:fill="FFFFFF"/>
        <w:spacing w:before="0" w:beforeAutospacing="0" w:after="48" w:afterAutospacing="0"/>
        <w:ind w:firstLine="408"/>
        <w:jc w:val="both"/>
        <w:textAlignment w:val="baseline"/>
      </w:pPr>
      <w:r w:rsidRPr="007207EA">
        <w:t>1. svake godine tijekom dvogodišnjeg obveznog razdoblja završiti izobrazbu ili koristiti individualno savjetovanje ili sudjelovati u demonstracijskoj aktivnosti u trajanju od najmanje 6 sati vezano uz M10</w:t>
      </w:r>
    </w:p>
    <w:p w14:paraId="1CA2D8AD" w14:textId="77777777" w:rsidR="00522B2F" w:rsidRPr="007207EA" w:rsidRDefault="00522B2F" w:rsidP="00A50139">
      <w:pPr>
        <w:pStyle w:val="box468411"/>
        <w:shd w:val="clear" w:color="auto" w:fill="FFFFFF"/>
        <w:spacing w:before="0" w:beforeAutospacing="0" w:after="48" w:afterAutospacing="0"/>
        <w:ind w:firstLine="408"/>
        <w:jc w:val="both"/>
        <w:textAlignment w:val="baseline"/>
      </w:pPr>
      <w:r w:rsidRPr="007207EA">
        <w:t>2. posjedovati osnovnu agrokemijsku analizu tla u svojstvu ispitivanja plodnosti tla za svaku ARKOD parcelu koja se obavlja u skladu s posebnim propisom koji definira metodologiju za praćenje stanja poljoprivrednog zemljišta. Za potrebe provedbe ovoga Pravilnika, analiza tla ne smije biti starija od 3 godine i mora sadržavati najmanje sljedeće podatke:</w:t>
      </w:r>
    </w:p>
    <w:p w14:paraId="2E5F3639" w14:textId="77777777" w:rsidR="00522B2F" w:rsidRPr="007207EA" w:rsidRDefault="00522B2F" w:rsidP="00816235">
      <w:pPr>
        <w:pStyle w:val="box468411"/>
        <w:shd w:val="clear" w:color="auto" w:fill="FFFFFF"/>
        <w:spacing w:before="0" w:beforeAutospacing="0" w:after="48" w:afterAutospacing="0"/>
        <w:ind w:firstLine="408"/>
        <w:jc w:val="both"/>
        <w:textAlignment w:val="baseline"/>
      </w:pPr>
      <w:r w:rsidRPr="007207EA">
        <w:t xml:space="preserve">– reakciju tla (pH </w:t>
      </w:r>
      <w:proofErr w:type="spellStart"/>
      <w:r w:rsidRPr="007207EA">
        <w:t>KCl</w:t>
      </w:r>
      <w:proofErr w:type="spellEnd"/>
      <w:r w:rsidRPr="007207EA">
        <w:t xml:space="preserve"> i H2O), sadržaj humusa, sadržaj fiziološki aktivnih hranjiva P</w:t>
      </w:r>
      <w:r w:rsidRPr="007207EA">
        <w:rPr>
          <w:rFonts w:ascii="Minion Pro" w:hAnsi="Minion Pro"/>
          <w:sz w:val="18"/>
          <w:szCs w:val="18"/>
          <w:vertAlign w:val="subscript"/>
        </w:rPr>
        <w:t>2</w:t>
      </w:r>
      <w:r w:rsidRPr="007207EA">
        <w:t>O</w:t>
      </w:r>
      <w:r w:rsidRPr="007207EA">
        <w:rPr>
          <w:rFonts w:ascii="Minion Pro" w:hAnsi="Minion Pro"/>
          <w:sz w:val="18"/>
          <w:szCs w:val="18"/>
          <w:vertAlign w:val="subscript"/>
        </w:rPr>
        <w:t>5</w:t>
      </w:r>
      <w:r w:rsidRPr="007207EA">
        <w:t> i K</w:t>
      </w:r>
      <w:r w:rsidRPr="007207EA">
        <w:rPr>
          <w:rFonts w:ascii="Minion Pro" w:hAnsi="Minion Pro"/>
          <w:sz w:val="18"/>
          <w:szCs w:val="18"/>
          <w:vertAlign w:val="subscript"/>
        </w:rPr>
        <w:t>2</w:t>
      </w:r>
      <w:r w:rsidRPr="007207EA">
        <w:t xml:space="preserve">O, </w:t>
      </w:r>
      <w:proofErr w:type="spellStart"/>
      <w:r w:rsidRPr="007207EA">
        <w:t>hidrolitsku</w:t>
      </w:r>
      <w:proofErr w:type="spellEnd"/>
      <w:r w:rsidRPr="007207EA">
        <w:t xml:space="preserve"> kiselost ili sadržaj ukupnih karbonata te sadržaj skeleta (kod skeletnih tala)</w:t>
      </w:r>
    </w:p>
    <w:p w14:paraId="15AFE63A" w14:textId="77777777" w:rsidR="00522B2F" w:rsidRPr="007207EA" w:rsidRDefault="00522B2F" w:rsidP="00E3671A">
      <w:pPr>
        <w:pStyle w:val="box468411"/>
        <w:shd w:val="clear" w:color="auto" w:fill="FFFFFF"/>
        <w:spacing w:before="0" w:beforeAutospacing="0" w:after="48" w:afterAutospacing="0"/>
        <w:ind w:firstLine="408"/>
        <w:jc w:val="both"/>
        <w:textAlignment w:val="baseline"/>
      </w:pPr>
      <w:r w:rsidRPr="007207EA">
        <w:lastRenderedPageBreak/>
        <w:t>3. odredbe iz stavka 1. točke 2. ovog članka ne primjenjuju se na analize tla napravljene do stupanja na snagu ovoga Pravilnika</w:t>
      </w:r>
    </w:p>
    <w:p w14:paraId="181FF76B" w14:textId="77777777" w:rsidR="00522B2F" w:rsidRPr="007207EA" w:rsidRDefault="00522B2F" w:rsidP="00C51EDC">
      <w:pPr>
        <w:pStyle w:val="box468411"/>
        <w:shd w:val="clear" w:color="auto" w:fill="FFFFFF"/>
        <w:spacing w:before="0" w:beforeAutospacing="0" w:after="48" w:afterAutospacing="0"/>
        <w:ind w:firstLine="408"/>
        <w:jc w:val="both"/>
        <w:textAlignment w:val="baseline"/>
      </w:pPr>
      <w:r w:rsidRPr="007207EA">
        <w:t>4. iznimno od točke 2. ovoga stavka, za svakih 10 ARKOD parcela koje imaju površinu manju od 1 ha korisnik provodi analizu samo za najveću ARKOD parcelu</w:t>
      </w:r>
    </w:p>
    <w:p w14:paraId="1D638E21" w14:textId="77777777" w:rsidR="00522B2F" w:rsidRPr="007207EA" w:rsidRDefault="00522B2F">
      <w:pPr>
        <w:pStyle w:val="box468411"/>
        <w:shd w:val="clear" w:color="auto" w:fill="FFFFFF" w:themeFill="background1"/>
        <w:spacing w:before="0" w:beforeAutospacing="0" w:after="48" w:afterAutospacing="0"/>
        <w:ind w:firstLine="408"/>
        <w:jc w:val="both"/>
        <w:textAlignment w:val="baseline"/>
      </w:pPr>
      <w:r>
        <w:t xml:space="preserve">5. posjedovati analizu stajskog gnoja ne stariju </w:t>
      </w:r>
      <w:r w:rsidRPr="00F03761">
        <w:t xml:space="preserve">od </w:t>
      </w:r>
      <w:r w:rsidR="008D146C" w:rsidRPr="000A4478">
        <w:t>0</w:t>
      </w:r>
      <w:r w:rsidRPr="000A4478">
        <w:t xml:space="preserve">1. </w:t>
      </w:r>
      <w:r w:rsidR="00832F11" w:rsidRPr="000A4478">
        <w:t>siječnja</w:t>
      </w:r>
      <w:r w:rsidRPr="000A4478">
        <w:t xml:space="preserve"> 202</w:t>
      </w:r>
      <w:r w:rsidR="5665964D" w:rsidRPr="000A4478">
        <w:t>2</w:t>
      </w:r>
      <w:r w:rsidRPr="00F03761">
        <w:t>. godine koja sadrži</w:t>
      </w:r>
      <w:r>
        <w:t xml:space="preserve"> najmanje sljedeće podatke: sadržaj suhe tvari, sadržaj organske tvari, reakciju (pH) i sadržaj hranjiva (ukupni dušik, fosfor i kalij). Analizu stajskog gnoja potrebno je napraviti svake godine za svaku vrstu i za svaku novokupljenu količinu gnoja</w:t>
      </w:r>
    </w:p>
    <w:p w14:paraId="0F503BB1" w14:textId="77777777" w:rsidR="007F5D1A" w:rsidRPr="00A10C27" w:rsidRDefault="00522B2F">
      <w:pPr>
        <w:pStyle w:val="box468411"/>
        <w:shd w:val="clear" w:color="auto" w:fill="FFFFFF"/>
        <w:spacing w:before="0" w:beforeAutospacing="0" w:after="48" w:afterAutospacing="0"/>
        <w:ind w:firstLine="408"/>
        <w:jc w:val="both"/>
        <w:textAlignment w:val="baseline"/>
        <w:rPr>
          <w:color w:val="00B050"/>
        </w:rPr>
      </w:pPr>
      <w:r w:rsidRPr="007207EA">
        <w:t xml:space="preserve">6. </w:t>
      </w:r>
      <w:r w:rsidR="00EC511A" w:rsidRPr="000A4478">
        <w:t xml:space="preserve">u skladu s obavljenom analizom tla i analizom stajskog gnoja </w:t>
      </w:r>
      <w:r w:rsidR="002374A1">
        <w:t>izraditi</w:t>
      </w:r>
      <w:r w:rsidR="0090193A">
        <w:t xml:space="preserve">, </w:t>
      </w:r>
      <w:r w:rsidR="002374A1">
        <w:t xml:space="preserve">ažurirati </w:t>
      </w:r>
      <w:r w:rsidR="0029115C">
        <w:t xml:space="preserve">te provoditi </w:t>
      </w:r>
      <w:r w:rsidR="002374A1">
        <w:t xml:space="preserve">petogodišnji plan gnojidbe </w:t>
      </w:r>
      <w:r w:rsidR="003D4141">
        <w:rPr>
          <w:color w:val="00B050"/>
        </w:rPr>
        <w:t xml:space="preserve">. </w:t>
      </w:r>
    </w:p>
    <w:p w14:paraId="140EB584" w14:textId="77777777" w:rsidR="00522B2F" w:rsidRPr="007207EA" w:rsidRDefault="00522B2F">
      <w:pPr>
        <w:pStyle w:val="box468411"/>
        <w:shd w:val="clear" w:color="auto" w:fill="FFFFFF" w:themeFill="background1"/>
        <w:spacing w:before="0" w:beforeAutospacing="0" w:after="48" w:afterAutospacing="0"/>
        <w:ind w:firstLine="408"/>
        <w:jc w:val="both"/>
        <w:textAlignment w:val="baseline"/>
      </w:pPr>
      <w:r>
        <w:t xml:space="preserve">7. koristiti stajski gnoj (kruti ili tekući) na oranici u količini koja odgovara primjeni dušika iz stajskog gnoja </w:t>
      </w:r>
      <w:r w:rsidRPr="00992C50">
        <w:t>od najmanje 70 kg N/ha</w:t>
      </w:r>
      <w:r>
        <w:t xml:space="preserve"> do najviše 170 kg N/ha u skladu s minimalnim i maksimalnim količinama stajskog gnoja po hektaru iz Tablice 17. Priloga 1. ovoga Pravilnika</w:t>
      </w:r>
    </w:p>
    <w:p w14:paraId="135655FC" w14:textId="77777777" w:rsidR="00522B2F" w:rsidRPr="007207EA" w:rsidRDefault="00522B2F">
      <w:pPr>
        <w:pStyle w:val="box468411"/>
        <w:shd w:val="clear" w:color="auto" w:fill="FFFFFF"/>
        <w:spacing w:before="0" w:beforeAutospacing="0" w:after="48" w:afterAutospacing="0"/>
        <w:ind w:firstLine="408"/>
        <w:jc w:val="both"/>
        <w:textAlignment w:val="baseline"/>
      </w:pPr>
      <w:r w:rsidRPr="007207EA">
        <w:t>8. primijeniti stajski gnoj na način da se gubici dušika smanje na najmanju moguću mjeru</w:t>
      </w:r>
    </w:p>
    <w:p w14:paraId="722D4D88" w14:textId="77777777" w:rsidR="00522B2F" w:rsidRPr="007207EA" w:rsidRDefault="00522B2F" w:rsidP="00816235">
      <w:pPr>
        <w:pStyle w:val="box468411"/>
        <w:shd w:val="clear" w:color="auto" w:fill="FFFFFF"/>
        <w:spacing w:before="0" w:beforeAutospacing="0" w:after="48" w:afterAutospacing="0"/>
        <w:ind w:firstLine="408"/>
        <w:jc w:val="both"/>
        <w:textAlignment w:val="baseline"/>
      </w:pPr>
      <w:r w:rsidRPr="007207EA">
        <w:t>9. voditi evidenciju o provođenju svih radnji iz točki 5. – 7. ovoga članka na Obrascu 38. iz Priloga 4. ovoga Pravilnika</w:t>
      </w:r>
    </w:p>
    <w:p w14:paraId="4F0441F5" w14:textId="77777777" w:rsidR="00522B2F" w:rsidRPr="00992C50" w:rsidRDefault="00522B2F" w:rsidP="00816235">
      <w:pPr>
        <w:pStyle w:val="box468411"/>
        <w:shd w:val="clear" w:color="auto" w:fill="FFFFFF" w:themeFill="background1"/>
        <w:spacing w:before="0" w:beforeAutospacing="0" w:after="48" w:afterAutospacing="0"/>
        <w:ind w:firstLine="408"/>
        <w:jc w:val="both"/>
        <w:textAlignment w:val="baseline"/>
      </w:pPr>
      <w:r>
        <w:t xml:space="preserve">10. </w:t>
      </w:r>
      <w:r w:rsidRPr="00992C50">
        <w:t>tijekom obveznog razdoblja provoditi operaciju na istim površinama u skladu s podnesenim zahtjevom za ulazak u sustav potpore i donesenom Odlukom o ulasku u sustav potpore kojom se utvrđuje obvezna površina</w:t>
      </w:r>
      <w:r w:rsidR="00E62F21">
        <w:t>,</w:t>
      </w:r>
      <w:r w:rsidR="003E5597">
        <w:t xml:space="preserve"> za korisnike koji su </w:t>
      </w:r>
      <w:r w:rsidR="00157B5E">
        <w:t xml:space="preserve">u </w:t>
      </w:r>
      <w:r w:rsidR="003E5597">
        <w:t>2021. godin</w:t>
      </w:r>
      <w:r w:rsidR="00157B5E">
        <w:t>i</w:t>
      </w:r>
      <w:r w:rsidR="003E5597">
        <w:t xml:space="preserve"> preuzeli obvezu dvogodišnjeg razdoblja</w:t>
      </w:r>
      <w:r w:rsidRPr="00992C50">
        <w:t>.</w:t>
      </w:r>
    </w:p>
    <w:p w14:paraId="71632F0A" w14:textId="77777777" w:rsidR="00522B2F" w:rsidRPr="007207EA" w:rsidRDefault="00522B2F" w:rsidP="00816235">
      <w:pPr>
        <w:pStyle w:val="box468411"/>
        <w:shd w:val="clear" w:color="auto" w:fill="FFFFFF"/>
        <w:spacing w:before="0" w:beforeAutospacing="0" w:after="48" w:afterAutospacing="0"/>
        <w:ind w:firstLine="408"/>
        <w:jc w:val="both"/>
        <w:textAlignment w:val="baseline"/>
      </w:pPr>
      <w:r w:rsidRPr="007207EA">
        <w:t xml:space="preserve">(2) </w:t>
      </w:r>
      <w:r w:rsidR="0038454C">
        <w:t>Preslike p</w:t>
      </w:r>
      <w:r w:rsidRPr="007207EA">
        <w:t>etogodišnj</w:t>
      </w:r>
      <w:r w:rsidR="005F5575">
        <w:t>eg</w:t>
      </w:r>
      <w:r w:rsidRPr="007207EA">
        <w:t xml:space="preserve"> plan</w:t>
      </w:r>
      <w:r w:rsidR="005F5575">
        <w:t>a</w:t>
      </w:r>
      <w:r w:rsidRPr="007207EA">
        <w:t xml:space="preserve"> gnojidbe, analiz</w:t>
      </w:r>
      <w:r w:rsidR="004323BB">
        <w:t>e</w:t>
      </w:r>
      <w:r w:rsidRPr="007207EA">
        <w:t xml:space="preserve"> tla</w:t>
      </w:r>
      <w:r w:rsidR="00BB47B6">
        <w:t>,</w:t>
      </w:r>
      <w:r w:rsidRPr="007207EA">
        <w:t xml:space="preserve"> analiz</w:t>
      </w:r>
      <w:r w:rsidR="004323BB">
        <w:t>e</w:t>
      </w:r>
      <w:r w:rsidRPr="007207EA">
        <w:t xml:space="preserve"> stajskog gnoja iz stavka 1. točaka 2. i </w:t>
      </w:r>
      <w:r w:rsidR="008B70CD">
        <w:t>5</w:t>
      </w:r>
      <w:r w:rsidRPr="007207EA">
        <w:t>. ovoga članka</w:t>
      </w:r>
      <w:r w:rsidR="00BB47B6">
        <w:t>,</w:t>
      </w:r>
      <w:r w:rsidR="009B7345">
        <w:t xml:space="preserve"> </w:t>
      </w:r>
      <w:r w:rsidRPr="007207EA">
        <w:t>račun</w:t>
      </w:r>
      <w:r w:rsidR="005F5575">
        <w:t>a</w:t>
      </w:r>
      <w:r w:rsidRPr="007207EA">
        <w:t xml:space="preserve"> za obavljenu analizu tla</w:t>
      </w:r>
      <w:r w:rsidR="005F5575">
        <w:t xml:space="preserve">, </w:t>
      </w:r>
      <w:r w:rsidRPr="007207EA">
        <w:t>račun</w:t>
      </w:r>
      <w:r w:rsidR="005F5575">
        <w:t>a</w:t>
      </w:r>
      <w:r w:rsidRPr="007207EA">
        <w:t xml:space="preserve"> za obavljenu analizu stajskog gnoja </w:t>
      </w:r>
      <w:r w:rsidR="005F5575">
        <w:t xml:space="preserve">i evidencije iz stavka 1. točke 9. ovoga članka </w:t>
      </w:r>
      <w:r w:rsidRPr="007207EA">
        <w:t xml:space="preserve">korisnik </w:t>
      </w:r>
      <w:r w:rsidR="00D814FD">
        <w:t xml:space="preserve">je dužan </w:t>
      </w:r>
      <w:r w:rsidRPr="007207EA">
        <w:t>dostav</w:t>
      </w:r>
      <w:r w:rsidR="00D814FD">
        <w:t>iti</w:t>
      </w:r>
      <w:r w:rsidRPr="007207EA">
        <w:t xml:space="preserve"> podružnici Agencije za plaćanja </w:t>
      </w:r>
      <w:r w:rsidR="000D02ED">
        <w:t>najkasnije do 15. prosinca 2022. godine</w:t>
      </w:r>
      <w:r w:rsidRPr="007207EA">
        <w:t>.</w:t>
      </w:r>
    </w:p>
    <w:p w14:paraId="05108713" w14:textId="77777777" w:rsidR="00522B2F" w:rsidRPr="007207EA" w:rsidRDefault="00BB46BB" w:rsidP="00816235">
      <w:pPr>
        <w:pStyle w:val="box468411"/>
        <w:shd w:val="clear" w:color="auto" w:fill="FFFFFF" w:themeFill="background1"/>
        <w:spacing w:before="0" w:beforeAutospacing="0" w:after="48" w:afterAutospacing="0"/>
        <w:ind w:firstLine="408"/>
        <w:jc w:val="both"/>
        <w:textAlignment w:val="baseline"/>
      </w:pPr>
      <w:r w:rsidDel="00BB46BB">
        <w:t xml:space="preserve"> </w:t>
      </w:r>
      <w:r w:rsidR="00522B2F" w:rsidRPr="00681D12">
        <w:t>(</w:t>
      </w:r>
      <w:r w:rsidRPr="004057AC">
        <w:t>3</w:t>
      </w:r>
      <w:r w:rsidR="00522B2F" w:rsidRPr="00F03761">
        <w:t xml:space="preserve">) PUS korisnik koji nema dovoljne količine stajskog gnoja ili nema proizvodnju vlastitog stajskog gnoja dužan je do </w:t>
      </w:r>
      <w:r w:rsidR="002F0E25">
        <w:t>roka iz stavka 2. ovoga članka</w:t>
      </w:r>
      <w:r w:rsidR="00522B2F" w:rsidRPr="00F03761">
        <w:t xml:space="preserve"> Agenciji za plaćanja dostaviti presliku računa </w:t>
      </w:r>
      <w:r w:rsidR="00F03761" w:rsidRPr="00681D12">
        <w:t>ili otkup</w:t>
      </w:r>
      <w:r w:rsidR="00F03761" w:rsidRPr="00907D77">
        <w:t xml:space="preserve">nog bloka </w:t>
      </w:r>
      <w:r w:rsidR="00522B2F" w:rsidRPr="004057AC">
        <w:t>o kupljenom stajskom</w:t>
      </w:r>
      <w:r w:rsidR="00522B2F">
        <w:t xml:space="preserve"> gnoju iz kojeg je vidljivo:</w:t>
      </w:r>
    </w:p>
    <w:p w14:paraId="661AA1DE" w14:textId="77777777" w:rsidR="00522B2F" w:rsidRPr="007207EA" w:rsidRDefault="00522B2F" w:rsidP="00816235">
      <w:pPr>
        <w:pStyle w:val="box468411"/>
        <w:shd w:val="clear" w:color="auto" w:fill="FFFFFF"/>
        <w:spacing w:before="0" w:beforeAutospacing="0" w:after="48" w:afterAutospacing="0"/>
        <w:ind w:firstLine="408"/>
        <w:jc w:val="both"/>
        <w:textAlignment w:val="baseline"/>
      </w:pPr>
      <w:r w:rsidRPr="007207EA">
        <w:t>– količina kupljenog stajskog gnoja po vrstama stajskog gnoja navedenima u Tablici 17. Priloga 1. ovoga Pravilnika</w:t>
      </w:r>
    </w:p>
    <w:p w14:paraId="26C0A3CE" w14:textId="77777777" w:rsidR="00522B2F" w:rsidRPr="007207EA" w:rsidRDefault="00522B2F" w:rsidP="00816235">
      <w:pPr>
        <w:pStyle w:val="box468411"/>
        <w:shd w:val="clear" w:color="auto" w:fill="FFFFFF"/>
        <w:spacing w:before="0" w:beforeAutospacing="0" w:after="48" w:afterAutospacing="0"/>
        <w:ind w:firstLine="408"/>
        <w:jc w:val="both"/>
        <w:textAlignment w:val="baseline"/>
      </w:pPr>
      <w:r w:rsidRPr="007207EA">
        <w:t>– MIBPG i naziv poljoprivrednika od kojeg je kupljen stajski gnoj.</w:t>
      </w:r>
    </w:p>
    <w:p w14:paraId="4758EDBA" w14:textId="77777777" w:rsidR="00522B2F" w:rsidRPr="007207EA" w:rsidRDefault="00522B2F" w:rsidP="00816235">
      <w:pPr>
        <w:pStyle w:val="box468411"/>
        <w:shd w:val="clear" w:color="auto" w:fill="FFFFFF"/>
        <w:spacing w:before="0" w:beforeAutospacing="0" w:after="48" w:afterAutospacing="0"/>
        <w:ind w:firstLine="408"/>
        <w:jc w:val="both"/>
        <w:textAlignment w:val="baseline"/>
      </w:pPr>
      <w:r w:rsidRPr="007207EA">
        <w:t>(</w:t>
      </w:r>
      <w:r w:rsidR="000100A5">
        <w:t>4</w:t>
      </w:r>
      <w:r w:rsidRPr="007207EA">
        <w:t>) Za PUS korisnika koji posjeduje stoku količina proizvedenog stajskog gnoja izračunava se na temelju prosječnog broja grla/kljunova prema Tablici 6. Priloga 1. ovoga Pravilnika evidentiranih u JRDŽ-u u godini koja prethodi godini podnošenja jedinstvenog zahtjeva na temelju stanja svakog prvoga dana u mjesecu i godišnjoj proizvedenoj količini dušika u stajskom gnoju po UG iz Tablice 18. Priloga 1. ovoga Pravilnika.</w:t>
      </w:r>
    </w:p>
    <w:p w14:paraId="39A4D4E2" w14:textId="77777777" w:rsidR="00E21BD8" w:rsidRDefault="00522B2F" w:rsidP="00816235">
      <w:pPr>
        <w:pStyle w:val="box468411"/>
        <w:shd w:val="clear" w:color="auto" w:fill="FFFFFF"/>
        <w:spacing w:before="0" w:beforeAutospacing="0" w:after="48" w:afterAutospacing="0"/>
        <w:ind w:firstLine="408"/>
        <w:jc w:val="both"/>
        <w:textAlignment w:val="baseline"/>
      </w:pPr>
      <w:r w:rsidRPr="007207EA">
        <w:t>(</w:t>
      </w:r>
      <w:r w:rsidR="000100A5">
        <w:t>5</w:t>
      </w:r>
      <w:r w:rsidRPr="007207EA">
        <w:t xml:space="preserve">) U slučaju neispunjavanja obveza iz stavka 1. točaka 2. i </w:t>
      </w:r>
      <w:r w:rsidR="00E07993">
        <w:t>5</w:t>
      </w:r>
      <w:r w:rsidRPr="007207EA">
        <w:t xml:space="preserve">. i stavaka 2. i </w:t>
      </w:r>
      <w:r w:rsidR="000100A5">
        <w:t>3</w:t>
      </w:r>
      <w:r w:rsidRPr="007207EA">
        <w:t>. ovoga članka, korisnik ne ostvaruje potporu.</w:t>
      </w:r>
    </w:p>
    <w:p w14:paraId="0387B38D" w14:textId="77777777" w:rsidR="002E31E2" w:rsidRDefault="002E31E2" w:rsidP="00816235">
      <w:pPr>
        <w:pStyle w:val="box468411"/>
        <w:shd w:val="clear" w:color="auto" w:fill="FFFFFF"/>
        <w:spacing w:before="0" w:beforeAutospacing="0" w:after="48" w:afterAutospacing="0"/>
        <w:ind w:firstLine="408"/>
        <w:jc w:val="both"/>
        <w:textAlignment w:val="baseline"/>
      </w:pPr>
      <w:r>
        <w:t xml:space="preserve">(6) </w:t>
      </w:r>
      <w:r w:rsidRPr="007207EA">
        <w:t>U slučaju neispunjavanja obvez</w:t>
      </w:r>
      <w:r>
        <w:t>e</w:t>
      </w:r>
      <w:r w:rsidRPr="007207EA">
        <w:t xml:space="preserve"> iz stavka 1. točaka </w:t>
      </w:r>
      <w:r>
        <w:t>6.</w:t>
      </w:r>
      <w:r w:rsidRPr="002E31E2">
        <w:t xml:space="preserve"> </w:t>
      </w:r>
      <w:r w:rsidRPr="007207EA">
        <w:t>ovoga članka, korisnik ne ostvaruje potporu</w:t>
      </w:r>
      <w:r>
        <w:t xml:space="preserve"> za te površine</w:t>
      </w:r>
      <w:r w:rsidRPr="007207EA">
        <w:t>.</w:t>
      </w:r>
    </w:p>
    <w:p w14:paraId="07FFECB6" w14:textId="77777777" w:rsidR="002E31E2" w:rsidRPr="007207EA" w:rsidRDefault="002E31E2" w:rsidP="00A10C27">
      <w:pPr>
        <w:pStyle w:val="box468411"/>
        <w:shd w:val="clear" w:color="auto" w:fill="FFFFFF"/>
        <w:spacing w:before="0" w:beforeAutospacing="0" w:after="48" w:afterAutospacing="0"/>
        <w:ind w:firstLine="408"/>
        <w:textAlignment w:val="baseline"/>
      </w:pPr>
    </w:p>
    <w:p w14:paraId="0028B659" w14:textId="77777777" w:rsidR="00A10C27" w:rsidRPr="007207EA" w:rsidRDefault="00A10C27" w:rsidP="00A10C27">
      <w:pPr>
        <w:pStyle w:val="box468411"/>
        <w:shd w:val="clear" w:color="auto" w:fill="FFFFFF"/>
        <w:spacing w:before="0" w:beforeAutospacing="0" w:after="48" w:afterAutospacing="0"/>
        <w:ind w:firstLine="408"/>
        <w:textAlignment w:val="baseline"/>
      </w:pPr>
    </w:p>
    <w:p w14:paraId="34E81899" w14:textId="77777777" w:rsidR="00351CCB" w:rsidRPr="007207EA" w:rsidRDefault="00351CCB" w:rsidP="00A477B1">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Mjera 11 – Ekološki uzgoj</w:t>
      </w:r>
    </w:p>
    <w:p w14:paraId="47047C20" w14:textId="77777777" w:rsidR="00351CCB" w:rsidRPr="007207EA" w:rsidRDefault="00351CCB" w:rsidP="000B5563">
      <w:pPr>
        <w:pStyle w:val="Naslov1"/>
        <w:rPr>
          <w:rFonts w:eastAsia="Times New Roman"/>
          <w:lang w:eastAsia="hr-HR"/>
        </w:rPr>
      </w:pPr>
      <w:r w:rsidRPr="007207EA">
        <w:rPr>
          <w:rFonts w:eastAsia="Times New Roman"/>
          <w:lang w:eastAsia="hr-HR"/>
        </w:rPr>
        <w:t xml:space="preserve">Članak </w:t>
      </w:r>
      <w:r w:rsidRPr="1EE2FFC4">
        <w:rPr>
          <w:rFonts w:eastAsia="Times New Roman"/>
          <w:lang w:eastAsia="hr-HR"/>
        </w:rPr>
        <w:t>11</w:t>
      </w:r>
      <w:r w:rsidR="68C38007" w:rsidRPr="1EE2FFC4">
        <w:rPr>
          <w:rFonts w:eastAsia="Times New Roman"/>
          <w:lang w:eastAsia="hr-HR"/>
        </w:rPr>
        <w:t>6</w:t>
      </w:r>
      <w:r w:rsidRPr="007207EA">
        <w:rPr>
          <w:rFonts w:eastAsia="Times New Roman"/>
          <w:lang w:eastAsia="hr-HR"/>
        </w:rPr>
        <w:t>.</w:t>
      </w:r>
    </w:p>
    <w:p w14:paraId="121AB7FC" w14:textId="77777777" w:rsidR="00351CCB" w:rsidRPr="007207EA" w:rsidRDefault="00351CCB" w:rsidP="00A477B1">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w:t>
      </w:r>
      <w:r w:rsidRPr="007207EA">
        <w:rPr>
          <w:rFonts w:ascii="Times New Roman" w:eastAsia="Times New Roman" w:hAnsi="Times New Roman" w:cs="Times New Roman"/>
          <w:bCs/>
          <w:sz w:val="24"/>
          <w:szCs w:val="24"/>
          <w:lang w:eastAsia="hr-HR"/>
        </w:rPr>
        <w:t>Potpora</w:t>
      </w:r>
      <w:r w:rsidRPr="007207EA">
        <w:rPr>
          <w:rFonts w:ascii="Times New Roman" w:eastAsia="Times New Roman" w:hAnsi="Times New Roman" w:cs="Times New Roman"/>
          <w:sz w:val="24"/>
          <w:szCs w:val="24"/>
          <w:lang w:eastAsia="hr-HR"/>
        </w:rPr>
        <w:t> se dodjeljuje korisnicima koji prelaze na ekološki uzgoj ili nastavljaju ekološki uzgoj na poljoprivrednim površinama.</w:t>
      </w:r>
    </w:p>
    <w:p w14:paraId="261108A7" w14:textId="77777777" w:rsidR="00351CCB" w:rsidRPr="007207EA" w:rsidRDefault="00351CCB" w:rsidP="00A477B1">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w:t>
      </w:r>
      <w:r w:rsidRPr="007207EA">
        <w:rPr>
          <w:rFonts w:ascii="Times New Roman" w:eastAsia="Times New Roman" w:hAnsi="Times New Roman" w:cs="Times New Roman"/>
          <w:bCs/>
          <w:sz w:val="24"/>
          <w:szCs w:val="24"/>
          <w:lang w:eastAsia="hr-HR"/>
        </w:rPr>
        <w:t>Potpora</w:t>
      </w:r>
      <w:r w:rsidRPr="007207EA">
        <w:rPr>
          <w:rFonts w:ascii="Times New Roman" w:eastAsia="Times New Roman" w:hAnsi="Times New Roman" w:cs="Times New Roman"/>
          <w:sz w:val="24"/>
          <w:szCs w:val="24"/>
          <w:lang w:eastAsia="hr-HR"/>
        </w:rPr>
        <w:t xml:space="preserve"> se može ostvariti kroz dvije </w:t>
      </w:r>
      <w:proofErr w:type="spellStart"/>
      <w:r w:rsidRPr="007207EA">
        <w:rPr>
          <w:rFonts w:ascii="Times New Roman" w:eastAsia="Times New Roman" w:hAnsi="Times New Roman" w:cs="Times New Roman"/>
          <w:sz w:val="24"/>
          <w:szCs w:val="24"/>
          <w:lang w:eastAsia="hr-HR"/>
        </w:rPr>
        <w:t>podmjere</w:t>
      </w:r>
      <w:proofErr w:type="spellEnd"/>
      <w:r w:rsidRPr="007207EA">
        <w:rPr>
          <w:rFonts w:ascii="Times New Roman" w:eastAsia="Times New Roman" w:hAnsi="Times New Roman" w:cs="Times New Roman"/>
          <w:sz w:val="24"/>
          <w:szCs w:val="24"/>
          <w:lang w:eastAsia="hr-HR"/>
        </w:rPr>
        <w:t>:</w:t>
      </w:r>
    </w:p>
    <w:p w14:paraId="7685BACB" w14:textId="77777777" w:rsidR="00351CCB" w:rsidRPr="007207EA" w:rsidRDefault="00351CCB" w:rsidP="00A477B1">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lastRenderedPageBreak/>
        <w:t>a) 11.1. Plaćanja za prijelaz na ekološke poljoprivredne prakse i metode (dalje u tekstu: EKOP)</w:t>
      </w:r>
    </w:p>
    <w:p w14:paraId="035BEC92" w14:textId="77777777" w:rsidR="00351CCB" w:rsidRPr="007207EA" w:rsidRDefault="00351CCB" w:rsidP="00A477B1">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b) 11.2. Plaćanja za održavanje ekoloških poljoprivrednih praksi i metoda (dalje u tekstu: EKO).</w:t>
      </w:r>
    </w:p>
    <w:p w14:paraId="788F4306" w14:textId="77777777" w:rsidR="00351CCB" w:rsidRPr="007207EA" w:rsidRDefault="00351CCB" w:rsidP="00A477B1">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Agencija za plaćanja na temelju podataka iz podnesenog jedinstvenog zahtjeva, donosi Odluku o ulasku u sustav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kojom se utvrđuje obvezna površina koju korisnik mora zadržati tijekom obveznog razdoblja.</w:t>
      </w:r>
    </w:p>
    <w:p w14:paraId="2B0B40E8" w14:textId="77777777" w:rsidR="00351CCB" w:rsidRPr="007207EA" w:rsidRDefault="00351CCB" w:rsidP="00A477B1">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Korisnici koji podnose zahtjev za mjere iz stavka 2. ovoga članka za skupinu usjeva trajni travnjaci dužni su posjedovati najmanje 0,5 uvjetnih grla po prihvatljivom hektaru trajnog travnjaka. Iznimno na krškim pašnjacima korisnici su dužni posjedovati najmanje 0,3 uvjetnih grla po prihvatljivom hektaru krškog pašnjaka.</w:t>
      </w:r>
    </w:p>
    <w:p w14:paraId="69C5C458" w14:textId="77777777" w:rsidR="00351CCB" w:rsidRPr="007207EA" w:rsidRDefault="00351CCB" w:rsidP="00A477B1">
      <w:pPr>
        <w:spacing w:after="0" w:line="240" w:lineRule="auto"/>
        <w:ind w:firstLine="708"/>
        <w:jc w:val="both"/>
        <w:rPr>
          <w:rFonts w:ascii="Times New Roman" w:eastAsia="Times New Roman" w:hAnsi="Times New Roman" w:cs="Times New Roman"/>
          <w:sz w:val="24"/>
          <w:szCs w:val="24"/>
          <w:lang w:eastAsia="hr-HR"/>
        </w:rPr>
      </w:pPr>
      <w:r w:rsidRPr="6F9F066A">
        <w:rPr>
          <w:rFonts w:ascii="Times New Roman" w:eastAsia="Times New Roman" w:hAnsi="Times New Roman" w:cs="Times New Roman"/>
          <w:sz w:val="24"/>
          <w:szCs w:val="24"/>
          <w:lang w:eastAsia="hr-HR"/>
        </w:rPr>
        <w:t xml:space="preserve">(5) Prihvatljive životinje su goveda, kopitari, ovce i koze koje se moraju uzgajati u skladu s odredbama </w:t>
      </w:r>
      <w:r w:rsidR="1ABAB699" w:rsidRPr="6F9F066A">
        <w:rPr>
          <w:rFonts w:ascii="Times New Roman" w:eastAsia="Times New Roman" w:hAnsi="Times New Roman" w:cs="Times New Roman"/>
          <w:sz w:val="24"/>
          <w:szCs w:val="24"/>
          <w:lang w:eastAsia="hr-HR"/>
        </w:rPr>
        <w:t xml:space="preserve"> Uredbe</w:t>
      </w:r>
      <w:r w:rsidR="2A2FDFE4" w:rsidRPr="6F9F066A">
        <w:rPr>
          <w:rFonts w:ascii="Times New Roman" w:eastAsia="Times New Roman" w:hAnsi="Times New Roman" w:cs="Times New Roman"/>
          <w:sz w:val="24"/>
          <w:szCs w:val="24"/>
          <w:lang w:eastAsia="hr-HR"/>
        </w:rPr>
        <w:t xml:space="preserve"> Europskog parlamenta i Vijeća</w:t>
      </w:r>
      <w:r w:rsidR="1ABAB699" w:rsidRPr="6F9F066A">
        <w:rPr>
          <w:rFonts w:ascii="Times New Roman" w:eastAsia="Times New Roman" w:hAnsi="Times New Roman" w:cs="Times New Roman"/>
          <w:sz w:val="24"/>
          <w:szCs w:val="24"/>
          <w:lang w:eastAsia="hr-HR"/>
        </w:rPr>
        <w:t xml:space="preserve"> (EU)</w:t>
      </w:r>
      <w:r w:rsidR="443CB9A3" w:rsidRPr="1B55B4AD">
        <w:rPr>
          <w:rFonts w:ascii="Times New Roman" w:eastAsia="Times New Roman" w:hAnsi="Times New Roman" w:cs="Times New Roman"/>
          <w:sz w:val="24"/>
          <w:szCs w:val="24"/>
          <w:lang w:eastAsia="hr-HR"/>
        </w:rPr>
        <w:t xml:space="preserve"> </w:t>
      </w:r>
      <w:r w:rsidR="1ABAB699" w:rsidRPr="6F9F066A">
        <w:rPr>
          <w:rFonts w:ascii="Times New Roman" w:eastAsia="Times New Roman" w:hAnsi="Times New Roman" w:cs="Times New Roman"/>
          <w:sz w:val="24"/>
          <w:szCs w:val="24"/>
          <w:lang w:eastAsia="hr-HR"/>
        </w:rPr>
        <w:t>2018/848</w:t>
      </w:r>
      <w:r w:rsidRPr="6F9F066A">
        <w:rPr>
          <w:rFonts w:ascii="Times New Roman" w:eastAsia="Times New Roman" w:hAnsi="Times New Roman" w:cs="Times New Roman"/>
          <w:sz w:val="24"/>
          <w:szCs w:val="24"/>
          <w:lang w:eastAsia="hr-HR"/>
        </w:rPr>
        <w:t xml:space="preserve"> i Uredbe Komisije (EZ) br. 889/2008, a koje imaju prijelazni ili ekološki status (dalje u tekstu: EKO grla).</w:t>
      </w:r>
    </w:p>
    <w:p w14:paraId="630A496B" w14:textId="77777777" w:rsidR="00351CCB" w:rsidRPr="007207EA" w:rsidRDefault="00351CCB" w:rsidP="00A477B1">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(6) Osnovica za izračun uvjetnih grla iz stavka 4. je prosjek broja EKO grla u JRDŽ-u za godinu podnošenja na temelju stanja svakog prvoga dana u mjesecu počevši od siječnja godine u kojoj je podnesen zahtjev, u skladu s Tablicom 6. Konverzije za izračun uvjetnih grla iz Priloga 1.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w:t>
      </w:r>
    </w:p>
    <w:p w14:paraId="1CAF8BD4" w14:textId="77777777" w:rsidR="00351CCB" w:rsidRPr="007207EA" w:rsidRDefault="00351CCB" w:rsidP="00A477B1">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(7) U slučaju plaćanja za trajne travnjake korisniku će se obračunati </w:t>
      </w:r>
      <w:r w:rsidRPr="007207EA">
        <w:rPr>
          <w:rFonts w:ascii="Times New Roman" w:eastAsia="Times New Roman" w:hAnsi="Times New Roman" w:cs="Times New Roman"/>
          <w:bCs/>
          <w:sz w:val="24"/>
          <w:szCs w:val="24"/>
          <w:lang w:eastAsia="hr-HR"/>
        </w:rPr>
        <w:t>potpora</w:t>
      </w:r>
      <w:r w:rsidRPr="007207EA">
        <w:rPr>
          <w:rFonts w:ascii="Times New Roman" w:eastAsia="Times New Roman" w:hAnsi="Times New Roman" w:cs="Times New Roman"/>
          <w:sz w:val="24"/>
          <w:szCs w:val="24"/>
          <w:lang w:eastAsia="hr-HR"/>
        </w:rPr>
        <w:t> za onoliko hektara trajnih travnjaka iz zahtjeva za koliko je zadovoljena obveza iz stavka 4. ovoga članka, pri čemu se obvezna površina iz stavka 3. ovoga članka ne mijenja.</w:t>
      </w:r>
    </w:p>
    <w:p w14:paraId="15940475" w14:textId="77777777" w:rsidR="00351CCB" w:rsidRPr="007207EA" w:rsidRDefault="00351CCB" w:rsidP="00A477B1">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(8) Površine s lista B jedinstvenog zahtjeva prijavljene za plaćanja za ekološki uzgoj moraju biti priznate od strane ovlaštenog kontrolnog tijela.</w:t>
      </w:r>
    </w:p>
    <w:p w14:paraId="6A7BB812" w14:textId="77777777" w:rsidR="00351CCB" w:rsidRPr="007207EA" w:rsidRDefault="00351CCB" w:rsidP="00A477B1">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(9) Korisnici se moraju pridržavati minimalnih zahtjeva za gnojiva i </w:t>
      </w:r>
      <w:r w:rsidR="5F6114B9" w:rsidRPr="1B55B4AD">
        <w:rPr>
          <w:rFonts w:ascii="Times New Roman" w:eastAsia="Times New Roman" w:hAnsi="Times New Roman" w:cs="Times New Roman"/>
          <w:sz w:val="24"/>
          <w:szCs w:val="24"/>
          <w:lang w:eastAsia="hr-HR"/>
        </w:rPr>
        <w:t>sredstava za zaštitu bilja</w:t>
      </w:r>
      <w:r w:rsidRPr="007207EA">
        <w:rPr>
          <w:rFonts w:ascii="Times New Roman" w:eastAsia="Times New Roman" w:hAnsi="Times New Roman" w:cs="Times New Roman"/>
          <w:sz w:val="24"/>
          <w:szCs w:val="24"/>
          <w:lang w:eastAsia="hr-HR"/>
        </w:rPr>
        <w:t xml:space="preserve"> što uključuje pravila za gnojidbu i korištenje pesticida u skladu s </w:t>
      </w:r>
      <w:r w:rsidR="033AD0C6" w:rsidRPr="1B55B4AD">
        <w:rPr>
          <w:rFonts w:ascii="Times New Roman" w:eastAsia="Times New Roman" w:hAnsi="Times New Roman" w:cs="Times New Roman"/>
          <w:sz w:val="24"/>
          <w:szCs w:val="24"/>
          <w:lang w:eastAsia="hr-HR"/>
        </w:rPr>
        <w:t xml:space="preserve"> Provedbenom uredbom Komisije (EU) 2021/1165.  </w:t>
      </w:r>
    </w:p>
    <w:p w14:paraId="275173E4" w14:textId="77777777" w:rsidR="00351CCB" w:rsidRPr="007207EA" w:rsidRDefault="00351CCB" w:rsidP="3EB3DFFB">
      <w:pPr>
        <w:spacing w:after="0" w:line="240" w:lineRule="auto"/>
        <w:ind w:firstLine="708"/>
        <w:jc w:val="both"/>
        <w:rPr>
          <w:rFonts w:ascii="Times New Roman" w:eastAsia="Times New Roman" w:hAnsi="Times New Roman" w:cs="Times New Roman"/>
          <w:sz w:val="24"/>
          <w:szCs w:val="24"/>
          <w:lang w:eastAsia="hr-HR"/>
        </w:rPr>
      </w:pPr>
      <w:r w:rsidRPr="3EB3DFFB">
        <w:rPr>
          <w:rFonts w:ascii="Times New Roman" w:eastAsia="Times New Roman" w:hAnsi="Times New Roman" w:cs="Times New Roman"/>
          <w:sz w:val="24"/>
          <w:szCs w:val="24"/>
          <w:lang w:eastAsia="hr-HR"/>
        </w:rPr>
        <w:t xml:space="preserve">(10) Potpora se ne može ostvariti za površine kod kojih je utvrđen prijelaz na ekološke poljoprivredne prakse i metode, a kojima je tijekom obveznog razdoblja, uključujući i jednogodišnje i dvogodišnje obvezno razdoblje, produženo prijelazno razdoblje zbog nepoštivanja pravila ekološke proizvodnje u skladu s Uredbom </w:t>
      </w:r>
      <w:r w:rsidR="4569D1B3" w:rsidRPr="3EB3DFFB">
        <w:rPr>
          <w:rFonts w:ascii="Times New Roman" w:eastAsia="Times New Roman" w:hAnsi="Times New Roman" w:cs="Times New Roman"/>
          <w:sz w:val="24"/>
          <w:szCs w:val="24"/>
          <w:lang w:eastAsia="hr-HR"/>
        </w:rPr>
        <w:t xml:space="preserve"> Europskog parlamenta i Vijeća (EU) 2018/848</w:t>
      </w:r>
      <w:r w:rsidR="6E255664" w:rsidRPr="1B55B4AD">
        <w:rPr>
          <w:rFonts w:ascii="Times New Roman" w:eastAsia="Times New Roman" w:hAnsi="Times New Roman" w:cs="Times New Roman"/>
          <w:sz w:val="24"/>
          <w:szCs w:val="24"/>
          <w:lang w:eastAsia="hr-HR"/>
        </w:rPr>
        <w:t>,</w:t>
      </w:r>
      <w:r w:rsidRPr="1B55B4AD">
        <w:rPr>
          <w:rFonts w:ascii="Times New Roman" w:eastAsia="Times New Roman" w:hAnsi="Times New Roman" w:cs="Times New Roman"/>
          <w:sz w:val="24"/>
          <w:szCs w:val="24"/>
          <w:lang w:eastAsia="hr-HR"/>
        </w:rPr>
        <w:t xml:space="preserve"> </w:t>
      </w:r>
      <w:r w:rsidR="4A31C1D3" w:rsidRPr="1B55B4AD">
        <w:rPr>
          <w:rFonts w:ascii="Times New Roman" w:eastAsia="Times New Roman" w:hAnsi="Times New Roman" w:cs="Times New Roman"/>
          <w:sz w:val="24"/>
          <w:szCs w:val="24"/>
          <w:lang w:eastAsia="hr-HR"/>
        </w:rPr>
        <w:t>P</w:t>
      </w:r>
      <w:r w:rsidR="560CDDB6" w:rsidRPr="1B55B4AD">
        <w:rPr>
          <w:rFonts w:ascii="Times New Roman" w:eastAsia="Times New Roman" w:hAnsi="Times New Roman" w:cs="Times New Roman"/>
          <w:sz w:val="24"/>
          <w:szCs w:val="24"/>
          <w:lang w:eastAsia="hr-HR"/>
        </w:rPr>
        <w:t>rilog II. dio I. točka 1.7.3.</w:t>
      </w:r>
      <w:r w:rsidRPr="3EB3DFFB">
        <w:rPr>
          <w:rFonts w:ascii="Times New Roman" w:eastAsia="Times New Roman" w:hAnsi="Times New Roman" w:cs="Times New Roman"/>
          <w:sz w:val="24"/>
          <w:szCs w:val="24"/>
          <w:lang w:eastAsia="hr-HR"/>
        </w:rPr>
        <w:t xml:space="preserve"> </w:t>
      </w:r>
    </w:p>
    <w:p w14:paraId="7AD7B423" w14:textId="77777777" w:rsidR="00351CCB" w:rsidRPr="007207EA" w:rsidRDefault="00351CCB" w:rsidP="00A477B1">
      <w:pPr>
        <w:spacing w:after="0" w:line="240" w:lineRule="auto"/>
        <w:ind w:firstLine="708"/>
        <w:jc w:val="both"/>
        <w:rPr>
          <w:rFonts w:ascii="Times New Roman" w:eastAsia="Times New Roman" w:hAnsi="Times New Roman" w:cs="Times New Roman"/>
          <w:sz w:val="24"/>
          <w:szCs w:val="24"/>
          <w:lang w:eastAsia="hr-HR"/>
        </w:rPr>
      </w:pPr>
      <w:r w:rsidRPr="6F9F066A">
        <w:rPr>
          <w:rFonts w:ascii="Times New Roman" w:eastAsia="Times New Roman" w:hAnsi="Times New Roman" w:cs="Times New Roman"/>
          <w:sz w:val="24"/>
          <w:szCs w:val="24"/>
          <w:lang w:eastAsia="hr-HR"/>
        </w:rPr>
        <w:t xml:space="preserve">(11) Potpora se ne može ostvariti za površine kod kojih je utvrđeno održavanje ekoloških poljoprivrednih praksi i metoda, a koje su tijekom obveznog razdoblja, uključujući i jednogodišnje i dvogodišnje obvezno razdoblje, vraćene u prijelazno razdoblje zbog nepoštivanja pravila ekološke proizvodnje u skladu s Uredbom </w:t>
      </w:r>
      <w:r w:rsidR="482737AE" w:rsidRPr="6F9F066A">
        <w:rPr>
          <w:rFonts w:ascii="Times New Roman" w:eastAsia="Times New Roman" w:hAnsi="Times New Roman" w:cs="Times New Roman"/>
          <w:sz w:val="24"/>
          <w:szCs w:val="24"/>
          <w:lang w:eastAsia="hr-HR"/>
        </w:rPr>
        <w:t xml:space="preserve"> Europskog parlamenta i Vijeća (EU) 2018/848</w:t>
      </w:r>
      <w:r w:rsidR="190F87B9" w:rsidRPr="1B55B4AD">
        <w:rPr>
          <w:rFonts w:ascii="Times New Roman" w:eastAsia="Times New Roman" w:hAnsi="Times New Roman" w:cs="Times New Roman"/>
          <w:sz w:val="24"/>
          <w:szCs w:val="24"/>
          <w:lang w:eastAsia="hr-HR"/>
        </w:rPr>
        <w:t>, Prilog II. dio I. točka 1.7.3.</w:t>
      </w:r>
      <w:r w:rsidRPr="6F9F066A">
        <w:rPr>
          <w:rFonts w:ascii="Times New Roman" w:eastAsia="Times New Roman" w:hAnsi="Times New Roman" w:cs="Times New Roman"/>
          <w:sz w:val="24"/>
          <w:szCs w:val="24"/>
          <w:lang w:eastAsia="hr-HR"/>
        </w:rPr>
        <w:t xml:space="preserve"> </w:t>
      </w:r>
    </w:p>
    <w:p w14:paraId="40269967" w14:textId="77777777" w:rsidR="00351CCB" w:rsidRPr="007207EA" w:rsidRDefault="00351CCB" w:rsidP="00A477B1">
      <w:pPr>
        <w:spacing w:after="0" w:line="240" w:lineRule="auto"/>
        <w:ind w:firstLine="708"/>
        <w:jc w:val="both"/>
        <w:rPr>
          <w:rFonts w:ascii="Times New Roman" w:eastAsia="Times New Roman" w:hAnsi="Times New Roman" w:cs="Times New Roman"/>
          <w:sz w:val="24"/>
          <w:szCs w:val="24"/>
          <w:lang w:eastAsia="hr-HR"/>
        </w:rPr>
      </w:pPr>
      <w:r w:rsidRPr="6F9F066A">
        <w:rPr>
          <w:rFonts w:ascii="Times New Roman" w:eastAsia="Times New Roman" w:hAnsi="Times New Roman" w:cs="Times New Roman"/>
          <w:sz w:val="24"/>
          <w:szCs w:val="24"/>
          <w:lang w:eastAsia="hr-HR"/>
        </w:rPr>
        <w:t xml:space="preserve">(12) Gustoća voćaka po hektaru propisana je u Tablici 13. Priloga 1. ovoga Pravilnika uz toleranciju 10 %, a podizanje novih nasada i </w:t>
      </w:r>
      <w:proofErr w:type="spellStart"/>
      <w:r w:rsidRPr="6F9F066A">
        <w:rPr>
          <w:rFonts w:ascii="Times New Roman" w:eastAsia="Times New Roman" w:hAnsi="Times New Roman" w:cs="Times New Roman"/>
          <w:sz w:val="24"/>
          <w:szCs w:val="24"/>
          <w:lang w:eastAsia="hr-HR"/>
        </w:rPr>
        <w:t>nadosadnja</w:t>
      </w:r>
      <w:proofErr w:type="spellEnd"/>
      <w:r w:rsidRPr="6F9F066A">
        <w:rPr>
          <w:rFonts w:ascii="Times New Roman" w:eastAsia="Times New Roman" w:hAnsi="Times New Roman" w:cs="Times New Roman"/>
          <w:sz w:val="24"/>
          <w:szCs w:val="24"/>
          <w:lang w:eastAsia="hr-HR"/>
        </w:rPr>
        <w:t xml:space="preserve"> postojećih, u skladu s </w:t>
      </w:r>
      <w:r w:rsidR="536EFE6E" w:rsidRPr="6F9F066A">
        <w:rPr>
          <w:rFonts w:ascii="Times New Roman" w:eastAsia="Times New Roman" w:hAnsi="Times New Roman" w:cs="Times New Roman"/>
          <w:sz w:val="24"/>
          <w:szCs w:val="24"/>
          <w:lang w:eastAsia="hr-HR"/>
        </w:rPr>
        <w:t xml:space="preserve">Uredbom Europskog parlamenta i Vijeća (EU) br. 2018/848 </w:t>
      </w:r>
      <w:r w:rsidRPr="6F9F066A">
        <w:rPr>
          <w:rFonts w:ascii="Times New Roman" w:eastAsia="Times New Roman" w:hAnsi="Times New Roman" w:cs="Times New Roman"/>
          <w:sz w:val="24"/>
          <w:szCs w:val="24"/>
          <w:lang w:eastAsia="hr-HR"/>
        </w:rPr>
        <w:t xml:space="preserve"> i Uredb</w:t>
      </w:r>
      <w:r w:rsidR="4862C501" w:rsidRPr="6F9F066A">
        <w:rPr>
          <w:rFonts w:ascii="Times New Roman" w:eastAsia="Times New Roman" w:hAnsi="Times New Roman" w:cs="Times New Roman"/>
          <w:sz w:val="24"/>
          <w:szCs w:val="24"/>
          <w:lang w:eastAsia="hr-HR"/>
        </w:rPr>
        <w:t>om</w:t>
      </w:r>
      <w:r w:rsidRPr="6F9F066A">
        <w:rPr>
          <w:rFonts w:ascii="Times New Roman" w:eastAsia="Times New Roman" w:hAnsi="Times New Roman" w:cs="Times New Roman"/>
          <w:sz w:val="24"/>
          <w:szCs w:val="24"/>
          <w:lang w:eastAsia="hr-HR"/>
        </w:rPr>
        <w:t xml:space="preserve"> Komisije (EZ) br. 889/2008, treba biti deklariranim sadnim materijalom, što korisnik dokazuje prilikom kontrole na terenu računom i certifikatom o sadnom materijalu ili certifikatom proizvođača za sadni materijal podrijetlom iz Republike Hrvatske te </w:t>
      </w:r>
      <w:proofErr w:type="spellStart"/>
      <w:r w:rsidRPr="6F9F066A">
        <w:rPr>
          <w:rFonts w:ascii="Times New Roman" w:eastAsia="Times New Roman" w:hAnsi="Times New Roman" w:cs="Times New Roman"/>
          <w:sz w:val="24"/>
          <w:szCs w:val="24"/>
          <w:lang w:eastAsia="hr-HR"/>
        </w:rPr>
        <w:t>fitocertifikatom</w:t>
      </w:r>
      <w:proofErr w:type="spellEnd"/>
      <w:r w:rsidRPr="6F9F066A">
        <w:rPr>
          <w:rFonts w:ascii="Times New Roman" w:eastAsia="Times New Roman" w:hAnsi="Times New Roman" w:cs="Times New Roman"/>
          <w:sz w:val="24"/>
          <w:szCs w:val="24"/>
          <w:lang w:eastAsia="hr-HR"/>
        </w:rPr>
        <w:t xml:space="preserve"> i pratećim dokumentom za sadnice podrijetlom iz drugih zemalja.</w:t>
      </w:r>
    </w:p>
    <w:p w14:paraId="23D7D378" w14:textId="77777777" w:rsidR="00351CCB" w:rsidRPr="007207EA" w:rsidRDefault="00351CCB" w:rsidP="00A477B1">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(13) Za sadni materijal biljnih vrsta koje ne podliježu odredbama propisa koji uređuje proizvodnju i stavljanje na tržište poljoprivrednog reprodukcijskog materijala, korisnik mora posjedovati biljnu putovnicu izdanu u skladu s propisima kojima se uređuje područje biljnog zdravstva.</w:t>
      </w:r>
    </w:p>
    <w:p w14:paraId="29D86E46" w14:textId="77777777" w:rsidR="00A477B1" w:rsidRPr="007207EA" w:rsidRDefault="00A477B1" w:rsidP="00F70AD5">
      <w:pPr>
        <w:spacing w:after="0" w:line="240" w:lineRule="auto"/>
        <w:rPr>
          <w:rFonts w:ascii="Times New Roman" w:eastAsia="Times New Roman" w:hAnsi="Times New Roman" w:cs="Times New Roman"/>
          <w:sz w:val="24"/>
          <w:szCs w:val="24"/>
          <w:lang w:eastAsia="hr-HR"/>
        </w:rPr>
      </w:pPr>
    </w:p>
    <w:p w14:paraId="6F0B3870" w14:textId="77777777" w:rsidR="00A477B1" w:rsidRPr="007207EA" w:rsidRDefault="00351CCB" w:rsidP="00E21BD8">
      <w:pPr>
        <w:spacing w:after="0" w:line="240" w:lineRule="auto"/>
        <w:jc w:val="center"/>
        <w:rPr>
          <w:rFonts w:ascii="Times New Roman" w:eastAsia="Times New Roman" w:hAnsi="Times New Roman" w:cs="Times New Roman"/>
          <w:sz w:val="24"/>
          <w:szCs w:val="24"/>
          <w:lang w:eastAsia="hr-HR"/>
        </w:rPr>
      </w:pPr>
      <w:proofErr w:type="spellStart"/>
      <w:r w:rsidRPr="007207EA">
        <w:rPr>
          <w:rFonts w:ascii="Times New Roman" w:eastAsia="Times New Roman" w:hAnsi="Times New Roman" w:cs="Times New Roman"/>
          <w:sz w:val="24"/>
          <w:szCs w:val="24"/>
          <w:lang w:eastAsia="hr-HR"/>
        </w:rPr>
        <w:t>Podmjera</w:t>
      </w:r>
      <w:proofErr w:type="spellEnd"/>
      <w:r w:rsidRPr="007207EA">
        <w:rPr>
          <w:rFonts w:ascii="Times New Roman" w:eastAsia="Times New Roman" w:hAnsi="Times New Roman" w:cs="Times New Roman"/>
          <w:sz w:val="24"/>
          <w:szCs w:val="24"/>
          <w:lang w:eastAsia="hr-HR"/>
        </w:rPr>
        <w:t xml:space="preserve"> 11.1. Plaćanja za prijelaz na ekološke poljoprivredne prakse i metode (EKOP)</w:t>
      </w:r>
    </w:p>
    <w:p w14:paraId="1C8105B1" w14:textId="77777777" w:rsidR="00351CCB" w:rsidRPr="007207EA" w:rsidRDefault="00351CCB" w:rsidP="00A477B1">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 xml:space="preserve">Korisnici </w:t>
      </w:r>
      <w:proofErr w:type="spellStart"/>
      <w:r w:rsidRPr="007207EA">
        <w:rPr>
          <w:rFonts w:ascii="Times New Roman" w:eastAsia="Times New Roman" w:hAnsi="Times New Roman" w:cs="Times New Roman"/>
          <w:i/>
          <w:sz w:val="24"/>
          <w:szCs w:val="24"/>
          <w:lang w:eastAsia="hr-HR"/>
        </w:rPr>
        <w:t>podmjere</w:t>
      </w:r>
      <w:proofErr w:type="spellEnd"/>
      <w:r w:rsidRPr="007207EA">
        <w:rPr>
          <w:rFonts w:ascii="Times New Roman" w:eastAsia="Times New Roman" w:hAnsi="Times New Roman" w:cs="Times New Roman"/>
          <w:i/>
          <w:sz w:val="24"/>
          <w:szCs w:val="24"/>
          <w:lang w:eastAsia="hr-HR"/>
        </w:rPr>
        <w:t xml:space="preserve"> 11.1.</w:t>
      </w:r>
    </w:p>
    <w:p w14:paraId="1CC42B73" w14:textId="77777777" w:rsidR="00351CCB" w:rsidRPr="007207EA" w:rsidRDefault="00351CCB" w:rsidP="000B5563">
      <w:pPr>
        <w:pStyle w:val="Naslov1"/>
        <w:rPr>
          <w:rFonts w:eastAsia="Times New Roman"/>
          <w:lang w:eastAsia="hr-HR"/>
        </w:rPr>
      </w:pPr>
      <w:r w:rsidRPr="007207EA">
        <w:rPr>
          <w:rFonts w:eastAsia="Times New Roman"/>
          <w:lang w:eastAsia="hr-HR"/>
        </w:rPr>
        <w:lastRenderedPageBreak/>
        <w:t xml:space="preserve">Članak </w:t>
      </w:r>
      <w:r w:rsidRPr="1EE2FFC4">
        <w:rPr>
          <w:rFonts w:eastAsia="Times New Roman"/>
          <w:lang w:eastAsia="hr-HR"/>
        </w:rPr>
        <w:t>11</w:t>
      </w:r>
      <w:r w:rsidR="03BEEFDA" w:rsidRPr="1EE2FFC4">
        <w:rPr>
          <w:rFonts w:eastAsia="Times New Roman"/>
          <w:lang w:eastAsia="hr-HR"/>
        </w:rPr>
        <w:t>7</w:t>
      </w:r>
      <w:r w:rsidRPr="007207EA">
        <w:rPr>
          <w:rFonts w:eastAsia="Times New Roman"/>
          <w:lang w:eastAsia="hr-HR"/>
        </w:rPr>
        <w:t>.</w:t>
      </w:r>
    </w:p>
    <w:p w14:paraId="2CC38D95" w14:textId="77777777" w:rsidR="00351CCB" w:rsidRPr="007207EA" w:rsidRDefault="00351CCB" w:rsidP="00A477B1">
      <w:pPr>
        <w:spacing w:after="0" w:line="240" w:lineRule="auto"/>
        <w:ind w:firstLine="708"/>
        <w:jc w:val="both"/>
        <w:rPr>
          <w:rFonts w:ascii="Times New Roman" w:eastAsia="Times New Roman" w:hAnsi="Times New Roman" w:cs="Times New Roman"/>
          <w:sz w:val="24"/>
          <w:szCs w:val="24"/>
          <w:lang w:eastAsia="hr-HR"/>
        </w:rPr>
      </w:pPr>
      <w:r w:rsidRPr="6F9F066A">
        <w:rPr>
          <w:rFonts w:ascii="Times New Roman" w:eastAsia="Times New Roman" w:hAnsi="Times New Roman" w:cs="Times New Roman"/>
          <w:sz w:val="24"/>
          <w:szCs w:val="24"/>
          <w:lang w:eastAsia="hr-HR"/>
        </w:rPr>
        <w:t xml:space="preserve">(1) Korisnici su fizičke i pravne osobe upisane u Upisnik poljoprivrednika koje odgovaraju definiciji aktivnog poljoprivrednika u skladu sa Zakonom te prelaze sa konvencionalne poljoprivredne proizvodnje na ekološku </w:t>
      </w:r>
      <w:r w:rsidR="4099A48C" w:rsidRPr="1B55B4AD">
        <w:rPr>
          <w:rFonts w:ascii="Times New Roman" w:eastAsia="Times New Roman" w:hAnsi="Times New Roman" w:cs="Times New Roman"/>
          <w:sz w:val="24"/>
          <w:szCs w:val="24"/>
          <w:lang w:eastAsia="hr-HR"/>
        </w:rPr>
        <w:t>provode</w:t>
      </w:r>
      <w:r w:rsidR="470CFFD8" w:rsidRPr="1B55B4AD">
        <w:rPr>
          <w:rFonts w:ascii="Times New Roman" w:eastAsia="Times New Roman" w:hAnsi="Times New Roman" w:cs="Times New Roman"/>
          <w:sz w:val="24"/>
          <w:szCs w:val="24"/>
          <w:lang w:eastAsia="hr-HR"/>
        </w:rPr>
        <w:t>ći</w:t>
      </w:r>
      <w:r w:rsidR="4099A48C" w:rsidRPr="1B55B4AD">
        <w:rPr>
          <w:rFonts w:ascii="Times New Roman" w:eastAsia="Times New Roman" w:hAnsi="Times New Roman" w:cs="Times New Roman"/>
          <w:sz w:val="24"/>
          <w:szCs w:val="24"/>
          <w:lang w:eastAsia="hr-HR"/>
        </w:rPr>
        <w:t xml:space="preserve"> pravila ekološke proizvodnje </w:t>
      </w:r>
      <w:r w:rsidRPr="6F9F066A">
        <w:rPr>
          <w:rFonts w:ascii="Times New Roman" w:eastAsia="Times New Roman" w:hAnsi="Times New Roman" w:cs="Times New Roman"/>
          <w:sz w:val="24"/>
          <w:szCs w:val="24"/>
          <w:lang w:eastAsia="hr-HR"/>
        </w:rPr>
        <w:t>u skladu s Uredbom</w:t>
      </w:r>
      <w:r w:rsidR="4D8C9A2C" w:rsidRPr="6F9F066A">
        <w:rPr>
          <w:rFonts w:ascii="Times New Roman" w:eastAsia="Times New Roman" w:hAnsi="Times New Roman" w:cs="Times New Roman"/>
          <w:sz w:val="24"/>
          <w:szCs w:val="24"/>
          <w:lang w:eastAsia="hr-HR"/>
        </w:rPr>
        <w:t xml:space="preserve"> Europskog parlamenta i Vijeća (EU) 2018/848</w:t>
      </w:r>
      <w:r w:rsidR="319A7449" w:rsidRPr="1B55B4AD">
        <w:rPr>
          <w:rFonts w:ascii="Times New Roman" w:eastAsia="Times New Roman" w:hAnsi="Times New Roman" w:cs="Times New Roman"/>
          <w:sz w:val="24"/>
          <w:szCs w:val="24"/>
          <w:lang w:eastAsia="hr-HR"/>
        </w:rPr>
        <w:t>, Provedbenom uredbom Komisije (EU) br. 2021/464 i  Provedbenom uredbom Komisije (EU) br. 2021/1165</w:t>
      </w:r>
      <w:r w:rsidRPr="6F9F066A">
        <w:rPr>
          <w:rFonts w:ascii="Times New Roman" w:eastAsia="Times New Roman" w:hAnsi="Times New Roman" w:cs="Times New Roman"/>
          <w:sz w:val="24"/>
          <w:szCs w:val="24"/>
          <w:lang w:eastAsia="hr-HR"/>
        </w:rPr>
        <w:t xml:space="preserve"> .</w:t>
      </w:r>
    </w:p>
    <w:p w14:paraId="651B4672" w14:textId="77777777" w:rsidR="00351CCB" w:rsidRPr="007207EA" w:rsidRDefault="00351CCB" w:rsidP="00A477B1">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w:t>
      </w:r>
      <w:r w:rsidRPr="007207EA">
        <w:rPr>
          <w:rFonts w:ascii="Times New Roman" w:eastAsia="Times New Roman" w:hAnsi="Times New Roman" w:cs="Times New Roman"/>
          <w:bCs/>
          <w:sz w:val="24"/>
          <w:szCs w:val="24"/>
          <w:lang w:eastAsia="hr-HR"/>
        </w:rPr>
        <w:t>Potpora</w:t>
      </w:r>
      <w:r w:rsidRPr="007207EA">
        <w:rPr>
          <w:rFonts w:ascii="Times New Roman" w:eastAsia="Times New Roman" w:hAnsi="Times New Roman" w:cs="Times New Roman"/>
          <w:sz w:val="24"/>
          <w:szCs w:val="24"/>
          <w:lang w:eastAsia="hr-HR"/>
        </w:rPr>
        <w:t> se može ostvariti za sljedeće skupine usjeva unutar kojih je utvrđen isti iznos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a definirane su u Tablici 1. iz Priloga 1.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w:t>
      </w:r>
      <w:r w:rsidR="57A2A366" w:rsidRPr="1B55B4AD">
        <w:rPr>
          <w:rFonts w:ascii="Times New Roman" w:eastAsia="Times New Roman" w:hAnsi="Times New Roman" w:cs="Times New Roman"/>
          <w:sz w:val="24"/>
          <w:szCs w:val="24"/>
          <w:lang w:eastAsia="hr-HR"/>
        </w:rPr>
        <w:t xml:space="preserve"> </w:t>
      </w:r>
    </w:p>
    <w:p w14:paraId="626A81E4" w14:textId="77777777" w:rsidR="00351CCB" w:rsidRPr="007207EA" w:rsidRDefault="00351CCB" w:rsidP="00A477B1">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oranice (kulture OR iz kolone EKO)</w:t>
      </w:r>
    </w:p>
    <w:p w14:paraId="2B05F90C" w14:textId="77777777" w:rsidR="00351CCB" w:rsidRPr="007207EA" w:rsidRDefault="00351CCB" w:rsidP="00A477B1">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povrće (kulture P iz kolone EKO)</w:t>
      </w:r>
    </w:p>
    <w:p w14:paraId="1F300672" w14:textId="77777777" w:rsidR="00351CCB" w:rsidRPr="007207EA" w:rsidRDefault="00351CCB" w:rsidP="00A477B1">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višegodišnji nasadi:</w:t>
      </w:r>
    </w:p>
    <w:p w14:paraId="10740907" w14:textId="77777777" w:rsidR="00351CCB" w:rsidRPr="007207EA" w:rsidRDefault="00351CCB" w:rsidP="00A477B1">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a) višegodišnji nasadi – lijeska (kulture VN – lijeska iz kolone EKO)</w:t>
      </w:r>
    </w:p>
    <w:p w14:paraId="4E8AFB34" w14:textId="77777777" w:rsidR="00351CCB" w:rsidRPr="007207EA" w:rsidRDefault="00351CCB" w:rsidP="00A477B1">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b) višegodišnji nasadi – orah (kulture VN – orah iz kolone EKO)</w:t>
      </w:r>
    </w:p>
    <w:p w14:paraId="44D3D36E" w14:textId="77777777" w:rsidR="00351CCB" w:rsidRPr="007207EA" w:rsidRDefault="00351CCB" w:rsidP="00A477B1">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c) višegodišnji nasadi – ostalo (kulture VN – ostalo iz kolone EKO)</w:t>
      </w:r>
    </w:p>
    <w:p w14:paraId="0D62FF20" w14:textId="77777777" w:rsidR="00351CCB" w:rsidRPr="007207EA" w:rsidRDefault="00351CCB" w:rsidP="00A477B1">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trajni travnjaci (kulture LP iz kolone EKO).</w:t>
      </w:r>
    </w:p>
    <w:p w14:paraId="29E23223" w14:textId="77777777" w:rsidR="00A477B1" w:rsidRPr="007207EA" w:rsidRDefault="00A477B1" w:rsidP="00A477B1">
      <w:pPr>
        <w:spacing w:after="0" w:line="240" w:lineRule="auto"/>
        <w:rPr>
          <w:rFonts w:ascii="Times New Roman" w:eastAsia="Times New Roman" w:hAnsi="Times New Roman" w:cs="Times New Roman"/>
          <w:sz w:val="24"/>
          <w:szCs w:val="24"/>
          <w:lang w:eastAsia="hr-HR"/>
        </w:rPr>
      </w:pPr>
    </w:p>
    <w:p w14:paraId="65AA3570" w14:textId="77777777" w:rsidR="00351CCB" w:rsidRPr="007207EA" w:rsidRDefault="00351CCB" w:rsidP="00A477B1">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Uvjeti za ostvarenje </w:t>
      </w:r>
      <w:r w:rsidRPr="007207EA">
        <w:rPr>
          <w:rFonts w:ascii="Times New Roman" w:eastAsia="Times New Roman" w:hAnsi="Times New Roman" w:cs="Times New Roman"/>
          <w:bCs/>
          <w:i/>
          <w:sz w:val="24"/>
          <w:szCs w:val="24"/>
          <w:lang w:eastAsia="hr-HR"/>
        </w:rPr>
        <w:t>potpore</w:t>
      </w:r>
      <w:r w:rsidRPr="007207EA">
        <w:rPr>
          <w:rFonts w:ascii="Times New Roman" w:eastAsia="Times New Roman" w:hAnsi="Times New Roman" w:cs="Times New Roman"/>
          <w:i/>
          <w:sz w:val="24"/>
          <w:szCs w:val="24"/>
          <w:lang w:eastAsia="hr-HR"/>
        </w:rPr>
        <w:t xml:space="preserve"> za </w:t>
      </w:r>
      <w:proofErr w:type="spellStart"/>
      <w:r w:rsidRPr="007207EA">
        <w:rPr>
          <w:rFonts w:ascii="Times New Roman" w:eastAsia="Times New Roman" w:hAnsi="Times New Roman" w:cs="Times New Roman"/>
          <w:i/>
          <w:sz w:val="24"/>
          <w:szCs w:val="24"/>
          <w:lang w:eastAsia="hr-HR"/>
        </w:rPr>
        <w:t>podmjeru</w:t>
      </w:r>
      <w:proofErr w:type="spellEnd"/>
      <w:r w:rsidRPr="007207EA">
        <w:rPr>
          <w:rFonts w:ascii="Times New Roman" w:eastAsia="Times New Roman" w:hAnsi="Times New Roman" w:cs="Times New Roman"/>
          <w:i/>
          <w:sz w:val="24"/>
          <w:szCs w:val="24"/>
          <w:lang w:eastAsia="hr-HR"/>
        </w:rPr>
        <w:t xml:space="preserve"> 11.1.</w:t>
      </w:r>
    </w:p>
    <w:p w14:paraId="4DD109E4" w14:textId="77777777" w:rsidR="00351CCB" w:rsidRPr="007207EA" w:rsidRDefault="00351CCB" w:rsidP="000B5563">
      <w:pPr>
        <w:pStyle w:val="Naslov1"/>
        <w:rPr>
          <w:rFonts w:eastAsia="Times New Roman"/>
          <w:lang w:eastAsia="hr-HR"/>
        </w:rPr>
      </w:pPr>
      <w:r w:rsidRPr="007207EA">
        <w:rPr>
          <w:rFonts w:eastAsia="Times New Roman"/>
          <w:lang w:eastAsia="hr-HR"/>
        </w:rPr>
        <w:t xml:space="preserve">Članak </w:t>
      </w:r>
      <w:r w:rsidRPr="1EE2FFC4">
        <w:rPr>
          <w:rFonts w:eastAsia="Times New Roman"/>
          <w:lang w:eastAsia="hr-HR"/>
        </w:rPr>
        <w:t>11</w:t>
      </w:r>
      <w:r w:rsidR="666CCBE0" w:rsidRPr="1EE2FFC4">
        <w:rPr>
          <w:rFonts w:eastAsia="Times New Roman"/>
          <w:lang w:eastAsia="hr-HR"/>
        </w:rPr>
        <w:t>8</w:t>
      </w:r>
      <w:r w:rsidRPr="007207EA">
        <w:rPr>
          <w:rFonts w:eastAsia="Times New Roman"/>
          <w:lang w:eastAsia="hr-HR"/>
        </w:rPr>
        <w:t>.</w:t>
      </w:r>
    </w:p>
    <w:p w14:paraId="6775417F" w14:textId="77777777" w:rsidR="00351CCB" w:rsidRPr="007207EA" w:rsidRDefault="00351CCB" w:rsidP="00A477B1">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Uvjeti prihvatljivosti za EKOP jesu:</w:t>
      </w:r>
    </w:p>
    <w:p w14:paraId="185EA4E4" w14:textId="77777777" w:rsidR="00351CCB" w:rsidRPr="007207EA" w:rsidRDefault="00351CCB" w:rsidP="00A477B1">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korisnik je upisan u Upisnik subjekata u ekološkoj proizvodnji kojeg vodi Agencija za plaćanja, najkasnije do dana podnošenja jedinstvenog zahtjeva u skladu s člankom 9. ovoga </w:t>
      </w:r>
      <w:r w:rsidRPr="007207EA">
        <w:rPr>
          <w:rFonts w:ascii="Times New Roman" w:eastAsia="Times New Roman" w:hAnsi="Times New Roman" w:cs="Times New Roman"/>
          <w:bCs/>
          <w:sz w:val="24"/>
          <w:szCs w:val="24"/>
          <w:lang w:eastAsia="hr-HR"/>
        </w:rPr>
        <w:t>Pravilnika</w:t>
      </w:r>
    </w:p>
    <w:p w14:paraId="01E88D0F" w14:textId="77777777" w:rsidR="00351CCB" w:rsidRPr="007207EA" w:rsidRDefault="00351CCB" w:rsidP="00A477B1">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korisnik podnosi Agenciji za plaćanja jedinstveni zahtjev na kojem traži ulazak u sustav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za M11 na listu A i prijavljuje površine za plaćanje na listu B, a u skladu s propisanim rokovima podnošenja jedinstvenog zahtjeva</w:t>
      </w:r>
    </w:p>
    <w:p w14:paraId="51781DD6" w14:textId="77777777" w:rsidR="00351CCB" w:rsidRPr="007207EA" w:rsidRDefault="00351CCB" w:rsidP="00A477B1">
      <w:pPr>
        <w:spacing w:after="0" w:line="240" w:lineRule="auto"/>
        <w:ind w:firstLine="708"/>
        <w:jc w:val="both"/>
        <w:rPr>
          <w:rFonts w:ascii="Times New Roman" w:eastAsia="Times New Roman" w:hAnsi="Times New Roman" w:cs="Times New Roman"/>
          <w:sz w:val="24"/>
          <w:szCs w:val="24"/>
          <w:lang w:eastAsia="hr-HR"/>
        </w:rPr>
      </w:pPr>
      <w:r w:rsidRPr="715A4924">
        <w:rPr>
          <w:rFonts w:ascii="Times New Roman" w:eastAsia="Times New Roman" w:hAnsi="Times New Roman" w:cs="Times New Roman"/>
          <w:sz w:val="24"/>
          <w:szCs w:val="24"/>
          <w:lang w:eastAsia="hr-HR"/>
        </w:rPr>
        <w:t xml:space="preserve">3. korisnik je preuzeo obvezu petogodišnjeg razdoblja, osim korisnika iz članka 58. stavka 23. </w:t>
      </w:r>
      <w:r w:rsidR="6B966184" w:rsidRPr="715A4924">
        <w:rPr>
          <w:rFonts w:ascii="Times New Roman" w:eastAsia="Times New Roman" w:hAnsi="Times New Roman" w:cs="Times New Roman"/>
          <w:sz w:val="24"/>
          <w:szCs w:val="24"/>
          <w:lang w:eastAsia="hr-HR"/>
        </w:rPr>
        <w:t xml:space="preserve">i stavka 24. </w:t>
      </w:r>
      <w:r w:rsidRPr="715A4924">
        <w:rPr>
          <w:rFonts w:ascii="Times New Roman" w:eastAsia="Times New Roman" w:hAnsi="Times New Roman" w:cs="Times New Roman"/>
          <w:sz w:val="24"/>
          <w:szCs w:val="24"/>
          <w:lang w:eastAsia="hr-HR"/>
        </w:rPr>
        <w:t xml:space="preserve">ovoga Pravilnika koji preuzimaju jednogodišnju obvezu provođenja </w:t>
      </w:r>
      <w:proofErr w:type="spellStart"/>
      <w:r w:rsidRPr="715A4924">
        <w:rPr>
          <w:rFonts w:ascii="Times New Roman" w:eastAsia="Times New Roman" w:hAnsi="Times New Roman" w:cs="Times New Roman"/>
          <w:sz w:val="24"/>
          <w:szCs w:val="24"/>
          <w:lang w:eastAsia="hr-HR"/>
        </w:rPr>
        <w:t>podmjere</w:t>
      </w:r>
      <w:proofErr w:type="spellEnd"/>
      <w:r w:rsidRPr="715A4924">
        <w:rPr>
          <w:rFonts w:ascii="Times New Roman" w:eastAsia="Times New Roman" w:hAnsi="Times New Roman" w:cs="Times New Roman"/>
          <w:sz w:val="24"/>
          <w:szCs w:val="24"/>
          <w:lang w:eastAsia="hr-HR"/>
        </w:rPr>
        <w:t xml:space="preserve">  potpisivanjem jedinstvenog zahtjeva na listu A.</w:t>
      </w:r>
    </w:p>
    <w:p w14:paraId="081D8D17" w14:textId="77777777" w:rsidR="00351CCB" w:rsidRPr="007207EA" w:rsidRDefault="00351CCB" w:rsidP="00A477B1">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površina koja se prijavljuje je ARKOD parcela u cijelosti uključena u sustav kontrole ovlaštenog kontrolnog tijela te je upisana u Upisnik subjekata u ekološkoj proizvodnji</w:t>
      </w:r>
    </w:p>
    <w:p w14:paraId="70BA5683" w14:textId="77777777" w:rsidR="00351CCB" w:rsidRPr="007207EA" w:rsidRDefault="00351CCB" w:rsidP="00A477B1">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5. korisnik je dužan provoditi </w:t>
      </w:r>
      <w:proofErr w:type="spellStart"/>
      <w:r w:rsidRPr="007207EA">
        <w:rPr>
          <w:rFonts w:ascii="Times New Roman" w:eastAsia="Times New Roman" w:hAnsi="Times New Roman" w:cs="Times New Roman"/>
          <w:sz w:val="24"/>
          <w:szCs w:val="24"/>
          <w:lang w:eastAsia="hr-HR"/>
        </w:rPr>
        <w:t>podmjeru</w:t>
      </w:r>
      <w:proofErr w:type="spellEnd"/>
      <w:r w:rsidRPr="007207EA">
        <w:rPr>
          <w:rFonts w:ascii="Times New Roman" w:eastAsia="Times New Roman" w:hAnsi="Times New Roman" w:cs="Times New Roman"/>
          <w:sz w:val="24"/>
          <w:szCs w:val="24"/>
          <w:lang w:eastAsia="hr-HR"/>
        </w:rPr>
        <w:t xml:space="preserve"> na istim površinama u skladu s podnesenim zahtjevom za ulazak u sustav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w:t>
      </w:r>
    </w:p>
    <w:p w14:paraId="3795D168" w14:textId="77777777" w:rsidR="00A477B1" w:rsidRPr="007207EA" w:rsidRDefault="00A477B1" w:rsidP="00A477B1">
      <w:pPr>
        <w:spacing w:after="0" w:line="240" w:lineRule="auto"/>
        <w:jc w:val="both"/>
        <w:rPr>
          <w:rFonts w:ascii="Times New Roman" w:eastAsia="Times New Roman" w:hAnsi="Times New Roman" w:cs="Times New Roman"/>
          <w:sz w:val="24"/>
          <w:szCs w:val="24"/>
          <w:lang w:eastAsia="hr-HR"/>
        </w:rPr>
      </w:pPr>
    </w:p>
    <w:p w14:paraId="098F5954" w14:textId="77777777" w:rsidR="00351CCB" w:rsidRPr="007207EA" w:rsidRDefault="00351CCB" w:rsidP="00A477B1">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Godišnje podnošenje zahtjeva za </w:t>
      </w:r>
      <w:r w:rsidRPr="007207EA">
        <w:rPr>
          <w:rFonts w:ascii="Times New Roman" w:eastAsia="Times New Roman" w:hAnsi="Times New Roman" w:cs="Times New Roman"/>
          <w:bCs/>
          <w:i/>
          <w:sz w:val="24"/>
          <w:szCs w:val="24"/>
          <w:lang w:eastAsia="hr-HR"/>
        </w:rPr>
        <w:t>potporu</w:t>
      </w:r>
    </w:p>
    <w:p w14:paraId="5B62971F" w14:textId="77777777" w:rsidR="00351CCB" w:rsidRPr="007207EA" w:rsidRDefault="00351CCB" w:rsidP="000B5563">
      <w:pPr>
        <w:pStyle w:val="Naslov1"/>
        <w:rPr>
          <w:rFonts w:eastAsia="Times New Roman"/>
          <w:lang w:eastAsia="hr-HR"/>
        </w:rPr>
      </w:pPr>
      <w:r w:rsidRPr="007207EA">
        <w:rPr>
          <w:rFonts w:eastAsia="Times New Roman"/>
          <w:lang w:eastAsia="hr-HR"/>
        </w:rPr>
        <w:t xml:space="preserve">Članak </w:t>
      </w:r>
      <w:r w:rsidRPr="1EE2FFC4">
        <w:rPr>
          <w:rFonts w:eastAsia="Times New Roman"/>
          <w:lang w:eastAsia="hr-HR"/>
        </w:rPr>
        <w:t>11</w:t>
      </w:r>
      <w:r w:rsidR="5E4B5BAD" w:rsidRPr="1EE2FFC4">
        <w:rPr>
          <w:rFonts w:eastAsia="Times New Roman"/>
          <w:lang w:eastAsia="hr-HR"/>
        </w:rPr>
        <w:t>9</w:t>
      </w:r>
      <w:r w:rsidRPr="007207EA">
        <w:rPr>
          <w:rFonts w:eastAsia="Times New Roman"/>
          <w:lang w:eastAsia="hr-HR"/>
        </w:rPr>
        <w:t>.</w:t>
      </w:r>
    </w:p>
    <w:p w14:paraId="704C7586" w14:textId="77777777" w:rsidR="00351CCB" w:rsidRPr="007207EA" w:rsidRDefault="00351CCB" w:rsidP="00A477B1">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Svake godine tijekom trajanja obveznog razdoblja korisnik je dužan na jedinstvenom zahtjevu zatražiti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za M11 na listu A i prijaviti površine na listu B u skladu s propisanim rokovima podnošenja jedinstvenog zahtjeva.</w:t>
      </w:r>
    </w:p>
    <w:p w14:paraId="404579C9" w14:textId="77777777" w:rsidR="00A477B1" w:rsidRPr="007207EA" w:rsidRDefault="00A477B1" w:rsidP="00F70AD5">
      <w:pPr>
        <w:spacing w:after="0" w:line="240" w:lineRule="auto"/>
        <w:rPr>
          <w:rFonts w:ascii="Times New Roman" w:eastAsia="Times New Roman" w:hAnsi="Times New Roman" w:cs="Times New Roman"/>
          <w:sz w:val="24"/>
          <w:szCs w:val="24"/>
          <w:lang w:eastAsia="hr-HR"/>
        </w:rPr>
      </w:pPr>
    </w:p>
    <w:p w14:paraId="445DE145" w14:textId="77777777" w:rsidR="00351CCB" w:rsidRPr="007207EA" w:rsidRDefault="00351CCB" w:rsidP="00A477B1">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Obveze kontrolnih tijela</w:t>
      </w:r>
    </w:p>
    <w:p w14:paraId="6097F852" w14:textId="77777777" w:rsidR="00351CCB" w:rsidRPr="007207EA" w:rsidRDefault="00351CCB" w:rsidP="000B5563">
      <w:pPr>
        <w:pStyle w:val="Naslov1"/>
        <w:rPr>
          <w:rFonts w:eastAsia="Times New Roman"/>
          <w:lang w:eastAsia="hr-HR"/>
        </w:rPr>
      </w:pPr>
      <w:r w:rsidRPr="007207EA">
        <w:rPr>
          <w:rFonts w:eastAsia="Times New Roman"/>
          <w:lang w:eastAsia="hr-HR"/>
        </w:rPr>
        <w:t xml:space="preserve">Članak </w:t>
      </w:r>
      <w:r w:rsidRPr="1EE2FFC4">
        <w:rPr>
          <w:rFonts w:eastAsia="Times New Roman"/>
          <w:lang w:eastAsia="hr-HR"/>
        </w:rPr>
        <w:t>1</w:t>
      </w:r>
      <w:r w:rsidR="16942ED4" w:rsidRPr="1EE2FFC4">
        <w:rPr>
          <w:rFonts w:eastAsia="Times New Roman"/>
          <w:lang w:eastAsia="hr-HR"/>
        </w:rPr>
        <w:t>20</w:t>
      </w:r>
      <w:r w:rsidRPr="007207EA">
        <w:rPr>
          <w:rFonts w:eastAsia="Times New Roman"/>
          <w:lang w:eastAsia="hr-HR"/>
        </w:rPr>
        <w:t>.</w:t>
      </w:r>
    </w:p>
    <w:p w14:paraId="411E3CFA" w14:textId="77777777" w:rsidR="00351CCB" w:rsidRPr="007207EA" w:rsidRDefault="00351CCB" w:rsidP="00A477B1">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Kontrolno tijelo za ekološku poljoprivrednu proizvodnju dostavlja Agenciji za plaćanja podatke o površinama na kojima je potvrđen ekološki uzgoj za svakog korisnika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za M11 na temelju zapisnika o obavljenoj stručnoj kontroli za godinu podnošenja zahtjeva.</w:t>
      </w:r>
    </w:p>
    <w:p w14:paraId="40161ED5" w14:textId="77777777" w:rsidR="00351CCB" w:rsidRPr="004057AC" w:rsidRDefault="00351CCB" w:rsidP="00A477B1">
      <w:pPr>
        <w:spacing w:after="0" w:line="240" w:lineRule="auto"/>
        <w:ind w:firstLine="708"/>
        <w:jc w:val="both"/>
        <w:rPr>
          <w:rFonts w:ascii="Times New Roman" w:eastAsia="Times New Roman" w:hAnsi="Times New Roman" w:cs="Times New Roman"/>
          <w:sz w:val="24"/>
          <w:szCs w:val="24"/>
          <w:lang w:eastAsia="hr-HR"/>
        </w:rPr>
      </w:pPr>
      <w:r w:rsidRPr="715A4924">
        <w:rPr>
          <w:rFonts w:ascii="Times New Roman" w:eastAsia="Times New Roman" w:hAnsi="Times New Roman" w:cs="Times New Roman"/>
          <w:sz w:val="24"/>
          <w:szCs w:val="24"/>
          <w:lang w:eastAsia="hr-HR"/>
        </w:rPr>
        <w:lastRenderedPageBreak/>
        <w:t xml:space="preserve">(2) Kontrolno tijelo </w:t>
      </w:r>
      <w:r w:rsidRPr="003C0429">
        <w:rPr>
          <w:rFonts w:ascii="Times New Roman" w:eastAsia="Times New Roman" w:hAnsi="Times New Roman" w:cs="Times New Roman"/>
          <w:sz w:val="24"/>
          <w:szCs w:val="24"/>
          <w:lang w:eastAsia="hr-HR"/>
        </w:rPr>
        <w:t xml:space="preserve">podatke iz stavka 1. ovoga članka dostavlja Agenciji za plaćanja u elektroničkom obliku najkasnije do </w:t>
      </w:r>
      <w:r w:rsidRPr="00681D12">
        <w:rPr>
          <w:rFonts w:ascii="Times New Roman" w:eastAsia="Times New Roman" w:hAnsi="Times New Roman" w:cs="Times New Roman"/>
          <w:sz w:val="24"/>
          <w:szCs w:val="24"/>
          <w:lang w:eastAsia="hr-HR"/>
        </w:rPr>
        <w:t>31. siječnja 202</w:t>
      </w:r>
      <w:r w:rsidR="5C9FBAF3" w:rsidRPr="00907D77">
        <w:rPr>
          <w:rFonts w:ascii="Times New Roman" w:eastAsia="Times New Roman" w:hAnsi="Times New Roman" w:cs="Times New Roman"/>
          <w:sz w:val="24"/>
          <w:szCs w:val="24"/>
          <w:lang w:eastAsia="hr-HR"/>
        </w:rPr>
        <w:t>3</w:t>
      </w:r>
      <w:r w:rsidRPr="004057AC">
        <w:rPr>
          <w:rFonts w:ascii="Times New Roman" w:eastAsia="Times New Roman" w:hAnsi="Times New Roman" w:cs="Times New Roman"/>
          <w:sz w:val="24"/>
          <w:szCs w:val="24"/>
          <w:lang w:eastAsia="hr-HR"/>
        </w:rPr>
        <w:t>. godine.</w:t>
      </w:r>
    </w:p>
    <w:p w14:paraId="2BA9AD51" w14:textId="77777777" w:rsidR="00351CCB" w:rsidRPr="007207EA" w:rsidRDefault="00351CCB" w:rsidP="00A477B1">
      <w:pPr>
        <w:spacing w:after="0" w:line="240" w:lineRule="auto"/>
        <w:jc w:val="both"/>
        <w:rPr>
          <w:rFonts w:ascii="Times New Roman" w:eastAsia="Times New Roman" w:hAnsi="Times New Roman" w:cs="Times New Roman"/>
          <w:sz w:val="24"/>
          <w:szCs w:val="24"/>
          <w:lang w:eastAsia="hr-HR"/>
        </w:rPr>
      </w:pPr>
      <w:r w:rsidRPr="003C0429">
        <w:rPr>
          <w:rFonts w:ascii="Times New Roman" w:eastAsia="Times New Roman" w:hAnsi="Times New Roman" w:cs="Times New Roman"/>
          <w:sz w:val="24"/>
          <w:szCs w:val="24"/>
          <w:lang w:eastAsia="hr-HR"/>
        </w:rPr>
        <w:t>(3) Kontrolna tijela za ekološku poljoprivrednu proizvodnju dostavljaju Ministarstvu podatke o EKO grlima do 31. siječnja 202</w:t>
      </w:r>
      <w:r w:rsidR="46FF794A" w:rsidRPr="003C0429">
        <w:rPr>
          <w:rFonts w:ascii="Times New Roman" w:eastAsia="Times New Roman" w:hAnsi="Times New Roman" w:cs="Times New Roman"/>
          <w:sz w:val="24"/>
          <w:szCs w:val="24"/>
          <w:lang w:eastAsia="hr-HR"/>
        </w:rPr>
        <w:t>3</w:t>
      </w:r>
      <w:r w:rsidRPr="003C0429">
        <w:rPr>
          <w:rFonts w:ascii="Times New Roman" w:eastAsia="Times New Roman" w:hAnsi="Times New Roman" w:cs="Times New Roman"/>
          <w:sz w:val="24"/>
          <w:szCs w:val="24"/>
          <w:lang w:eastAsia="hr-HR"/>
        </w:rPr>
        <w:t>. godine. Ministarstvo vodi registar EKO grla kojeg razmjenjuje s Agencijom za plaćanja.</w:t>
      </w:r>
    </w:p>
    <w:p w14:paraId="276AD165" w14:textId="77777777" w:rsidR="00A477B1" w:rsidRPr="007207EA" w:rsidRDefault="00A477B1" w:rsidP="00A477B1">
      <w:pPr>
        <w:spacing w:after="0" w:line="240" w:lineRule="auto"/>
        <w:jc w:val="center"/>
        <w:rPr>
          <w:rFonts w:ascii="Times New Roman" w:eastAsia="Times New Roman" w:hAnsi="Times New Roman" w:cs="Times New Roman"/>
          <w:i/>
          <w:sz w:val="24"/>
          <w:szCs w:val="24"/>
          <w:lang w:eastAsia="hr-HR"/>
        </w:rPr>
      </w:pPr>
    </w:p>
    <w:p w14:paraId="47EFE8C8" w14:textId="77777777" w:rsidR="00351CCB" w:rsidRPr="007207EA" w:rsidRDefault="00351CCB" w:rsidP="00A477B1">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Obveze EKOP korisnika</w:t>
      </w:r>
    </w:p>
    <w:p w14:paraId="59C2195F" w14:textId="77777777" w:rsidR="00351CCB" w:rsidRPr="007207EA" w:rsidRDefault="00351CCB" w:rsidP="000B5563">
      <w:pPr>
        <w:pStyle w:val="Naslov1"/>
        <w:rPr>
          <w:rFonts w:eastAsia="Times New Roman"/>
          <w:lang w:eastAsia="hr-HR"/>
        </w:rPr>
      </w:pPr>
      <w:r w:rsidRPr="007207EA">
        <w:rPr>
          <w:rFonts w:eastAsia="Times New Roman"/>
          <w:lang w:eastAsia="hr-HR"/>
        </w:rPr>
        <w:t xml:space="preserve">Članak </w:t>
      </w:r>
      <w:r w:rsidRPr="1EE2FFC4">
        <w:rPr>
          <w:rFonts w:eastAsia="Times New Roman"/>
          <w:lang w:eastAsia="hr-HR"/>
        </w:rPr>
        <w:t>1</w:t>
      </w:r>
      <w:r w:rsidR="426F9934" w:rsidRPr="1EE2FFC4">
        <w:rPr>
          <w:rFonts w:eastAsia="Times New Roman"/>
          <w:lang w:eastAsia="hr-HR"/>
        </w:rPr>
        <w:t>21</w:t>
      </w:r>
      <w:r w:rsidRPr="007207EA">
        <w:rPr>
          <w:rFonts w:eastAsia="Times New Roman"/>
          <w:lang w:eastAsia="hr-HR"/>
        </w:rPr>
        <w:t>.</w:t>
      </w:r>
    </w:p>
    <w:p w14:paraId="06542DC1" w14:textId="77777777" w:rsidR="00351CCB" w:rsidRPr="007207EA" w:rsidRDefault="00351CCB" w:rsidP="00A477B1">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EKOP korisnik je dužan ispunjavati sljedeće obveze:</w:t>
      </w:r>
    </w:p>
    <w:p w14:paraId="666BE93A" w14:textId="77777777" w:rsidR="00351CCB" w:rsidRPr="007207EA" w:rsidRDefault="00351CCB" w:rsidP="00A477B1">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svake godine tijekom obveznog petogodišnjeg razdoblja ili obveznog razdoblja iz članka 58. stavka 23.i stavka 24.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završiti izobrazbu ili koristiti individualno savjetovanje ili sudjelovati u demonstracijskoj aktivnosti u trajanju od najmanje 6 sati vezano uz M11</w:t>
      </w:r>
    </w:p>
    <w:p w14:paraId="54DF450A" w14:textId="77777777" w:rsidR="00351CCB" w:rsidRPr="007207EA" w:rsidRDefault="00351CCB" w:rsidP="00A477B1">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biti upisan u Upisnik subjekata u ekološkoj proizvodnji</w:t>
      </w:r>
    </w:p>
    <w:p w14:paraId="14686AD9" w14:textId="77777777" w:rsidR="00351CCB" w:rsidRPr="007207EA" w:rsidRDefault="00351CCB" w:rsidP="00A477B1">
      <w:pPr>
        <w:spacing w:after="0" w:line="240" w:lineRule="auto"/>
        <w:ind w:firstLine="708"/>
        <w:jc w:val="both"/>
        <w:rPr>
          <w:rFonts w:ascii="Times New Roman" w:eastAsia="Times New Roman" w:hAnsi="Times New Roman" w:cs="Times New Roman"/>
          <w:sz w:val="24"/>
          <w:szCs w:val="24"/>
          <w:lang w:eastAsia="hr-HR"/>
        </w:rPr>
      </w:pPr>
      <w:r w:rsidRPr="6F9F066A">
        <w:rPr>
          <w:rFonts w:ascii="Times New Roman" w:eastAsia="Times New Roman" w:hAnsi="Times New Roman" w:cs="Times New Roman"/>
          <w:sz w:val="24"/>
          <w:szCs w:val="24"/>
          <w:lang w:eastAsia="hr-HR"/>
        </w:rPr>
        <w:t xml:space="preserve">3. koristiti gnojiva koja su odobrena za ekološku proizvodnju u skladu s člankom </w:t>
      </w:r>
      <w:r w:rsidR="34C6A2EE" w:rsidRPr="1B55B4AD">
        <w:rPr>
          <w:rFonts w:ascii="Times New Roman" w:eastAsia="Times New Roman" w:hAnsi="Times New Roman" w:cs="Times New Roman"/>
          <w:sz w:val="24"/>
          <w:szCs w:val="24"/>
          <w:lang w:eastAsia="hr-HR"/>
        </w:rPr>
        <w:t>24. stavkom 1. točkom (b) Uredbe</w:t>
      </w:r>
      <w:r w:rsidR="6D5CF1BE" w:rsidRPr="1B55B4AD">
        <w:rPr>
          <w:rFonts w:ascii="Times New Roman" w:eastAsia="Times New Roman" w:hAnsi="Times New Roman" w:cs="Times New Roman"/>
          <w:sz w:val="24"/>
          <w:szCs w:val="24"/>
          <w:lang w:eastAsia="hr-HR"/>
        </w:rPr>
        <w:t xml:space="preserve"> </w:t>
      </w:r>
      <w:r w:rsidR="34C6A2EE" w:rsidRPr="1B55B4AD">
        <w:rPr>
          <w:rFonts w:ascii="Times New Roman" w:eastAsia="Times New Roman" w:hAnsi="Times New Roman" w:cs="Times New Roman"/>
          <w:sz w:val="24"/>
          <w:szCs w:val="24"/>
          <w:lang w:eastAsia="hr-HR"/>
        </w:rPr>
        <w:t>Europskog parlamenta i Vijeća</w:t>
      </w:r>
      <w:r w:rsidR="68303B75" w:rsidRPr="1B55B4AD">
        <w:rPr>
          <w:rFonts w:ascii="Times New Roman" w:eastAsia="Times New Roman" w:hAnsi="Times New Roman" w:cs="Times New Roman"/>
          <w:sz w:val="24"/>
          <w:szCs w:val="24"/>
          <w:lang w:eastAsia="hr-HR"/>
        </w:rPr>
        <w:t xml:space="preserve"> (EU)</w:t>
      </w:r>
      <w:r w:rsidR="34C6A2EE" w:rsidRPr="1B55B4AD">
        <w:rPr>
          <w:rFonts w:ascii="Times New Roman" w:eastAsia="Times New Roman" w:hAnsi="Times New Roman" w:cs="Times New Roman"/>
          <w:sz w:val="24"/>
          <w:szCs w:val="24"/>
          <w:lang w:eastAsia="hr-HR"/>
        </w:rPr>
        <w:t xml:space="preserve"> 2018/848 i člankom 2. </w:t>
      </w:r>
      <w:r w:rsidR="7569D1E8" w:rsidRPr="6F9F066A">
        <w:rPr>
          <w:rFonts w:ascii="Times New Roman" w:eastAsia="Times New Roman" w:hAnsi="Times New Roman" w:cs="Times New Roman"/>
          <w:sz w:val="24"/>
          <w:szCs w:val="24"/>
          <w:lang w:eastAsia="hr-HR"/>
        </w:rPr>
        <w:t>Provedbene uredbe Komisije (EU) 2021/1165</w:t>
      </w:r>
      <w:r w:rsidR="2A991335" w:rsidRPr="6F9F066A">
        <w:rPr>
          <w:rFonts w:ascii="Times New Roman" w:eastAsia="Times New Roman" w:hAnsi="Times New Roman" w:cs="Times New Roman"/>
          <w:sz w:val="24"/>
          <w:szCs w:val="24"/>
          <w:lang w:eastAsia="hr-HR"/>
        </w:rPr>
        <w:t>, Prilog II.</w:t>
      </w:r>
      <w:r w:rsidR="34C6A2EE" w:rsidRPr="1B55B4AD">
        <w:rPr>
          <w:rFonts w:ascii="Times New Roman" w:eastAsia="Times New Roman" w:hAnsi="Times New Roman" w:cs="Times New Roman"/>
          <w:sz w:val="24"/>
          <w:szCs w:val="24"/>
          <w:lang w:eastAsia="hr-HR"/>
        </w:rPr>
        <w:t xml:space="preserve">   </w:t>
      </w:r>
      <w:r w:rsidRPr="1B55B4AD">
        <w:rPr>
          <w:rFonts w:ascii="Times New Roman" w:eastAsia="Times New Roman" w:hAnsi="Times New Roman" w:cs="Times New Roman"/>
          <w:sz w:val="24"/>
          <w:szCs w:val="24"/>
          <w:lang w:eastAsia="hr-HR"/>
        </w:rPr>
        <w:t xml:space="preserve"> </w:t>
      </w:r>
    </w:p>
    <w:p w14:paraId="04D7D4FC" w14:textId="77777777" w:rsidR="00351CCB" w:rsidRPr="007207EA" w:rsidRDefault="00351CCB" w:rsidP="00A477B1">
      <w:pPr>
        <w:spacing w:after="0" w:line="240" w:lineRule="auto"/>
        <w:ind w:firstLine="708"/>
        <w:jc w:val="both"/>
        <w:rPr>
          <w:rFonts w:ascii="Times New Roman" w:eastAsia="Times New Roman" w:hAnsi="Times New Roman" w:cs="Times New Roman"/>
          <w:sz w:val="24"/>
          <w:szCs w:val="24"/>
          <w:lang w:eastAsia="hr-HR"/>
        </w:rPr>
      </w:pPr>
      <w:r w:rsidRPr="6F9F066A">
        <w:rPr>
          <w:rFonts w:ascii="Times New Roman" w:eastAsia="Times New Roman" w:hAnsi="Times New Roman" w:cs="Times New Roman"/>
          <w:sz w:val="24"/>
          <w:szCs w:val="24"/>
          <w:lang w:eastAsia="hr-HR"/>
        </w:rPr>
        <w:t xml:space="preserve">4. koristiti sredstva za zaštitu bilja koja su odobrena za ekološku proizvodnju u skladu s </w:t>
      </w:r>
      <w:r w:rsidR="247B67F1" w:rsidRPr="1B55B4AD">
        <w:rPr>
          <w:rFonts w:ascii="Times New Roman" w:eastAsia="Times New Roman" w:hAnsi="Times New Roman" w:cs="Times New Roman"/>
          <w:sz w:val="24"/>
          <w:szCs w:val="24"/>
          <w:lang w:eastAsia="hr-HR"/>
        </w:rPr>
        <w:t>člankom 24. stavkom 1. točkom (b) Uredbe Europskog parlamenta i Vijeća</w:t>
      </w:r>
      <w:r w:rsidR="0764465F" w:rsidRPr="1B55B4AD">
        <w:rPr>
          <w:rFonts w:ascii="Times New Roman" w:eastAsia="Times New Roman" w:hAnsi="Times New Roman" w:cs="Times New Roman"/>
          <w:sz w:val="24"/>
          <w:szCs w:val="24"/>
          <w:lang w:eastAsia="hr-HR"/>
        </w:rPr>
        <w:t xml:space="preserve"> (EU)</w:t>
      </w:r>
      <w:r w:rsidR="247B67F1" w:rsidRPr="1B55B4AD">
        <w:rPr>
          <w:rFonts w:ascii="Times New Roman" w:eastAsia="Times New Roman" w:hAnsi="Times New Roman" w:cs="Times New Roman"/>
          <w:sz w:val="24"/>
          <w:szCs w:val="24"/>
          <w:lang w:eastAsia="hr-HR"/>
        </w:rPr>
        <w:t xml:space="preserve"> 2018/848 i člankom 1. Provedbene uredbe Komisije (EU) 2021/1165, Prilog I.  </w:t>
      </w:r>
    </w:p>
    <w:p w14:paraId="67128C54" w14:textId="77777777" w:rsidR="00351CCB" w:rsidRPr="007207EA" w:rsidRDefault="00351CCB" w:rsidP="00A477B1">
      <w:pPr>
        <w:spacing w:after="0" w:line="240" w:lineRule="auto"/>
        <w:ind w:firstLine="708"/>
        <w:jc w:val="both"/>
        <w:rPr>
          <w:rFonts w:ascii="Times New Roman" w:eastAsia="Times New Roman" w:hAnsi="Times New Roman" w:cs="Times New Roman"/>
          <w:sz w:val="24"/>
          <w:szCs w:val="24"/>
          <w:lang w:eastAsia="hr-HR"/>
        </w:rPr>
      </w:pPr>
      <w:r w:rsidRPr="6F9F066A">
        <w:rPr>
          <w:rFonts w:ascii="Times New Roman" w:eastAsia="Times New Roman" w:hAnsi="Times New Roman" w:cs="Times New Roman"/>
          <w:sz w:val="24"/>
          <w:szCs w:val="24"/>
          <w:lang w:eastAsia="hr-HR"/>
        </w:rPr>
        <w:t xml:space="preserve">5. provoditi pravila proizvodnje u skladu s Uredbom </w:t>
      </w:r>
      <w:r w:rsidR="1213E3A0" w:rsidRPr="6F9F066A">
        <w:rPr>
          <w:rFonts w:ascii="Times New Roman" w:eastAsia="Times New Roman" w:hAnsi="Times New Roman" w:cs="Times New Roman"/>
          <w:sz w:val="24"/>
          <w:szCs w:val="24"/>
          <w:lang w:eastAsia="hr-HR"/>
        </w:rPr>
        <w:t xml:space="preserve">Europskog parlamenta i Vijeća (EU) 2018/848 </w:t>
      </w:r>
      <w:r w:rsidR="0DD3FF8C" w:rsidRPr="1B55B4AD">
        <w:rPr>
          <w:rFonts w:ascii="Times New Roman" w:eastAsia="Times New Roman" w:hAnsi="Times New Roman" w:cs="Times New Roman"/>
          <w:sz w:val="24"/>
          <w:szCs w:val="24"/>
          <w:lang w:eastAsia="hr-HR"/>
        </w:rPr>
        <w:t>,</w:t>
      </w:r>
      <w:r w:rsidR="58C049C0" w:rsidRPr="1B55B4AD">
        <w:rPr>
          <w:rFonts w:ascii="Times New Roman" w:eastAsia="Times New Roman" w:hAnsi="Times New Roman" w:cs="Times New Roman"/>
          <w:sz w:val="24"/>
          <w:szCs w:val="24"/>
          <w:lang w:eastAsia="hr-HR"/>
        </w:rPr>
        <w:t>Provedbenom uredbom Komisije (EU)  2021/464 i Provedbenom uredbom Komisije (EU) 2021/1165</w:t>
      </w:r>
      <w:r w:rsidR="0F2B0AC2" w:rsidRPr="1B55B4AD">
        <w:rPr>
          <w:rFonts w:ascii="Times New Roman" w:eastAsia="Times New Roman" w:hAnsi="Times New Roman" w:cs="Times New Roman"/>
          <w:sz w:val="24"/>
          <w:szCs w:val="24"/>
          <w:lang w:eastAsia="hr-HR"/>
        </w:rPr>
        <w:t>.</w:t>
      </w:r>
    </w:p>
    <w:p w14:paraId="4D9E68FA" w14:textId="77777777" w:rsidR="00351CCB" w:rsidRPr="007207EA" w:rsidRDefault="00351CCB" w:rsidP="00A477B1">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6. obvezan je tijekom obveznog razdoblja obavljati ekološki uzgoj u prijelazu na ekološke poljoprivredne prakse i metode i nastaviti s održavanjem ekoloških poljoprivrednih praksi i metoda na poljoprivrednom zemljištu u sustavu ekološke proizvodnje na najmanje onoliko ha koliko je navedeno u Odluci o ulasku u sustav </w:t>
      </w:r>
      <w:r w:rsidRPr="007207EA">
        <w:rPr>
          <w:rFonts w:ascii="Times New Roman" w:eastAsia="Times New Roman" w:hAnsi="Times New Roman" w:cs="Times New Roman"/>
          <w:bCs/>
          <w:sz w:val="24"/>
          <w:szCs w:val="24"/>
          <w:lang w:eastAsia="hr-HR"/>
        </w:rPr>
        <w:t>potpore</w:t>
      </w:r>
    </w:p>
    <w:p w14:paraId="512E1F54" w14:textId="77777777" w:rsidR="00351CCB" w:rsidRPr="007207EA" w:rsidRDefault="00351CCB" w:rsidP="0031559D">
      <w:pPr>
        <w:spacing w:after="0" w:line="240" w:lineRule="auto"/>
        <w:ind w:firstLine="708"/>
        <w:jc w:val="both"/>
        <w:rPr>
          <w:rFonts w:ascii="Times New Roman" w:eastAsia="Times New Roman" w:hAnsi="Times New Roman" w:cs="Times New Roman"/>
          <w:sz w:val="24"/>
          <w:szCs w:val="24"/>
        </w:rPr>
      </w:pPr>
      <w:r w:rsidRPr="715A4924">
        <w:rPr>
          <w:rFonts w:ascii="Times New Roman" w:eastAsia="Times New Roman" w:hAnsi="Times New Roman" w:cs="Times New Roman"/>
          <w:sz w:val="24"/>
          <w:szCs w:val="24"/>
          <w:lang w:eastAsia="hr-HR"/>
        </w:rPr>
        <w:t>7. za skupinu usjeva trajni travnjaci držati najmanje 0,5 EKO UG/ha, iznimno na krškim pašnjacima najmanje 0,3 EKO UG/ha</w:t>
      </w:r>
      <w:r w:rsidR="6875726F" w:rsidRPr="715A4924">
        <w:rPr>
          <w:rFonts w:ascii="Times New Roman" w:eastAsia="Times New Roman" w:hAnsi="Times New Roman" w:cs="Times New Roman"/>
          <w:sz w:val="24"/>
          <w:szCs w:val="24"/>
          <w:lang w:eastAsia="hr-HR"/>
        </w:rPr>
        <w:t xml:space="preserve">. </w:t>
      </w:r>
    </w:p>
    <w:p w14:paraId="7174B18E" w14:textId="77777777" w:rsidR="007F5D1A" w:rsidRPr="00795493" w:rsidRDefault="007F5D1A" w:rsidP="007F5D1A">
      <w:pPr>
        <w:spacing w:after="0" w:line="240" w:lineRule="auto"/>
        <w:ind w:firstLine="708"/>
        <w:jc w:val="both"/>
        <w:rPr>
          <w:rFonts w:ascii="Times New Roman" w:eastAsia="Times New Roman" w:hAnsi="Times New Roman" w:cs="Times New Roman"/>
          <w:sz w:val="24"/>
          <w:szCs w:val="24"/>
          <w:lang w:eastAsia="hr-HR"/>
        </w:rPr>
      </w:pPr>
      <w:r w:rsidRPr="00795493">
        <w:rPr>
          <w:rFonts w:ascii="Times New Roman" w:hAnsi="Times New Roman" w:cs="Times New Roman"/>
          <w:sz w:val="24"/>
          <w:szCs w:val="24"/>
          <w:shd w:val="clear" w:color="auto" w:fill="FFFFFF"/>
        </w:rPr>
        <w:t xml:space="preserve">8. voditi evidenciju o provođenju svih radnji iz točki 1. – 7. koje se odnose na obveze iz ove </w:t>
      </w:r>
      <w:proofErr w:type="spellStart"/>
      <w:r w:rsidRPr="00795493">
        <w:rPr>
          <w:rFonts w:ascii="Times New Roman" w:hAnsi="Times New Roman" w:cs="Times New Roman"/>
          <w:sz w:val="24"/>
          <w:szCs w:val="24"/>
          <w:shd w:val="clear" w:color="auto" w:fill="FFFFFF"/>
        </w:rPr>
        <w:t>podmjere</w:t>
      </w:r>
      <w:proofErr w:type="spellEnd"/>
      <w:r w:rsidRPr="00795493">
        <w:rPr>
          <w:rFonts w:ascii="Times New Roman" w:hAnsi="Times New Roman" w:cs="Times New Roman"/>
          <w:sz w:val="24"/>
          <w:szCs w:val="24"/>
          <w:shd w:val="clear" w:color="auto" w:fill="FFFFFF"/>
        </w:rPr>
        <w:t>. Evidencija se vodi u skladu s Obrascem 10. ili 11. iz Priloga 4. ovoga Pravilnika</w:t>
      </w:r>
    </w:p>
    <w:p w14:paraId="24CC7ED6" w14:textId="77777777" w:rsidR="00351CCB" w:rsidRPr="007207EA" w:rsidRDefault="00351CCB" w:rsidP="00A477B1">
      <w:pPr>
        <w:spacing w:after="0" w:line="240" w:lineRule="auto"/>
        <w:ind w:firstLine="708"/>
        <w:jc w:val="both"/>
        <w:rPr>
          <w:rFonts w:ascii="Times New Roman" w:eastAsia="Times New Roman" w:hAnsi="Times New Roman" w:cs="Times New Roman"/>
          <w:sz w:val="24"/>
          <w:szCs w:val="24"/>
          <w:lang w:eastAsia="hr-HR"/>
        </w:rPr>
      </w:pPr>
      <w:r w:rsidRPr="00795493">
        <w:rPr>
          <w:rFonts w:ascii="Times New Roman" w:eastAsia="Times New Roman" w:hAnsi="Times New Roman" w:cs="Times New Roman"/>
          <w:sz w:val="24"/>
          <w:szCs w:val="24"/>
          <w:lang w:eastAsia="hr-HR"/>
        </w:rPr>
        <w:t xml:space="preserve">9. tijekom obveznog razdoblja </w:t>
      </w:r>
      <w:r w:rsidRPr="007207EA">
        <w:rPr>
          <w:rFonts w:ascii="Times New Roman" w:eastAsia="Times New Roman" w:hAnsi="Times New Roman" w:cs="Times New Roman"/>
          <w:sz w:val="24"/>
          <w:szCs w:val="24"/>
          <w:lang w:eastAsia="hr-HR"/>
        </w:rPr>
        <w:t>provoditi ekološku proizvodnju na istim površinama u skladu s podnesenim zahtjevom za ulazak u sustav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i donesenom Odlukom </w:t>
      </w:r>
      <w:r w:rsidRPr="007207EA">
        <w:rPr>
          <w:rFonts w:ascii="Times New Roman" w:eastAsia="Times New Roman" w:hAnsi="Times New Roman" w:cs="Times New Roman"/>
          <w:bCs/>
          <w:sz w:val="24"/>
          <w:szCs w:val="24"/>
          <w:lang w:eastAsia="hr-HR"/>
        </w:rPr>
        <w:t>o</w:t>
      </w:r>
      <w:r w:rsidRPr="007207EA">
        <w:rPr>
          <w:rFonts w:ascii="Times New Roman" w:eastAsia="Times New Roman" w:hAnsi="Times New Roman" w:cs="Times New Roman"/>
          <w:sz w:val="24"/>
          <w:szCs w:val="24"/>
          <w:lang w:eastAsia="hr-HR"/>
        </w:rPr>
        <w:t> ulasku u sustav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kojom se utvrđuje obvezna površina</w:t>
      </w:r>
    </w:p>
    <w:p w14:paraId="542AA119" w14:textId="77777777" w:rsidR="00351CCB" w:rsidRPr="007207EA" w:rsidRDefault="00351CCB" w:rsidP="00A477B1">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10. nakon završetka prijelaznog razdoblja nastaviti ekološku proizvodnju na istim površinama koje su bile navedene u zahtjevu za ulazak u sustav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xml:space="preserve"> za ovu </w:t>
      </w:r>
      <w:proofErr w:type="spellStart"/>
      <w:r w:rsidRPr="007207EA">
        <w:rPr>
          <w:rFonts w:ascii="Times New Roman" w:eastAsia="Times New Roman" w:hAnsi="Times New Roman" w:cs="Times New Roman"/>
          <w:sz w:val="24"/>
          <w:szCs w:val="24"/>
          <w:lang w:eastAsia="hr-HR"/>
        </w:rPr>
        <w:t>podmjeru</w:t>
      </w:r>
      <w:proofErr w:type="spellEnd"/>
      <w:r w:rsidRPr="007207EA">
        <w:rPr>
          <w:rFonts w:ascii="Times New Roman" w:eastAsia="Times New Roman" w:hAnsi="Times New Roman" w:cs="Times New Roman"/>
          <w:sz w:val="24"/>
          <w:szCs w:val="24"/>
          <w:lang w:eastAsia="hr-HR"/>
        </w:rPr>
        <w:t xml:space="preserve"> te podnijeti zahtjev za EKO.</w:t>
      </w:r>
    </w:p>
    <w:p w14:paraId="02730F42" w14:textId="77777777" w:rsidR="00A477B1" w:rsidRPr="007207EA" w:rsidRDefault="00A477B1" w:rsidP="00F70AD5">
      <w:pPr>
        <w:spacing w:after="0" w:line="240" w:lineRule="auto"/>
        <w:rPr>
          <w:rFonts w:ascii="Times New Roman" w:eastAsia="Times New Roman" w:hAnsi="Times New Roman" w:cs="Times New Roman"/>
          <w:sz w:val="24"/>
          <w:szCs w:val="24"/>
          <w:lang w:eastAsia="hr-HR"/>
        </w:rPr>
      </w:pPr>
    </w:p>
    <w:p w14:paraId="131CFBEB" w14:textId="77777777" w:rsidR="00351CCB" w:rsidRPr="007207EA" w:rsidRDefault="00351CCB" w:rsidP="00A477B1">
      <w:pPr>
        <w:spacing w:after="0" w:line="240" w:lineRule="auto"/>
        <w:jc w:val="center"/>
        <w:rPr>
          <w:rFonts w:ascii="Times New Roman" w:eastAsia="Times New Roman" w:hAnsi="Times New Roman" w:cs="Times New Roman"/>
          <w:sz w:val="24"/>
          <w:szCs w:val="24"/>
          <w:lang w:eastAsia="hr-HR"/>
        </w:rPr>
      </w:pPr>
      <w:proofErr w:type="spellStart"/>
      <w:r w:rsidRPr="007207EA">
        <w:rPr>
          <w:rFonts w:ascii="Times New Roman" w:eastAsia="Times New Roman" w:hAnsi="Times New Roman" w:cs="Times New Roman"/>
          <w:sz w:val="24"/>
          <w:szCs w:val="24"/>
          <w:lang w:eastAsia="hr-HR"/>
        </w:rPr>
        <w:t>Podmjera</w:t>
      </w:r>
      <w:proofErr w:type="spellEnd"/>
      <w:r w:rsidRPr="007207EA">
        <w:rPr>
          <w:rFonts w:ascii="Times New Roman" w:eastAsia="Times New Roman" w:hAnsi="Times New Roman" w:cs="Times New Roman"/>
          <w:sz w:val="24"/>
          <w:szCs w:val="24"/>
          <w:lang w:eastAsia="hr-HR"/>
        </w:rPr>
        <w:t xml:space="preserve"> 11.2 Plaćanja za održavanje ekoloških poljoprivrednih praksi i metoda (EKO)</w:t>
      </w:r>
    </w:p>
    <w:p w14:paraId="59F92EE7" w14:textId="77777777" w:rsidR="00A477B1" w:rsidRPr="007207EA" w:rsidRDefault="00A477B1" w:rsidP="00F70AD5">
      <w:pPr>
        <w:spacing w:after="0" w:line="240" w:lineRule="auto"/>
        <w:rPr>
          <w:rFonts w:ascii="Times New Roman" w:eastAsia="Times New Roman" w:hAnsi="Times New Roman" w:cs="Times New Roman"/>
          <w:sz w:val="24"/>
          <w:szCs w:val="24"/>
          <w:lang w:eastAsia="hr-HR"/>
        </w:rPr>
      </w:pPr>
    </w:p>
    <w:p w14:paraId="47893E2B" w14:textId="77777777" w:rsidR="00351CCB" w:rsidRPr="007207EA" w:rsidRDefault="00351CCB" w:rsidP="00A477B1">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 xml:space="preserve">Korisnici </w:t>
      </w:r>
      <w:proofErr w:type="spellStart"/>
      <w:r w:rsidRPr="007207EA">
        <w:rPr>
          <w:rFonts w:ascii="Times New Roman" w:eastAsia="Times New Roman" w:hAnsi="Times New Roman" w:cs="Times New Roman"/>
          <w:i/>
          <w:sz w:val="24"/>
          <w:szCs w:val="24"/>
          <w:lang w:eastAsia="hr-HR"/>
        </w:rPr>
        <w:t>podmjere</w:t>
      </w:r>
      <w:proofErr w:type="spellEnd"/>
      <w:r w:rsidRPr="007207EA">
        <w:rPr>
          <w:rFonts w:ascii="Times New Roman" w:eastAsia="Times New Roman" w:hAnsi="Times New Roman" w:cs="Times New Roman"/>
          <w:i/>
          <w:sz w:val="24"/>
          <w:szCs w:val="24"/>
          <w:lang w:eastAsia="hr-HR"/>
        </w:rPr>
        <w:t xml:space="preserve"> 11.2.</w:t>
      </w:r>
    </w:p>
    <w:p w14:paraId="7722C0D3" w14:textId="77777777" w:rsidR="00351CCB" w:rsidRPr="007207EA" w:rsidRDefault="00351CCB" w:rsidP="000B5563">
      <w:pPr>
        <w:pStyle w:val="Naslov1"/>
        <w:rPr>
          <w:rFonts w:eastAsia="Times New Roman"/>
          <w:lang w:eastAsia="hr-HR"/>
        </w:rPr>
      </w:pPr>
      <w:r w:rsidRPr="007207EA">
        <w:rPr>
          <w:rFonts w:eastAsia="Times New Roman"/>
          <w:lang w:eastAsia="hr-HR"/>
        </w:rPr>
        <w:t xml:space="preserve">Članak </w:t>
      </w:r>
      <w:r w:rsidRPr="1EE2FFC4">
        <w:rPr>
          <w:rFonts w:eastAsia="Times New Roman"/>
          <w:lang w:eastAsia="hr-HR"/>
        </w:rPr>
        <w:t>1</w:t>
      </w:r>
      <w:r w:rsidR="2CAE7AFF" w:rsidRPr="1EE2FFC4">
        <w:rPr>
          <w:rFonts w:eastAsia="Times New Roman"/>
          <w:lang w:eastAsia="hr-HR"/>
        </w:rPr>
        <w:t>22</w:t>
      </w:r>
      <w:r w:rsidRPr="007207EA">
        <w:rPr>
          <w:rFonts w:eastAsia="Times New Roman"/>
          <w:lang w:eastAsia="hr-HR"/>
        </w:rPr>
        <w:t>.</w:t>
      </w:r>
    </w:p>
    <w:p w14:paraId="0B4C4A41" w14:textId="77777777" w:rsidR="00351CCB" w:rsidRPr="007207EA" w:rsidRDefault="00351CCB" w:rsidP="00A477B1">
      <w:pPr>
        <w:spacing w:after="0" w:line="240" w:lineRule="auto"/>
        <w:ind w:firstLine="708"/>
        <w:jc w:val="both"/>
        <w:rPr>
          <w:rFonts w:ascii="Times New Roman" w:eastAsia="Times New Roman" w:hAnsi="Times New Roman" w:cs="Times New Roman"/>
          <w:sz w:val="24"/>
          <w:szCs w:val="24"/>
          <w:lang w:eastAsia="hr-HR"/>
        </w:rPr>
      </w:pPr>
      <w:r w:rsidRPr="6F9F066A">
        <w:rPr>
          <w:rFonts w:ascii="Times New Roman" w:eastAsia="Times New Roman" w:hAnsi="Times New Roman" w:cs="Times New Roman"/>
          <w:sz w:val="24"/>
          <w:szCs w:val="24"/>
          <w:lang w:eastAsia="hr-HR"/>
        </w:rPr>
        <w:t xml:space="preserve">(1) Korisnici su fizičke i pravne osobe upisane u Upisnik poljoprivrednika koje odgovaraju definiciji aktivnog poljoprivrednika u skladu sa Zakonom te održavaju ekološku poljoprivrednu proizvodnju u skladu s Uredbom </w:t>
      </w:r>
      <w:r w:rsidR="187A7A04" w:rsidRPr="6F9F066A">
        <w:rPr>
          <w:rFonts w:ascii="Times New Roman" w:eastAsia="Times New Roman" w:hAnsi="Times New Roman" w:cs="Times New Roman"/>
          <w:sz w:val="24"/>
          <w:szCs w:val="24"/>
          <w:lang w:eastAsia="hr-HR"/>
        </w:rPr>
        <w:t>Europskog parlamenta i Vijeća (EU) 2018/848</w:t>
      </w:r>
      <w:r w:rsidR="12573967" w:rsidRPr="1B55B4AD">
        <w:rPr>
          <w:rFonts w:ascii="Times New Roman" w:eastAsia="Times New Roman" w:hAnsi="Times New Roman" w:cs="Times New Roman"/>
          <w:sz w:val="24"/>
          <w:szCs w:val="24"/>
          <w:lang w:eastAsia="hr-HR"/>
        </w:rPr>
        <w:t>.</w:t>
      </w:r>
      <w:r w:rsidR="187A7A04" w:rsidRPr="6F9F066A">
        <w:rPr>
          <w:rFonts w:ascii="Times New Roman" w:eastAsia="Times New Roman" w:hAnsi="Times New Roman" w:cs="Times New Roman"/>
          <w:sz w:val="24"/>
          <w:szCs w:val="24"/>
          <w:lang w:eastAsia="hr-HR"/>
        </w:rPr>
        <w:t xml:space="preserve"> </w:t>
      </w:r>
    </w:p>
    <w:p w14:paraId="08C94CCC" w14:textId="77777777" w:rsidR="00351CCB" w:rsidRPr="007207EA" w:rsidRDefault="00351CCB" w:rsidP="00A477B1">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lastRenderedPageBreak/>
        <w:t>(2) </w:t>
      </w:r>
      <w:r w:rsidRPr="007207EA">
        <w:rPr>
          <w:rFonts w:ascii="Times New Roman" w:eastAsia="Times New Roman" w:hAnsi="Times New Roman" w:cs="Times New Roman"/>
          <w:bCs/>
          <w:sz w:val="24"/>
          <w:szCs w:val="24"/>
          <w:lang w:eastAsia="hr-HR"/>
        </w:rPr>
        <w:t>Potpora</w:t>
      </w:r>
      <w:r w:rsidRPr="007207EA">
        <w:rPr>
          <w:rFonts w:ascii="Times New Roman" w:eastAsia="Times New Roman" w:hAnsi="Times New Roman" w:cs="Times New Roman"/>
          <w:sz w:val="24"/>
          <w:szCs w:val="24"/>
          <w:lang w:eastAsia="hr-HR"/>
        </w:rPr>
        <w:t> se može ostvariti za sljedeće skupine usjeva unutar kojih je utvrđen isti iznos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a definirane su u Tablici 1. iz Priloga 1.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w:t>
      </w:r>
    </w:p>
    <w:p w14:paraId="2D93F5E4" w14:textId="77777777" w:rsidR="00351CCB" w:rsidRPr="007207EA" w:rsidRDefault="00351CCB" w:rsidP="00A477B1">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oranice (kulture OR iz kolone EKO)</w:t>
      </w:r>
    </w:p>
    <w:p w14:paraId="204D061E" w14:textId="77777777" w:rsidR="00351CCB" w:rsidRPr="007207EA" w:rsidRDefault="00351CCB" w:rsidP="00A477B1">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povrće (kulture P iz kolone EKO)</w:t>
      </w:r>
    </w:p>
    <w:p w14:paraId="45F08204" w14:textId="77777777" w:rsidR="00351CCB" w:rsidRPr="007207EA" w:rsidRDefault="00351CCB" w:rsidP="00A477B1">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višegodišnji nasadi:</w:t>
      </w:r>
    </w:p>
    <w:p w14:paraId="36B8BA7B" w14:textId="77777777" w:rsidR="00351CCB" w:rsidRPr="007207EA" w:rsidRDefault="00351CCB" w:rsidP="00A477B1">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a) višegodišnji nasadi – lijeska (kulture VN – lijeska iz kolone EKO)</w:t>
      </w:r>
    </w:p>
    <w:p w14:paraId="67D6D128" w14:textId="77777777" w:rsidR="00351CCB" w:rsidRPr="007207EA" w:rsidRDefault="00351CCB" w:rsidP="00A477B1">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b) višegodišnji nasadi – orah (kulture VN – orah iz kolone EKO)</w:t>
      </w:r>
    </w:p>
    <w:p w14:paraId="3722C885" w14:textId="77777777" w:rsidR="00351CCB" w:rsidRPr="007207EA" w:rsidRDefault="00351CCB" w:rsidP="00A477B1">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c) višegodišnji nasadi – ostalo (kulture VN – ostalo iz kolone EKO)</w:t>
      </w:r>
    </w:p>
    <w:p w14:paraId="4C7359C0" w14:textId="77777777" w:rsidR="00351CCB" w:rsidRPr="007207EA" w:rsidRDefault="00351CCB" w:rsidP="00A477B1">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trajni travnjaci (kulture LP iz kolone EKO).</w:t>
      </w:r>
    </w:p>
    <w:p w14:paraId="004706E0" w14:textId="77777777" w:rsidR="00A477B1" w:rsidRPr="007207EA" w:rsidRDefault="00A477B1" w:rsidP="00F70AD5">
      <w:pPr>
        <w:spacing w:after="0" w:line="240" w:lineRule="auto"/>
        <w:rPr>
          <w:rFonts w:ascii="Times New Roman" w:eastAsia="Times New Roman" w:hAnsi="Times New Roman" w:cs="Times New Roman"/>
          <w:sz w:val="24"/>
          <w:szCs w:val="24"/>
          <w:lang w:eastAsia="hr-HR"/>
        </w:rPr>
      </w:pPr>
    </w:p>
    <w:p w14:paraId="3FDF76F9" w14:textId="77777777" w:rsidR="00351CCB" w:rsidRPr="007207EA" w:rsidRDefault="00351CCB" w:rsidP="00A477B1">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Uvjeti za ostvarenje </w:t>
      </w:r>
      <w:r w:rsidRPr="007207EA">
        <w:rPr>
          <w:rFonts w:ascii="Times New Roman" w:eastAsia="Times New Roman" w:hAnsi="Times New Roman" w:cs="Times New Roman"/>
          <w:bCs/>
          <w:i/>
          <w:sz w:val="24"/>
          <w:szCs w:val="24"/>
          <w:lang w:eastAsia="hr-HR"/>
        </w:rPr>
        <w:t>potpore</w:t>
      </w:r>
      <w:r w:rsidRPr="007207EA">
        <w:rPr>
          <w:rFonts w:ascii="Times New Roman" w:eastAsia="Times New Roman" w:hAnsi="Times New Roman" w:cs="Times New Roman"/>
          <w:i/>
          <w:sz w:val="24"/>
          <w:szCs w:val="24"/>
          <w:lang w:eastAsia="hr-HR"/>
        </w:rPr>
        <w:t xml:space="preserve"> za </w:t>
      </w:r>
      <w:proofErr w:type="spellStart"/>
      <w:r w:rsidRPr="007207EA">
        <w:rPr>
          <w:rFonts w:ascii="Times New Roman" w:eastAsia="Times New Roman" w:hAnsi="Times New Roman" w:cs="Times New Roman"/>
          <w:i/>
          <w:sz w:val="24"/>
          <w:szCs w:val="24"/>
          <w:lang w:eastAsia="hr-HR"/>
        </w:rPr>
        <w:t>podmjeru</w:t>
      </w:r>
      <w:proofErr w:type="spellEnd"/>
      <w:r w:rsidRPr="007207EA">
        <w:rPr>
          <w:rFonts w:ascii="Times New Roman" w:eastAsia="Times New Roman" w:hAnsi="Times New Roman" w:cs="Times New Roman"/>
          <w:i/>
          <w:sz w:val="24"/>
          <w:szCs w:val="24"/>
          <w:lang w:eastAsia="hr-HR"/>
        </w:rPr>
        <w:t xml:space="preserve"> 11.2.</w:t>
      </w:r>
    </w:p>
    <w:p w14:paraId="7AE3FFC1" w14:textId="77777777" w:rsidR="00351CCB" w:rsidRPr="007207EA" w:rsidRDefault="00351CCB" w:rsidP="000B5563">
      <w:pPr>
        <w:pStyle w:val="Naslov1"/>
        <w:rPr>
          <w:rFonts w:eastAsia="Times New Roman"/>
          <w:lang w:eastAsia="hr-HR"/>
        </w:rPr>
      </w:pPr>
      <w:r w:rsidRPr="007207EA">
        <w:rPr>
          <w:rFonts w:eastAsia="Times New Roman"/>
          <w:lang w:eastAsia="hr-HR"/>
        </w:rPr>
        <w:t xml:space="preserve">Članak </w:t>
      </w:r>
      <w:r w:rsidRPr="1EE2FFC4">
        <w:rPr>
          <w:rFonts w:eastAsia="Times New Roman"/>
          <w:lang w:eastAsia="hr-HR"/>
        </w:rPr>
        <w:t>12</w:t>
      </w:r>
      <w:r w:rsidR="6E64ED5B" w:rsidRPr="1EE2FFC4">
        <w:rPr>
          <w:rFonts w:eastAsia="Times New Roman"/>
          <w:lang w:eastAsia="hr-HR"/>
        </w:rPr>
        <w:t>3</w:t>
      </w:r>
      <w:r w:rsidRPr="007207EA">
        <w:rPr>
          <w:rFonts w:eastAsia="Times New Roman"/>
          <w:lang w:eastAsia="hr-HR"/>
        </w:rPr>
        <w:t>.</w:t>
      </w:r>
    </w:p>
    <w:p w14:paraId="17D77A6A" w14:textId="77777777" w:rsidR="00351CCB" w:rsidRPr="007207EA" w:rsidRDefault="00351CCB" w:rsidP="00A477B1">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Uvjeti za ulazak u sustav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za EKO jesu:</w:t>
      </w:r>
    </w:p>
    <w:p w14:paraId="407FEC2E" w14:textId="77777777" w:rsidR="00351CCB" w:rsidRPr="007207EA" w:rsidRDefault="00351CCB" w:rsidP="00A477B1">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biti upisan u Upisnik subjekata u ekološkoj proizvodnji kojeg vodi Agencija za plaćanja, najkasnije do dana podnošenja jedinstvenog zahtjeva u skladu s člankom 9. ovoga </w:t>
      </w:r>
      <w:r w:rsidRPr="007207EA">
        <w:rPr>
          <w:rFonts w:ascii="Times New Roman" w:eastAsia="Times New Roman" w:hAnsi="Times New Roman" w:cs="Times New Roman"/>
          <w:bCs/>
          <w:sz w:val="24"/>
          <w:szCs w:val="24"/>
          <w:lang w:eastAsia="hr-HR"/>
        </w:rPr>
        <w:t>Pravilnika</w:t>
      </w:r>
    </w:p>
    <w:p w14:paraId="069478FB" w14:textId="77777777" w:rsidR="00351CCB" w:rsidRPr="007207EA" w:rsidRDefault="00351CCB" w:rsidP="00A477B1">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korisnik podnosi Agenciji za plaćanja jedinstveni zahtjev na kojem traži ulazak u sustav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za M11 na listu A i prijavljuje površine za plaćanje za održavanje ekoloških poljoprivrednih praksi i metode na listu B</w:t>
      </w:r>
    </w:p>
    <w:p w14:paraId="08F1E79D" w14:textId="77777777" w:rsidR="00351CCB" w:rsidRPr="007207EA" w:rsidRDefault="00351CCB" w:rsidP="00A477B1">
      <w:pPr>
        <w:spacing w:after="0" w:line="240" w:lineRule="auto"/>
        <w:ind w:firstLine="708"/>
        <w:jc w:val="both"/>
        <w:rPr>
          <w:rFonts w:ascii="Times New Roman" w:eastAsia="Times New Roman" w:hAnsi="Times New Roman" w:cs="Times New Roman"/>
          <w:sz w:val="24"/>
          <w:szCs w:val="24"/>
          <w:lang w:eastAsia="hr-HR"/>
        </w:rPr>
      </w:pPr>
      <w:r w:rsidRPr="715A4924">
        <w:rPr>
          <w:rFonts w:ascii="Times New Roman" w:eastAsia="Times New Roman" w:hAnsi="Times New Roman" w:cs="Times New Roman"/>
          <w:sz w:val="24"/>
          <w:szCs w:val="24"/>
          <w:lang w:eastAsia="hr-HR"/>
        </w:rPr>
        <w:t xml:space="preserve">3. korisnik je preuzeo obvezu petogodišnjeg razdoblja, osim korisnika iz članka 58. stavka 23. </w:t>
      </w:r>
      <w:r w:rsidR="0DF56D28" w:rsidRPr="715A4924">
        <w:rPr>
          <w:rFonts w:ascii="Times New Roman" w:eastAsia="Times New Roman" w:hAnsi="Times New Roman" w:cs="Times New Roman"/>
          <w:sz w:val="24"/>
          <w:szCs w:val="24"/>
          <w:lang w:eastAsia="hr-HR"/>
        </w:rPr>
        <w:t xml:space="preserve">i stavka 24. </w:t>
      </w:r>
      <w:r w:rsidRPr="715A4924">
        <w:rPr>
          <w:rFonts w:ascii="Times New Roman" w:eastAsia="Times New Roman" w:hAnsi="Times New Roman" w:cs="Times New Roman"/>
          <w:sz w:val="24"/>
          <w:szCs w:val="24"/>
          <w:lang w:eastAsia="hr-HR"/>
        </w:rPr>
        <w:t xml:space="preserve">ovoga Pravilnika koji preuzimaju jednogodišnju obvezu provođenja </w:t>
      </w:r>
      <w:proofErr w:type="spellStart"/>
      <w:r w:rsidRPr="715A4924">
        <w:rPr>
          <w:rFonts w:ascii="Times New Roman" w:eastAsia="Times New Roman" w:hAnsi="Times New Roman" w:cs="Times New Roman"/>
          <w:sz w:val="24"/>
          <w:szCs w:val="24"/>
          <w:lang w:eastAsia="hr-HR"/>
        </w:rPr>
        <w:t>podmjere</w:t>
      </w:r>
      <w:proofErr w:type="spellEnd"/>
      <w:r w:rsidRPr="715A4924">
        <w:rPr>
          <w:rFonts w:ascii="Times New Roman" w:eastAsia="Times New Roman" w:hAnsi="Times New Roman" w:cs="Times New Roman"/>
          <w:sz w:val="24"/>
          <w:szCs w:val="24"/>
          <w:lang w:eastAsia="hr-HR"/>
        </w:rPr>
        <w:t xml:space="preserve">  potpisivanjem jedinstvenog zahtjeva na listu A</w:t>
      </w:r>
    </w:p>
    <w:p w14:paraId="434F2EE1" w14:textId="77777777" w:rsidR="00351CCB" w:rsidRPr="007207EA" w:rsidRDefault="00351CCB" w:rsidP="00A477B1">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površina koja se prijavljuje je ARKOD parcela u cijelosti uključena u sustav kontrole ovlaštenog kontrolnog tijela te je upisana u Upisnik subjekata u ekološkoj proizvodnji</w:t>
      </w:r>
    </w:p>
    <w:p w14:paraId="4FC63418" w14:textId="77777777" w:rsidR="00351CCB" w:rsidRPr="007207EA" w:rsidRDefault="00351CCB" w:rsidP="00A477B1">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5. korisnik je dužan provoditi </w:t>
      </w:r>
      <w:proofErr w:type="spellStart"/>
      <w:r w:rsidRPr="007207EA">
        <w:rPr>
          <w:rFonts w:ascii="Times New Roman" w:eastAsia="Times New Roman" w:hAnsi="Times New Roman" w:cs="Times New Roman"/>
          <w:sz w:val="24"/>
          <w:szCs w:val="24"/>
          <w:lang w:eastAsia="hr-HR"/>
        </w:rPr>
        <w:t>podmjeru</w:t>
      </w:r>
      <w:proofErr w:type="spellEnd"/>
      <w:r w:rsidRPr="007207EA">
        <w:rPr>
          <w:rFonts w:ascii="Times New Roman" w:eastAsia="Times New Roman" w:hAnsi="Times New Roman" w:cs="Times New Roman"/>
          <w:sz w:val="24"/>
          <w:szCs w:val="24"/>
          <w:lang w:eastAsia="hr-HR"/>
        </w:rPr>
        <w:t xml:space="preserve"> na istom broju hektara u skladu s podnesenim jedinstvenim zahtjevom.</w:t>
      </w:r>
    </w:p>
    <w:p w14:paraId="01C96C11" w14:textId="77777777" w:rsidR="00A477B1" w:rsidRPr="007207EA" w:rsidRDefault="00A477B1" w:rsidP="00F70AD5">
      <w:pPr>
        <w:spacing w:after="0" w:line="240" w:lineRule="auto"/>
        <w:rPr>
          <w:rFonts w:ascii="Times New Roman" w:eastAsia="Times New Roman" w:hAnsi="Times New Roman" w:cs="Times New Roman"/>
          <w:sz w:val="24"/>
          <w:szCs w:val="24"/>
          <w:lang w:eastAsia="hr-HR"/>
        </w:rPr>
      </w:pPr>
    </w:p>
    <w:p w14:paraId="27437882" w14:textId="77777777" w:rsidR="00351CCB" w:rsidRPr="007207EA" w:rsidRDefault="00351CCB" w:rsidP="00A477B1">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Godišnje podnošenje zahtjeva</w:t>
      </w:r>
    </w:p>
    <w:p w14:paraId="6272CCC6" w14:textId="77777777" w:rsidR="00351CCB" w:rsidRPr="007207EA" w:rsidRDefault="00351CCB" w:rsidP="000B5563">
      <w:pPr>
        <w:pStyle w:val="Naslov1"/>
        <w:rPr>
          <w:rFonts w:eastAsia="Times New Roman"/>
          <w:lang w:eastAsia="hr-HR"/>
        </w:rPr>
      </w:pPr>
      <w:r w:rsidRPr="007207EA">
        <w:rPr>
          <w:rFonts w:eastAsia="Times New Roman"/>
          <w:lang w:eastAsia="hr-HR"/>
        </w:rPr>
        <w:t xml:space="preserve">Članak </w:t>
      </w:r>
      <w:r w:rsidRPr="1EE2FFC4">
        <w:rPr>
          <w:rFonts w:eastAsia="Times New Roman"/>
          <w:lang w:eastAsia="hr-HR"/>
        </w:rPr>
        <w:t>12</w:t>
      </w:r>
      <w:r w:rsidR="3122C83B" w:rsidRPr="1EE2FFC4">
        <w:rPr>
          <w:rFonts w:eastAsia="Times New Roman"/>
          <w:lang w:eastAsia="hr-HR"/>
        </w:rPr>
        <w:t>4</w:t>
      </w:r>
      <w:r w:rsidRPr="007207EA">
        <w:rPr>
          <w:rFonts w:eastAsia="Times New Roman"/>
          <w:lang w:eastAsia="hr-HR"/>
        </w:rPr>
        <w:t>.</w:t>
      </w:r>
    </w:p>
    <w:p w14:paraId="6926A596" w14:textId="77777777" w:rsidR="00351CCB" w:rsidRPr="007207EA" w:rsidRDefault="00351CCB" w:rsidP="00A477B1">
      <w:pPr>
        <w:spacing w:after="0" w:line="240" w:lineRule="auto"/>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Svake godine tijekom trajanja obveznog razdoblja korisnik je dužan na jedinstvenom zahtjevu zatražiti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za M11 na listu A i prijaviti površine na listu B u skladu s propisanim rokovima podnošenja jedinstvenog zahtjeva.</w:t>
      </w:r>
    </w:p>
    <w:p w14:paraId="0AAB6DA5" w14:textId="77777777" w:rsidR="00A477B1" w:rsidRPr="007207EA" w:rsidRDefault="00A477B1" w:rsidP="00A477B1">
      <w:pPr>
        <w:spacing w:after="0" w:line="240" w:lineRule="auto"/>
        <w:jc w:val="center"/>
        <w:rPr>
          <w:rFonts w:ascii="Times New Roman" w:eastAsia="Times New Roman" w:hAnsi="Times New Roman" w:cs="Times New Roman"/>
          <w:i/>
          <w:sz w:val="24"/>
          <w:szCs w:val="24"/>
          <w:lang w:eastAsia="hr-HR"/>
        </w:rPr>
      </w:pPr>
    </w:p>
    <w:p w14:paraId="6D9A19F9" w14:textId="77777777" w:rsidR="00351CCB" w:rsidRPr="007207EA" w:rsidRDefault="00351CCB" w:rsidP="00A477B1">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Obveze kontrolnih tijela</w:t>
      </w:r>
    </w:p>
    <w:p w14:paraId="4BE346CA" w14:textId="77777777" w:rsidR="00351CCB" w:rsidRPr="007207EA" w:rsidRDefault="00351CCB" w:rsidP="000B5563">
      <w:pPr>
        <w:pStyle w:val="Naslov1"/>
        <w:rPr>
          <w:rFonts w:eastAsia="Times New Roman"/>
          <w:lang w:eastAsia="hr-HR"/>
        </w:rPr>
      </w:pPr>
      <w:r w:rsidRPr="007207EA">
        <w:rPr>
          <w:rFonts w:eastAsia="Times New Roman"/>
          <w:lang w:eastAsia="hr-HR"/>
        </w:rPr>
        <w:t xml:space="preserve">Članak </w:t>
      </w:r>
      <w:r w:rsidRPr="1EE2FFC4">
        <w:rPr>
          <w:rFonts w:eastAsia="Times New Roman"/>
          <w:lang w:eastAsia="hr-HR"/>
        </w:rPr>
        <w:t>12</w:t>
      </w:r>
      <w:r w:rsidR="7704B798" w:rsidRPr="1EE2FFC4">
        <w:rPr>
          <w:rFonts w:eastAsia="Times New Roman"/>
          <w:lang w:eastAsia="hr-HR"/>
        </w:rPr>
        <w:t>5</w:t>
      </w:r>
      <w:r w:rsidRPr="007207EA">
        <w:rPr>
          <w:rFonts w:eastAsia="Times New Roman"/>
          <w:lang w:eastAsia="hr-HR"/>
        </w:rPr>
        <w:t>.</w:t>
      </w:r>
    </w:p>
    <w:p w14:paraId="691F8B6C" w14:textId="77777777" w:rsidR="00351CCB" w:rsidRPr="007207EA" w:rsidRDefault="00351CCB" w:rsidP="00A477B1">
      <w:pPr>
        <w:spacing w:after="0" w:line="240" w:lineRule="auto"/>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Ovlašteno kontrolno tijelo za ekološku poljoprivrednu proizvodnju dostavlja Agenciji za plaćanja podatke o površinama na kojima je potvrđen ekološki uzgoj za svakog korisnika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za M11, na temelju zapisnika o obavljenoj stručnoj kontroli za godinu podnošenja zahtjeva.</w:t>
      </w:r>
    </w:p>
    <w:p w14:paraId="7A34987B" w14:textId="77777777" w:rsidR="00351CCB" w:rsidRPr="004057AC" w:rsidRDefault="00351CCB" w:rsidP="00A477B1">
      <w:pPr>
        <w:spacing w:after="0" w:line="240" w:lineRule="auto"/>
        <w:jc w:val="both"/>
        <w:rPr>
          <w:rFonts w:ascii="Times New Roman" w:eastAsia="Times New Roman" w:hAnsi="Times New Roman" w:cs="Times New Roman"/>
          <w:sz w:val="24"/>
          <w:szCs w:val="24"/>
          <w:lang w:eastAsia="hr-HR"/>
        </w:rPr>
      </w:pPr>
      <w:r w:rsidRPr="003C0429">
        <w:rPr>
          <w:rFonts w:ascii="Times New Roman" w:eastAsia="Times New Roman" w:hAnsi="Times New Roman" w:cs="Times New Roman"/>
          <w:sz w:val="24"/>
          <w:szCs w:val="24"/>
          <w:lang w:eastAsia="hr-HR"/>
        </w:rPr>
        <w:t xml:space="preserve">(2) Ovlašteno kontrolno tijelo podatke iz stavka 1. ovoga članka dostavlja Agenciji za plaćanja u elektroničkom obliku najkasnije do </w:t>
      </w:r>
      <w:r w:rsidRPr="00681D12">
        <w:rPr>
          <w:rFonts w:ascii="Times New Roman" w:eastAsia="Times New Roman" w:hAnsi="Times New Roman" w:cs="Times New Roman"/>
          <w:sz w:val="24"/>
          <w:szCs w:val="24"/>
          <w:lang w:eastAsia="hr-HR"/>
        </w:rPr>
        <w:t>31. siječnja 202</w:t>
      </w:r>
      <w:r w:rsidR="49D15C71" w:rsidRPr="00907D77">
        <w:rPr>
          <w:rFonts w:ascii="Times New Roman" w:eastAsia="Times New Roman" w:hAnsi="Times New Roman" w:cs="Times New Roman"/>
          <w:sz w:val="24"/>
          <w:szCs w:val="24"/>
          <w:lang w:eastAsia="hr-HR"/>
        </w:rPr>
        <w:t>3</w:t>
      </w:r>
      <w:r w:rsidRPr="004057AC">
        <w:rPr>
          <w:rFonts w:ascii="Times New Roman" w:eastAsia="Times New Roman" w:hAnsi="Times New Roman" w:cs="Times New Roman"/>
          <w:sz w:val="24"/>
          <w:szCs w:val="24"/>
          <w:lang w:eastAsia="hr-HR"/>
        </w:rPr>
        <w:t>. godine.</w:t>
      </w:r>
    </w:p>
    <w:p w14:paraId="4ECA9640" w14:textId="77777777" w:rsidR="00351CCB" w:rsidRPr="007207EA" w:rsidRDefault="00351CCB" w:rsidP="00A477B1">
      <w:pPr>
        <w:spacing w:after="0" w:line="240" w:lineRule="auto"/>
        <w:jc w:val="both"/>
        <w:rPr>
          <w:rFonts w:ascii="Times New Roman" w:eastAsia="Times New Roman" w:hAnsi="Times New Roman" w:cs="Times New Roman"/>
          <w:sz w:val="24"/>
          <w:szCs w:val="24"/>
          <w:lang w:eastAsia="hr-HR"/>
        </w:rPr>
      </w:pPr>
      <w:r w:rsidRPr="003C0429">
        <w:rPr>
          <w:rFonts w:ascii="Times New Roman" w:eastAsia="Times New Roman" w:hAnsi="Times New Roman" w:cs="Times New Roman"/>
          <w:sz w:val="24"/>
          <w:szCs w:val="24"/>
          <w:lang w:eastAsia="hr-HR"/>
        </w:rPr>
        <w:t>(3) Ovlaštena kontrolna tijela za ekološku poljoprivrednu proizvodnju dostavljaju Ministarstvu podatke o EKO grlima do 31. siječnja 202</w:t>
      </w:r>
      <w:r w:rsidR="5161C044" w:rsidRPr="003C0429">
        <w:rPr>
          <w:rFonts w:ascii="Times New Roman" w:eastAsia="Times New Roman" w:hAnsi="Times New Roman" w:cs="Times New Roman"/>
          <w:sz w:val="24"/>
          <w:szCs w:val="24"/>
          <w:lang w:eastAsia="hr-HR"/>
        </w:rPr>
        <w:t>3</w:t>
      </w:r>
      <w:r w:rsidRPr="003C0429">
        <w:rPr>
          <w:rFonts w:ascii="Times New Roman" w:eastAsia="Times New Roman" w:hAnsi="Times New Roman" w:cs="Times New Roman"/>
          <w:sz w:val="24"/>
          <w:szCs w:val="24"/>
          <w:lang w:eastAsia="hr-HR"/>
        </w:rPr>
        <w:t>. godine. Ministarstvo vodi registar EKO grla, kojeg razmjenjuje s Agencijom za plaćanja.</w:t>
      </w:r>
    </w:p>
    <w:p w14:paraId="4CF300EC" w14:textId="77777777" w:rsidR="00A477B1" w:rsidRPr="007207EA" w:rsidRDefault="00A477B1" w:rsidP="00F70AD5">
      <w:pPr>
        <w:spacing w:after="0" w:line="240" w:lineRule="auto"/>
        <w:rPr>
          <w:rFonts w:ascii="Times New Roman" w:eastAsia="Times New Roman" w:hAnsi="Times New Roman" w:cs="Times New Roman"/>
          <w:sz w:val="24"/>
          <w:szCs w:val="24"/>
          <w:lang w:eastAsia="hr-HR"/>
        </w:rPr>
      </w:pPr>
    </w:p>
    <w:p w14:paraId="21773840" w14:textId="77777777" w:rsidR="00351CCB" w:rsidRPr="007207EA" w:rsidRDefault="00351CCB" w:rsidP="00A477B1">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Obveze EKO korisnika</w:t>
      </w:r>
    </w:p>
    <w:p w14:paraId="75B5B2E8" w14:textId="77777777" w:rsidR="00351CCB" w:rsidRPr="007207EA" w:rsidRDefault="00351CCB" w:rsidP="000B5563">
      <w:pPr>
        <w:pStyle w:val="Naslov1"/>
        <w:rPr>
          <w:rFonts w:eastAsia="Times New Roman"/>
          <w:lang w:eastAsia="hr-HR"/>
        </w:rPr>
      </w:pPr>
      <w:r w:rsidRPr="007207EA">
        <w:rPr>
          <w:rFonts w:eastAsia="Times New Roman"/>
          <w:lang w:eastAsia="hr-HR"/>
        </w:rPr>
        <w:lastRenderedPageBreak/>
        <w:t xml:space="preserve">Članak </w:t>
      </w:r>
      <w:r w:rsidRPr="1EE2FFC4">
        <w:rPr>
          <w:rFonts w:eastAsia="Times New Roman"/>
          <w:lang w:eastAsia="hr-HR"/>
        </w:rPr>
        <w:t>12</w:t>
      </w:r>
      <w:r w:rsidR="0BBE21E7" w:rsidRPr="1EE2FFC4">
        <w:rPr>
          <w:rFonts w:eastAsia="Times New Roman"/>
          <w:lang w:eastAsia="hr-HR"/>
        </w:rPr>
        <w:t>6</w:t>
      </w:r>
      <w:r w:rsidRPr="007207EA">
        <w:rPr>
          <w:rFonts w:eastAsia="Times New Roman"/>
          <w:lang w:eastAsia="hr-HR"/>
        </w:rPr>
        <w:t>.</w:t>
      </w:r>
    </w:p>
    <w:p w14:paraId="569D6F4F" w14:textId="77777777" w:rsidR="00351CCB" w:rsidRPr="007207EA" w:rsidRDefault="00351CCB" w:rsidP="003C16BA">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EKO korisnik je dužan ispunjavati sljedeće obveze:</w:t>
      </w:r>
    </w:p>
    <w:p w14:paraId="70C3FB71" w14:textId="77777777" w:rsidR="00351CCB" w:rsidRPr="007207EA" w:rsidRDefault="00351CCB" w:rsidP="003C16BA">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svake godine tijekom obveznog petogodišnjeg razdoblja ili obveznog razdoblja iz članka 58. stavka 23. i stavka 24.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završiti izobrazbu ili koristiti individualno savjetovanje ili sudjelovati u demonstracijskoj aktivnosti u trajanju od najmanje 6 sati vezano uz M11</w:t>
      </w:r>
    </w:p>
    <w:p w14:paraId="299224C6" w14:textId="77777777" w:rsidR="00351CCB" w:rsidRPr="007207EA" w:rsidRDefault="00351CCB" w:rsidP="003C16BA">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biti upisan u Upisnik subjekata u ekološkoj proizvodnji</w:t>
      </w:r>
    </w:p>
    <w:p w14:paraId="66998A2E" w14:textId="77777777" w:rsidR="00351CCB" w:rsidRPr="007207EA" w:rsidRDefault="00351CCB" w:rsidP="6F9F066A">
      <w:pPr>
        <w:spacing w:after="0" w:line="240" w:lineRule="auto"/>
        <w:ind w:firstLine="708"/>
        <w:jc w:val="both"/>
        <w:rPr>
          <w:rFonts w:ascii="Times New Roman" w:eastAsia="Times New Roman" w:hAnsi="Times New Roman" w:cs="Times New Roman"/>
          <w:sz w:val="24"/>
          <w:szCs w:val="24"/>
          <w:lang w:eastAsia="hr-HR"/>
        </w:rPr>
      </w:pPr>
      <w:r w:rsidRPr="6F9F066A">
        <w:rPr>
          <w:rFonts w:ascii="Times New Roman" w:eastAsia="Times New Roman" w:hAnsi="Times New Roman" w:cs="Times New Roman"/>
          <w:sz w:val="24"/>
          <w:szCs w:val="24"/>
          <w:lang w:eastAsia="hr-HR"/>
        </w:rPr>
        <w:t xml:space="preserve">3. koristi gnojiva koja su odobrena za ekološku proizvodnju u skladu </w:t>
      </w:r>
      <w:r w:rsidR="63277D80" w:rsidRPr="1B55B4AD">
        <w:rPr>
          <w:rFonts w:ascii="Times New Roman" w:eastAsia="Times New Roman" w:hAnsi="Times New Roman" w:cs="Times New Roman"/>
          <w:sz w:val="24"/>
          <w:szCs w:val="24"/>
          <w:lang w:eastAsia="hr-HR"/>
        </w:rPr>
        <w:t xml:space="preserve"> s člankom 24. stavkom 1. točkom (b) Uredbe Europskog parlamenta i Vijeća </w:t>
      </w:r>
      <w:r w:rsidR="69B3C155" w:rsidRPr="1B55B4AD">
        <w:rPr>
          <w:rFonts w:ascii="Times New Roman" w:eastAsia="Times New Roman" w:hAnsi="Times New Roman" w:cs="Times New Roman"/>
          <w:sz w:val="24"/>
          <w:szCs w:val="24"/>
          <w:lang w:eastAsia="hr-HR"/>
        </w:rPr>
        <w:t xml:space="preserve">(EU) </w:t>
      </w:r>
      <w:r w:rsidR="63277D80" w:rsidRPr="1B55B4AD">
        <w:rPr>
          <w:rFonts w:ascii="Times New Roman" w:eastAsia="Times New Roman" w:hAnsi="Times New Roman" w:cs="Times New Roman"/>
          <w:sz w:val="24"/>
          <w:szCs w:val="24"/>
          <w:lang w:eastAsia="hr-HR"/>
        </w:rPr>
        <w:t xml:space="preserve">2018/848 i člankom 2. </w:t>
      </w:r>
      <w:r w:rsidR="1475190C" w:rsidRPr="6F9F066A">
        <w:rPr>
          <w:rFonts w:ascii="Times New Roman" w:eastAsia="Times New Roman" w:hAnsi="Times New Roman" w:cs="Times New Roman"/>
          <w:sz w:val="24"/>
          <w:szCs w:val="24"/>
          <w:lang w:eastAsia="hr-HR"/>
        </w:rPr>
        <w:t>Provedbene uredbe Komisije</w:t>
      </w:r>
      <w:r w:rsidR="7E2CBB0F" w:rsidRPr="6F9F066A">
        <w:rPr>
          <w:rFonts w:ascii="Times New Roman" w:eastAsia="Times New Roman" w:hAnsi="Times New Roman" w:cs="Times New Roman"/>
          <w:sz w:val="24"/>
          <w:szCs w:val="24"/>
          <w:lang w:eastAsia="hr-HR"/>
        </w:rPr>
        <w:t xml:space="preserve"> (EU) 2021/1165, Prilog II.</w:t>
      </w:r>
    </w:p>
    <w:p w14:paraId="2B570724" w14:textId="77777777" w:rsidR="00351CCB" w:rsidRPr="007207EA" w:rsidRDefault="00351CCB" w:rsidP="003C16BA">
      <w:pPr>
        <w:spacing w:after="0" w:line="240" w:lineRule="auto"/>
        <w:ind w:firstLine="708"/>
        <w:jc w:val="both"/>
        <w:rPr>
          <w:rFonts w:ascii="Times New Roman" w:eastAsia="Times New Roman" w:hAnsi="Times New Roman" w:cs="Times New Roman"/>
          <w:sz w:val="24"/>
          <w:szCs w:val="24"/>
          <w:lang w:eastAsia="hr-HR"/>
        </w:rPr>
      </w:pPr>
      <w:r w:rsidRPr="6F9F066A">
        <w:rPr>
          <w:rFonts w:ascii="Times New Roman" w:eastAsia="Times New Roman" w:hAnsi="Times New Roman" w:cs="Times New Roman"/>
          <w:sz w:val="24"/>
          <w:szCs w:val="24"/>
          <w:lang w:eastAsia="hr-HR"/>
        </w:rPr>
        <w:t xml:space="preserve">4. koristiti sredstva za zaštitu bilja koja su odobrena za ekološku proizvodnju u skladu </w:t>
      </w:r>
      <w:r w:rsidR="3E1E799D" w:rsidRPr="6F9F066A">
        <w:rPr>
          <w:rFonts w:ascii="Times New Roman" w:eastAsia="Times New Roman" w:hAnsi="Times New Roman" w:cs="Times New Roman"/>
          <w:sz w:val="24"/>
          <w:szCs w:val="24"/>
          <w:lang w:eastAsia="hr-HR"/>
        </w:rPr>
        <w:t xml:space="preserve"> </w:t>
      </w:r>
      <w:r w:rsidR="38EE5B6E" w:rsidRPr="1B55B4AD">
        <w:rPr>
          <w:rFonts w:ascii="Times New Roman" w:eastAsia="Times New Roman" w:hAnsi="Times New Roman" w:cs="Times New Roman"/>
          <w:sz w:val="24"/>
          <w:szCs w:val="24"/>
          <w:lang w:eastAsia="hr-HR"/>
        </w:rPr>
        <w:t>s člankom 24. stavkom 1. točkom (b) Uredbe Europskog parlamenta i Vijeća</w:t>
      </w:r>
      <w:r w:rsidR="254EB59C" w:rsidRPr="1B55B4AD">
        <w:rPr>
          <w:rFonts w:ascii="Times New Roman" w:eastAsia="Times New Roman" w:hAnsi="Times New Roman" w:cs="Times New Roman"/>
          <w:sz w:val="24"/>
          <w:szCs w:val="24"/>
          <w:lang w:eastAsia="hr-HR"/>
        </w:rPr>
        <w:t xml:space="preserve"> (EU)</w:t>
      </w:r>
      <w:r w:rsidR="38EE5B6E" w:rsidRPr="1B55B4AD">
        <w:rPr>
          <w:rFonts w:ascii="Times New Roman" w:eastAsia="Times New Roman" w:hAnsi="Times New Roman" w:cs="Times New Roman"/>
          <w:sz w:val="24"/>
          <w:szCs w:val="24"/>
          <w:lang w:eastAsia="hr-HR"/>
        </w:rPr>
        <w:t xml:space="preserve"> 2018/848 i člankom 1. Provedbene uredbe</w:t>
      </w:r>
      <w:r w:rsidR="3E1E799D" w:rsidRPr="6F9F066A">
        <w:rPr>
          <w:rFonts w:ascii="Times New Roman" w:eastAsia="Times New Roman" w:hAnsi="Times New Roman" w:cs="Times New Roman"/>
          <w:sz w:val="24"/>
          <w:szCs w:val="24"/>
          <w:lang w:eastAsia="hr-HR"/>
        </w:rPr>
        <w:t xml:space="preserve"> Komisije (EU) 2021/1165, Prilog I.</w:t>
      </w:r>
    </w:p>
    <w:p w14:paraId="44B9B04B" w14:textId="77777777" w:rsidR="00351CCB" w:rsidRPr="007207EA" w:rsidRDefault="00351CCB" w:rsidP="003C16BA">
      <w:pPr>
        <w:spacing w:after="0" w:line="240" w:lineRule="auto"/>
        <w:ind w:firstLine="708"/>
        <w:jc w:val="both"/>
        <w:rPr>
          <w:rFonts w:ascii="Times New Roman" w:eastAsia="Times New Roman" w:hAnsi="Times New Roman" w:cs="Times New Roman"/>
          <w:sz w:val="24"/>
          <w:szCs w:val="24"/>
          <w:lang w:eastAsia="hr-HR"/>
        </w:rPr>
      </w:pPr>
      <w:r w:rsidRPr="6F9F066A">
        <w:rPr>
          <w:rFonts w:ascii="Times New Roman" w:eastAsia="Times New Roman" w:hAnsi="Times New Roman" w:cs="Times New Roman"/>
          <w:sz w:val="24"/>
          <w:szCs w:val="24"/>
          <w:lang w:eastAsia="hr-HR"/>
        </w:rPr>
        <w:t xml:space="preserve">5. provoditi pravila proizvodnje u skladu </w:t>
      </w:r>
      <w:r w:rsidR="01A3076D" w:rsidRPr="1B55B4AD">
        <w:rPr>
          <w:rFonts w:ascii="Times New Roman" w:eastAsia="Times New Roman" w:hAnsi="Times New Roman" w:cs="Times New Roman"/>
          <w:sz w:val="24"/>
          <w:szCs w:val="24"/>
          <w:lang w:eastAsia="hr-HR"/>
        </w:rPr>
        <w:t xml:space="preserve"> s Uredbom Europskog parlamenta i Vijeća </w:t>
      </w:r>
      <w:r w:rsidR="6A2289FF" w:rsidRPr="1B55B4AD">
        <w:rPr>
          <w:rFonts w:ascii="Times New Roman" w:eastAsia="Times New Roman" w:hAnsi="Times New Roman" w:cs="Times New Roman"/>
          <w:sz w:val="24"/>
          <w:szCs w:val="24"/>
          <w:lang w:eastAsia="hr-HR"/>
        </w:rPr>
        <w:t xml:space="preserve">(EU) </w:t>
      </w:r>
      <w:r w:rsidR="01A3076D" w:rsidRPr="1B55B4AD">
        <w:rPr>
          <w:rFonts w:ascii="Times New Roman" w:eastAsia="Times New Roman" w:hAnsi="Times New Roman" w:cs="Times New Roman"/>
          <w:sz w:val="24"/>
          <w:szCs w:val="24"/>
          <w:lang w:eastAsia="hr-HR"/>
        </w:rPr>
        <w:t>2018/848, Provedbenom uredbom Komisije (EU) 2021/464 i Provedbenom uredbom Komisije (EU) 2021/1165</w:t>
      </w:r>
      <w:r w:rsidR="486384B9" w:rsidRPr="1B55B4AD">
        <w:rPr>
          <w:rFonts w:ascii="Times New Roman" w:eastAsia="Times New Roman" w:hAnsi="Times New Roman" w:cs="Times New Roman"/>
          <w:sz w:val="24"/>
          <w:szCs w:val="24"/>
          <w:lang w:eastAsia="hr-HR"/>
        </w:rPr>
        <w:t>.</w:t>
      </w:r>
      <w:r w:rsidRPr="007207EA">
        <w:rPr>
          <w:rFonts w:ascii="Times New Roman" w:eastAsia="Times New Roman" w:hAnsi="Times New Roman" w:cs="Times New Roman"/>
          <w:sz w:val="24"/>
          <w:szCs w:val="24"/>
          <w:lang w:eastAsia="hr-HR"/>
        </w:rPr>
        <w:t>6. tijekom obveznog razdoblja obavljati poljoprivrednu aktivnost na poljoprivrednom zemljištu u sustavu ekološke proizvodnje na najmanje onoliko ha koliko je navedeno u Odluci o ulasku u sustav </w:t>
      </w:r>
      <w:r w:rsidRPr="007207EA">
        <w:rPr>
          <w:rFonts w:ascii="Times New Roman" w:eastAsia="Times New Roman" w:hAnsi="Times New Roman" w:cs="Times New Roman"/>
          <w:bCs/>
          <w:sz w:val="24"/>
          <w:szCs w:val="24"/>
          <w:lang w:eastAsia="hr-HR"/>
        </w:rPr>
        <w:t>potpore</w:t>
      </w:r>
    </w:p>
    <w:p w14:paraId="22ACFA46" w14:textId="77777777" w:rsidR="00351CCB" w:rsidRPr="007207EA" w:rsidRDefault="00351CCB" w:rsidP="0031559D">
      <w:pPr>
        <w:spacing w:after="0" w:line="240" w:lineRule="auto"/>
        <w:ind w:firstLine="708"/>
        <w:jc w:val="both"/>
        <w:rPr>
          <w:rFonts w:ascii="Times New Roman" w:eastAsia="Times New Roman" w:hAnsi="Times New Roman" w:cs="Times New Roman"/>
          <w:sz w:val="24"/>
          <w:szCs w:val="24"/>
        </w:rPr>
      </w:pPr>
      <w:r w:rsidRPr="715A4924">
        <w:rPr>
          <w:rFonts w:ascii="Times New Roman" w:eastAsia="Times New Roman" w:hAnsi="Times New Roman" w:cs="Times New Roman"/>
          <w:sz w:val="24"/>
          <w:szCs w:val="24"/>
          <w:lang w:eastAsia="hr-HR"/>
        </w:rPr>
        <w:t>7. za skupinu usjeva trajni travnjaci držati najmanje 0,5 EKO UG/ha, iznimno na krškim pašnjacima najmanje 0,3 EKO UG/ha</w:t>
      </w:r>
    </w:p>
    <w:p w14:paraId="610A1EC7" w14:textId="77777777" w:rsidR="008219F8" w:rsidRPr="007207EA" w:rsidRDefault="008219F8" w:rsidP="003C16BA">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hAnsi="Times New Roman" w:cs="Times New Roman"/>
          <w:sz w:val="24"/>
          <w:szCs w:val="24"/>
          <w:shd w:val="clear" w:color="auto" w:fill="FFFFFF"/>
        </w:rPr>
        <w:t xml:space="preserve">8. voditi evidenciju o provođenju svih radnji iz točki 1. – 7. koje se odnose na obveze iz ove </w:t>
      </w:r>
      <w:proofErr w:type="spellStart"/>
      <w:r w:rsidRPr="007207EA">
        <w:rPr>
          <w:rFonts w:ascii="Times New Roman" w:hAnsi="Times New Roman" w:cs="Times New Roman"/>
          <w:sz w:val="24"/>
          <w:szCs w:val="24"/>
          <w:shd w:val="clear" w:color="auto" w:fill="FFFFFF"/>
        </w:rPr>
        <w:t>podmjere</w:t>
      </w:r>
      <w:proofErr w:type="spellEnd"/>
      <w:r w:rsidRPr="007207EA">
        <w:rPr>
          <w:rFonts w:ascii="Times New Roman" w:hAnsi="Times New Roman" w:cs="Times New Roman"/>
          <w:sz w:val="24"/>
          <w:szCs w:val="24"/>
          <w:shd w:val="clear" w:color="auto" w:fill="FFFFFF"/>
        </w:rPr>
        <w:t>. Evidencija se vodi u skladu s Obrascem 10. ili 11. iz Priloga 4. ovoga Pravilnika.</w:t>
      </w:r>
    </w:p>
    <w:p w14:paraId="5C4B9FD8" w14:textId="77777777" w:rsidR="00A477B1" w:rsidRPr="007207EA" w:rsidRDefault="00A477B1" w:rsidP="003C16BA">
      <w:pPr>
        <w:spacing w:after="0" w:line="240" w:lineRule="auto"/>
        <w:jc w:val="both"/>
        <w:rPr>
          <w:rFonts w:ascii="Times New Roman" w:eastAsia="Times New Roman" w:hAnsi="Times New Roman" w:cs="Times New Roman"/>
          <w:sz w:val="24"/>
          <w:szCs w:val="24"/>
          <w:lang w:eastAsia="hr-HR"/>
        </w:rPr>
      </w:pPr>
    </w:p>
    <w:p w14:paraId="5C3FFC5B" w14:textId="77777777" w:rsidR="00351CCB" w:rsidRPr="007207EA" w:rsidRDefault="00351CCB" w:rsidP="00C775E3">
      <w:pPr>
        <w:spacing w:after="0" w:line="240" w:lineRule="auto"/>
        <w:jc w:val="center"/>
        <w:rPr>
          <w:rFonts w:ascii="Times New Roman" w:eastAsia="Times New Roman" w:hAnsi="Times New Roman" w:cs="Times New Roman"/>
          <w:sz w:val="24"/>
          <w:szCs w:val="24"/>
          <w:lang w:eastAsia="hr-HR"/>
        </w:rPr>
      </w:pPr>
      <w:r w:rsidRPr="74667547">
        <w:rPr>
          <w:rFonts w:ascii="Times New Roman" w:eastAsia="Times New Roman" w:hAnsi="Times New Roman" w:cs="Times New Roman"/>
          <w:sz w:val="24"/>
          <w:szCs w:val="24"/>
          <w:lang w:eastAsia="hr-HR"/>
        </w:rPr>
        <w:t>Mjera 13 – Plaćanja područjima sa prirodnim ograničenjima ili ostalim posebnim ograničenjima</w:t>
      </w:r>
    </w:p>
    <w:p w14:paraId="1DC11590" w14:textId="77777777" w:rsidR="74667547" w:rsidRDefault="74667547" w:rsidP="74667547">
      <w:pPr>
        <w:spacing w:after="0" w:line="240" w:lineRule="auto"/>
        <w:jc w:val="center"/>
        <w:rPr>
          <w:rFonts w:ascii="Times New Roman" w:eastAsia="Times New Roman" w:hAnsi="Times New Roman" w:cs="Times New Roman"/>
          <w:sz w:val="24"/>
          <w:szCs w:val="24"/>
          <w:lang w:eastAsia="hr-HR"/>
        </w:rPr>
      </w:pPr>
    </w:p>
    <w:p w14:paraId="1364FB60" w14:textId="77777777" w:rsidR="00351CCB" w:rsidRPr="007207EA" w:rsidRDefault="00351CCB" w:rsidP="000B5563">
      <w:pPr>
        <w:pStyle w:val="Naslov1"/>
        <w:rPr>
          <w:rFonts w:eastAsia="Times New Roman"/>
          <w:lang w:eastAsia="hr-HR"/>
        </w:rPr>
      </w:pPr>
      <w:r w:rsidRPr="007207EA">
        <w:rPr>
          <w:rFonts w:eastAsia="Times New Roman"/>
          <w:lang w:eastAsia="hr-HR"/>
        </w:rPr>
        <w:t xml:space="preserve">Članak </w:t>
      </w:r>
      <w:r w:rsidRPr="1EE2FFC4">
        <w:rPr>
          <w:rFonts w:eastAsia="Times New Roman"/>
          <w:lang w:eastAsia="hr-HR"/>
        </w:rPr>
        <w:t>12</w:t>
      </w:r>
      <w:r w:rsidR="7F4AD4BD" w:rsidRPr="1EE2FFC4">
        <w:rPr>
          <w:rFonts w:eastAsia="Times New Roman"/>
          <w:lang w:eastAsia="hr-HR"/>
        </w:rPr>
        <w:t>7</w:t>
      </w:r>
      <w:r w:rsidRPr="007207EA">
        <w:rPr>
          <w:rFonts w:eastAsia="Times New Roman"/>
          <w:lang w:eastAsia="hr-HR"/>
        </w:rPr>
        <w:t>.</w:t>
      </w:r>
    </w:p>
    <w:p w14:paraId="240C3EFC" w14:textId="77777777" w:rsidR="00351CCB" w:rsidRPr="007207EA" w:rsidRDefault="00351CCB" w:rsidP="003C16BA">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w:t>
      </w:r>
      <w:r w:rsidRPr="007207EA">
        <w:rPr>
          <w:rFonts w:ascii="Times New Roman" w:eastAsia="Times New Roman" w:hAnsi="Times New Roman" w:cs="Times New Roman"/>
          <w:bCs/>
          <w:sz w:val="24"/>
          <w:szCs w:val="24"/>
          <w:lang w:eastAsia="hr-HR"/>
        </w:rPr>
        <w:t>Potpora</w:t>
      </w:r>
      <w:r w:rsidRPr="007207EA">
        <w:rPr>
          <w:rFonts w:ascii="Times New Roman" w:eastAsia="Times New Roman" w:hAnsi="Times New Roman" w:cs="Times New Roman"/>
          <w:sz w:val="24"/>
          <w:szCs w:val="24"/>
          <w:lang w:eastAsia="hr-HR"/>
        </w:rPr>
        <w:t> se dodjeljuje korisnicima kako bi se omogućio nastavak poljoprivredne proizvodnje u područjima gdje postoje prirodna ili posebna ograničenja za poljoprivrednu aktivnost.</w:t>
      </w:r>
    </w:p>
    <w:p w14:paraId="04D90A5D" w14:textId="77777777" w:rsidR="00351CCB" w:rsidRPr="007207EA" w:rsidRDefault="00351CCB" w:rsidP="003C16BA">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Agencija za plaćanja na temelju podataka iz podnesenog jedinstvenog zahtjeva utvrđuje obveznu površinu.</w:t>
      </w:r>
    </w:p>
    <w:p w14:paraId="156F49D6" w14:textId="77777777" w:rsidR="00351CCB" w:rsidRPr="007207EA" w:rsidRDefault="00351CCB" w:rsidP="003C16BA">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w:t>
      </w:r>
      <w:r w:rsidRPr="007207EA">
        <w:rPr>
          <w:rFonts w:ascii="Times New Roman" w:eastAsia="Times New Roman" w:hAnsi="Times New Roman" w:cs="Times New Roman"/>
          <w:bCs/>
          <w:sz w:val="24"/>
          <w:szCs w:val="24"/>
          <w:lang w:eastAsia="hr-HR"/>
        </w:rPr>
        <w:t>Potpora</w:t>
      </w:r>
      <w:r w:rsidRPr="007207EA">
        <w:rPr>
          <w:rFonts w:ascii="Times New Roman" w:eastAsia="Times New Roman" w:hAnsi="Times New Roman" w:cs="Times New Roman"/>
          <w:sz w:val="24"/>
          <w:szCs w:val="24"/>
          <w:lang w:eastAsia="hr-HR"/>
        </w:rPr>
        <w:t xml:space="preserve"> se može ostvariti za sljedeće </w:t>
      </w:r>
      <w:proofErr w:type="spellStart"/>
      <w:r w:rsidRPr="007207EA">
        <w:rPr>
          <w:rFonts w:ascii="Times New Roman" w:eastAsia="Times New Roman" w:hAnsi="Times New Roman" w:cs="Times New Roman"/>
          <w:sz w:val="24"/>
          <w:szCs w:val="24"/>
          <w:lang w:eastAsia="hr-HR"/>
        </w:rPr>
        <w:t>podmjere</w:t>
      </w:r>
      <w:proofErr w:type="spellEnd"/>
      <w:r w:rsidRPr="007207EA">
        <w:rPr>
          <w:rFonts w:ascii="Times New Roman" w:eastAsia="Times New Roman" w:hAnsi="Times New Roman" w:cs="Times New Roman"/>
          <w:sz w:val="24"/>
          <w:szCs w:val="24"/>
          <w:lang w:eastAsia="hr-HR"/>
        </w:rPr>
        <w:t>:</w:t>
      </w:r>
    </w:p>
    <w:p w14:paraId="6970451F" w14:textId="77777777" w:rsidR="00351CCB" w:rsidRPr="007207EA" w:rsidRDefault="00351CCB" w:rsidP="003C16BA">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a) 13.1. Plaćanja u gorsko planinskim područjima – GPP</w:t>
      </w:r>
    </w:p>
    <w:p w14:paraId="1318A0D0" w14:textId="77777777" w:rsidR="00351CCB" w:rsidRPr="007207EA" w:rsidRDefault="00351CCB" w:rsidP="003C16BA">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b) 13.2. Plaćanja u područjima sa značajnim prirodnim ograničenjima – ZPO</w:t>
      </w:r>
    </w:p>
    <w:p w14:paraId="32DE0A47" w14:textId="77777777" w:rsidR="00351CCB" w:rsidRPr="007207EA" w:rsidRDefault="00351CCB" w:rsidP="003C16BA">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c) 13.3. Plaćanja u područjima s posebnim ograničenjima – PPO.</w:t>
      </w:r>
    </w:p>
    <w:p w14:paraId="0B3D20E9" w14:textId="77777777" w:rsidR="00351CCB" w:rsidRPr="007207EA" w:rsidRDefault="00351CCB" w:rsidP="003C16BA">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w:t>
      </w:r>
      <w:r w:rsidRPr="007207EA">
        <w:rPr>
          <w:rFonts w:ascii="Times New Roman" w:eastAsia="Times New Roman" w:hAnsi="Times New Roman" w:cs="Times New Roman"/>
          <w:bCs/>
          <w:sz w:val="24"/>
          <w:szCs w:val="24"/>
          <w:lang w:eastAsia="hr-HR"/>
        </w:rPr>
        <w:t>Potpora</w:t>
      </w:r>
      <w:r w:rsidRPr="007207EA">
        <w:rPr>
          <w:rFonts w:ascii="Times New Roman" w:eastAsia="Times New Roman" w:hAnsi="Times New Roman" w:cs="Times New Roman"/>
          <w:sz w:val="24"/>
          <w:szCs w:val="24"/>
          <w:lang w:eastAsia="hr-HR"/>
        </w:rPr>
        <w:t> se može ostvariti za ARKOD parcelu koja ima minimalno 50 % površine u području koje je označeno kao područje iz stavka 3. ovoga članka, pri čemu se </w:t>
      </w:r>
      <w:r w:rsidRPr="007207EA">
        <w:rPr>
          <w:rFonts w:ascii="Times New Roman" w:eastAsia="Times New Roman" w:hAnsi="Times New Roman" w:cs="Times New Roman"/>
          <w:bCs/>
          <w:sz w:val="24"/>
          <w:szCs w:val="24"/>
          <w:lang w:eastAsia="hr-HR"/>
        </w:rPr>
        <w:t>potpora</w:t>
      </w:r>
      <w:r w:rsidRPr="007207EA">
        <w:rPr>
          <w:rFonts w:ascii="Times New Roman" w:eastAsia="Times New Roman" w:hAnsi="Times New Roman" w:cs="Times New Roman"/>
          <w:sz w:val="24"/>
          <w:szCs w:val="24"/>
          <w:lang w:eastAsia="hr-HR"/>
        </w:rPr>
        <w:t> dodjeljuje samo za površinu pod ograničenjem.</w:t>
      </w:r>
    </w:p>
    <w:p w14:paraId="43243953" w14:textId="77777777" w:rsidR="00351CCB" w:rsidRPr="007207EA" w:rsidRDefault="00351CCB" w:rsidP="003C16BA">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(5)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za ARKOD parcelu koja je registrirana u ARKOD sustavu kao krški pašnjak moguće je ostvariti ako korisnik parcelu održava napasivanjem s najmanje 0,3 UG/ha goveda, kopitara, ovaca i/ili koza po prihvatljivom hektaru krškog pašnjaka.</w:t>
      </w:r>
    </w:p>
    <w:p w14:paraId="5FB80535" w14:textId="77777777" w:rsidR="00351CCB" w:rsidRPr="007207EA" w:rsidRDefault="00351CCB" w:rsidP="003C16BA">
      <w:pPr>
        <w:spacing w:after="0" w:line="240" w:lineRule="auto"/>
        <w:ind w:firstLine="708"/>
        <w:jc w:val="both"/>
        <w:rPr>
          <w:rFonts w:ascii="Times New Roman" w:eastAsia="Times New Roman" w:hAnsi="Times New Roman" w:cs="Times New Roman"/>
          <w:sz w:val="24"/>
          <w:szCs w:val="24"/>
          <w:lang w:eastAsia="hr-HR"/>
        </w:rPr>
      </w:pPr>
      <w:r w:rsidRPr="715A4924">
        <w:rPr>
          <w:rFonts w:ascii="Times New Roman" w:eastAsia="Times New Roman" w:hAnsi="Times New Roman" w:cs="Times New Roman"/>
          <w:sz w:val="24"/>
          <w:szCs w:val="24"/>
          <w:lang w:eastAsia="hr-HR"/>
        </w:rPr>
        <w:t>(6) Osnovica za izračun uvjetnih grla iz stavka 5. ovoga članka je prosjek broja grla koje korisnik ima upisane u posjedu u JRDŽ-u za godinu podnošenja na temelju stanja svakog prvoga dana u mjesecu u kojem su grla evidentirana i to u razdoblju od 1. siječnja do 1. prosinca godine u kojoj je podnesen zahtjev, za kategorije životinja navedene u točkama 1. do 4. Tablice 6. iz Priloga 1. ovoga Pravilnika.</w:t>
      </w:r>
    </w:p>
    <w:p w14:paraId="31ACBD36" w14:textId="77777777" w:rsidR="003C16BA" w:rsidRPr="007207EA" w:rsidRDefault="4CBDA93E" w:rsidP="003C0429">
      <w:pPr>
        <w:spacing w:after="0" w:line="240" w:lineRule="auto"/>
        <w:jc w:val="both"/>
        <w:rPr>
          <w:rFonts w:ascii="Times New Roman" w:eastAsia="Times New Roman" w:hAnsi="Times New Roman" w:cs="Times New Roman"/>
          <w:sz w:val="24"/>
          <w:szCs w:val="24"/>
          <w:lang w:eastAsia="hr-HR"/>
        </w:rPr>
      </w:pPr>
      <w:r w:rsidRPr="715A4924">
        <w:rPr>
          <w:rFonts w:ascii="Times New Roman" w:eastAsia="Times New Roman" w:hAnsi="Times New Roman" w:cs="Times New Roman"/>
          <w:sz w:val="24"/>
          <w:szCs w:val="24"/>
        </w:rPr>
        <w:lastRenderedPageBreak/>
        <w:t xml:space="preserve">        </w:t>
      </w:r>
      <w:r w:rsidR="00351CCB" w:rsidRPr="715A4924">
        <w:rPr>
          <w:rFonts w:ascii="Times New Roman" w:eastAsia="Times New Roman" w:hAnsi="Times New Roman" w:cs="Times New Roman"/>
          <w:sz w:val="24"/>
          <w:szCs w:val="24"/>
          <w:lang w:eastAsia="hr-HR"/>
        </w:rPr>
        <w:t xml:space="preserve">(7) Odobreni iznos za mjeru Plaćanja područjima s prirodnim ograničenjima ili ostalim posebnim ograničenjima smanjuje se ovisno o veličini zatražene površine </w:t>
      </w:r>
      <w:r w:rsidR="28C44F10" w:rsidRPr="715A4924">
        <w:rPr>
          <w:rFonts w:ascii="Times New Roman" w:eastAsia="Times New Roman" w:hAnsi="Times New Roman" w:cs="Times New Roman"/>
          <w:sz w:val="24"/>
          <w:szCs w:val="24"/>
          <w:lang w:eastAsia="hr-HR"/>
        </w:rPr>
        <w:t>za M13</w:t>
      </w:r>
      <w:r w:rsidR="00351CCB" w:rsidRPr="715A4924">
        <w:rPr>
          <w:rFonts w:ascii="Times New Roman" w:eastAsia="Times New Roman" w:hAnsi="Times New Roman" w:cs="Times New Roman"/>
          <w:sz w:val="24"/>
          <w:szCs w:val="24"/>
          <w:lang w:eastAsia="hr-HR"/>
        </w:rPr>
        <w:t xml:space="preserve">. </w:t>
      </w:r>
    </w:p>
    <w:p w14:paraId="4AE39D3A" w14:textId="77777777" w:rsidR="00351CCB" w:rsidRPr="007207EA" w:rsidRDefault="00351CCB" w:rsidP="003C16BA">
      <w:pPr>
        <w:spacing w:after="0" w:line="240" w:lineRule="auto"/>
        <w:jc w:val="both"/>
        <w:rPr>
          <w:rFonts w:ascii="Times New Roman" w:eastAsia="Times New Roman" w:hAnsi="Times New Roman" w:cs="Times New Roman"/>
          <w:sz w:val="24"/>
          <w:szCs w:val="24"/>
          <w:lang w:eastAsia="hr-HR"/>
        </w:rPr>
      </w:pPr>
      <w:r w:rsidRPr="715A4924">
        <w:rPr>
          <w:rFonts w:ascii="Times New Roman" w:eastAsia="Times New Roman" w:hAnsi="Times New Roman" w:cs="Times New Roman"/>
          <w:sz w:val="24"/>
          <w:szCs w:val="24"/>
          <w:lang w:eastAsia="hr-HR"/>
        </w:rPr>
        <w:t>Smanjenja iznosa:</w:t>
      </w:r>
    </w:p>
    <w:p w14:paraId="1913A765" w14:textId="77777777" w:rsidR="00351CCB" w:rsidRPr="007207EA" w:rsidRDefault="00351CCB" w:rsidP="003C16BA">
      <w:pPr>
        <w:spacing w:after="0" w:line="240" w:lineRule="auto"/>
        <w:ind w:firstLine="708"/>
        <w:jc w:val="both"/>
        <w:rPr>
          <w:rFonts w:ascii="Times New Roman" w:eastAsia="Times New Roman" w:hAnsi="Times New Roman" w:cs="Times New Roman"/>
          <w:sz w:val="24"/>
          <w:szCs w:val="24"/>
          <w:lang w:eastAsia="hr-HR"/>
        </w:rPr>
      </w:pPr>
      <w:r w:rsidRPr="715A4924">
        <w:rPr>
          <w:rFonts w:ascii="Times New Roman" w:eastAsia="Times New Roman" w:hAnsi="Times New Roman" w:cs="Times New Roman"/>
          <w:sz w:val="24"/>
          <w:szCs w:val="24"/>
          <w:lang w:eastAsia="hr-HR"/>
        </w:rPr>
        <w:t>a) 20 % za zatraženih više od 20 do uključivo 50 ha</w:t>
      </w:r>
    </w:p>
    <w:p w14:paraId="220981B2" w14:textId="77777777" w:rsidR="00351CCB" w:rsidRPr="007207EA" w:rsidRDefault="00351CCB" w:rsidP="003C16BA">
      <w:pPr>
        <w:spacing w:after="0" w:line="240" w:lineRule="auto"/>
        <w:ind w:firstLine="708"/>
        <w:jc w:val="both"/>
        <w:rPr>
          <w:rFonts w:ascii="Times New Roman" w:eastAsia="Times New Roman" w:hAnsi="Times New Roman" w:cs="Times New Roman"/>
          <w:sz w:val="24"/>
          <w:szCs w:val="24"/>
          <w:lang w:eastAsia="hr-HR"/>
        </w:rPr>
      </w:pPr>
      <w:r w:rsidRPr="715A4924">
        <w:rPr>
          <w:rFonts w:ascii="Times New Roman" w:eastAsia="Times New Roman" w:hAnsi="Times New Roman" w:cs="Times New Roman"/>
          <w:sz w:val="24"/>
          <w:szCs w:val="24"/>
          <w:lang w:eastAsia="hr-HR"/>
        </w:rPr>
        <w:t>b) 30 % za zatraženih više od 50 do uključivo 100 ha</w:t>
      </w:r>
    </w:p>
    <w:p w14:paraId="61C13F63" w14:textId="77777777" w:rsidR="00351CCB" w:rsidRPr="007207EA" w:rsidRDefault="00351CCB" w:rsidP="003C16BA">
      <w:pPr>
        <w:spacing w:after="0" w:line="240" w:lineRule="auto"/>
        <w:ind w:firstLine="708"/>
        <w:jc w:val="both"/>
        <w:rPr>
          <w:rFonts w:ascii="Times New Roman" w:eastAsia="Times New Roman" w:hAnsi="Times New Roman" w:cs="Times New Roman"/>
          <w:sz w:val="24"/>
          <w:szCs w:val="24"/>
          <w:lang w:eastAsia="hr-HR"/>
        </w:rPr>
      </w:pPr>
      <w:r w:rsidRPr="715A4924">
        <w:rPr>
          <w:rFonts w:ascii="Times New Roman" w:eastAsia="Times New Roman" w:hAnsi="Times New Roman" w:cs="Times New Roman"/>
          <w:sz w:val="24"/>
          <w:szCs w:val="24"/>
          <w:lang w:eastAsia="hr-HR"/>
        </w:rPr>
        <w:t>c) 50 % za zatraženih više od 100 ha.</w:t>
      </w:r>
    </w:p>
    <w:p w14:paraId="4DA99BDF" w14:textId="77777777" w:rsidR="003C16BA" w:rsidRPr="007207EA" w:rsidRDefault="003C16BA" w:rsidP="00F70AD5">
      <w:pPr>
        <w:spacing w:after="0" w:line="240" w:lineRule="auto"/>
        <w:rPr>
          <w:rFonts w:ascii="Times New Roman" w:eastAsia="Times New Roman" w:hAnsi="Times New Roman" w:cs="Times New Roman"/>
          <w:sz w:val="24"/>
          <w:szCs w:val="24"/>
          <w:lang w:eastAsia="hr-HR"/>
        </w:rPr>
      </w:pPr>
    </w:p>
    <w:p w14:paraId="7ECD8ADB" w14:textId="77777777" w:rsidR="00351CCB" w:rsidRPr="007207EA" w:rsidRDefault="00351CCB" w:rsidP="003C16BA">
      <w:pPr>
        <w:spacing w:after="0" w:line="240" w:lineRule="auto"/>
        <w:jc w:val="center"/>
        <w:rPr>
          <w:rFonts w:ascii="Times New Roman" w:eastAsia="Times New Roman" w:hAnsi="Times New Roman" w:cs="Times New Roman"/>
          <w:sz w:val="24"/>
          <w:szCs w:val="24"/>
          <w:lang w:eastAsia="hr-HR"/>
        </w:rPr>
      </w:pPr>
      <w:proofErr w:type="spellStart"/>
      <w:r w:rsidRPr="007207EA">
        <w:rPr>
          <w:rFonts w:ascii="Times New Roman" w:eastAsia="Times New Roman" w:hAnsi="Times New Roman" w:cs="Times New Roman"/>
          <w:sz w:val="24"/>
          <w:szCs w:val="24"/>
          <w:lang w:eastAsia="hr-HR"/>
        </w:rPr>
        <w:t>Podmjera</w:t>
      </w:r>
      <w:proofErr w:type="spellEnd"/>
      <w:r w:rsidRPr="007207EA">
        <w:rPr>
          <w:rFonts w:ascii="Times New Roman" w:eastAsia="Times New Roman" w:hAnsi="Times New Roman" w:cs="Times New Roman"/>
          <w:sz w:val="24"/>
          <w:szCs w:val="24"/>
          <w:lang w:eastAsia="hr-HR"/>
        </w:rPr>
        <w:t xml:space="preserve"> 13.1. Plaćanja u gorsko planinskim područjima – GPP</w:t>
      </w:r>
    </w:p>
    <w:p w14:paraId="2E54F363" w14:textId="77777777" w:rsidR="003C16BA" w:rsidRPr="007207EA" w:rsidRDefault="003C16BA" w:rsidP="003C16BA">
      <w:pPr>
        <w:spacing w:after="0" w:line="240" w:lineRule="auto"/>
        <w:jc w:val="center"/>
        <w:rPr>
          <w:rFonts w:ascii="Times New Roman" w:eastAsia="Times New Roman" w:hAnsi="Times New Roman" w:cs="Times New Roman"/>
          <w:sz w:val="24"/>
          <w:szCs w:val="24"/>
          <w:lang w:eastAsia="hr-HR"/>
        </w:rPr>
      </w:pPr>
    </w:p>
    <w:p w14:paraId="0C09F250" w14:textId="77777777" w:rsidR="00351CCB" w:rsidRPr="007207EA" w:rsidRDefault="00351CCB" w:rsidP="003C16BA">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 xml:space="preserve">Korisnici </w:t>
      </w:r>
      <w:proofErr w:type="spellStart"/>
      <w:r w:rsidRPr="007207EA">
        <w:rPr>
          <w:rFonts w:ascii="Times New Roman" w:eastAsia="Times New Roman" w:hAnsi="Times New Roman" w:cs="Times New Roman"/>
          <w:i/>
          <w:sz w:val="24"/>
          <w:szCs w:val="24"/>
          <w:lang w:eastAsia="hr-HR"/>
        </w:rPr>
        <w:t>podmjere</w:t>
      </w:r>
      <w:proofErr w:type="spellEnd"/>
      <w:r w:rsidRPr="007207EA">
        <w:rPr>
          <w:rFonts w:ascii="Times New Roman" w:eastAsia="Times New Roman" w:hAnsi="Times New Roman" w:cs="Times New Roman"/>
          <w:i/>
          <w:sz w:val="24"/>
          <w:szCs w:val="24"/>
          <w:lang w:eastAsia="hr-HR"/>
        </w:rPr>
        <w:t xml:space="preserve"> 13.1.</w:t>
      </w:r>
    </w:p>
    <w:p w14:paraId="74A19644" w14:textId="77777777" w:rsidR="00351CCB" w:rsidRPr="007207EA" w:rsidRDefault="00351CCB" w:rsidP="000B5563">
      <w:pPr>
        <w:pStyle w:val="Naslov1"/>
        <w:rPr>
          <w:rFonts w:eastAsia="Times New Roman"/>
          <w:lang w:eastAsia="hr-HR"/>
        </w:rPr>
      </w:pPr>
      <w:r w:rsidRPr="007207EA">
        <w:rPr>
          <w:rFonts w:eastAsia="Times New Roman"/>
          <w:lang w:eastAsia="hr-HR"/>
        </w:rPr>
        <w:t xml:space="preserve">Članak </w:t>
      </w:r>
      <w:r w:rsidRPr="1EE2FFC4">
        <w:rPr>
          <w:rFonts w:eastAsia="Times New Roman"/>
          <w:lang w:eastAsia="hr-HR"/>
        </w:rPr>
        <w:t>12</w:t>
      </w:r>
      <w:r w:rsidR="56C9A5E3" w:rsidRPr="1EE2FFC4">
        <w:rPr>
          <w:rFonts w:eastAsia="Times New Roman"/>
          <w:lang w:eastAsia="hr-HR"/>
        </w:rPr>
        <w:t>8</w:t>
      </w:r>
      <w:r w:rsidRPr="007207EA">
        <w:rPr>
          <w:rFonts w:eastAsia="Times New Roman"/>
          <w:lang w:eastAsia="hr-HR"/>
        </w:rPr>
        <w:t>.</w:t>
      </w:r>
    </w:p>
    <w:p w14:paraId="760E992C" w14:textId="77777777" w:rsidR="00351CCB" w:rsidRPr="007207EA" w:rsidRDefault="00351CCB" w:rsidP="003C16BA">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Korisnici su fizičke i pravne osobe upisane u Upisnik poljoprivrednika koje odgovaraju definiciji aktivnog poljoprivrednika u skladu sa Zakonom te obavljaju poljoprivrednu aktivnost na području definiranom kao gorsko planinsko područje.</w:t>
      </w:r>
    </w:p>
    <w:p w14:paraId="29173189" w14:textId="77777777" w:rsidR="003C16BA" w:rsidRPr="007207EA" w:rsidRDefault="003C16BA" w:rsidP="00F70AD5">
      <w:pPr>
        <w:spacing w:after="0" w:line="240" w:lineRule="auto"/>
        <w:rPr>
          <w:rFonts w:ascii="Times New Roman" w:eastAsia="Times New Roman" w:hAnsi="Times New Roman" w:cs="Times New Roman"/>
          <w:sz w:val="24"/>
          <w:szCs w:val="24"/>
          <w:lang w:eastAsia="hr-HR"/>
        </w:rPr>
      </w:pPr>
    </w:p>
    <w:p w14:paraId="79D414AE" w14:textId="77777777" w:rsidR="00351CCB" w:rsidRPr="007207EA" w:rsidRDefault="00351CCB" w:rsidP="003C16BA">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Uvjeti za ostvarenje </w:t>
      </w:r>
      <w:r w:rsidRPr="007207EA">
        <w:rPr>
          <w:rFonts w:ascii="Times New Roman" w:eastAsia="Times New Roman" w:hAnsi="Times New Roman" w:cs="Times New Roman"/>
          <w:bCs/>
          <w:i/>
          <w:sz w:val="24"/>
          <w:szCs w:val="24"/>
          <w:lang w:eastAsia="hr-HR"/>
        </w:rPr>
        <w:t>potpore</w:t>
      </w:r>
      <w:r w:rsidRPr="007207EA">
        <w:rPr>
          <w:rFonts w:ascii="Times New Roman" w:eastAsia="Times New Roman" w:hAnsi="Times New Roman" w:cs="Times New Roman"/>
          <w:i/>
          <w:sz w:val="24"/>
          <w:szCs w:val="24"/>
          <w:lang w:eastAsia="hr-HR"/>
        </w:rPr>
        <w:t xml:space="preserve"> za </w:t>
      </w:r>
      <w:proofErr w:type="spellStart"/>
      <w:r w:rsidRPr="007207EA">
        <w:rPr>
          <w:rFonts w:ascii="Times New Roman" w:eastAsia="Times New Roman" w:hAnsi="Times New Roman" w:cs="Times New Roman"/>
          <w:i/>
          <w:sz w:val="24"/>
          <w:szCs w:val="24"/>
          <w:lang w:eastAsia="hr-HR"/>
        </w:rPr>
        <w:t>podmjeru</w:t>
      </w:r>
      <w:proofErr w:type="spellEnd"/>
      <w:r w:rsidRPr="007207EA">
        <w:rPr>
          <w:rFonts w:ascii="Times New Roman" w:eastAsia="Times New Roman" w:hAnsi="Times New Roman" w:cs="Times New Roman"/>
          <w:i/>
          <w:sz w:val="24"/>
          <w:szCs w:val="24"/>
          <w:lang w:eastAsia="hr-HR"/>
        </w:rPr>
        <w:t xml:space="preserve"> 13.1.</w:t>
      </w:r>
    </w:p>
    <w:p w14:paraId="582A5517" w14:textId="77777777" w:rsidR="00351CCB" w:rsidRPr="007207EA" w:rsidRDefault="00351CCB" w:rsidP="000B5563">
      <w:pPr>
        <w:pStyle w:val="Naslov1"/>
        <w:rPr>
          <w:rFonts w:eastAsia="Times New Roman"/>
          <w:lang w:eastAsia="hr-HR"/>
        </w:rPr>
      </w:pPr>
      <w:r w:rsidRPr="007207EA">
        <w:rPr>
          <w:rFonts w:eastAsia="Times New Roman"/>
          <w:lang w:eastAsia="hr-HR"/>
        </w:rPr>
        <w:t xml:space="preserve">Članak </w:t>
      </w:r>
      <w:r w:rsidRPr="1EE2FFC4">
        <w:rPr>
          <w:rFonts w:eastAsia="Times New Roman"/>
          <w:lang w:eastAsia="hr-HR"/>
        </w:rPr>
        <w:t>12</w:t>
      </w:r>
      <w:r w:rsidR="4E3B9216" w:rsidRPr="1EE2FFC4">
        <w:rPr>
          <w:rFonts w:eastAsia="Times New Roman"/>
          <w:lang w:eastAsia="hr-HR"/>
        </w:rPr>
        <w:t>9</w:t>
      </w:r>
      <w:r w:rsidRPr="007207EA">
        <w:rPr>
          <w:rFonts w:eastAsia="Times New Roman"/>
          <w:lang w:eastAsia="hr-HR"/>
        </w:rPr>
        <w:t>.</w:t>
      </w:r>
    </w:p>
    <w:p w14:paraId="6B0F3330" w14:textId="77777777" w:rsidR="00351CCB" w:rsidRPr="007207EA" w:rsidRDefault="00351CCB" w:rsidP="003C16BA">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Uvjeti prihvatljivosti GPP jesu:</w:t>
      </w:r>
    </w:p>
    <w:p w14:paraId="412B9E7D" w14:textId="77777777" w:rsidR="00351CCB" w:rsidRPr="007207EA" w:rsidRDefault="00351CCB" w:rsidP="003C16BA">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poljoprivredno zemljište na kojem se provodi poljoprivredna proizvodnja registrirano je u ARKOD sustavu i definirano je kao gorsko planinsko područje</w:t>
      </w:r>
    </w:p>
    <w:p w14:paraId="416C0A89" w14:textId="77777777" w:rsidR="00351CCB" w:rsidRPr="007207EA" w:rsidRDefault="00351CCB" w:rsidP="003C16BA">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korisnik podnosi Agenciji za plaćanja jedinstveni zahtjev kojim traži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za GPP na listu A i prijavljuje površine na listu B, u skladu s propisanim rokovima podnošenja jedinstvenog zahtjeva.</w:t>
      </w:r>
    </w:p>
    <w:p w14:paraId="68DCFD8A" w14:textId="77777777" w:rsidR="00351CCB" w:rsidRPr="007207EA" w:rsidRDefault="00351CCB" w:rsidP="003C16BA">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GPP područje iz stavka 1. ovoga članka određeno je posebnim </w:t>
      </w:r>
      <w:r w:rsidRPr="007207EA">
        <w:rPr>
          <w:rFonts w:ascii="Times New Roman" w:eastAsia="Times New Roman" w:hAnsi="Times New Roman" w:cs="Times New Roman"/>
          <w:bCs/>
          <w:sz w:val="24"/>
          <w:szCs w:val="24"/>
          <w:lang w:eastAsia="hr-HR"/>
        </w:rPr>
        <w:t>pravilnikom</w:t>
      </w:r>
      <w:r w:rsidRPr="007207EA">
        <w:rPr>
          <w:rFonts w:ascii="Times New Roman" w:eastAsia="Times New Roman" w:hAnsi="Times New Roman" w:cs="Times New Roman"/>
          <w:sz w:val="24"/>
          <w:szCs w:val="24"/>
          <w:lang w:eastAsia="hr-HR"/>
        </w:rPr>
        <w:t> o određivanju područja s prirodnim ili ostalim posebnim ograničenjima.</w:t>
      </w:r>
    </w:p>
    <w:p w14:paraId="00F773D3" w14:textId="77777777" w:rsidR="003C16BA" w:rsidRPr="007207EA" w:rsidRDefault="003C16BA" w:rsidP="003C16BA">
      <w:pPr>
        <w:spacing w:after="0" w:line="240" w:lineRule="auto"/>
        <w:jc w:val="both"/>
        <w:rPr>
          <w:rFonts w:ascii="Times New Roman" w:eastAsia="Times New Roman" w:hAnsi="Times New Roman" w:cs="Times New Roman"/>
          <w:sz w:val="24"/>
          <w:szCs w:val="24"/>
          <w:lang w:eastAsia="hr-HR"/>
        </w:rPr>
      </w:pPr>
    </w:p>
    <w:p w14:paraId="30230D37" w14:textId="77777777" w:rsidR="00351CCB" w:rsidRPr="007207EA" w:rsidRDefault="00351CCB" w:rsidP="003C16BA">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Obveze GPP korisnika</w:t>
      </w:r>
    </w:p>
    <w:p w14:paraId="4BBECD39" w14:textId="77777777" w:rsidR="00351CCB" w:rsidRPr="007207EA" w:rsidRDefault="00351CCB" w:rsidP="000B5563">
      <w:pPr>
        <w:pStyle w:val="Naslov1"/>
        <w:rPr>
          <w:rFonts w:eastAsia="Times New Roman"/>
          <w:lang w:eastAsia="hr-HR"/>
        </w:rPr>
      </w:pPr>
      <w:r w:rsidRPr="007207EA">
        <w:rPr>
          <w:rFonts w:eastAsia="Times New Roman"/>
          <w:lang w:eastAsia="hr-HR"/>
        </w:rPr>
        <w:t xml:space="preserve">Članak </w:t>
      </w:r>
      <w:r w:rsidRPr="1EE2FFC4">
        <w:rPr>
          <w:rFonts w:eastAsia="Times New Roman"/>
          <w:lang w:eastAsia="hr-HR"/>
        </w:rPr>
        <w:t>1</w:t>
      </w:r>
      <w:r w:rsidR="7407CB74" w:rsidRPr="1EE2FFC4">
        <w:rPr>
          <w:rFonts w:eastAsia="Times New Roman"/>
          <w:lang w:eastAsia="hr-HR"/>
        </w:rPr>
        <w:t>30</w:t>
      </w:r>
      <w:r w:rsidRPr="007207EA">
        <w:rPr>
          <w:rFonts w:eastAsia="Times New Roman"/>
          <w:lang w:eastAsia="hr-HR"/>
        </w:rPr>
        <w:t>.</w:t>
      </w:r>
    </w:p>
    <w:p w14:paraId="71D3EBAB" w14:textId="77777777" w:rsidR="00351CCB" w:rsidRPr="007207EA" w:rsidRDefault="00351CCB" w:rsidP="003C16BA">
      <w:pPr>
        <w:spacing w:after="0" w:line="240" w:lineRule="auto"/>
        <w:ind w:firstLine="708"/>
        <w:jc w:val="both"/>
        <w:rPr>
          <w:rFonts w:ascii="Times New Roman" w:eastAsia="Times New Roman" w:hAnsi="Times New Roman" w:cs="Times New Roman"/>
          <w:sz w:val="24"/>
          <w:szCs w:val="24"/>
          <w:lang w:eastAsia="hr-HR"/>
        </w:rPr>
      </w:pPr>
      <w:r w:rsidRPr="715A4924">
        <w:rPr>
          <w:rFonts w:ascii="Times New Roman" w:eastAsia="Times New Roman" w:hAnsi="Times New Roman" w:cs="Times New Roman"/>
          <w:sz w:val="24"/>
          <w:szCs w:val="24"/>
          <w:lang w:eastAsia="hr-HR"/>
        </w:rPr>
        <w:t>Korisnik je obavezan obavljati poljoprivrednu aktivnost na poljoprivrednom zemljištu gorsko planinskog područja na najmanje onoliko hektara koliko je navedeno u jedinstvenom zahtjevu.</w:t>
      </w:r>
    </w:p>
    <w:p w14:paraId="6A04ED1D" w14:textId="77777777" w:rsidR="715A4924" w:rsidRDefault="715A4924" w:rsidP="715A4924">
      <w:pPr>
        <w:spacing w:after="0" w:line="240" w:lineRule="auto"/>
        <w:ind w:firstLine="708"/>
        <w:jc w:val="both"/>
        <w:rPr>
          <w:rFonts w:ascii="Times New Roman" w:eastAsia="Times New Roman" w:hAnsi="Times New Roman" w:cs="Times New Roman"/>
          <w:sz w:val="24"/>
          <w:szCs w:val="24"/>
          <w:lang w:eastAsia="hr-HR"/>
        </w:rPr>
      </w:pPr>
    </w:p>
    <w:p w14:paraId="5A096440" w14:textId="77777777" w:rsidR="00351CCB" w:rsidRPr="007207EA" w:rsidRDefault="00351CCB" w:rsidP="003C0429">
      <w:pPr>
        <w:spacing w:after="0" w:line="240" w:lineRule="auto"/>
        <w:jc w:val="center"/>
        <w:rPr>
          <w:rFonts w:ascii="Times New Roman" w:eastAsia="Times New Roman" w:hAnsi="Times New Roman" w:cs="Times New Roman"/>
          <w:sz w:val="24"/>
          <w:szCs w:val="24"/>
          <w:lang w:eastAsia="hr-HR"/>
        </w:rPr>
      </w:pPr>
      <w:proofErr w:type="spellStart"/>
      <w:r w:rsidRPr="715A4924">
        <w:rPr>
          <w:rFonts w:ascii="Times New Roman" w:eastAsia="Times New Roman" w:hAnsi="Times New Roman" w:cs="Times New Roman"/>
          <w:sz w:val="24"/>
          <w:szCs w:val="24"/>
          <w:lang w:eastAsia="hr-HR"/>
        </w:rPr>
        <w:t>Podmjera</w:t>
      </w:r>
      <w:proofErr w:type="spellEnd"/>
      <w:r w:rsidRPr="715A4924">
        <w:rPr>
          <w:rFonts w:ascii="Times New Roman" w:eastAsia="Times New Roman" w:hAnsi="Times New Roman" w:cs="Times New Roman"/>
          <w:sz w:val="24"/>
          <w:szCs w:val="24"/>
          <w:lang w:eastAsia="hr-HR"/>
        </w:rPr>
        <w:t xml:space="preserve"> 13.2. Plaćanja u područjima sa značajnim prirodnim ograničenjima – ZPO</w:t>
      </w:r>
    </w:p>
    <w:p w14:paraId="3557C89D" w14:textId="77777777" w:rsidR="003C16BA" w:rsidRPr="007207EA" w:rsidRDefault="003C16BA" w:rsidP="003C16BA">
      <w:pPr>
        <w:spacing w:after="0" w:line="240" w:lineRule="auto"/>
        <w:jc w:val="both"/>
        <w:rPr>
          <w:rFonts w:ascii="Times New Roman" w:eastAsia="Times New Roman" w:hAnsi="Times New Roman" w:cs="Times New Roman"/>
          <w:sz w:val="24"/>
          <w:szCs w:val="24"/>
          <w:lang w:eastAsia="hr-HR"/>
        </w:rPr>
      </w:pPr>
    </w:p>
    <w:p w14:paraId="03B7EEF4" w14:textId="77777777" w:rsidR="00351CCB" w:rsidRPr="007207EA" w:rsidRDefault="00351CCB" w:rsidP="003C16BA">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 xml:space="preserve">Korisnici </w:t>
      </w:r>
      <w:proofErr w:type="spellStart"/>
      <w:r w:rsidRPr="007207EA">
        <w:rPr>
          <w:rFonts w:ascii="Times New Roman" w:eastAsia="Times New Roman" w:hAnsi="Times New Roman" w:cs="Times New Roman"/>
          <w:i/>
          <w:sz w:val="24"/>
          <w:szCs w:val="24"/>
          <w:lang w:eastAsia="hr-HR"/>
        </w:rPr>
        <w:t>podmjere</w:t>
      </w:r>
      <w:proofErr w:type="spellEnd"/>
      <w:r w:rsidRPr="007207EA">
        <w:rPr>
          <w:rFonts w:ascii="Times New Roman" w:eastAsia="Times New Roman" w:hAnsi="Times New Roman" w:cs="Times New Roman"/>
          <w:i/>
          <w:sz w:val="24"/>
          <w:szCs w:val="24"/>
          <w:lang w:eastAsia="hr-HR"/>
        </w:rPr>
        <w:t xml:space="preserve"> 13.2.</w:t>
      </w:r>
    </w:p>
    <w:p w14:paraId="4256B7CB" w14:textId="77777777" w:rsidR="003C16BA" w:rsidRPr="007207EA" w:rsidRDefault="00351CCB" w:rsidP="000B5563">
      <w:pPr>
        <w:pStyle w:val="Naslov1"/>
        <w:rPr>
          <w:rFonts w:eastAsia="Times New Roman"/>
          <w:lang w:eastAsia="hr-HR"/>
        </w:rPr>
      </w:pPr>
      <w:r w:rsidRPr="007207EA">
        <w:rPr>
          <w:rFonts w:eastAsia="Times New Roman"/>
          <w:lang w:eastAsia="hr-HR"/>
        </w:rPr>
        <w:t xml:space="preserve">Članak </w:t>
      </w:r>
      <w:r w:rsidRPr="1EE2FFC4">
        <w:rPr>
          <w:rFonts w:eastAsia="Times New Roman"/>
          <w:lang w:eastAsia="hr-HR"/>
        </w:rPr>
        <w:t>1</w:t>
      </w:r>
      <w:r w:rsidR="52F399C9" w:rsidRPr="1EE2FFC4">
        <w:rPr>
          <w:rFonts w:eastAsia="Times New Roman"/>
          <w:lang w:eastAsia="hr-HR"/>
        </w:rPr>
        <w:t>31</w:t>
      </w:r>
      <w:r w:rsidRPr="007207EA">
        <w:rPr>
          <w:rFonts w:eastAsia="Times New Roman"/>
          <w:lang w:eastAsia="hr-HR"/>
        </w:rPr>
        <w:t>.</w:t>
      </w:r>
    </w:p>
    <w:p w14:paraId="13D5C695" w14:textId="77777777" w:rsidR="00351CCB" w:rsidRPr="007207EA" w:rsidRDefault="00351CCB" w:rsidP="003C16BA">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Korisnici su fizičke i pravne osobe upisane u Upisnik poljoprivrednika koje odgovaraju definiciji aktivnog poljoprivrednika u skladu sa Zakonom te provode poljoprivrednu aktivnost na području definiranom kao područje sa značajnim prirodnim ograničenjima.</w:t>
      </w:r>
    </w:p>
    <w:p w14:paraId="0B3001D2" w14:textId="77777777" w:rsidR="003C16BA" w:rsidRPr="007207EA" w:rsidRDefault="003C16BA" w:rsidP="003C16BA">
      <w:pPr>
        <w:spacing w:after="0" w:line="240" w:lineRule="auto"/>
        <w:jc w:val="center"/>
        <w:rPr>
          <w:rFonts w:ascii="Times New Roman" w:eastAsia="Times New Roman" w:hAnsi="Times New Roman" w:cs="Times New Roman"/>
          <w:sz w:val="24"/>
          <w:szCs w:val="24"/>
          <w:lang w:eastAsia="hr-HR"/>
        </w:rPr>
      </w:pPr>
    </w:p>
    <w:p w14:paraId="4BC297E6" w14:textId="77777777" w:rsidR="00351CCB" w:rsidRPr="007207EA" w:rsidRDefault="00351CCB" w:rsidP="003C16BA">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Uvjeti za ostvarenje </w:t>
      </w:r>
      <w:r w:rsidRPr="007207EA">
        <w:rPr>
          <w:rFonts w:ascii="Times New Roman" w:eastAsia="Times New Roman" w:hAnsi="Times New Roman" w:cs="Times New Roman"/>
          <w:bCs/>
          <w:i/>
          <w:sz w:val="24"/>
          <w:szCs w:val="24"/>
          <w:lang w:eastAsia="hr-HR"/>
        </w:rPr>
        <w:t>potpore</w:t>
      </w:r>
      <w:r w:rsidRPr="007207EA">
        <w:rPr>
          <w:rFonts w:ascii="Times New Roman" w:eastAsia="Times New Roman" w:hAnsi="Times New Roman" w:cs="Times New Roman"/>
          <w:i/>
          <w:sz w:val="24"/>
          <w:szCs w:val="24"/>
          <w:lang w:eastAsia="hr-HR"/>
        </w:rPr>
        <w:t xml:space="preserve"> za </w:t>
      </w:r>
      <w:proofErr w:type="spellStart"/>
      <w:r w:rsidRPr="007207EA">
        <w:rPr>
          <w:rFonts w:ascii="Times New Roman" w:eastAsia="Times New Roman" w:hAnsi="Times New Roman" w:cs="Times New Roman"/>
          <w:i/>
          <w:sz w:val="24"/>
          <w:szCs w:val="24"/>
          <w:lang w:eastAsia="hr-HR"/>
        </w:rPr>
        <w:t>podmjeru</w:t>
      </w:r>
      <w:proofErr w:type="spellEnd"/>
      <w:r w:rsidRPr="007207EA">
        <w:rPr>
          <w:rFonts w:ascii="Times New Roman" w:eastAsia="Times New Roman" w:hAnsi="Times New Roman" w:cs="Times New Roman"/>
          <w:i/>
          <w:sz w:val="24"/>
          <w:szCs w:val="24"/>
          <w:lang w:eastAsia="hr-HR"/>
        </w:rPr>
        <w:t xml:space="preserve"> 13.2.</w:t>
      </w:r>
    </w:p>
    <w:p w14:paraId="034A3EC1" w14:textId="77777777" w:rsidR="00351CCB" w:rsidRPr="007207EA" w:rsidRDefault="00351CCB" w:rsidP="000B5563">
      <w:pPr>
        <w:pStyle w:val="Naslov1"/>
        <w:rPr>
          <w:rFonts w:eastAsia="Times New Roman"/>
          <w:lang w:eastAsia="hr-HR"/>
        </w:rPr>
      </w:pPr>
      <w:r w:rsidRPr="007207EA">
        <w:rPr>
          <w:rFonts w:eastAsia="Times New Roman"/>
          <w:lang w:eastAsia="hr-HR"/>
        </w:rPr>
        <w:t xml:space="preserve">Članak </w:t>
      </w:r>
      <w:r w:rsidRPr="1EE2FFC4">
        <w:rPr>
          <w:rFonts w:eastAsia="Times New Roman"/>
          <w:lang w:eastAsia="hr-HR"/>
        </w:rPr>
        <w:t>1</w:t>
      </w:r>
      <w:r w:rsidR="557FB5AA" w:rsidRPr="1EE2FFC4">
        <w:rPr>
          <w:rFonts w:eastAsia="Times New Roman"/>
          <w:lang w:eastAsia="hr-HR"/>
        </w:rPr>
        <w:t>32</w:t>
      </w:r>
      <w:r w:rsidRPr="007207EA">
        <w:rPr>
          <w:rFonts w:eastAsia="Times New Roman"/>
          <w:lang w:eastAsia="hr-HR"/>
        </w:rPr>
        <w:t>.</w:t>
      </w:r>
    </w:p>
    <w:p w14:paraId="525630AD" w14:textId="77777777" w:rsidR="00351CCB" w:rsidRPr="007207EA" w:rsidRDefault="00351CCB" w:rsidP="003C16BA">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Uvjeti prihvatljivosti za ZPO jesu:</w:t>
      </w:r>
    </w:p>
    <w:p w14:paraId="4F965064" w14:textId="77777777" w:rsidR="00351CCB" w:rsidRPr="007207EA" w:rsidRDefault="00351CCB" w:rsidP="003C16BA">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lastRenderedPageBreak/>
        <w:t>1. poljoprivredno zemljište na kojem se provodi poljoprivredna proizvodnja registrirano je u ARKOD sustavu i definirano je kao područje sa značajnim prirodnim ograničenjima</w:t>
      </w:r>
    </w:p>
    <w:p w14:paraId="5496DA41" w14:textId="77777777" w:rsidR="00351CCB" w:rsidRPr="007207EA" w:rsidRDefault="00351CCB" w:rsidP="003C16BA">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korisnik podnosi Agenciji za plaćanja jedinstveni zahtjev kojim traži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za ZPO na listu A i prijavljuje površine na listu B, a u skladu s propisanim rokovima podnošenja jedinstvenog zahtjeva.</w:t>
      </w:r>
    </w:p>
    <w:p w14:paraId="3A3FC5DB" w14:textId="77777777" w:rsidR="00351CCB" w:rsidRPr="007207EA" w:rsidRDefault="00351CCB" w:rsidP="003C16BA">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ZPO područje iz stavka 1. ovoga članka određeno je posebnim </w:t>
      </w:r>
      <w:r w:rsidRPr="007207EA">
        <w:rPr>
          <w:rFonts w:ascii="Times New Roman" w:eastAsia="Times New Roman" w:hAnsi="Times New Roman" w:cs="Times New Roman"/>
          <w:bCs/>
          <w:sz w:val="24"/>
          <w:szCs w:val="24"/>
          <w:lang w:eastAsia="hr-HR"/>
        </w:rPr>
        <w:t>pravilnikom</w:t>
      </w:r>
      <w:r w:rsidRPr="007207EA">
        <w:rPr>
          <w:rFonts w:ascii="Times New Roman" w:eastAsia="Times New Roman" w:hAnsi="Times New Roman" w:cs="Times New Roman"/>
          <w:sz w:val="24"/>
          <w:szCs w:val="24"/>
          <w:lang w:eastAsia="hr-HR"/>
        </w:rPr>
        <w:t> o određivanju područja s prirodnim ili ostalim posebnim ograničenjima.</w:t>
      </w:r>
    </w:p>
    <w:p w14:paraId="3B963F05" w14:textId="77777777" w:rsidR="003C16BA" w:rsidRPr="007207EA" w:rsidRDefault="003C16BA" w:rsidP="003C16BA">
      <w:pPr>
        <w:spacing w:after="0" w:line="240" w:lineRule="auto"/>
        <w:rPr>
          <w:rFonts w:ascii="Times New Roman" w:eastAsia="Times New Roman" w:hAnsi="Times New Roman" w:cs="Times New Roman"/>
          <w:sz w:val="24"/>
          <w:szCs w:val="24"/>
          <w:lang w:eastAsia="hr-HR"/>
        </w:rPr>
      </w:pPr>
    </w:p>
    <w:p w14:paraId="0DFC8234" w14:textId="77777777" w:rsidR="00351CCB" w:rsidRPr="007207EA" w:rsidRDefault="00351CCB" w:rsidP="003C16BA">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Obveze ZPO korisnika</w:t>
      </w:r>
    </w:p>
    <w:p w14:paraId="2B1BC122" w14:textId="77777777" w:rsidR="00351CCB" w:rsidRPr="007207EA" w:rsidRDefault="00351CCB" w:rsidP="000B5563">
      <w:pPr>
        <w:pStyle w:val="Naslov1"/>
        <w:rPr>
          <w:rFonts w:eastAsia="Times New Roman"/>
          <w:lang w:eastAsia="hr-HR"/>
        </w:rPr>
      </w:pPr>
      <w:r w:rsidRPr="007207EA">
        <w:rPr>
          <w:rFonts w:eastAsia="Times New Roman"/>
          <w:lang w:eastAsia="hr-HR"/>
        </w:rPr>
        <w:t xml:space="preserve">Članak </w:t>
      </w:r>
      <w:r w:rsidRPr="1EE2FFC4">
        <w:rPr>
          <w:rFonts w:eastAsia="Times New Roman"/>
          <w:lang w:eastAsia="hr-HR"/>
        </w:rPr>
        <w:t>13</w:t>
      </w:r>
      <w:r w:rsidR="42BF0324" w:rsidRPr="1EE2FFC4">
        <w:rPr>
          <w:rFonts w:eastAsia="Times New Roman"/>
          <w:lang w:eastAsia="hr-HR"/>
        </w:rPr>
        <w:t>3</w:t>
      </w:r>
      <w:r w:rsidRPr="007207EA">
        <w:rPr>
          <w:rFonts w:eastAsia="Times New Roman"/>
          <w:lang w:eastAsia="hr-HR"/>
        </w:rPr>
        <w:t>.</w:t>
      </w:r>
    </w:p>
    <w:p w14:paraId="62CD10B0" w14:textId="77777777" w:rsidR="00351CCB" w:rsidRPr="007207EA" w:rsidRDefault="00351CCB" w:rsidP="003C16BA">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Korisnik je obavezan obavljati poljoprivrednu aktivnost na poljoprivrednom zemljištu područja sa značajnim prirodnim ograničenjima na najmanje onoliko hektara koliko je navedeno u jedinstvenom zahtjevu.</w:t>
      </w:r>
    </w:p>
    <w:p w14:paraId="700619E2" w14:textId="77777777" w:rsidR="003C16BA" w:rsidRPr="007207EA" w:rsidRDefault="003C16BA" w:rsidP="003C16BA">
      <w:pPr>
        <w:spacing w:after="0" w:line="240" w:lineRule="auto"/>
        <w:jc w:val="center"/>
        <w:rPr>
          <w:rFonts w:ascii="Times New Roman" w:eastAsia="Times New Roman" w:hAnsi="Times New Roman" w:cs="Times New Roman"/>
          <w:sz w:val="24"/>
          <w:szCs w:val="24"/>
          <w:lang w:eastAsia="hr-HR"/>
        </w:rPr>
      </w:pPr>
    </w:p>
    <w:p w14:paraId="351BED29" w14:textId="77777777" w:rsidR="00351CCB" w:rsidRPr="007207EA" w:rsidRDefault="00351CCB" w:rsidP="003C16BA">
      <w:pPr>
        <w:spacing w:after="0" w:line="240" w:lineRule="auto"/>
        <w:jc w:val="center"/>
        <w:rPr>
          <w:rFonts w:ascii="Times New Roman" w:eastAsia="Times New Roman" w:hAnsi="Times New Roman" w:cs="Times New Roman"/>
          <w:sz w:val="24"/>
          <w:szCs w:val="24"/>
          <w:lang w:eastAsia="hr-HR"/>
        </w:rPr>
      </w:pPr>
      <w:proofErr w:type="spellStart"/>
      <w:r w:rsidRPr="007207EA">
        <w:rPr>
          <w:rFonts w:ascii="Times New Roman" w:eastAsia="Times New Roman" w:hAnsi="Times New Roman" w:cs="Times New Roman"/>
          <w:sz w:val="24"/>
          <w:szCs w:val="24"/>
          <w:lang w:eastAsia="hr-HR"/>
        </w:rPr>
        <w:t>Podmjera</w:t>
      </w:r>
      <w:proofErr w:type="spellEnd"/>
      <w:r w:rsidRPr="007207EA">
        <w:rPr>
          <w:rFonts w:ascii="Times New Roman" w:eastAsia="Times New Roman" w:hAnsi="Times New Roman" w:cs="Times New Roman"/>
          <w:sz w:val="24"/>
          <w:szCs w:val="24"/>
          <w:lang w:eastAsia="hr-HR"/>
        </w:rPr>
        <w:t xml:space="preserve"> 13.3. Plaćanja u područjima s posebnim ograničenjima – PPO</w:t>
      </w:r>
    </w:p>
    <w:p w14:paraId="0B6613B1" w14:textId="77777777" w:rsidR="003C16BA" w:rsidRPr="007207EA" w:rsidRDefault="003C16BA" w:rsidP="003C16BA">
      <w:pPr>
        <w:spacing w:after="0" w:line="240" w:lineRule="auto"/>
        <w:jc w:val="center"/>
        <w:rPr>
          <w:rFonts w:ascii="Times New Roman" w:eastAsia="Times New Roman" w:hAnsi="Times New Roman" w:cs="Times New Roman"/>
          <w:i/>
          <w:sz w:val="24"/>
          <w:szCs w:val="24"/>
          <w:lang w:eastAsia="hr-HR"/>
        </w:rPr>
      </w:pPr>
    </w:p>
    <w:p w14:paraId="660E1FF3" w14:textId="77777777" w:rsidR="00351CCB" w:rsidRPr="007207EA" w:rsidRDefault="00351CCB" w:rsidP="003C16BA">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 xml:space="preserve">Korisnici </w:t>
      </w:r>
      <w:proofErr w:type="spellStart"/>
      <w:r w:rsidRPr="007207EA">
        <w:rPr>
          <w:rFonts w:ascii="Times New Roman" w:eastAsia="Times New Roman" w:hAnsi="Times New Roman" w:cs="Times New Roman"/>
          <w:i/>
          <w:sz w:val="24"/>
          <w:szCs w:val="24"/>
          <w:lang w:eastAsia="hr-HR"/>
        </w:rPr>
        <w:t>podmjere</w:t>
      </w:r>
      <w:proofErr w:type="spellEnd"/>
      <w:r w:rsidRPr="007207EA">
        <w:rPr>
          <w:rFonts w:ascii="Times New Roman" w:eastAsia="Times New Roman" w:hAnsi="Times New Roman" w:cs="Times New Roman"/>
          <w:i/>
          <w:sz w:val="24"/>
          <w:szCs w:val="24"/>
          <w:lang w:eastAsia="hr-HR"/>
        </w:rPr>
        <w:t xml:space="preserve"> 13.3.</w:t>
      </w:r>
    </w:p>
    <w:p w14:paraId="46ECA563" w14:textId="77777777" w:rsidR="00351CCB" w:rsidRPr="007207EA" w:rsidRDefault="00351CCB" w:rsidP="000B5563">
      <w:pPr>
        <w:pStyle w:val="Naslov1"/>
        <w:rPr>
          <w:rFonts w:eastAsia="Times New Roman"/>
          <w:lang w:eastAsia="hr-HR"/>
        </w:rPr>
      </w:pPr>
      <w:r w:rsidRPr="007207EA">
        <w:rPr>
          <w:rFonts w:eastAsia="Times New Roman"/>
          <w:lang w:eastAsia="hr-HR"/>
        </w:rPr>
        <w:t xml:space="preserve">Članak </w:t>
      </w:r>
      <w:r w:rsidRPr="1EE2FFC4">
        <w:rPr>
          <w:rFonts w:eastAsia="Times New Roman"/>
          <w:lang w:eastAsia="hr-HR"/>
        </w:rPr>
        <w:t>13</w:t>
      </w:r>
      <w:r w:rsidR="1DAB05C1" w:rsidRPr="1EE2FFC4">
        <w:rPr>
          <w:rFonts w:eastAsia="Times New Roman"/>
          <w:lang w:eastAsia="hr-HR"/>
        </w:rPr>
        <w:t>4</w:t>
      </w:r>
      <w:r w:rsidRPr="007207EA">
        <w:rPr>
          <w:rFonts w:eastAsia="Times New Roman"/>
          <w:lang w:eastAsia="hr-HR"/>
        </w:rPr>
        <w:t>.</w:t>
      </w:r>
    </w:p>
    <w:p w14:paraId="7F91A752" w14:textId="77777777" w:rsidR="00351CCB" w:rsidRPr="007207EA" w:rsidRDefault="00351CCB" w:rsidP="003C16BA">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Korisnici su fizičke i pravne osobe upisane u Upisnik poljoprivrednika koje odgovaraju definiciji aktivnog poljoprivrednika u skladu sa Zakonom te provode poljoprivrednu aktivnost na području definiranom kao područje s posebnim ograničenjima.</w:t>
      </w:r>
    </w:p>
    <w:p w14:paraId="11CCE542" w14:textId="77777777" w:rsidR="003C16BA" w:rsidRPr="007207EA" w:rsidRDefault="003C16BA" w:rsidP="003C16BA">
      <w:pPr>
        <w:spacing w:after="0" w:line="240" w:lineRule="auto"/>
        <w:jc w:val="both"/>
        <w:rPr>
          <w:rFonts w:ascii="Times New Roman" w:eastAsia="Times New Roman" w:hAnsi="Times New Roman" w:cs="Times New Roman"/>
          <w:sz w:val="24"/>
          <w:szCs w:val="24"/>
          <w:lang w:eastAsia="hr-HR"/>
        </w:rPr>
      </w:pPr>
    </w:p>
    <w:p w14:paraId="7C83E12D" w14:textId="77777777" w:rsidR="00351CCB" w:rsidRPr="007207EA" w:rsidRDefault="00351CCB" w:rsidP="00F3596E">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Uvjeti za ostvarenje </w:t>
      </w:r>
      <w:r w:rsidRPr="007207EA">
        <w:rPr>
          <w:rFonts w:ascii="Times New Roman" w:eastAsia="Times New Roman" w:hAnsi="Times New Roman" w:cs="Times New Roman"/>
          <w:bCs/>
          <w:i/>
          <w:sz w:val="24"/>
          <w:szCs w:val="24"/>
          <w:lang w:eastAsia="hr-HR"/>
        </w:rPr>
        <w:t>potpore</w:t>
      </w:r>
      <w:r w:rsidRPr="007207EA">
        <w:rPr>
          <w:rFonts w:ascii="Times New Roman" w:eastAsia="Times New Roman" w:hAnsi="Times New Roman" w:cs="Times New Roman"/>
          <w:i/>
          <w:sz w:val="24"/>
          <w:szCs w:val="24"/>
          <w:lang w:eastAsia="hr-HR"/>
        </w:rPr>
        <w:t xml:space="preserve"> za </w:t>
      </w:r>
      <w:proofErr w:type="spellStart"/>
      <w:r w:rsidRPr="007207EA">
        <w:rPr>
          <w:rFonts w:ascii="Times New Roman" w:eastAsia="Times New Roman" w:hAnsi="Times New Roman" w:cs="Times New Roman"/>
          <w:i/>
          <w:sz w:val="24"/>
          <w:szCs w:val="24"/>
          <w:lang w:eastAsia="hr-HR"/>
        </w:rPr>
        <w:t>podmjeru</w:t>
      </w:r>
      <w:proofErr w:type="spellEnd"/>
      <w:r w:rsidRPr="007207EA">
        <w:rPr>
          <w:rFonts w:ascii="Times New Roman" w:eastAsia="Times New Roman" w:hAnsi="Times New Roman" w:cs="Times New Roman"/>
          <w:i/>
          <w:sz w:val="24"/>
          <w:szCs w:val="24"/>
          <w:lang w:eastAsia="hr-HR"/>
        </w:rPr>
        <w:t xml:space="preserve"> 13.3.</w:t>
      </w:r>
    </w:p>
    <w:p w14:paraId="6A627122" w14:textId="77777777" w:rsidR="00351CCB" w:rsidRPr="007207EA" w:rsidRDefault="00351CCB" w:rsidP="000B5563">
      <w:pPr>
        <w:pStyle w:val="Naslov1"/>
        <w:rPr>
          <w:rFonts w:eastAsia="Times New Roman"/>
          <w:lang w:eastAsia="hr-HR"/>
        </w:rPr>
      </w:pPr>
      <w:r w:rsidRPr="007207EA">
        <w:rPr>
          <w:rFonts w:eastAsia="Times New Roman"/>
          <w:lang w:eastAsia="hr-HR"/>
        </w:rPr>
        <w:t xml:space="preserve">Članak </w:t>
      </w:r>
      <w:r w:rsidRPr="1EE2FFC4">
        <w:rPr>
          <w:rFonts w:eastAsia="Times New Roman"/>
          <w:lang w:eastAsia="hr-HR"/>
        </w:rPr>
        <w:t>13</w:t>
      </w:r>
      <w:r w:rsidR="2187ABFC" w:rsidRPr="1EE2FFC4">
        <w:rPr>
          <w:rFonts w:eastAsia="Times New Roman"/>
          <w:lang w:eastAsia="hr-HR"/>
        </w:rPr>
        <w:t>5</w:t>
      </w:r>
      <w:r w:rsidRPr="007207EA">
        <w:rPr>
          <w:rFonts w:eastAsia="Times New Roman"/>
          <w:lang w:eastAsia="hr-HR"/>
        </w:rPr>
        <w:t>.</w:t>
      </w:r>
    </w:p>
    <w:p w14:paraId="5D9B13DF" w14:textId="77777777" w:rsidR="00351CCB" w:rsidRPr="007207EA" w:rsidRDefault="00351CCB" w:rsidP="00F3596E">
      <w:pPr>
        <w:spacing w:after="0" w:line="240" w:lineRule="auto"/>
        <w:ind w:firstLine="708"/>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Uvjeti za prihvatljivosti za PPO jesu:</w:t>
      </w:r>
    </w:p>
    <w:p w14:paraId="215628C8" w14:textId="77777777" w:rsidR="00351CCB" w:rsidRPr="007207EA" w:rsidRDefault="00351CCB" w:rsidP="00F3596E">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poljoprivredno zemljište na kojem se provodi poljoprivredna proizvodnja registrirano je u ARKOD sustavu i definirano je kao područje s posebnim ograničenjima</w:t>
      </w:r>
    </w:p>
    <w:p w14:paraId="0167412C" w14:textId="77777777" w:rsidR="00351CCB" w:rsidRPr="007207EA" w:rsidRDefault="00351CCB" w:rsidP="00F3596E">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korisnik podnosi Agenciji za plaćanja jedinstveni zahtjev kojim traži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za PPO na listu A i prijavljuje površine na listu B, a u skladu s propisanim rokovima podnošenja jedinstvenog zahtjeva.</w:t>
      </w:r>
    </w:p>
    <w:p w14:paraId="713BF785" w14:textId="77777777" w:rsidR="00351CCB" w:rsidRPr="007207EA" w:rsidRDefault="00351CCB" w:rsidP="00F3596E">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PPO područje iz stavka 1. ovoga članka određeno je posebnim </w:t>
      </w:r>
      <w:r w:rsidRPr="007207EA">
        <w:rPr>
          <w:rFonts w:ascii="Times New Roman" w:eastAsia="Times New Roman" w:hAnsi="Times New Roman" w:cs="Times New Roman"/>
          <w:bCs/>
          <w:sz w:val="24"/>
          <w:szCs w:val="24"/>
          <w:lang w:eastAsia="hr-HR"/>
        </w:rPr>
        <w:t>pravilnikom</w:t>
      </w:r>
      <w:r w:rsidRPr="007207EA">
        <w:rPr>
          <w:rFonts w:ascii="Times New Roman" w:eastAsia="Times New Roman" w:hAnsi="Times New Roman" w:cs="Times New Roman"/>
          <w:sz w:val="24"/>
          <w:szCs w:val="24"/>
          <w:lang w:eastAsia="hr-HR"/>
        </w:rPr>
        <w:t> o određivanju područja s prirodnim ili ostalim posebnim ograničenjima.</w:t>
      </w:r>
    </w:p>
    <w:p w14:paraId="24938E8C" w14:textId="77777777" w:rsidR="00F3596E" w:rsidRPr="007207EA" w:rsidRDefault="00F3596E" w:rsidP="003C16BA">
      <w:pPr>
        <w:spacing w:after="0" w:line="240" w:lineRule="auto"/>
        <w:rPr>
          <w:rFonts w:ascii="Times New Roman" w:eastAsia="Times New Roman" w:hAnsi="Times New Roman" w:cs="Times New Roman"/>
          <w:i/>
          <w:sz w:val="24"/>
          <w:szCs w:val="24"/>
          <w:lang w:eastAsia="hr-HR"/>
        </w:rPr>
      </w:pPr>
    </w:p>
    <w:p w14:paraId="4BD05F29" w14:textId="77777777" w:rsidR="00351CCB" w:rsidRPr="007207EA" w:rsidRDefault="00351CCB" w:rsidP="00F3596E">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Obveze PPO korisnika</w:t>
      </w:r>
    </w:p>
    <w:p w14:paraId="13DF7A9E" w14:textId="77777777" w:rsidR="00351CCB" w:rsidRPr="007207EA" w:rsidRDefault="00351CCB" w:rsidP="000B5563">
      <w:pPr>
        <w:pStyle w:val="Naslov1"/>
        <w:rPr>
          <w:rFonts w:eastAsia="Times New Roman"/>
          <w:lang w:eastAsia="hr-HR"/>
        </w:rPr>
      </w:pPr>
      <w:r w:rsidRPr="007207EA">
        <w:rPr>
          <w:rFonts w:eastAsia="Times New Roman"/>
          <w:lang w:eastAsia="hr-HR"/>
        </w:rPr>
        <w:t xml:space="preserve">Članak </w:t>
      </w:r>
      <w:r w:rsidRPr="1EE2FFC4">
        <w:rPr>
          <w:rFonts w:eastAsia="Times New Roman"/>
          <w:lang w:eastAsia="hr-HR"/>
        </w:rPr>
        <w:t>13</w:t>
      </w:r>
      <w:r w:rsidR="60E433A4" w:rsidRPr="1EE2FFC4">
        <w:rPr>
          <w:rFonts w:eastAsia="Times New Roman"/>
          <w:lang w:eastAsia="hr-HR"/>
        </w:rPr>
        <w:t>6</w:t>
      </w:r>
      <w:r w:rsidRPr="007207EA">
        <w:rPr>
          <w:rFonts w:eastAsia="Times New Roman"/>
          <w:lang w:eastAsia="hr-HR"/>
        </w:rPr>
        <w:t>.</w:t>
      </w:r>
    </w:p>
    <w:p w14:paraId="7F6FC740" w14:textId="77777777" w:rsidR="00351CCB" w:rsidRPr="007207EA" w:rsidRDefault="00351CCB" w:rsidP="00D24300">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Korisnik je obavezan obavljati poljoprivrednu aktivnost na poljoprivrednom zemljištu područja s posebnim ograničenjima na najmanje onoliko hektara koliko je navedeno u jedinstvenom zahtjevu.</w:t>
      </w:r>
    </w:p>
    <w:p w14:paraId="7E3BE9DE" w14:textId="77777777" w:rsidR="00F3596E" w:rsidRPr="007207EA" w:rsidRDefault="00F3596E" w:rsidP="00F3596E">
      <w:pPr>
        <w:spacing w:after="0" w:line="240" w:lineRule="auto"/>
        <w:jc w:val="both"/>
        <w:rPr>
          <w:rFonts w:ascii="Times New Roman" w:eastAsia="Times New Roman" w:hAnsi="Times New Roman" w:cs="Times New Roman"/>
          <w:sz w:val="24"/>
          <w:szCs w:val="24"/>
          <w:lang w:eastAsia="hr-HR"/>
        </w:rPr>
      </w:pPr>
    </w:p>
    <w:p w14:paraId="5B87E128" w14:textId="77777777" w:rsidR="00ED428C" w:rsidRPr="007207EA" w:rsidRDefault="00351CCB" w:rsidP="00ED428C">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Mjera 14 – Dobrobit životinja</w:t>
      </w:r>
    </w:p>
    <w:p w14:paraId="4EF1FF97" w14:textId="6EC5F539" w:rsidR="005F3B50" w:rsidRPr="002F7A8A" w:rsidRDefault="00351CCB" w:rsidP="000B5563">
      <w:pPr>
        <w:pStyle w:val="Naslov1"/>
        <w:rPr>
          <w:rFonts w:eastAsia="Times New Roman"/>
          <w:i/>
          <w:lang w:eastAsia="hr-HR"/>
        </w:rPr>
      </w:pPr>
      <w:r w:rsidRPr="007207EA">
        <w:rPr>
          <w:rFonts w:eastAsia="Times New Roman"/>
          <w:lang w:eastAsia="hr-HR"/>
        </w:rPr>
        <w:lastRenderedPageBreak/>
        <w:t xml:space="preserve">Članak </w:t>
      </w:r>
      <w:r w:rsidRPr="1EE2FFC4">
        <w:rPr>
          <w:rFonts w:eastAsia="Times New Roman"/>
          <w:lang w:eastAsia="hr-HR"/>
        </w:rPr>
        <w:t>13</w:t>
      </w:r>
      <w:r w:rsidR="6B94FD5F" w:rsidRPr="1EE2FFC4">
        <w:rPr>
          <w:rFonts w:eastAsia="Times New Roman"/>
          <w:lang w:eastAsia="hr-HR"/>
        </w:rPr>
        <w:t>7</w:t>
      </w:r>
      <w:r w:rsidRPr="007207EA">
        <w:rPr>
          <w:rFonts w:eastAsia="Times New Roman"/>
          <w:lang w:eastAsia="hr-HR"/>
        </w:rPr>
        <w:t>.</w:t>
      </w:r>
      <w:bookmarkStart w:id="4" w:name="_GoBack"/>
      <w:bookmarkEnd w:id="4"/>
    </w:p>
    <w:p w14:paraId="34E72F3B" w14:textId="77777777" w:rsidR="005F3B50" w:rsidRPr="007207EA" w:rsidRDefault="005F3B50" w:rsidP="005F3B50">
      <w:pPr>
        <w:pStyle w:val="box468411"/>
        <w:shd w:val="clear" w:color="auto" w:fill="FFFFFF"/>
        <w:spacing w:before="0" w:beforeAutospacing="0" w:after="48" w:afterAutospacing="0"/>
        <w:ind w:firstLine="408"/>
        <w:jc w:val="both"/>
        <w:textAlignment w:val="baseline"/>
      </w:pPr>
      <w:r w:rsidRPr="007207EA">
        <w:t>(1) Potpora se dodjeljuje korisnicima za provođenje propisanih dodatnih zahtjeva i obveza u uzgoju i držanju domaćih životinja, koji su iznad temeljnih zakonskih odredbi za pojedinu vrstu životinje.</w:t>
      </w:r>
    </w:p>
    <w:p w14:paraId="240BA913" w14:textId="77777777" w:rsidR="005F3B50" w:rsidRPr="007207EA" w:rsidRDefault="005F3B50" w:rsidP="005F3B50">
      <w:pPr>
        <w:pStyle w:val="box468411"/>
        <w:shd w:val="clear" w:color="auto" w:fill="FFFFFF"/>
        <w:spacing w:before="0" w:beforeAutospacing="0" w:after="48" w:afterAutospacing="0"/>
        <w:ind w:firstLine="408"/>
        <w:jc w:val="both"/>
        <w:textAlignment w:val="baseline"/>
      </w:pPr>
      <w:r w:rsidRPr="007207EA">
        <w:t>(2) Korisnici su fizičke i pravne osobe koje odgovaraju definiciji aktivnog poljoprivrednika u skladu s Uredbom (EU) br. 1307/2013, upisane u Upisnik poljoprivrednika i JRDŽ.</w:t>
      </w:r>
    </w:p>
    <w:p w14:paraId="6E62120B" w14:textId="77777777" w:rsidR="005F3B50" w:rsidRPr="007207EA" w:rsidRDefault="005F3B50" w:rsidP="005F3B50">
      <w:pPr>
        <w:pStyle w:val="box468411"/>
        <w:shd w:val="clear" w:color="auto" w:fill="FFFFFF"/>
        <w:spacing w:before="0" w:beforeAutospacing="0" w:after="48" w:afterAutospacing="0"/>
        <w:ind w:firstLine="408"/>
        <w:jc w:val="both"/>
        <w:textAlignment w:val="baseline"/>
      </w:pPr>
      <w:r w:rsidRPr="007207EA">
        <w:t>(3) Potpora se može ostvariti za sljedeće operacije:</w:t>
      </w:r>
    </w:p>
    <w:p w14:paraId="435B2F86" w14:textId="77777777" w:rsidR="005F3B50" w:rsidRPr="007207EA" w:rsidRDefault="005F3B50" w:rsidP="005F3B50">
      <w:pPr>
        <w:pStyle w:val="box468411"/>
        <w:shd w:val="clear" w:color="auto" w:fill="FFFFFF"/>
        <w:spacing w:before="0" w:beforeAutospacing="0" w:after="48" w:afterAutospacing="0"/>
        <w:ind w:firstLine="408"/>
        <w:jc w:val="both"/>
        <w:textAlignment w:val="baseline"/>
      </w:pPr>
      <w:r w:rsidRPr="007207EA">
        <w:t>a) 14.1.1. Dobrobit životinja u govedarstvu (dalje u tekstu: DŽG)</w:t>
      </w:r>
    </w:p>
    <w:p w14:paraId="1C3B0784" w14:textId="77777777" w:rsidR="005F3B50" w:rsidRPr="007207EA" w:rsidRDefault="005F3B50" w:rsidP="005F3B50">
      <w:pPr>
        <w:pStyle w:val="box468411"/>
        <w:shd w:val="clear" w:color="auto" w:fill="FFFFFF"/>
        <w:spacing w:before="0" w:beforeAutospacing="0" w:after="48" w:afterAutospacing="0"/>
        <w:ind w:firstLine="408"/>
        <w:jc w:val="both"/>
        <w:textAlignment w:val="baseline"/>
      </w:pPr>
      <w:r w:rsidRPr="007207EA">
        <w:t>b) 14.1.2. Dobrobit životinja u svinjogojstvu (dalje u tekstu: DŽS)</w:t>
      </w:r>
    </w:p>
    <w:p w14:paraId="1F9C12A5" w14:textId="77777777" w:rsidR="005F3B50" w:rsidRPr="007207EA" w:rsidRDefault="005F3B50" w:rsidP="005F3B50">
      <w:pPr>
        <w:pStyle w:val="box468411"/>
        <w:shd w:val="clear" w:color="auto" w:fill="FFFFFF"/>
        <w:spacing w:before="0" w:beforeAutospacing="0" w:after="48" w:afterAutospacing="0"/>
        <w:ind w:firstLine="408"/>
        <w:jc w:val="both"/>
        <w:textAlignment w:val="baseline"/>
      </w:pPr>
      <w:r w:rsidRPr="007207EA">
        <w:t>c) 14.1.3. Dobrobit životinja u peradarstvu (dalje u tekstu: DŽP)</w:t>
      </w:r>
    </w:p>
    <w:p w14:paraId="4184068E" w14:textId="77777777" w:rsidR="005F3B50" w:rsidRPr="007207EA" w:rsidRDefault="005F3B50" w:rsidP="005F3B50">
      <w:pPr>
        <w:pStyle w:val="box468411"/>
        <w:shd w:val="clear" w:color="auto" w:fill="FFFFFF"/>
        <w:spacing w:before="0" w:beforeAutospacing="0" w:after="48" w:afterAutospacing="0"/>
        <w:ind w:firstLine="408"/>
        <w:jc w:val="both"/>
        <w:textAlignment w:val="baseline"/>
      </w:pPr>
      <w:r w:rsidRPr="007207EA">
        <w:t>d) 14.1.4. Dobrobit životinja u kozarstvu (dalje u tekstu: DŽK) i</w:t>
      </w:r>
    </w:p>
    <w:p w14:paraId="00FC3B6C" w14:textId="77777777" w:rsidR="005F3B50" w:rsidRPr="007207EA" w:rsidRDefault="005F3B50" w:rsidP="005F3B50">
      <w:pPr>
        <w:pStyle w:val="box468411"/>
        <w:shd w:val="clear" w:color="auto" w:fill="FFFFFF"/>
        <w:spacing w:before="0" w:beforeAutospacing="0" w:after="48" w:afterAutospacing="0"/>
        <w:ind w:firstLine="408"/>
        <w:jc w:val="both"/>
        <w:textAlignment w:val="baseline"/>
      </w:pPr>
      <w:r w:rsidRPr="007207EA">
        <w:t>e) 14.1.5. Dobrobit životinja u ovčarstvu (dalje u tekstu: DŽO).</w:t>
      </w:r>
    </w:p>
    <w:p w14:paraId="67805CCC" w14:textId="77777777" w:rsidR="005F3B50" w:rsidRPr="007207EA" w:rsidRDefault="005F3B50" w:rsidP="005F3B50">
      <w:pPr>
        <w:pStyle w:val="box468411"/>
        <w:shd w:val="clear" w:color="auto" w:fill="FFFFFF"/>
        <w:spacing w:before="0" w:beforeAutospacing="0" w:after="48" w:afterAutospacing="0"/>
        <w:ind w:firstLine="408"/>
        <w:jc w:val="both"/>
        <w:textAlignment w:val="baseline"/>
      </w:pPr>
      <w:r w:rsidRPr="007207EA">
        <w:t>(4) Tijekom kalendarske godine na cijelom gospodarstvu definiranom zasebnim JIBG-om korisnik se mora pridržavati propisanih obveza iz pojedine operacije u skladu s podacima navedenim u jedinstvenom zahtjevu; sve životinje na gospodarstvu moraju biti evidentirane u JRDŽ-u.</w:t>
      </w:r>
    </w:p>
    <w:p w14:paraId="4274F1A6" w14:textId="77777777" w:rsidR="005F3B50" w:rsidRPr="004057AC" w:rsidRDefault="005F3B50" w:rsidP="005F3B50">
      <w:pPr>
        <w:pStyle w:val="box468411"/>
        <w:shd w:val="clear" w:color="auto" w:fill="FFFFFF"/>
        <w:spacing w:before="0" w:beforeAutospacing="0" w:after="48" w:afterAutospacing="0"/>
        <w:ind w:firstLine="408"/>
        <w:jc w:val="both"/>
        <w:textAlignment w:val="baseline"/>
      </w:pPr>
      <w:r w:rsidRPr="007207EA">
        <w:t xml:space="preserve">(5) Osnovica za izračun broja UG je prosjek broja uvjetnih grla u JRDŽ-u za godinu podnošenja na temelju stanja svakog prvog dana u mjesecu </w:t>
      </w:r>
      <w:r w:rsidRPr="00907D77">
        <w:t xml:space="preserve">počevši od siječnja </w:t>
      </w:r>
      <w:r w:rsidR="00DA45A0" w:rsidRPr="00907D77">
        <w:t>2022</w:t>
      </w:r>
      <w:r w:rsidRPr="00907D77">
        <w:t>. godine. Za kategorije odbijena prasad, tovne svinje, brojleri i p</w:t>
      </w:r>
      <w:r w:rsidRPr="004057AC">
        <w:t>urani, osnovica je stvaran broj grla/kljunova koja su završila proizvodni ciklus na farmi.</w:t>
      </w:r>
    </w:p>
    <w:p w14:paraId="1B67560F" w14:textId="77777777" w:rsidR="005F3B50" w:rsidRPr="00907D77" w:rsidRDefault="005F3B50" w:rsidP="005F3B50">
      <w:pPr>
        <w:pStyle w:val="box468411"/>
        <w:shd w:val="clear" w:color="auto" w:fill="FFFFFF"/>
        <w:spacing w:before="0" w:beforeAutospacing="0" w:after="48" w:afterAutospacing="0"/>
        <w:ind w:firstLine="408"/>
        <w:jc w:val="both"/>
        <w:textAlignment w:val="baseline"/>
      </w:pPr>
      <w:r w:rsidRPr="00907D77">
        <w:t xml:space="preserve">(6) Korisnici koji podnose zahtjev za potporu za DŽS i DŽP obvezni su prijaviti broj životinja u regionalni ured HAPIH-a/JRDŽ svakog prvog u mjesecu počevši od 1. siječnja </w:t>
      </w:r>
      <w:r w:rsidR="00DA45A0" w:rsidRPr="00907D77">
        <w:t>2022</w:t>
      </w:r>
      <w:r w:rsidRPr="00907D77">
        <w:t>. godine. Korisnici koji podnose zahtjev za potporu za DŽG za kategoriju tovna junad obvezni su prijaviti stavljanje grla u tov regionalnim uredima HAPIH-a.</w:t>
      </w:r>
    </w:p>
    <w:p w14:paraId="665D2E60" w14:textId="77777777" w:rsidR="005F3B50" w:rsidRPr="007207EA" w:rsidRDefault="52E948FB" w:rsidP="715A4924">
      <w:pPr>
        <w:pStyle w:val="box468411"/>
        <w:shd w:val="clear" w:color="auto" w:fill="FFFFFF" w:themeFill="background1"/>
        <w:spacing w:before="0" w:beforeAutospacing="0" w:after="48" w:afterAutospacing="0"/>
        <w:ind w:firstLine="408"/>
        <w:jc w:val="both"/>
        <w:textAlignment w:val="baseline"/>
      </w:pPr>
      <w:r w:rsidRPr="004057AC">
        <w:t>(7) Korisnici koji podnose zahtjev za potporu za DŽS kategoriju odbijena prasad obvezni su početak i završetak svakog proizvodnog ciklusa s pripadajućim brojem grla upisati u Obrazac 35. iz Priloga 4. ovoga Pravilnika, u roku od 2 dana od početka i završetka svakog pojedinog proizvodnog ciklusa. Ispunjen Obrazac 35. iz Priloga 4. ovoga Pr</w:t>
      </w:r>
      <w:r w:rsidRPr="00907D77">
        <w:t>avilnika korisnici su obvezni</w:t>
      </w:r>
      <w:r>
        <w:t xml:space="preserve"> dostaviti HAPIH-u do </w:t>
      </w:r>
      <w:r w:rsidRPr="00630320">
        <w:t xml:space="preserve">15. siječnja </w:t>
      </w:r>
      <w:r>
        <w:t>202</w:t>
      </w:r>
      <w:r w:rsidR="46B2D361">
        <w:t>3</w:t>
      </w:r>
      <w:r>
        <w:t>. godine.</w:t>
      </w:r>
    </w:p>
    <w:p w14:paraId="1FC90A2B" w14:textId="77777777" w:rsidR="005F3B50" w:rsidRPr="007207EA" w:rsidRDefault="52E948FB" w:rsidP="715A4924">
      <w:pPr>
        <w:pStyle w:val="box468411"/>
        <w:shd w:val="clear" w:color="auto" w:fill="FFFFFF" w:themeFill="background1"/>
        <w:spacing w:before="0" w:beforeAutospacing="0" w:after="48" w:afterAutospacing="0"/>
        <w:ind w:firstLine="408"/>
        <w:jc w:val="both"/>
        <w:textAlignment w:val="baseline"/>
      </w:pPr>
      <w:r>
        <w:t xml:space="preserve">(8) Korisnici koji podnose zahtjev za potporu za DŽS kategorije odbijena prasad obvezni su do </w:t>
      </w:r>
      <w:r w:rsidRPr="00630320">
        <w:t xml:space="preserve">15. siječnja </w:t>
      </w:r>
      <w:r>
        <w:t>202</w:t>
      </w:r>
      <w:r w:rsidR="0B96F5AE">
        <w:t>3</w:t>
      </w:r>
      <w:r>
        <w:t xml:space="preserve">. godine dostaviti HAPIH-u na uvid i Registar svinja na gospodarstvu u pisanom obliku ili ispis iz Registra svinja na gospodarstvu, ako se vodi u elektroničkom obliku, radi provjere usklađenosti broja </w:t>
      </w:r>
      <w:proofErr w:type="spellStart"/>
      <w:r>
        <w:t>oprasene</w:t>
      </w:r>
      <w:proofErr w:type="spellEnd"/>
      <w:r>
        <w:t xml:space="preserve"> prasadi i broja grla za koje je prijavljen završetak proizvodnog ciklusa na Obrascu 35. iz Priloga 4. ovoga Pravilnika.</w:t>
      </w:r>
    </w:p>
    <w:p w14:paraId="7E97DFAB" w14:textId="77777777" w:rsidR="005F3B50" w:rsidRPr="007207EA" w:rsidRDefault="005F3B50" w:rsidP="005F3B50">
      <w:pPr>
        <w:pStyle w:val="box468411"/>
        <w:shd w:val="clear" w:color="auto" w:fill="FFFFFF"/>
        <w:spacing w:before="0" w:beforeAutospacing="0" w:after="48" w:afterAutospacing="0"/>
        <w:ind w:firstLine="408"/>
        <w:jc w:val="both"/>
        <w:textAlignment w:val="baseline"/>
      </w:pPr>
      <w:r w:rsidRPr="007207EA">
        <w:t xml:space="preserve">(9) HAPIH provjerava podatke o broju </w:t>
      </w:r>
      <w:proofErr w:type="spellStart"/>
      <w:r w:rsidRPr="007207EA">
        <w:t>oprasene</w:t>
      </w:r>
      <w:proofErr w:type="spellEnd"/>
      <w:r w:rsidRPr="007207EA">
        <w:t xml:space="preserve"> prasadi iz Registra svinja na gospodarstvu i broju grla za koje je prijavljen završetak proizvodnog ciklusa na Obrascu 35. iz Priloga 4. ovoga Pravilnika te utvrđuje osnovicu za izračun UG za kategoriju odbijena prasad na sljedeći način:</w:t>
      </w:r>
    </w:p>
    <w:p w14:paraId="236CB156" w14:textId="77777777" w:rsidR="005F3B50" w:rsidRPr="007207EA" w:rsidRDefault="005F3B50" w:rsidP="005F3B50">
      <w:pPr>
        <w:pStyle w:val="box468411"/>
        <w:shd w:val="clear" w:color="auto" w:fill="FFFFFF"/>
        <w:spacing w:before="0" w:beforeAutospacing="0" w:after="48" w:afterAutospacing="0"/>
        <w:ind w:firstLine="408"/>
        <w:jc w:val="both"/>
        <w:textAlignment w:val="baseline"/>
      </w:pPr>
      <w:r w:rsidRPr="007207EA">
        <w:t xml:space="preserve">a) ako je broj </w:t>
      </w:r>
      <w:proofErr w:type="spellStart"/>
      <w:r w:rsidRPr="007207EA">
        <w:t>oprasene</w:t>
      </w:r>
      <w:proofErr w:type="spellEnd"/>
      <w:r w:rsidRPr="007207EA">
        <w:t xml:space="preserve"> prasadi iz Registra svinja na gospodarstvu veći od broja grla za koje je prijavljen završetak proizvodnog ciklusa na Obrascu 35. iz Priloga 4. ovoga Pravilnika za osnovicu se uzima broj grla iz Obrasca 35.</w:t>
      </w:r>
    </w:p>
    <w:p w14:paraId="1BDC00CB" w14:textId="77777777" w:rsidR="005F3B50" w:rsidRPr="007207EA" w:rsidRDefault="005F3B50" w:rsidP="005F3B50">
      <w:pPr>
        <w:pStyle w:val="box468411"/>
        <w:shd w:val="clear" w:color="auto" w:fill="FFFFFF"/>
        <w:spacing w:before="0" w:beforeAutospacing="0" w:after="48" w:afterAutospacing="0"/>
        <w:ind w:firstLine="408"/>
        <w:jc w:val="both"/>
        <w:textAlignment w:val="baseline"/>
      </w:pPr>
      <w:r w:rsidRPr="007207EA">
        <w:t xml:space="preserve">b) ako je broj </w:t>
      </w:r>
      <w:proofErr w:type="spellStart"/>
      <w:r w:rsidRPr="007207EA">
        <w:t>oprasene</w:t>
      </w:r>
      <w:proofErr w:type="spellEnd"/>
      <w:r w:rsidRPr="007207EA">
        <w:t xml:space="preserve"> prasadi iz Registra svinja na gospodarstvu manji od broja grla za koje je prijavljen završetak proizvodnog ciklusa na Obrascu 35. iz Priloga 4. ovoga Pravilnika, za osnovicu se uzima broj </w:t>
      </w:r>
      <w:proofErr w:type="spellStart"/>
      <w:r w:rsidRPr="007207EA">
        <w:t>oprasene</w:t>
      </w:r>
      <w:proofErr w:type="spellEnd"/>
      <w:r w:rsidRPr="007207EA">
        <w:t xml:space="preserve"> prasadi iz Registra svinja na gospodarstvu.</w:t>
      </w:r>
    </w:p>
    <w:p w14:paraId="62172956" w14:textId="77777777" w:rsidR="005F3B50" w:rsidRPr="007207EA" w:rsidRDefault="005F3B50" w:rsidP="005F3B50">
      <w:pPr>
        <w:pStyle w:val="box468411"/>
        <w:shd w:val="clear" w:color="auto" w:fill="FFFFFF"/>
        <w:spacing w:before="0" w:beforeAutospacing="0" w:after="48" w:afterAutospacing="0"/>
        <w:ind w:firstLine="408"/>
        <w:jc w:val="both"/>
        <w:textAlignment w:val="baseline"/>
      </w:pPr>
      <w:r w:rsidRPr="007207EA">
        <w:t>(10) Korisnik potpisuje izjavu o suglasnosti utvrđenoj osnovici za izračun UG iz stavka 9. ovoga članka.</w:t>
      </w:r>
    </w:p>
    <w:p w14:paraId="2D99ADEC" w14:textId="77777777" w:rsidR="005F3B50" w:rsidRPr="007207EA" w:rsidRDefault="52E948FB" w:rsidP="715A4924">
      <w:pPr>
        <w:pStyle w:val="box468411"/>
        <w:shd w:val="clear" w:color="auto" w:fill="FFFFFF" w:themeFill="background1"/>
        <w:spacing w:before="0" w:beforeAutospacing="0" w:after="48" w:afterAutospacing="0"/>
        <w:ind w:firstLine="408"/>
        <w:jc w:val="both"/>
        <w:textAlignment w:val="baseline"/>
      </w:pPr>
      <w:r>
        <w:lastRenderedPageBreak/>
        <w:t xml:space="preserve">(11) HAPIH dostavlja Ministarstvu podatke o utvrđenoj osnovici za izračun UG iz stavka 9. ovoga članka u elektroničkom obliku do </w:t>
      </w:r>
      <w:r w:rsidRPr="00630320">
        <w:t xml:space="preserve">20. siječnja </w:t>
      </w:r>
      <w:r>
        <w:t>202</w:t>
      </w:r>
      <w:r w:rsidR="76D8FDF1">
        <w:t>3</w:t>
      </w:r>
      <w:r>
        <w:t>. godine.</w:t>
      </w:r>
    </w:p>
    <w:p w14:paraId="7BB1FCDD" w14:textId="77777777" w:rsidR="005F3B50" w:rsidRPr="007207EA" w:rsidRDefault="005F3B50" w:rsidP="005F3B50">
      <w:pPr>
        <w:pStyle w:val="box468411"/>
        <w:shd w:val="clear" w:color="auto" w:fill="FFFFFF"/>
        <w:spacing w:before="0" w:beforeAutospacing="0" w:after="48" w:afterAutospacing="0"/>
        <w:ind w:firstLine="408"/>
        <w:jc w:val="both"/>
        <w:textAlignment w:val="baseline"/>
      </w:pPr>
      <w:r w:rsidRPr="007207EA">
        <w:t>(12) Iznimno od odredbe stavka 7. ovoga članka, za cikluse započete i/ili završene do dana stupanja na snagu ovoga Pravilnika, korisnici upisuju podatke u Obrazac 35. iz Priloga 4. ovoga Pravilnika, najkasnije do zadnjeg dana roka za zakašnjele zahtjeve.</w:t>
      </w:r>
    </w:p>
    <w:p w14:paraId="763EAB15" w14:textId="77777777" w:rsidR="005F3B50" w:rsidRPr="007207EA" w:rsidRDefault="005F3B50" w:rsidP="005F3B50">
      <w:pPr>
        <w:pStyle w:val="box468411"/>
        <w:shd w:val="clear" w:color="auto" w:fill="FFFFFF"/>
        <w:spacing w:before="0" w:beforeAutospacing="0" w:after="48" w:afterAutospacing="0"/>
        <w:ind w:firstLine="408"/>
        <w:jc w:val="both"/>
        <w:textAlignment w:val="baseline"/>
      </w:pPr>
      <w:r w:rsidRPr="007207EA">
        <w:t>(13) Za kategoriju svinje za tov prihvatljiva su grla isporučena na klanje u odobrene objekte za klanje papkara u RH i/ili grla u registriranim prometima u JRDŽ-u u izvoz, u razdoblju od 1. siječnja do 31. prosinca godine u kojoj se podnosi Jedinstveni zahtjev.</w:t>
      </w:r>
    </w:p>
    <w:p w14:paraId="5D364E1F" w14:textId="77777777" w:rsidR="005F3B50" w:rsidRPr="007207EA" w:rsidRDefault="005F3B50" w:rsidP="005F3B50">
      <w:pPr>
        <w:pStyle w:val="box468411"/>
        <w:shd w:val="clear" w:color="auto" w:fill="FFFFFF"/>
        <w:spacing w:before="0" w:beforeAutospacing="0" w:after="48" w:afterAutospacing="0"/>
        <w:ind w:firstLine="408"/>
        <w:jc w:val="both"/>
        <w:textAlignment w:val="baseline"/>
      </w:pPr>
      <w:r w:rsidRPr="007207EA">
        <w:t>(14) Osnovica za izračun UG za kategoriju svinje za tov je broj grla ocijenjen i razvrstan u T1 i T2 kategorije na liniji klanja i/ili broj izvezenih grla tovnih svinja.</w:t>
      </w:r>
    </w:p>
    <w:p w14:paraId="075FE118" w14:textId="77777777" w:rsidR="005F3B50" w:rsidRPr="007207EA" w:rsidRDefault="52E948FB" w:rsidP="715A4924">
      <w:pPr>
        <w:pStyle w:val="box468411"/>
        <w:shd w:val="clear" w:color="auto" w:fill="FFFFFF" w:themeFill="background1"/>
        <w:spacing w:before="0" w:beforeAutospacing="0" w:after="48" w:afterAutospacing="0"/>
        <w:ind w:firstLine="408"/>
        <w:jc w:val="both"/>
        <w:textAlignment w:val="baseline"/>
      </w:pPr>
      <w:r>
        <w:t xml:space="preserve">(15) Korisnici koji podnose zahtjev za potporu za DŽS kategorije svinje za tov obvezni su za izvezena grla dostaviti Ministarstvu do </w:t>
      </w:r>
      <w:r w:rsidRPr="00630320">
        <w:t xml:space="preserve">15. siječnja </w:t>
      </w:r>
      <w:r>
        <w:t>202</w:t>
      </w:r>
      <w:r w:rsidR="0FC46359">
        <w:t>3</w:t>
      </w:r>
      <w:r>
        <w:t>. godine Međunarodni tovarni list (CMR) koji sadrži podatke o broju i kategoriji grla te datumu i mjestu isporuke. Temeljem podataka upisanih na CMR dokumentu Ministarstvo utvrđuje prihvatljiv broj izvezenih grla tovnih svinja.</w:t>
      </w:r>
    </w:p>
    <w:p w14:paraId="044B036E" w14:textId="77777777" w:rsidR="005F3B50" w:rsidRPr="007207EA" w:rsidRDefault="005F3B50" w:rsidP="005F3B50">
      <w:pPr>
        <w:pStyle w:val="box468411"/>
        <w:shd w:val="clear" w:color="auto" w:fill="FFFFFF"/>
        <w:spacing w:before="0" w:beforeAutospacing="0" w:after="48" w:afterAutospacing="0"/>
        <w:ind w:firstLine="408"/>
        <w:jc w:val="both"/>
        <w:textAlignment w:val="baseline"/>
      </w:pPr>
      <w:r w:rsidRPr="007207EA">
        <w:t>(16) Za korisnike koji podnose zahtjev za potporu za DŽP kategorije brojleri i purani, broj kljunova koji su završili proizvodni ciklus jednak je broju kljunova isporučenih na klanje i/ili izvoz s farmi upisanih u JRDŽ, evidentiranih u službenim evidencijama Ministarstva.</w:t>
      </w:r>
    </w:p>
    <w:p w14:paraId="4CCF3ECB" w14:textId="77777777" w:rsidR="005F3B50" w:rsidRPr="007207EA" w:rsidRDefault="52E948FB" w:rsidP="715A4924">
      <w:pPr>
        <w:pStyle w:val="box468411"/>
        <w:shd w:val="clear" w:color="auto" w:fill="FFFFFF" w:themeFill="background1"/>
        <w:spacing w:before="0" w:beforeAutospacing="0" w:after="48" w:afterAutospacing="0"/>
        <w:ind w:firstLine="408"/>
        <w:jc w:val="both"/>
        <w:textAlignment w:val="baseline"/>
      </w:pPr>
      <w:r>
        <w:t xml:space="preserve">(17) Podatke iz stavaka 6., 7. i 11. ovoga članka Ministarstvo dostavlja Agenciji za plaćanja do </w:t>
      </w:r>
      <w:r w:rsidRPr="00630320">
        <w:t xml:space="preserve">31. siječnja </w:t>
      </w:r>
      <w:r>
        <w:t>202</w:t>
      </w:r>
      <w:r w:rsidR="6B6DA588">
        <w:t>3</w:t>
      </w:r>
      <w:r>
        <w:t>. godine.</w:t>
      </w:r>
    </w:p>
    <w:p w14:paraId="45A8D58D" w14:textId="77777777" w:rsidR="005F3B50" w:rsidRPr="007207EA" w:rsidRDefault="005F3B50" w:rsidP="005F3B50">
      <w:pPr>
        <w:pStyle w:val="box468411"/>
        <w:shd w:val="clear" w:color="auto" w:fill="FFFFFF"/>
        <w:spacing w:before="0" w:beforeAutospacing="0" w:after="48" w:afterAutospacing="0"/>
        <w:ind w:firstLine="408"/>
        <w:jc w:val="both"/>
        <w:textAlignment w:val="baseline"/>
      </w:pPr>
      <w:r w:rsidRPr="007207EA">
        <w:t>(18) Korisnik je obvezan završiti izobrazbu iz područja dobrobiti životinja u trajanju od minimalno 4 sata u godini u kojoj je podnio zahtjev. Obvezu izobrazbe dužan je ispuniti nositelj ili član obiteljskog poljoprivrednog gospodarstva, odnosno odgovorna osoba ili osoba ovlaštena od strane odgovorne osobe u slučaju ostalih organizacijskih oblika poljoprivrednog gospodarstva.</w:t>
      </w:r>
    </w:p>
    <w:p w14:paraId="791559F6" w14:textId="77777777" w:rsidR="005F3B50" w:rsidRPr="007207EA" w:rsidRDefault="005F3B50" w:rsidP="005F3B50">
      <w:pPr>
        <w:pStyle w:val="box468411"/>
        <w:shd w:val="clear" w:color="auto" w:fill="FFFFFF"/>
        <w:spacing w:before="0" w:beforeAutospacing="0" w:after="48" w:afterAutospacing="0"/>
        <w:ind w:firstLine="408"/>
        <w:jc w:val="both"/>
        <w:textAlignment w:val="baseline"/>
      </w:pPr>
      <w:r w:rsidRPr="007207EA">
        <w:t>(19) Za istu kategoriju životinja moguće je istovremeno podnijeti zahtjev za mjeru 14 Dobrobit životinja i za tip operacije 10.1.9. Očuvanje ugroženih autohtonih i zaštićenih pasmina domaćih životinja.</w:t>
      </w:r>
    </w:p>
    <w:p w14:paraId="4329271B" w14:textId="77777777" w:rsidR="005F3B50" w:rsidRPr="007207EA" w:rsidRDefault="005F3B50" w:rsidP="005F3B50">
      <w:pPr>
        <w:pStyle w:val="box468411"/>
        <w:shd w:val="clear" w:color="auto" w:fill="FFFFFF"/>
        <w:spacing w:before="0" w:beforeAutospacing="0" w:after="48" w:afterAutospacing="0"/>
        <w:ind w:firstLine="408"/>
        <w:jc w:val="both"/>
        <w:textAlignment w:val="baseline"/>
      </w:pPr>
      <w:r w:rsidRPr="007207EA">
        <w:t>(20) Za potrebe zahtjeva za potporu za M14 upotrebljavaju se podaci iz JRDŽ-a u skladu s člankom 21. Provedbene uredbe Komisije (EU) br. 809/2014. Sve potencijalno prihvatljive životinje za koje se utvrdi da nisu pravilno identificirane ili registrirane u sustavu za identifikaciju i registraciju životinja smatraju se životinjama za koje su utvrđene nesukladnosti u skladu s člankom 31. Delegirane uredbe (EU) br. 640/2014.</w:t>
      </w:r>
    </w:p>
    <w:p w14:paraId="1CCE10A6" w14:textId="77777777" w:rsidR="00F3596E" w:rsidRPr="007207EA" w:rsidRDefault="00F3596E" w:rsidP="005F3B50">
      <w:pPr>
        <w:spacing w:after="0" w:line="240" w:lineRule="auto"/>
        <w:rPr>
          <w:rFonts w:ascii="Times New Roman" w:eastAsia="Times New Roman" w:hAnsi="Times New Roman" w:cs="Times New Roman"/>
          <w:strike/>
          <w:sz w:val="24"/>
          <w:szCs w:val="24"/>
          <w:lang w:eastAsia="hr-HR"/>
        </w:rPr>
      </w:pPr>
    </w:p>
    <w:p w14:paraId="286181FA" w14:textId="77777777" w:rsidR="00351CCB" w:rsidRPr="007207EA" w:rsidRDefault="00351CCB" w:rsidP="000A0337">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OPERACIJA 14.1.1. DOBROBIT ŽIVOTINJA U GOVEDARSTVU</w:t>
      </w:r>
    </w:p>
    <w:p w14:paraId="3FC42D36" w14:textId="77777777" w:rsidR="000A0337" w:rsidRPr="007207EA" w:rsidRDefault="000A0337" w:rsidP="000A0337">
      <w:pPr>
        <w:spacing w:after="0" w:line="240" w:lineRule="auto"/>
        <w:jc w:val="center"/>
        <w:rPr>
          <w:rFonts w:ascii="Times New Roman" w:eastAsia="Times New Roman" w:hAnsi="Times New Roman" w:cs="Times New Roman"/>
          <w:sz w:val="24"/>
          <w:szCs w:val="24"/>
          <w:lang w:eastAsia="hr-HR"/>
        </w:rPr>
      </w:pPr>
    </w:p>
    <w:p w14:paraId="64073ED7" w14:textId="77777777" w:rsidR="00351CCB" w:rsidRPr="007207EA" w:rsidRDefault="00351CCB" w:rsidP="000B5563">
      <w:pPr>
        <w:pStyle w:val="Naslov1"/>
        <w:rPr>
          <w:rFonts w:eastAsia="Times New Roman"/>
          <w:lang w:eastAsia="hr-HR"/>
        </w:rPr>
      </w:pPr>
      <w:r w:rsidRPr="007207EA">
        <w:rPr>
          <w:rFonts w:eastAsia="Times New Roman"/>
          <w:lang w:eastAsia="hr-HR"/>
        </w:rPr>
        <w:t xml:space="preserve">Članak </w:t>
      </w:r>
      <w:r w:rsidRPr="1EE2FFC4">
        <w:rPr>
          <w:rFonts w:eastAsia="Times New Roman"/>
          <w:lang w:eastAsia="hr-HR"/>
        </w:rPr>
        <w:t>13</w:t>
      </w:r>
      <w:r w:rsidR="4511A4B9" w:rsidRPr="1EE2FFC4">
        <w:rPr>
          <w:rFonts w:eastAsia="Times New Roman"/>
          <w:lang w:eastAsia="hr-HR"/>
        </w:rPr>
        <w:t>8</w:t>
      </w:r>
      <w:r w:rsidRPr="007207EA">
        <w:rPr>
          <w:rFonts w:eastAsia="Times New Roman"/>
          <w:lang w:eastAsia="hr-HR"/>
        </w:rPr>
        <w:t>.</w:t>
      </w:r>
    </w:p>
    <w:p w14:paraId="0502B03A" w14:textId="77777777" w:rsidR="00351CCB" w:rsidRPr="007207EA" w:rsidRDefault="00351CCB" w:rsidP="000A0337">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bCs/>
          <w:sz w:val="24"/>
          <w:szCs w:val="24"/>
          <w:lang w:eastAsia="hr-HR"/>
        </w:rPr>
        <w:t>Potpora</w:t>
      </w:r>
      <w:r w:rsidRPr="007207EA">
        <w:rPr>
          <w:rFonts w:ascii="Times New Roman" w:eastAsia="Times New Roman" w:hAnsi="Times New Roman" w:cs="Times New Roman"/>
          <w:sz w:val="24"/>
          <w:szCs w:val="24"/>
          <w:lang w:eastAsia="hr-HR"/>
        </w:rPr>
        <w:t> se dodjeljuje korisnicima koji provode propisane dodatne zahtjeve i obveze u uzgoju i držanju sljedećih kategorija goveda:</w:t>
      </w:r>
    </w:p>
    <w:p w14:paraId="532F46AF" w14:textId="77777777" w:rsidR="00351CCB" w:rsidRPr="007207EA" w:rsidRDefault="00351CCB" w:rsidP="000A0337">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a) mliječne krave</w:t>
      </w:r>
    </w:p>
    <w:p w14:paraId="57B78875" w14:textId="77777777" w:rsidR="00351CCB" w:rsidRPr="007207EA" w:rsidRDefault="00351CCB" w:rsidP="000A0337">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b) tovna junad i</w:t>
      </w:r>
    </w:p>
    <w:p w14:paraId="36FAC506" w14:textId="77777777" w:rsidR="00351CCB" w:rsidRPr="007207EA" w:rsidRDefault="00351CCB" w:rsidP="000A0337">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c) telad.</w:t>
      </w:r>
    </w:p>
    <w:p w14:paraId="4D654CD2" w14:textId="77777777" w:rsidR="000A0337" w:rsidRPr="007207EA" w:rsidRDefault="000A0337" w:rsidP="000A0337">
      <w:pPr>
        <w:spacing w:after="0" w:line="240" w:lineRule="auto"/>
        <w:jc w:val="both"/>
        <w:rPr>
          <w:rFonts w:ascii="Times New Roman" w:eastAsia="Times New Roman" w:hAnsi="Times New Roman" w:cs="Times New Roman"/>
          <w:sz w:val="24"/>
          <w:szCs w:val="24"/>
          <w:lang w:eastAsia="hr-HR"/>
        </w:rPr>
      </w:pPr>
    </w:p>
    <w:p w14:paraId="424105BB" w14:textId="77777777" w:rsidR="00351CCB" w:rsidRPr="007207EA" w:rsidRDefault="00351CCB" w:rsidP="000A0337">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Uvjeti za ostvarenje </w:t>
      </w:r>
      <w:r w:rsidRPr="007207EA">
        <w:rPr>
          <w:rFonts w:ascii="Times New Roman" w:eastAsia="Times New Roman" w:hAnsi="Times New Roman" w:cs="Times New Roman"/>
          <w:bCs/>
          <w:i/>
          <w:sz w:val="24"/>
          <w:szCs w:val="24"/>
          <w:lang w:eastAsia="hr-HR"/>
        </w:rPr>
        <w:t>potpore</w:t>
      </w:r>
      <w:r w:rsidRPr="007207EA">
        <w:rPr>
          <w:rFonts w:ascii="Times New Roman" w:eastAsia="Times New Roman" w:hAnsi="Times New Roman" w:cs="Times New Roman"/>
          <w:i/>
          <w:sz w:val="24"/>
          <w:szCs w:val="24"/>
          <w:lang w:eastAsia="hr-HR"/>
        </w:rPr>
        <w:t> za operaciju 14.1.1.</w:t>
      </w:r>
    </w:p>
    <w:p w14:paraId="5385B0EC" w14:textId="77777777" w:rsidR="00351CCB" w:rsidRPr="007207EA" w:rsidRDefault="00351CCB" w:rsidP="000B5563">
      <w:pPr>
        <w:pStyle w:val="Naslov1"/>
        <w:rPr>
          <w:rFonts w:eastAsia="Times New Roman"/>
          <w:lang w:eastAsia="hr-HR"/>
        </w:rPr>
      </w:pPr>
      <w:r w:rsidRPr="007207EA">
        <w:rPr>
          <w:rFonts w:eastAsia="Times New Roman"/>
          <w:lang w:eastAsia="hr-HR"/>
        </w:rPr>
        <w:t xml:space="preserve">Članak </w:t>
      </w:r>
      <w:r w:rsidRPr="1EE2FFC4">
        <w:rPr>
          <w:rFonts w:eastAsia="Times New Roman"/>
          <w:lang w:eastAsia="hr-HR"/>
        </w:rPr>
        <w:t>13</w:t>
      </w:r>
      <w:r w:rsidR="3F51C87A" w:rsidRPr="1EE2FFC4">
        <w:rPr>
          <w:rFonts w:eastAsia="Times New Roman"/>
          <w:lang w:eastAsia="hr-HR"/>
        </w:rPr>
        <w:t>9</w:t>
      </w:r>
      <w:r w:rsidRPr="007207EA">
        <w:rPr>
          <w:rFonts w:eastAsia="Times New Roman"/>
          <w:lang w:eastAsia="hr-HR"/>
        </w:rPr>
        <w:t>.</w:t>
      </w:r>
    </w:p>
    <w:p w14:paraId="4AE12D58" w14:textId="77777777" w:rsidR="00351CCB" w:rsidRPr="007207EA" w:rsidRDefault="00351CCB" w:rsidP="000A0337">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Uvjeti prihvatljivosti za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za DŽG jesu:</w:t>
      </w:r>
    </w:p>
    <w:p w14:paraId="3B955A1E" w14:textId="77777777" w:rsidR="00351CCB" w:rsidRPr="007207EA" w:rsidRDefault="00351CCB" w:rsidP="000A0337">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lastRenderedPageBreak/>
        <w:t>1. korisnik podnosi Agenciji za plaćanja jedinstveni zahtjev na kojem traži ulazak u sustav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za DŽG na listu A i prijavljuje vrstu i kategoriju životinja, područje dobrobiti, zahtjev, JIBG i procijenjeni prosječni broj grla tijekom godine na listu G u skladu s propisanim rokovima podnošenja jedinstvenog zahtjeva</w:t>
      </w:r>
    </w:p>
    <w:p w14:paraId="6BAEFFDF" w14:textId="77777777" w:rsidR="00351CCB" w:rsidRPr="007207EA" w:rsidRDefault="00351CCB" w:rsidP="000A0337">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korisnik se bavi uzgojem mliječnih krava, tovne junadi ili teladi upisanih u JRDŽ</w:t>
      </w:r>
    </w:p>
    <w:p w14:paraId="339AF916" w14:textId="77777777" w:rsidR="00351CCB" w:rsidRPr="007207EA" w:rsidRDefault="00351CCB" w:rsidP="000A0337">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minimalni broj životinja preračunat stopom konverzije u uvjetna grla u skladu s Tablicom 6a. iz Priloga 1.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iznosi 4 UG.</w:t>
      </w:r>
    </w:p>
    <w:p w14:paraId="5B528A32" w14:textId="77777777" w:rsidR="000A0337" w:rsidRPr="007207EA" w:rsidRDefault="000A0337" w:rsidP="003C16BA">
      <w:pPr>
        <w:spacing w:after="0" w:line="240" w:lineRule="auto"/>
        <w:rPr>
          <w:rFonts w:ascii="Times New Roman" w:eastAsia="Times New Roman" w:hAnsi="Times New Roman" w:cs="Times New Roman"/>
          <w:i/>
          <w:sz w:val="24"/>
          <w:szCs w:val="24"/>
          <w:lang w:eastAsia="hr-HR"/>
        </w:rPr>
      </w:pPr>
    </w:p>
    <w:p w14:paraId="088C8BC4" w14:textId="77777777" w:rsidR="00351CCB" w:rsidRPr="007207EA" w:rsidRDefault="00351CCB" w:rsidP="000A0337">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Područja dobrobiti, zahtjevi i obveze za mliječne krave</w:t>
      </w:r>
    </w:p>
    <w:p w14:paraId="12DA8B63" w14:textId="77777777" w:rsidR="00351CCB" w:rsidRPr="007207EA" w:rsidRDefault="00351CCB" w:rsidP="000B5563">
      <w:pPr>
        <w:pStyle w:val="Naslov1"/>
        <w:rPr>
          <w:rFonts w:eastAsia="Times New Roman"/>
          <w:lang w:eastAsia="hr-HR"/>
        </w:rPr>
      </w:pPr>
      <w:r w:rsidRPr="007207EA">
        <w:rPr>
          <w:rFonts w:eastAsia="Times New Roman"/>
          <w:lang w:eastAsia="hr-HR"/>
        </w:rPr>
        <w:t xml:space="preserve">Članak </w:t>
      </w:r>
      <w:r w:rsidRPr="1EE2FFC4">
        <w:rPr>
          <w:rFonts w:eastAsia="Times New Roman"/>
          <w:lang w:eastAsia="hr-HR"/>
        </w:rPr>
        <w:t>1</w:t>
      </w:r>
      <w:r w:rsidR="54A2287A" w:rsidRPr="1EE2FFC4">
        <w:rPr>
          <w:rFonts w:eastAsia="Times New Roman"/>
          <w:lang w:eastAsia="hr-HR"/>
        </w:rPr>
        <w:t>40</w:t>
      </w:r>
      <w:r w:rsidRPr="007207EA">
        <w:rPr>
          <w:rFonts w:eastAsia="Times New Roman"/>
          <w:lang w:eastAsia="hr-HR"/>
        </w:rPr>
        <w:t>.</w:t>
      </w:r>
    </w:p>
    <w:p w14:paraId="65221CBF" w14:textId="77777777" w:rsidR="00D4403D" w:rsidRPr="007207EA" w:rsidRDefault="00D4403D" w:rsidP="00D4403D">
      <w:pPr>
        <w:pStyle w:val="box467957"/>
        <w:shd w:val="clear" w:color="auto" w:fill="FFFFFF"/>
        <w:spacing w:before="0" w:beforeAutospacing="0" w:after="48" w:afterAutospacing="0"/>
        <w:ind w:firstLine="708"/>
        <w:jc w:val="both"/>
        <w:textAlignment w:val="baseline"/>
      </w:pPr>
      <w:r w:rsidRPr="007207EA">
        <w:t>(1) Za mliječne krave korisnik može odabrati zahtjeve iz područja dobrobiti: »Poboljšana hranidba«, »Poboljšani uvjeti smještaja« i »Pristup na otvoreno«.</w:t>
      </w:r>
    </w:p>
    <w:p w14:paraId="68B5A5AC" w14:textId="77777777" w:rsidR="00D4403D" w:rsidRPr="007207EA" w:rsidRDefault="00D4403D" w:rsidP="00D4403D">
      <w:pPr>
        <w:pStyle w:val="box467957"/>
        <w:shd w:val="clear" w:color="auto" w:fill="FFFFFF"/>
        <w:spacing w:before="0" w:beforeAutospacing="0" w:after="48" w:afterAutospacing="0"/>
        <w:ind w:firstLine="708"/>
        <w:jc w:val="both"/>
        <w:textAlignment w:val="baseline"/>
      </w:pPr>
      <w:r w:rsidRPr="007207EA">
        <w:t>(2) Korisnik ostvaruje potporu za područje dobrobiti »Poboljšana hranidba« ako ispuni sljedeća dva zahtjeva koja se moraju kombinirati s najmanje jednim od zahtjeva za područja dobrobiti »Poboljšani uvjeti smještaja« ili »Pristup na otvoreno«:</w:t>
      </w:r>
    </w:p>
    <w:p w14:paraId="1BA1B2F8" w14:textId="77777777" w:rsidR="00D4403D" w:rsidRPr="007207EA" w:rsidRDefault="00D4403D" w:rsidP="00D4403D">
      <w:pPr>
        <w:pStyle w:val="box467957"/>
        <w:shd w:val="clear" w:color="auto" w:fill="FFFFFF"/>
        <w:spacing w:before="0" w:beforeAutospacing="0" w:after="48" w:afterAutospacing="0"/>
        <w:ind w:firstLine="708"/>
        <w:jc w:val="both"/>
        <w:textAlignment w:val="baseline"/>
      </w:pPr>
      <w:r w:rsidRPr="007207EA">
        <w:t>1. Plan hranidbe – obveza je izraditi dnevni, mjesečni i godišnji plan hranidbe na Obrascu 29. iz Priloga 4. ovoga Pravilnika na koji suglasnost daje Savjetodavna služba.</w:t>
      </w:r>
    </w:p>
    <w:p w14:paraId="255B94C2" w14:textId="77777777" w:rsidR="00D4403D" w:rsidRPr="007207EA" w:rsidRDefault="00D4403D" w:rsidP="00E21BD8">
      <w:pPr>
        <w:pStyle w:val="box467957"/>
        <w:shd w:val="clear" w:color="auto" w:fill="FFFFFF"/>
        <w:spacing w:before="0" w:beforeAutospacing="0" w:after="48" w:afterAutospacing="0"/>
        <w:ind w:firstLine="708"/>
        <w:jc w:val="both"/>
        <w:textAlignment w:val="baseline"/>
      </w:pPr>
      <w:r w:rsidRPr="007207EA">
        <w:t xml:space="preserve">2. Kontrola plijesni i </w:t>
      </w:r>
      <w:proofErr w:type="spellStart"/>
      <w:r w:rsidRPr="007207EA">
        <w:t>mikotoksina</w:t>
      </w:r>
      <w:proofErr w:type="spellEnd"/>
      <w:r w:rsidRPr="007207EA">
        <w:t xml:space="preserve"> – obveza je analizirati krmiva na </w:t>
      </w:r>
      <w:proofErr w:type="spellStart"/>
      <w:r w:rsidRPr="007207EA">
        <w:t>aflatoksin</w:t>
      </w:r>
      <w:proofErr w:type="spellEnd"/>
      <w:r w:rsidRPr="007207EA">
        <w:t xml:space="preserve"> u nekome od ovlaštenih laboratorija najmanje dva puta godišnje te postupiti u skladu s nalazom. Nalaz analize korisnik je dužan dostaviti na uvid podružnici Agencije za plaćanja najkasnije do </w:t>
      </w:r>
      <w:r w:rsidRPr="009613A2">
        <w:t>31. prosinca</w:t>
      </w:r>
      <w:r w:rsidRPr="007207EA">
        <w:t xml:space="preserve"> </w:t>
      </w:r>
      <w:r w:rsidR="00D24269" w:rsidRPr="007207EA">
        <w:t>202</w:t>
      </w:r>
      <w:r w:rsidR="00D24269">
        <w:t>2</w:t>
      </w:r>
      <w:r w:rsidRPr="007207EA">
        <w:t>. godine.</w:t>
      </w:r>
    </w:p>
    <w:p w14:paraId="4566A6F3" w14:textId="77777777" w:rsidR="00351CCB" w:rsidRPr="007207EA" w:rsidRDefault="00351CCB" w:rsidP="000A0337">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Korisnik ostvaruje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za područje dobrobiti »Poboljšani uvjeti smještaja« ako ispuni najmanje jedan od zahtjeva:</w:t>
      </w:r>
    </w:p>
    <w:p w14:paraId="0E1F9544" w14:textId="77777777" w:rsidR="00351CCB" w:rsidRPr="007207EA" w:rsidRDefault="00351CCB" w:rsidP="000A0337">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Povećanje podne površine za 10 % – obveza je osigurati najmanje 6,6 m</w:t>
      </w:r>
      <w:r w:rsidRPr="007207EA">
        <w:rPr>
          <w:rFonts w:ascii="Times New Roman" w:eastAsia="Times New Roman" w:hAnsi="Times New Roman" w:cs="Times New Roman"/>
          <w:sz w:val="24"/>
          <w:szCs w:val="24"/>
          <w:vertAlign w:val="superscript"/>
          <w:lang w:eastAsia="hr-HR"/>
        </w:rPr>
        <w:t>2</w:t>
      </w:r>
      <w:r w:rsidRPr="007207EA">
        <w:rPr>
          <w:rFonts w:ascii="Times New Roman" w:eastAsia="Times New Roman" w:hAnsi="Times New Roman" w:cs="Times New Roman"/>
          <w:sz w:val="24"/>
          <w:szCs w:val="24"/>
          <w:lang w:eastAsia="hr-HR"/>
        </w:rPr>
        <w:t> podne površine po mliječnoj kravi.</w:t>
      </w:r>
    </w:p>
    <w:p w14:paraId="6CAE1523" w14:textId="77777777" w:rsidR="00351CCB" w:rsidRPr="007207EA" w:rsidRDefault="00351CCB" w:rsidP="000A0337">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2. Obogaćivanje ležišta – obveza je postaviti u ležišta najmanje </w:t>
      </w:r>
      <w:r w:rsidR="00932FEB" w:rsidRPr="007207EA">
        <w:rPr>
          <w:rFonts w:ascii="Times New Roman" w:hAnsi="Times New Roman" w:cs="Times New Roman"/>
          <w:sz w:val="24"/>
          <w:szCs w:val="24"/>
          <w:shd w:val="clear" w:color="auto" w:fill="FFFFFF"/>
        </w:rPr>
        <w:t>3 kg stelje/slame</w:t>
      </w:r>
      <w:r w:rsidR="00932FEB" w:rsidRPr="007207EA">
        <w:rPr>
          <w:shd w:val="clear" w:color="auto" w:fill="FFFFFF"/>
        </w:rPr>
        <w:t xml:space="preserve"> </w:t>
      </w:r>
      <w:r w:rsidRPr="007207EA">
        <w:rPr>
          <w:rFonts w:ascii="Times New Roman" w:eastAsia="Times New Roman" w:hAnsi="Times New Roman" w:cs="Times New Roman"/>
          <w:sz w:val="24"/>
          <w:szCs w:val="24"/>
          <w:lang w:eastAsia="hr-HR"/>
        </w:rPr>
        <w:t xml:space="preserve">dnevno po mliječnoj kravi ili </w:t>
      </w:r>
      <w:r w:rsidR="007F5D1A" w:rsidRPr="00D40C6A">
        <w:rPr>
          <w:rFonts w:ascii="Times New Roman" w:eastAsia="Times New Roman" w:hAnsi="Times New Roman" w:cs="Times New Roman"/>
          <w:sz w:val="24"/>
          <w:szCs w:val="24"/>
          <w:lang w:eastAsia="hr-HR"/>
        </w:rPr>
        <w:t>postaviti madrace.</w:t>
      </w:r>
    </w:p>
    <w:p w14:paraId="6D6DCBD5" w14:textId="77777777" w:rsidR="00351CCB" w:rsidRPr="007207EA" w:rsidRDefault="00351CCB" w:rsidP="000A0337">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Korisnik ostvaruje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za područje dobrobiti »Pristup na otvoreno« ako ispuni jedan od zahtjeva:</w:t>
      </w:r>
    </w:p>
    <w:p w14:paraId="2831AEC7" w14:textId="77777777" w:rsidR="00351CCB" w:rsidRPr="007207EA" w:rsidRDefault="00351CCB" w:rsidP="000A0337">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Držanje na ispaši – obveza je držati mliječne krave na ispaši najmanje 120 dana godišnje uz koprološku pretragu dva puta godišnje. Prvi uzorak se uzima dva tjedna nakon izlaska na pašu, drugi uzorak se uzima nakon završetka perioda napasivanja. Uzima se jedan uzorak na 20 krava te treba postupiti u skladu s nalazom.</w:t>
      </w:r>
      <w:r w:rsidR="000A0337" w:rsidRPr="007207EA">
        <w:rPr>
          <w:rFonts w:ascii="Times New Roman" w:eastAsia="Times New Roman" w:hAnsi="Times New Roman" w:cs="Times New Roman"/>
          <w:sz w:val="24"/>
          <w:szCs w:val="24"/>
          <w:lang w:eastAsia="hr-HR"/>
        </w:rPr>
        <w:t xml:space="preserve"> </w:t>
      </w:r>
      <w:r w:rsidRPr="007207EA">
        <w:rPr>
          <w:rFonts w:ascii="Times New Roman" w:eastAsia="Times New Roman" w:hAnsi="Times New Roman" w:cs="Times New Roman"/>
          <w:sz w:val="24"/>
          <w:szCs w:val="24"/>
          <w:lang w:eastAsia="hr-HR"/>
        </w:rPr>
        <w:t xml:space="preserve">Nalaz koprološke pretrage korisnik je dužan dostaviti na uvid podružnici Agencije za plaćanja najkasnije </w:t>
      </w:r>
      <w:r w:rsidRPr="00DD6BAC">
        <w:rPr>
          <w:rFonts w:ascii="Times New Roman" w:eastAsia="Times New Roman" w:hAnsi="Times New Roman" w:cs="Times New Roman"/>
          <w:sz w:val="24"/>
          <w:szCs w:val="24"/>
          <w:lang w:eastAsia="hr-HR"/>
        </w:rPr>
        <w:t xml:space="preserve">do 31. prosinca </w:t>
      </w:r>
      <w:r w:rsidR="00D24269" w:rsidRPr="00DD6BAC">
        <w:rPr>
          <w:rFonts w:ascii="Times New Roman" w:eastAsia="Times New Roman" w:hAnsi="Times New Roman" w:cs="Times New Roman"/>
          <w:sz w:val="24"/>
          <w:szCs w:val="24"/>
          <w:lang w:eastAsia="hr-HR"/>
        </w:rPr>
        <w:t>2022</w:t>
      </w:r>
      <w:r w:rsidRPr="00DD6BAC">
        <w:rPr>
          <w:rFonts w:ascii="Times New Roman" w:eastAsia="Times New Roman" w:hAnsi="Times New Roman" w:cs="Times New Roman"/>
          <w:sz w:val="24"/>
          <w:szCs w:val="24"/>
          <w:lang w:eastAsia="hr-HR"/>
        </w:rPr>
        <w:t>.</w:t>
      </w:r>
      <w:r w:rsidRPr="007207EA">
        <w:rPr>
          <w:rFonts w:ascii="Times New Roman" w:eastAsia="Times New Roman" w:hAnsi="Times New Roman" w:cs="Times New Roman"/>
          <w:sz w:val="24"/>
          <w:szCs w:val="24"/>
          <w:lang w:eastAsia="hr-HR"/>
        </w:rPr>
        <w:t xml:space="preserve"> godine.</w:t>
      </w:r>
    </w:p>
    <w:p w14:paraId="150AE0A3" w14:textId="77777777" w:rsidR="00351CCB" w:rsidRPr="007207EA" w:rsidRDefault="00351CCB" w:rsidP="000A0337">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Ispust – obveza je držati mliječne krave na ispustu najmanje 150 dana godišnje.</w:t>
      </w:r>
    </w:p>
    <w:p w14:paraId="5D58869C" w14:textId="77777777" w:rsidR="007F5D1A" w:rsidRPr="007F5D1A" w:rsidRDefault="007F5D1A" w:rsidP="007F5D1A">
      <w:pPr>
        <w:spacing w:after="0" w:line="240" w:lineRule="auto"/>
        <w:ind w:firstLine="708"/>
        <w:jc w:val="both"/>
        <w:rPr>
          <w:rFonts w:ascii="Times New Roman" w:eastAsia="Times New Roman" w:hAnsi="Times New Roman" w:cs="Times New Roman"/>
          <w:sz w:val="24"/>
          <w:szCs w:val="24"/>
          <w:lang w:eastAsia="hr-HR"/>
        </w:rPr>
      </w:pPr>
      <w:r w:rsidRPr="007F5D1A">
        <w:rPr>
          <w:rFonts w:ascii="Times New Roman" w:eastAsia="Times New Roman" w:hAnsi="Times New Roman" w:cs="Times New Roman"/>
          <w:sz w:val="24"/>
          <w:szCs w:val="24"/>
          <w:lang w:eastAsia="hr-HR"/>
        </w:rPr>
        <w:t>(5) Korisnik je dužan voditi evidenciju na Obrascu 20. iz Priloga 4. ovoga </w:t>
      </w:r>
      <w:r w:rsidRPr="007F5D1A">
        <w:rPr>
          <w:rFonts w:ascii="Times New Roman" w:eastAsia="Times New Roman" w:hAnsi="Times New Roman" w:cs="Times New Roman"/>
          <w:bCs/>
          <w:sz w:val="24"/>
          <w:szCs w:val="24"/>
          <w:lang w:eastAsia="hr-HR"/>
        </w:rPr>
        <w:t>Pravilnika</w:t>
      </w:r>
      <w:r w:rsidRPr="007F5D1A">
        <w:rPr>
          <w:rFonts w:ascii="Times New Roman" w:eastAsia="Times New Roman" w:hAnsi="Times New Roman" w:cs="Times New Roman"/>
          <w:sz w:val="24"/>
          <w:szCs w:val="24"/>
          <w:lang w:eastAsia="hr-HR"/>
        </w:rPr>
        <w:t> u skladu s odabranim zahtjevima.</w:t>
      </w:r>
    </w:p>
    <w:p w14:paraId="2830EDC2" w14:textId="77777777" w:rsidR="00351CCB" w:rsidRPr="007207EA" w:rsidRDefault="00351CCB" w:rsidP="000A0337">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(6) Korisnik može ostvariti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iz stavka 2. točke 2. te iz stavka 4. točke 1. ovoga članka samo u slučaju da račun obavljene analize/pretrage glasi na korisnika.</w:t>
      </w:r>
    </w:p>
    <w:p w14:paraId="781DF235" w14:textId="77777777" w:rsidR="00D4403D" w:rsidRPr="007207EA" w:rsidRDefault="00D4403D" w:rsidP="4DD155CF">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hAnsi="Times New Roman" w:cs="Times New Roman"/>
          <w:sz w:val="24"/>
          <w:szCs w:val="24"/>
          <w:shd w:val="clear" w:color="auto" w:fill="FFFFFF"/>
        </w:rPr>
        <w:t xml:space="preserve">(7) Korisnik ne ostvaruje potporu za zahtjev Plan hranidbe ako ne ispuni zahtjev Kontrola plijesni i </w:t>
      </w:r>
      <w:proofErr w:type="spellStart"/>
      <w:r w:rsidRPr="007207EA">
        <w:rPr>
          <w:rFonts w:ascii="Times New Roman" w:hAnsi="Times New Roman" w:cs="Times New Roman"/>
          <w:sz w:val="24"/>
          <w:szCs w:val="24"/>
          <w:shd w:val="clear" w:color="auto" w:fill="FFFFFF"/>
        </w:rPr>
        <w:t>mikotoksina</w:t>
      </w:r>
      <w:proofErr w:type="spellEnd"/>
      <w:r w:rsidRPr="007207EA">
        <w:rPr>
          <w:rFonts w:ascii="Times New Roman" w:hAnsi="Times New Roman" w:cs="Times New Roman"/>
          <w:sz w:val="24"/>
          <w:szCs w:val="24"/>
          <w:shd w:val="clear" w:color="auto" w:fill="FFFFFF"/>
        </w:rPr>
        <w:t xml:space="preserve"> i ako ne provede niti jedan od zahtjeva iz područja dobrobiti »Poboljšani uvjeti smještaja« ili »Pristup na otvoreno</w:t>
      </w:r>
      <w:r w:rsidR="0F4E91F3" w:rsidRPr="4DD155CF">
        <w:rPr>
          <w:rFonts w:ascii="Times New Roman" w:eastAsia="Times New Roman" w:hAnsi="Times New Roman" w:cs="Times New Roman"/>
          <w:sz w:val="24"/>
          <w:szCs w:val="24"/>
        </w:rPr>
        <w:t>«</w:t>
      </w:r>
      <w:r w:rsidRPr="007207EA">
        <w:rPr>
          <w:rFonts w:ascii="Times New Roman" w:hAnsi="Times New Roman" w:cs="Times New Roman"/>
          <w:sz w:val="24"/>
          <w:szCs w:val="24"/>
          <w:shd w:val="clear" w:color="auto" w:fill="FFFFFF"/>
        </w:rPr>
        <w:t>.</w:t>
      </w:r>
    </w:p>
    <w:p w14:paraId="2FE1C714" w14:textId="77777777" w:rsidR="000A0337" w:rsidRPr="007207EA" w:rsidRDefault="000A0337" w:rsidP="003C16BA">
      <w:pPr>
        <w:spacing w:after="0" w:line="240" w:lineRule="auto"/>
        <w:rPr>
          <w:rFonts w:ascii="Times New Roman" w:eastAsia="Times New Roman" w:hAnsi="Times New Roman" w:cs="Times New Roman"/>
          <w:sz w:val="24"/>
          <w:szCs w:val="24"/>
          <w:lang w:eastAsia="hr-HR"/>
        </w:rPr>
      </w:pPr>
    </w:p>
    <w:p w14:paraId="039F0C6E" w14:textId="77777777" w:rsidR="00351CCB" w:rsidRPr="007207EA" w:rsidRDefault="00351CCB" w:rsidP="000A0337">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Područja dobrobiti, zahtjevi i obveze za tovnu junad</w:t>
      </w:r>
    </w:p>
    <w:p w14:paraId="07AC9A5A" w14:textId="77777777" w:rsidR="00351CCB" w:rsidRPr="007207EA" w:rsidRDefault="00351CCB" w:rsidP="000B5563">
      <w:pPr>
        <w:pStyle w:val="Naslov1"/>
        <w:rPr>
          <w:rFonts w:eastAsia="Times New Roman"/>
          <w:lang w:eastAsia="hr-HR"/>
        </w:rPr>
      </w:pPr>
      <w:r w:rsidRPr="007207EA">
        <w:rPr>
          <w:rFonts w:eastAsia="Times New Roman"/>
          <w:lang w:eastAsia="hr-HR"/>
        </w:rPr>
        <w:lastRenderedPageBreak/>
        <w:t xml:space="preserve">Članak </w:t>
      </w:r>
      <w:r w:rsidRPr="1EE2FFC4">
        <w:rPr>
          <w:rFonts w:eastAsia="Times New Roman"/>
          <w:lang w:eastAsia="hr-HR"/>
        </w:rPr>
        <w:t>1</w:t>
      </w:r>
      <w:r w:rsidR="5FE9EF3A" w:rsidRPr="1EE2FFC4">
        <w:rPr>
          <w:rFonts w:eastAsia="Times New Roman"/>
          <w:lang w:eastAsia="hr-HR"/>
        </w:rPr>
        <w:t>41</w:t>
      </w:r>
      <w:r w:rsidRPr="007207EA">
        <w:rPr>
          <w:rFonts w:eastAsia="Times New Roman"/>
          <w:lang w:eastAsia="hr-HR"/>
        </w:rPr>
        <w:t>.</w:t>
      </w:r>
    </w:p>
    <w:p w14:paraId="03AA1FA1" w14:textId="77777777" w:rsidR="00D4403D" w:rsidRPr="007207EA" w:rsidRDefault="00D4403D" w:rsidP="00D4403D">
      <w:pPr>
        <w:pStyle w:val="box467957"/>
        <w:shd w:val="clear" w:color="auto" w:fill="FFFFFF"/>
        <w:spacing w:before="0" w:beforeAutospacing="0" w:after="48" w:afterAutospacing="0"/>
        <w:ind w:firstLine="708"/>
        <w:jc w:val="both"/>
        <w:textAlignment w:val="baseline"/>
      </w:pPr>
      <w:r w:rsidRPr="007207EA">
        <w:t>(1) Za tovnu junad korisnik može odabrati zahtjeve iz područja dobrobiti: »Poboljšana hranidba« i »Poboljšani uvjeti smještaja«.</w:t>
      </w:r>
    </w:p>
    <w:p w14:paraId="308C080E" w14:textId="77777777" w:rsidR="00D4403D" w:rsidRPr="007207EA" w:rsidRDefault="00D4403D" w:rsidP="00D4403D">
      <w:pPr>
        <w:pStyle w:val="box467957"/>
        <w:shd w:val="clear" w:color="auto" w:fill="FFFFFF"/>
        <w:spacing w:before="0" w:beforeAutospacing="0" w:after="48" w:afterAutospacing="0"/>
        <w:ind w:firstLine="708"/>
        <w:jc w:val="both"/>
        <w:textAlignment w:val="baseline"/>
      </w:pPr>
      <w:r w:rsidRPr="007207EA">
        <w:t>(2) Korisnik ostvaruje potporu za područje dobrobiti »Poboljšana hranidba« ako ispuni sljedeći zahtjev, koji se mora kombinirati s najmanje jednim od zahtjeva za područje dobrobiti »Poboljšani uvjeti smještaja«:</w:t>
      </w:r>
    </w:p>
    <w:p w14:paraId="071DCD24" w14:textId="77777777" w:rsidR="00D4403D" w:rsidRPr="007207EA" w:rsidRDefault="00D4403D" w:rsidP="00D4403D">
      <w:pPr>
        <w:pStyle w:val="box467957"/>
        <w:shd w:val="clear" w:color="auto" w:fill="FFFFFF"/>
        <w:spacing w:before="0" w:beforeAutospacing="0" w:after="48" w:afterAutospacing="0"/>
        <w:ind w:firstLine="708"/>
        <w:jc w:val="both"/>
        <w:textAlignment w:val="baseline"/>
      </w:pPr>
      <w:r w:rsidRPr="007207EA">
        <w:t>1. Plan hranidbe – obveza je izraditi dnevni, mjesečni i godišnji plan hranidbe na Obrascu 30. iz Priloga 4. ovoga Pravilnika na koji suglasnost daje Savjetodavna služba.</w:t>
      </w:r>
    </w:p>
    <w:p w14:paraId="1D539F91" w14:textId="77777777" w:rsidR="00351CCB" w:rsidRPr="007207EA" w:rsidRDefault="00351CCB" w:rsidP="000A0337">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Korisnik ostvaruje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za područje dobrobiti »Poboljšani uvjeti smještaja« ako ispuni najmanje jedan od zahtjeva:</w:t>
      </w:r>
    </w:p>
    <w:p w14:paraId="2C1D4E13" w14:textId="77777777" w:rsidR="00351CCB" w:rsidRPr="007207EA" w:rsidRDefault="00351CCB" w:rsidP="000A0337">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Povećanje podne površine za 10 % – obveza je osigurati najmanje 2,75 m</w:t>
      </w:r>
      <w:r w:rsidRPr="007207EA">
        <w:rPr>
          <w:rFonts w:ascii="Times New Roman" w:eastAsia="Times New Roman" w:hAnsi="Times New Roman" w:cs="Times New Roman"/>
          <w:sz w:val="24"/>
          <w:szCs w:val="24"/>
          <w:vertAlign w:val="superscript"/>
          <w:lang w:eastAsia="hr-HR"/>
        </w:rPr>
        <w:t>2</w:t>
      </w:r>
      <w:r w:rsidRPr="007207EA">
        <w:rPr>
          <w:rFonts w:ascii="Times New Roman" w:eastAsia="Times New Roman" w:hAnsi="Times New Roman" w:cs="Times New Roman"/>
          <w:sz w:val="24"/>
          <w:szCs w:val="24"/>
          <w:lang w:eastAsia="hr-HR"/>
        </w:rPr>
        <w:t> podne površine po tovnome junetu</w:t>
      </w:r>
    </w:p>
    <w:p w14:paraId="7B4904EB" w14:textId="77777777" w:rsidR="00D4403D" w:rsidRPr="007207EA" w:rsidRDefault="00D4403D" w:rsidP="00D4403D">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hAnsi="Times New Roman" w:cs="Times New Roman"/>
          <w:sz w:val="24"/>
          <w:szCs w:val="24"/>
          <w:shd w:val="clear" w:color="auto" w:fill="FFFFFF"/>
        </w:rPr>
        <w:t xml:space="preserve">2. Obogaćivanje ležišta – obveza je u ležištu postaviti najmanje tri kilograma stelje/slame dnevno po tovnom junetu ili postaviti </w:t>
      </w:r>
      <w:r w:rsidR="007F5D1A" w:rsidRPr="00E374D8">
        <w:rPr>
          <w:rFonts w:ascii="Times New Roman" w:hAnsi="Times New Roman" w:cs="Times New Roman"/>
          <w:sz w:val="24"/>
          <w:szCs w:val="24"/>
          <w:shd w:val="clear" w:color="auto" w:fill="FFFFFF"/>
        </w:rPr>
        <w:t>gumenu podlogu</w:t>
      </w:r>
      <w:r w:rsidR="007F5D1A" w:rsidRPr="00D40C6A">
        <w:rPr>
          <w:rFonts w:ascii="Times New Roman" w:hAnsi="Times New Roman" w:cs="Times New Roman"/>
          <w:color w:val="0070C0"/>
          <w:sz w:val="24"/>
          <w:szCs w:val="24"/>
          <w:shd w:val="clear" w:color="auto" w:fill="FFFFFF"/>
        </w:rPr>
        <w:t xml:space="preserve"> </w:t>
      </w:r>
      <w:r w:rsidRPr="007207EA">
        <w:rPr>
          <w:rFonts w:ascii="Times New Roman" w:hAnsi="Times New Roman" w:cs="Times New Roman"/>
          <w:sz w:val="24"/>
          <w:szCs w:val="24"/>
          <w:shd w:val="clear" w:color="auto" w:fill="FFFFFF"/>
        </w:rPr>
        <w:t>na najmanje 25 % površine poda u staji.</w:t>
      </w:r>
    </w:p>
    <w:p w14:paraId="3B4E994B" w14:textId="77777777" w:rsidR="00351CCB" w:rsidRPr="007207EA" w:rsidRDefault="00351CCB" w:rsidP="000A0337">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Korisnik je dužan voditi evidenciju na Obrascu 21. iz Priloga 4.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u skladu s odabranim zahtjevima.</w:t>
      </w:r>
    </w:p>
    <w:p w14:paraId="515B97B4" w14:textId="77777777" w:rsidR="00D4403D" w:rsidRPr="007207EA" w:rsidRDefault="00D4403D" w:rsidP="4DD155CF">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hAnsi="Times New Roman" w:cs="Times New Roman"/>
          <w:sz w:val="24"/>
          <w:szCs w:val="24"/>
          <w:shd w:val="clear" w:color="auto" w:fill="FFFFFF"/>
        </w:rPr>
        <w:t>(5) Korisnik ne ostvaruje potporu za zahtjev Plan hranidbe ako ne provede niti jedan od zahtjeva iz područja dobrobiti »Poboljšani uvjeti smještaja</w:t>
      </w:r>
      <w:r w:rsidR="478CE0C0" w:rsidRPr="4DD155CF">
        <w:rPr>
          <w:rFonts w:ascii="Times New Roman" w:eastAsia="Times New Roman" w:hAnsi="Times New Roman" w:cs="Times New Roman"/>
          <w:sz w:val="24"/>
          <w:szCs w:val="24"/>
        </w:rPr>
        <w:t>«</w:t>
      </w:r>
      <w:r w:rsidRPr="007207EA">
        <w:rPr>
          <w:rFonts w:ascii="Times New Roman" w:hAnsi="Times New Roman" w:cs="Times New Roman"/>
          <w:sz w:val="24"/>
          <w:szCs w:val="24"/>
          <w:shd w:val="clear" w:color="auto" w:fill="FFFFFF"/>
        </w:rPr>
        <w:t>.</w:t>
      </w:r>
    </w:p>
    <w:p w14:paraId="41D7BCD7" w14:textId="77777777" w:rsidR="000A0337" w:rsidRPr="007207EA" w:rsidRDefault="000A0337" w:rsidP="000A0337">
      <w:pPr>
        <w:spacing w:after="0" w:line="240" w:lineRule="auto"/>
        <w:jc w:val="both"/>
        <w:rPr>
          <w:rFonts w:ascii="Times New Roman" w:eastAsia="Times New Roman" w:hAnsi="Times New Roman" w:cs="Times New Roman"/>
          <w:sz w:val="24"/>
          <w:szCs w:val="24"/>
          <w:lang w:eastAsia="hr-HR"/>
        </w:rPr>
      </w:pPr>
    </w:p>
    <w:p w14:paraId="0C7465E4" w14:textId="77777777" w:rsidR="00351CCB" w:rsidRPr="007207EA" w:rsidRDefault="00351CCB" w:rsidP="000A0337">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Područja dobrobiti, zahtjevi i obveze za telad</w:t>
      </w:r>
    </w:p>
    <w:p w14:paraId="687590E0" w14:textId="77777777" w:rsidR="00D4403D" w:rsidRPr="007207EA" w:rsidRDefault="00D4403D" w:rsidP="000B5563">
      <w:pPr>
        <w:pStyle w:val="Naslov1"/>
        <w:rPr>
          <w:rFonts w:eastAsia="Times New Roman"/>
          <w:lang w:eastAsia="hr-HR"/>
        </w:rPr>
      </w:pPr>
      <w:r w:rsidRPr="007207EA">
        <w:rPr>
          <w:rFonts w:eastAsia="Times New Roman"/>
          <w:lang w:eastAsia="hr-HR"/>
        </w:rPr>
        <w:t xml:space="preserve">Članak </w:t>
      </w:r>
      <w:r w:rsidRPr="1EE2FFC4">
        <w:rPr>
          <w:rFonts w:eastAsia="Times New Roman"/>
          <w:lang w:eastAsia="hr-HR"/>
        </w:rPr>
        <w:t>1</w:t>
      </w:r>
      <w:r w:rsidR="65FAD6AA" w:rsidRPr="1EE2FFC4">
        <w:rPr>
          <w:rFonts w:eastAsia="Times New Roman"/>
          <w:lang w:eastAsia="hr-HR"/>
        </w:rPr>
        <w:t>42</w:t>
      </w:r>
      <w:r w:rsidRPr="007207EA">
        <w:rPr>
          <w:rFonts w:eastAsia="Times New Roman"/>
          <w:lang w:eastAsia="hr-HR"/>
        </w:rPr>
        <w:t>.</w:t>
      </w:r>
    </w:p>
    <w:p w14:paraId="0143D24C" w14:textId="77777777" w:rsidR="00D4403D" w:rsidRPr="007207EA" w:rsidRDefault="00D4403D" w:rsidP="00E21BD8">
      <w:pPr>
        <w:shd w:val="clear" w:color="auto" w:fill="FFFFFF"/>
        <w:spacing w:after="48" w:line="240" w:lineRule="auto"/>
        <w:ind w:firstLine="708"/>
        <w:jc w:val="both"/>
        <w:textAlignment w:val="baseline"/>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Osnovica za izračun broja UG je broj grla kategorije telad, koja su za godinu podnošenja zahtjeva ispunila kriterij obaveznog držanja na gospodarstvu od 120 dana, a računa se od dana rođenja teleta ili od dana dolaska na gospodarstvo do navršenih šest mjeseci života.</w:t>
      </w:r>
    </w:p>
    <w:p w14:paraId="21E756D2" w14:textId="77777777" w:rsidR="00D4403D" w:rsidRPr="007207EA" w:rsidRDefault="00D4403D" w:rsidP="00E21BD8">
      <w:pPr>
        <w:shd w:val="clear" w:color="auto" w:fill="FFFFFF"/>
        <w:spacing w:after="48" w:line="240" w:lineRule="auto"/>
        <w:ind w:firstLine="708"/>
        <w:jc w:val="both"/>
        <w:textAlignment w:val="baseline"/>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Za telad korisnik može odabrati zahtjeve iz područja dobrobiti: »Poboljšana hranidba«, »Poboljšani uvjeti smještaja« i »Pristup na otvoreno«.</w:t>
      </w:r>
    </w:p>
    <w:p w14:paraId="42FA8C62" w14:textId="77777777" w:rsidR="00D4403D" w:rsidRPr="007207EA" w:rsidRDefault="00D4403D" w:rsidP="00E21BD8">
      <w:pPr>
        <w:shd w:val="clear" w:color="auto" w:fill="FFFFFF"/>
        <w:spacing w:after="48" w:line="240" w:lineRule="auto"/>
        <w:ind w:firstLine="708"/>
        <w:jc w:val="both"/>
        <w:textAlignment w:val="baseline"/>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Korisnik ostvaruje potporu za područje dobrobiti »Poboljšana hranidba« ako ispuni sljedeći zahtjev, koji mora kombinirati s najmanje jednim od zahtjeva za područje dobrobiti »Poboljšani uvjeti smještaja« ili »Pristup na otvoreno«:</w:t>
      </w:r>
    </w:p>
    <w:p w14:paraId="20E865A1" w14:textId="77777777" w:rsidR="00D4403D" w:rsidRPr="007207EA" w:rsidRDefault="00D4403D" w:rsidP="00E21BD8">
      <w:pPr>
        <w:shd w:val="clear" w:color="auto" w:fill="FFFFFF"/>
        <w:spacing w:after="48" w:line="240" w:lineRule="auto"/>
        <w:ind w:firstLine="708"/>
        <w:jc w:val="both"/>
        <w:textAlignment w:val="baseline"/>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Plan hranidbe – obveza je izraditi dnevni, mjesečni i godišnji plan hranidbe na Obrascu 31. iz Priloga 4. ovoga Pravilnika na koji suglasnost daje Savjetodavna služba</w:t>
      </w:r>
    </w:p>
    <w:p w14:paraId="0E8FA15D" w14:textId="77777777" w:rsidR="00D4403D" w:rsidRPr="007207EA" w:rsidRDefault="00D4403D" w:rsidP="00E21BD8">
      <w:pPr>
        <w:shd w:val="clear" w:color="auto" w:fill="FFFFFF"/>
        <w:spacing w:after="48" w:line="240" w:lineRule="auto"/>
        <w:ind w:firstLine="708"/>
        <w:jc w:val="both"/>
        <w:textAlignment w:val="baseline"/>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Korisnik ostvaruje potporu za područje dobrobiti »Poboljšani uvjeti smještaja« ako ispuni najmanje jedan od zahtjeva:</w:t>
      </w:r>
    </w:p>
    <w:p w14:paraId="372E3863" w14:textId="77777777" w:rsidR="00D4403D" w:rsidRPr="007207EA" w:rsidRDefault="00D4403D" w:rsidP="00E21BD8">
      <w:pPr>
        <w:shd w:val="clear" w:color="auto" w:fill="FFFFFF"/>
        <w:spacing w:after="48" w:line="240" w:lineRule="auto"/>
        <w:ind w:firstLine="708"/>
        <w:jc w:val="both"/>
        <w:textAlignment w:val="baseline"/>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Povećanje podne površine za 10 % – obveza je osigurati podnu površinu u skladu s težinom teleta:</w:t>
      </w:r>
    </w:p>
    <w:tbl>
      <w:tblPr>
        <w:tblW w:w="9064" w:type="dxa"/>
        <w:shd w:val="clear" w:color="auto" w:fill="FFFFFF"/>
        <w:tblCellMar>
          <w:left w:w="0" w:type="dxa"/>
          <w:right w:w="0" w:type="dxa"/>
        </w:tblCellMar>
        <w:tblLook w:val="04A0" w:firstRow="1" w:lastRow="0" w:firstColumn="1" w:lastColumn="0" w:noHBand="0" w:noVBand="1"/>
      </w:tblPr>
      <w:tblGrid>
        <w:gridCol w:w="4012"/>
        <w:gridCol w:w="5052"/>
      </w:tblGrid>
      <w:tr w:rsidR="00D4403D" w:rsidRPr="007207EA" w14:paraId="547E1633" w14:textId="77777777" w:rsidTr="00E21BD8">
        <w:trPr>
          <w:trHeight w:val="236"/>
        </w:trPr>
        <w:tc>
          <w:tcPr>
            <w:tcW w:w="401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336125F" w14:textId="77777777" w:rsidR="00D4403D" w:rsidRPr="007207EA" w:rsidRDefault="00D4403D" w:rsidP="00D4403D">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b/>
                <w:bCs/>
                <w:sz w:val="24"/>
                <w:szCs w:val="24"/>
                <w:bdr w:val="none" w:sz="0" w:space="0" w:color="auto" w:frame="1"/>
                <w:lang w:eastAsia="hr-HR"/>
              </w:rPr>
              <w:t>Živa vaga teleta (kg)</w:t>
            </w:r>
          </w:p>
        </w:tc>
        <w:tc>
          <w:tcPr>
            <w:tcW w:w="505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C6B8946" w14:textId="77777777" w:rsidR="00D4403D" w:rsidRPr="007207EA" w:rsidRDefault="00D4403D" w:rsidP="00D4403D">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b/>
                <w:bCs/>
                <w:sz w:val="24"/>
                <w:szCs w:val="24"/>
                <w:bdr w:val="none" w:sz="0" w:space="0" w:color="auto" w:frame="1"/>
                <w:lang w:eastAsia="hr-HR"/>
              </w:rPr>
              <w:t>Najmanja podna površina po teletu (m</w:t>
            </w:r>
            <w:r w:rsidRPr="007207EA">
              <w:rPr>
                <w:rFonts w:ascii="Times New Roman" w:eastAsia="Times New Roman" w:hAnsi="Times New Roman" w:cs="Times New Roman"/>
                <w:b/>
                <w:bCs/>
                <w:sz w:val="24"/>
                <w:szCs w:val="24"/>
                <w:bdr w:val="none" w:sz="0" w:space="0" w:color="auto" w:frame="1"/>
                <w:vertAlign w:val="superscript"/>
                <w:lang w:eastAsia="hr-HR"/>
              </w:rPr>
              <w:t>2</w:t>
            </w:r>
            <w:r w:rsidRPr="007207EA">
              <w:rPr>
                <w:rFonts w:ascii="Times New Roman" w:eastAsia="Times New Roman" w:hAnsi="Times New Roman" w:cs="Times New Roman"/>
                <w:b/>
                <w:bCs/>
                <w:sz w:val="24"/>
                <w:szCs w:val="24"/>
                <w:bdr w:val="none" w:sz="0" w:space="0" w:color="auto" w:frame="1"/>
                <w:lang w:eastAsia="hr-HR"/>
              </w:rPr>
              <w:t>)</w:t>
            </w:r>
          </w:p>
        </w:tc>
      </w:tr>
      <w:tr w:rsidR="00D4403D" w:rsidRPr="007207EA" w14:paraId="3EE44CF5" w14:textId="77777777" w:rsidTr="00E21BD8">
        <w:trPr>
          <w:trHeight w:val="23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4269638" w14:textId="77777777" w:rsidR="00D4403D" w:rsidRPr="007207EA" w:rsidRDefault="00D4403D" w:rsidP="00D4403D">
            <w:pPr>
              <w:spacing w:after="0" w:line="240" w:lineRule="auto"/>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bdr w:val="none" w:sz="0" w:space="0" w:color="auto" w:frame="1"/>
                <w:lang w:eastAsia="hr-HR"/>
              </w:rPr>
              <w:t>manje od 150</w:t>
            </w:r>
          </w:p>
        </w:tc>
        <w:tc>
          <w:tcPr>
            <w:tcW w:w="505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75DA734" w14:textId="77777777" w:rsidR="00D4403D" w:rsidRPr="007207EA" w:rsidRDefault="00D4403D" w:rsidP="00D4403D">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bdr w:val="none" w:sz="0" w:space="0" w:color="auto" w:frame="1"/>
                <w:lang w:eastAsia="hr-HR"/>
              </w:rPr>
              <w:t>1,65</w:t>
            </w:r>
          </w:p>
        </w:tc>
      </w:tr>
      <w:tr w:rsidR="00D4403D" w:rsidRPr="007207EA" w14:paraId="70064ABF" w14:textId="77777777" w:rsidTr="00E21BD8">
        <w:trPr>
          <w:trHeight w:val="23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7692F64" w14:textId="77777777" w:rsidR="00D4403D" w:rsidRPr="007207EA" w:rsidRDefault="00D4403D" w:rsidP="00D4403D">
            <w:pPr>
              <w:spacing w:after="0" w:line="240" w:lineRule="auto"/>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bdr w:val="none" w:sz="0" w:space="0" w:color="auto" w:frame="1"/>
                <w:lang w:eastAsia="hr-HR"/>
              </w:rPr>
              <w:t>150 – 220</w:t>
            </w:r>
          </w:p>
        </w:tc>
        <w:tc>
          <w:tcPr>
            <w:tcW w:w="505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94BE7BE" w14:textId="77777777" w:rsidR="00D4403D" w:rsidRPr="007207EA" w:rsidRDefault="00D4403D" w:rsidP="00D4403D">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bdr w:val="none" w:sz="0" w:space="0" w:color="auto" w:frame="1"/>
                <w:lang w:eastAsia="hr-HR"/>
              </w:rPr>
              <w:t>1,87</w:t>
            </w:r>
          </w:p>
        </w:tc>
      </w:tr>
      <w:tr w:rsidR="00D4403D" w:rsidRPr="007207EA" w14:paraId="6557458D" w14:textId="77777777" w:rsidTr="00E21BD8">
        <w:trPr>
          <w:trHeight w:val="22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C6E82CA" w14:textId="77777777" w:rsidR="00D4403D" w:rsidRPr="007207EA" w:rsidRDefault="00D4403D" w:rsidP="00D4403D">
            <w:pPr>
              <w:spacing w:after="0" w:line="240" w:lineRule="auto"/>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bdr w:val="none" w:sz="0" w:space="0" w:color="auto" w:frame="1"/>
                <w:lang w:eastAsia="hr-HR"/>
              </w:rPr>
              <w:t>220 i više</w:t>
            </w:r>
          </w:p>
        </w:tc>
        <w:tc>
          <w:tcPr>
            <w:tcW w:w="505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69C4D88" w14:textId="77777777" w:rsidR="00D4403D" w:rsidRPr="007207EA" w:rsidRDefault="00D4403D" w:rsidP="00D4403D">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bdr w:val="none" w:sz="0" w:space="0" w:color="auto" w:frame="1"/>
                <w:lang w:eastAsia="hr-HR"/>
              </w:rPr>
              <w:t>1,98</w:t>
            </w:r>
          </w:p>
        </w:tc>
      </w:tr>
    </w:tbl>
    <w:p w14:paraId="601428D5" w14:textId="77777777" w:rsidR="00D4403D" w:rsidRPr="007207EA" w:rsidRDefault="00D4403D" w:rsidP="00D4403D">
      <w:pPr>
        <w:spacing w:after="0" w:line="240" w:lineRule="auto"/>
        <w:rPr>
          <w:rFonts w:ascii="Times New Roman" w:eastAsia="Times New Roman" w:hAnsi="Times New Roman" w:cs="Times New Roman"/>
          <w:sz w:val="24"/>
          <w:szCs w:val="24"/>
          <w:lang w:eastAsia="hr-HR"/>
        </w:rPr>
      </w:pPr>
    </w:p>
    <w:p w14:paraId="006F61D4" w14:textId="77777777" w:rsidR="00D4403D" w:rsidRPr="007207EA" w:rsidRDefault="00D4403D" w:rsidP="3CC80EF0">
      <w:pPr>
        <w:shd w:val="clear" w:color="auto" w:fill="FFFFFF" w:themeFill="background1"/>
        <w:spacing w:after="48" w:line="240" w:lineRule="auto"/>
        <w:ind w:firstLine="708"/>
        <w:jc w:val="both"/>
        <w:textAlignment w:val="baseline"/>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2. Obogaćivanje ležišta – obveza je postaviti u ležište najmanje 1,5 kilograma stelje/slame dnevno po teletu ili </w:t>
      </w:r>
      <w:r w:rsidR="00546546" w:rsidRPr="00E374D8">
        <w:rPr>
          <w:rFonts w:ascii="Times New Roman" w:eastAsia="Times New Roman" w:hAnsi="Times New Roman" w:cs="Times New Roman"/>
          <w:sz w:val="24"/>
          <w:szCs w:val="24"/>
          <w:lang w:eastAsia="hr-HR"/>
        </w:rPr>
        <w:t xml:space="preserve">gumenu podlogu </w:t>
      </w:r>
      <w:r w:rsidRPr="007207EA">
        <w:rPr>
          <w:rFonts w:ascii="Times New Roman" w:eastAsia="Times New Roman" w:hAnsi="Times New Roman" w:cs="Times New Roman"/>
          <w:sz w:val="24"/>
          <w:szCs w:val="24"/>
          <w:lang w:eastAsia="hr-HR"/>
        </w:rPr>
        <w:t>na minimalno 25 % površine poda u staji.</w:t>
      </w:r>
    </w:p>
    <w:p w14:paraId="4C08AB73" w14:textId="77777777" w:rsidR="00D4403D" w:rsidRPr="007207EA" w:rsidRDefault="00D4403D" w:rsidP="00E21BD8">
      <w:pPr>
        <w:shd w:val="clear" w:color="auto" w:fill="FFFFFF"/>
        <w:spacing w:after="48" w:line="240" w:lineRule="auto"/>
        <w:ind w:firstLine="708"/>
        <w:jc w:val="both"/>
        <w:textAlignment w:val="baseline"/>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lastRenderedPageBreak/>
        <w:t>(5) Korisnik ostvaruje potporu za područje dobrobiti »Pristup na otvoreno« ako ispuni zahtjev Pristup na otvoreno. Obveza je osigurati teladi pristup ispustu iz staje ili smještaj u natkrivenim boksovima s vanjskim prostorom pri čemu je podna površina u skladu s težinom teleta:</w:t>
      </w:r>
    </w:p>
    <w:tbl>
      <w:tblPr>
        <w:tblW w:w="9206" w:type="dxa"/>
        <w:shd w:val="clear" w:color="auto" w:fill="FFFFFF"/>
        <w:tblCellMar>
          <w:left w:w="0" w:type="dxa"/>
          <w:right w:w="0" w:type="dxa"/>
        </w:tblCellMar>
        <w:tblLook w:val="04A0" w:firstRow="1" w:lastRow="0" w:firstColumn="1" w:lastColumn="0" w:noHBand="0" w:noVBand="1"/>
      </w:tblPr>
      <w:tblGrid>
        <w:gridCol w:w="3914"/>
        <w:gridCol w:w="5292"/>
      </w:tblGrid>
      <w:tr w:rsidR="00D4403D" w:rsidRPr="007207EA" w14:paraId="66C3081A" w14:textId="77777777" w:rsidTr="00E21BD8">
        <w:trPr>
          <w:trHeight w:val="227"/>
        </w:trPr>
        <w:tc>
          <w:tcPr>
            <w:tcW w:w="391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3A645C8" w14:textId="77777777" w:rsidR="00D4403D" w:rsidRPr="007207EA" w:rsidRDefault="00D4403D" w:rsidP="00D4403D">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b/>
                <w:bCs/>
                <w:sz w:val="24"/>
                <w:szCs w:val="24"/>
                <w:bdr w:val="none" w:sz="0" w:space="0" w:color="auto" w:frame="1"/>
                <w:lang w:eastAsia="hr-HR"/>
              </w:rPr>
              <w:t>Živa vaga teleta (kg)</w:t>
            </w:r>
          </w:p>
        </w:tc>
        <w:tc>
          <w:tcPr>
            <w:tcW w:w="52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CCFB0EC" w14:textId="77777777" w:rsidR="00D4403D" w:rsidRPr="007207EA" w:rsidRDefault="00D4403D" w:rsidP="00D4403D">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b/>
                <w:bCs/>
                <w:sz w:val="24"/>
                <w:szCs w:val="24"/>
                <w:bdr w:val="none" w:sz="0" w:space="0" w:color="auto" w:frame="1"/>
                <w:lang w:eastAsia="hr-HR"/>
              </w:rPr>
              <w:t>Najmanja podna površina po teletu (m</w:t>
            </w:r>
            <w:r w:rsidRPr="007207EA">
              <w:rPr>
                <w:rFonts w:ascii="Times New Roman" w:eastAsia="Times New Roman" w:hAnsi="Times New Roman" w:cs="Times New Roman"/>
                <w:b/>
                <w:bCs/>
                <w:sz w:val="24"/>
                <w:szCs w:val="24"/>
                <w:bdr w:val="none" w:sz="0" w:space="0" w:color="auto" w:frame="1"/>
                <w:vertAlign w:val="superscript"/>
                <w:lang w:eastAsia="hr-HR"/>
              </w:rPr>
              <w:t>2</w:t>
            </w:r>
            <w:r w:rsidRPr="007207EA">
              <w:rPr>
                <w:rFonts w:ascii="Times New Roman" w:eastAsia="Times New Roman" w:hAnsi="Times New Roman" w:cs="Times New Roman"/>
                <w:b/>
                <w:bCs/>
                <w:sz w:val="24"/>
                <w:szCs w:val="24"/>
                <w:bdr w:val="none" w:sz="0" w:space="0" w:color="auto" w:frame="1"/>
                <w:lang w:eastAsia="hr-HR"/>
              </w:rPr>
              <w:t>)</w:t>
            </w:r>
          </w:p>
        </w:tc>
      </w:tr>
      <w:tr w:rsidR="00D4403D" w:rsidRPr="007207EA" w14:paraId="67DD444F" w14:textId="77777777" w:rsidTr="00E21BD8">
        <w:trPr>
          <w:trHeight w:val="227"/>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31ABA64" w14:textId="77777777" w:rsidR="00D4403D" w:rsidRPr="007207EA" w:rsidRDefault="00D4403D" w:rsidP="00D4403D">
            <w:pPr>
              <w:spacing w:after="0" w:line="240" w:lineRule="auto"/>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bdr w:val="none" w:sz="0" w:space="0" w:color="auto" w:frame="1"/>
                <w:lang w:eastAsia="hr-HR"/>
              </w:rPr>
              <w:t>manje od 150</w:t>
            </w:r>
          </w:p>
        </w:tc>
        <w:tc>
          <w:tcPr>
            <w:tcW w:w="52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36D6C37" w14:textId="77777777" w:rsidR="00D4403D" w:rsidRPr="007207EA" w:rsidRDefault="00D4403D" w:rsidP="00D4403D">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bdr w:val="none" w:sz="0" w:space="0" w:color="auto" w:frame="1"/>
                <w:lang w:eastAsia="hr-HR"/>
              </w:rPr>
              <w:t>1,5</w:t>
            </w:r>
          </w:p>
        </w:tc>
      </w:tr>
      <w:tr w:rsidR="00D4403D" w:rsidRPr="007207EA" w14:paraId="0A5D14BC" w14:textId="77777777" w:rsidTr="00E21BD8">
        <w:trPr>
          <w:trHeight w:val="227"/>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E926BBC" w14:textId="77777777" w:rsidR="00D4403D" w:rsidRPr="007207EA" w:rsidRDefault="00D4403D" w:rsidP="00D4403D">
            <w:pPr>
              <w:spacing w:after="0" w:line="240" w:lineRule="auto"/>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bdr w:val="none" w:sz="0" w:space="0" w:color="auto" w:frame="1"/>
                <w:lang w:eastAsia="hr-HR"/>
              </w:rPr>
              <w:t>150 – 220</w:t>
            </w:r>
          </w:p>
        </w:tc>
        <w:tc>
          <w:tcPr>
            <w:tcW w:w="52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23BC764" w14:textId="77777777" w:rsidR="00D4403D" w:rsidRPr="007207EA" w:rsidRDefault="00D4403D" w:rsidP="00D4403D">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bdr w:val="none" w:sz="0" w:space="0" w:color="auto" w:frame="1"/>
                <w:lang w:eastAsia="hr-HR"/>
              </w:rPr>
              <w:t>1,7</w:t>
            </w:r>
          </w:p>
        </w:tc>
      </w:tr>
      <w:tr w:rsidR="00D4403D" w:rsidRPr="007207EA" w14:paraId="02DD77C9" w14:textId="77777777" w:rsidTr="00E21BD8">
        <w:trPr>
          <w:trHeight w:val="217"/>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FF115C3" w14:textId="77777777" w:rsidR="00D4403D" w:rsidRPr="007207EA" w:rsidRDefault="00D4403D" w:rsidP="00D4403D">
            <w:pPr>
              <w:spacing w:after="0" w:line="240" w:lineRule="auto"/>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bdr w:val="none" w:sz="0" w:space="0" w:color="auto" w:frame="1"/>
                <w:lang w:eastAsia="hr-HR"/>
              </w:rPr>
              <w:t>220 i više</w:t>
            </w:r>
          </w:p>
        </w:tc>
        <w:tc>
          <w:tcPr>
            <w:tcW w:w="52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EDCACC9" w14:textId="77777777" w:rsidR="00D4403D" w:rsidRPr="007207EA" w:rsidRDefault="00D4403D" w:rsidP="00D4403D">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bdr w:val="none" w:sz="0" w:space="0" w:color="auto" w:frame="1"/>
                <w:lang w:eastAsia="hr-HR"/>
              </w:rPr>
              <w:t>1,8</w:t>
            </w:r>
          </w:p>
        </w:tc>
      </w:tr>
    </w:tbl>
    <w:p w14:paraId="0549088E" w14:textId="77777777" w:rsidR="00D4403D" w:rsidRPr="007207EA" w:rsidRDefault="00D4403D" w:rsidP="00D4403D">
      <w:pPr>
        <w:spacing w:after="0" w:line="240" w:lineRule="auto"/>
        <w:rPr>
          <w:rFonts w:ascii="Times New Roman" w:eastAsia="Times New Roman" w:hAnsi="Times New Roman" w:cs="Times New Roman"/>
          <w:sz w:val="24"/>
          <w:szCs w:val="24"/>
          <w:lang w:eastAsia="hr-HR"/>
        </w:rPr>
      </w:pPr>
    </w:p>
    <w:p w14:paraId="5DD9DB58" w14:textId="77777777" w:rsidR="00D4403D" w:rsidRPr="007207EA" w:rsidRDefault="00D4403D" w:rsidP="00E21BD8">
      <w:pPr>
        <w:shd w:val="clear" w:color="auto" w:fill="FFFFFF"/>
        <w:spacing w:after="48" w:line="240" w:lineRule="auto"/>
        <w:ind w:firstLine="708"/>
        <w:textAlignment w:val="baseline"/>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(6) Korisnik je dužan voditi evidenciju na Obrascu 22. iz Priloga 4. ovoga Pravilnika, u skladu s odabranim zahtjevima.</w:t>
      </w:r>
    </w:p>
    <w:p w14:paraId="09C0B2CD" w14:textId="77777777" w:rsidR="00D4403D" w:rsidRPr="007207EA" w:rsidRDefault="00D4403D" w:rsidP="00E21BD8">
      <w:pPr>
        <w:shd w:val="clear" w:color="auto" w:fill="FFFFFF"/>
        <w:spacing w:after="48" w:line="240" w:lineRule="auto"/>
        <w:ind w:firstLine="708"/>
        <w:textAlignment w:val="baseline"/>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(7) Korisnik ne ostvaruje potporu za zahtjev Plan hranidbe ako ne provede niti jedan od zahtjeva iz područja dobrobiti »Poboljšani uvjeti smještaja« ili »Pristup na otvoreno«</w:t>
      </w:r>
      <w:r w:rsidR="00095329" w:rsidRPr="007207EA">
        <w:rPr>
          <w:rFonts w:ascii="Times New Roman" w:eastAsia="Times New Roman" w:hAnsi="Times New Roman" w:cs="Times New Roman"/>
          <w:sz w:val="24"/>
          <w:szCs w:val="24"/>
          <w:lang w:eastAsia="hr-HR"/>
        </w:rPr>
        <w:t>.</w:t>
      </w:r>
    </w:p>
    <w:p w14:paraId="409825FC" w14:textId="77777777" w:rsidR="000A0337" w:rsidRPr="007207EA" w:rsidRDefault="000A0337" w:rsidP="000A0337">
      <w:pPr>
        <w:spacing w:after="0" w:line="240" w:lineRule="auto"/>
        <w:rPr>
          <w:rFonts w:ascii="Times New Roman" w:eastAsia="Times New Roman" w:hAnsi="Times New Roman" w:cs="Times New Roman"/>
          <w:sz w:val="24"/>
          <w:szCs w:val="24"/>
          <w:lang w:eastAsia="hr-HR"/>
        </w:rPr>
      </w:pPr>
    </w:p>
    <w:p w14:paraId="27F60146" w14:textId="77777777" w:rsidR="00351CCB" w:rsidRPr="007207EA" w:rsidRDefault="00351CCB" w:rsidP="000A0337">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OPERACIJA 14.1.2. DOBROBIT ŽIVOTINJA U SVINJOGOJSTVU</w:t>
      </w:r>
    </w:p>
    <w:p w14:paraId="239BB445" w14:textId="77777777" w:rsidR="000A0337" w:rsidRPr="007207EA" w:rsidRDefault="000A0337" w:rsidP="000A0337">
      <w:pPr>
        <w:spacing w:after="0" w:line="240" w:lineRule="auto"/>
        <w:rPr>
          <w:rFonts w:ascii="Times New Roman" w:eastAsia="Times New Roman" w:hAnsi="Times New Roman" w:cs="Times New Roman"/>
          <w:sz w:val="24"/>
          <w:szCs w:val="24"/>
          <w:lang w:eastAsia="hr-HR"/>
        </w:rPr>
      </w:pPr>
    </w:p>
    <w:p w14:paraId="275F8CBD" w14:textId="77777777" w:rsidR="00351CCB" w:rsidRPr="007207EA" w:rsidRDefault="00351CCB" w:rsidP="000B5563">
      <w:pPr>
        <w:pStyle w:val="Naslov1"/>
        <w:rPr>
          <w:rFonts w:eastAsia="Times New Roman"/>
          <w:lang w:eastAsia="hr-HR"/>
        </w:rPr>
      </w:pPr>
      <w:r w:rsidRPr="007207EA">
        <w:rPr>
          <w:rFonts w:eastAsia="Times New Roman"/>
          <w:lang w:eastAsia="hr-HR"/>
        </w:rPr>
        <w:t xml:space="preserve">Članak </w:t>
      </w:r>
      <w:r w:rsidRPr="1EE2FFC4">
        <w:rPr>
          <w:rFonts w:eastAsia="Times New Roman"/>
          <w:lang w:eastAsia="hr-HR"/>
        </w:rPr>
        <w:t>14</w:t>
      </w:r>
      <w:r w:rsidR="176C7EC3" w:rsidRPr="1EE2FFC4">
        <w:rPr>
          <w:rFonts w:eastAsia="Times New Roman"/>
          <w:lang w:eastAsia="hr-HR"/>
        </w:rPr>
        <w:t>3</w:t>
      </w:r>
      <w:r w:rsidRPr="007207EA">
        <w:rPr>
          <w:rFonts w:eastAsia="Times New Roman"/>
          <w:lang w:eastAsia="hr-HR"/>
        </w:rPr>
        <w:t>.</w:t>
      </w:r>
    </w:p>
    <w:p w14:paraId="17A7080D" w14:textId="77777777" w:rsidR="00351CCB" w:rsidRPr="007207EA" w:rsidRDefault="00351CCB" w:rsidP="000A0337">
      <w:pPr>
        <w:spacing w:after="0" w:line="240" w:lineRule="auto"/>
        <w:ind w:firstLine="708"/>
        <w:rPr>
          <w:rFonts w:ascii="Times New Roman" w:eastAsia="Times New Roman" w:hAnsi="Times New Roman" w:cs="Times New Roman"/>
          <w:sz w:val="24"/>
          <w:szCs w:val="24"/>
          <w:lang w:eastAsia="hr-HR"/>
        </w:rPr>
      </w:pPr>
      <w:r w:rsidRPr="007207EA">
        <w:rPr>
          <w:rFonts w:ascii="Times New Roman" w:eastAsia="Times New Roman" w:hAnsi="Times New Roman" w:cs="Times New Roman"/>
          <w:bCs/>
          <w:sz w:val="24"/>
          <w:szCs w:val="24"/>
          <w:lang w:eastAsia="hr-HR"/>
        </w:rPr>
        <w:t>Potpora</w:t>
      </w:r>
      <w:r w:rsidRPr="007207EA">
        <w:rPr>
          <w:rFonts w:ascii="Times New Roman" w:eastAsia="Times New Roman" w:hAnsi="Times New Roman" w:cs="Times New Roman"/>
          <w:sz w:val="24"/>
          <w:szCs w:val="24"/>
          <w:lang w:eastAsia="hr-HR"/>
        </w:rPr>
        <w:t> se dodjeljuje korisnicima koji provode propisane dodatne proizvodne obveze u uzgoju i držanju sljedećih kategorija svinja:</w:t>
      </w:r>
    </w:p>
    <w:p w14:paraId="7DECA8F2" w14:textId="77777777" w:rsidR="00351CCB" w:rsidRPr="007207EA" w:rsidRDefault="00351CCB" w:rsidP="000A0337">
      <w:pPr>
        <w:spacing w:after="0" w:line="240" w:lineRule="auto"/>
        <w:ind w:firstLine="708"/>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a) odbijena prasad</w:t>
      </w:r>
    </w:p>
    <w:p w14:paraId="7B1A3E07" w14:textId="77777777" w:rsidR="00351CCB" w:rsidRPr="007207EA" w:rsidRDefault="00351CCB" w:rsidP="000A0337">
      <w:pPr>
        <w:spacing w:after="0" w:line="240" w:lineRule="auto"/>
        <w:ind w:firstLine="708"/>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b) krmače i </w:t>
      </w:r>
      <w:proofErr w:type="spellStart"/>
      <w:r w:rsidRPr="007207EA">
        <w:rPr>
          <w:rFonts w:ascii="Times New Roman" w:eastAsia="Times New Roman" w:hAnsi="Times New Roman" w:cs="Times New Roman"/>
          <w:sz w:val="24"/>
          <w:szCs w:val="24"/>
          <w:lang w:eastAsia="hr-HR"/>
        </w:rPr>
        <w:t>nazimice</w:t>
      </w:r>
      <w:proofErr w:type="spellEnd"/>
      <w:r w:rsidRPr="007207EA">
        <w:rPr>
          <w:rFonts w:ascii="Times New Roman" w:eastAsia="Times New Roman" w:hAnsi="Times New Roman" w:cs="Times New Roman"/>
          <w:sz w:val="24"/>
          <w:szCs w:val="24"/>
          <w:lang w:eastAsia="hr-HR"/>
        </w:rPr>
        <w:t xml:space="preserve"> i</w:t>
      </w:r>
    </w:p>
    <w:p w14:paraId="38CA84F6" w14:textId="77777777" w:rsidR="00351CCB" w:rsidRPr="007207EA" w:rsidRDefault="00351CCB" w:rsidP="000A0337">
      <w:pPr>
        <w:spacing w:after="0" w:line="240" w:lineRule="auto"/>
        <w:ind w:firstLine="708"/>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c) svinje za tov.</w:t>
      </w:r>
    </w:p>
    <w:p w14:paraId="4C5B92EE" w14:textId="77777777" w:rsidR="000A0337" w:rsidRPr="007207EA" w:rsidRDefault="000A0337" w:rsidP="000A0337">
      <w:pPr>
        <w:spacing w:after="0" w:line="240" w:lineRule="auto"/>
        <w:rPr>
          <w:rFonts w:ascii="Times New Roman" w:eastAsia="Times New Roman" w:hAnsi="Times New Roman" w:cs="Times New Roman"/>
          <w:sz w:val="24"/>
          <w:szCs w:val="24"/>
          <w:lang w:eastAsia="hr-HR"/>
        </w:rPr>
      </w:pPr>
    </w:p>
    <w:p w14:paraId="70208BD3" w14:textId="77777777" w:rsidR="00351CCB" w:rsidRPr="007207EA" w:rsidRDefault="00351CCB" w:rsidP="000A0337">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Uvjeti za ostvarenje </w:t>
      </w:r>
      <w:r w:rsidRPr="007207EA">
        <w:rPr>
          <w:rFonts w:ascii="Times New Roman" w:eastAsia="Times New Roman" w:hAnsi="Times New Roman" w:cs="Times New Roman"/>
          <w:bCs/>
          <w:i/>
          <w:sz w:val="24"/>
          <w:szCs w:val="24"/>
          <w:lang w:eastAsia="hr-HR"/>
        </w:rPr>
        <w:t>potpore</w:t>
      </w:r>
      <w:r w:rsidRPr="007207EA">
        <w:rPr>
          <w:rFonts w:ascii="Times New Roman" w:eastAsia="Times New Roman" w:hAnsi="Times New Roman" w:cs="Times New Roman"/>
          <w:i/>
          <w:sz w:val="24"/>
          <w:szCs w:val="24"/>
          <w:lang w:eastAsia="hr-HR"/>
        </w:rPr>
        <w:t> za operaciju 14.1.2.</w:t>
      </w:r>
    </w:p>
    <w:p w14:paraId="2BA115EA" w14:textId="77777777" w:rsidR="00351CCB" w:rsidRPr="007207EA" w:rsidRDefault="00351CCB" w:rsidP="000B5563">
      <w:pPr>
        <w:pStyle w:val="Naslov1"/>
        <w:rPr>
          <w:rFonts w:eastAsia="Times New Roman"/>
          <w:lang w:eastAsia="hr-HR"/>
        </w:rPr>
      </w:pPr>
      <w:r w:rsidRPr="007207EA">
        <w:rPr>
          <w:rFonts w:eastAsia="Times New Roman"/>
          <w:lang w:eastAsia="hr-HR"/>
        </w:rPr>
        <w:t xml:space="preserve">Članak </w:t>
      </w:r>
      <w:r w:rsidRPr="1EE2FFC4">
        <w:rPr>
          <w:rFonts w:eastAsia="Times New Roman"/>
          <w:lang w:eastAsia="hr-HR"/>
        </w:rPr>
        <w:t>14</w:t>
      </w:r>
      <w:r w:rsidR="7AF75C01" w:rsidRPr="1EE2FFC4">
        <w:rPr>
          <w:rFonts w:eastAsia="Times New Roman"/>
          <w:lang w:eastAsia="hr-HR"/>
        </w:rPr>
        <w:t>4</w:t>
      </w:r>
      <w:r w:rsidRPr="007207EA">
        <w:rPr>
          <w:rFonts w:eastAsia="Times New Roman"/>
          <w:lang w:eastAsia="hr-HR"/>
        </w:rPr>
        <w:t>.</w:t>
      </w:r>
    </w:p>
    <w:p w14:paraId="5DD27A03" w14:textId="77777777" w:rsidR="00351CCB" w:rsidRPr="007207EA" w:rsidRDefault="00351CCB" w:rsidP="000A0337">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Uvjeti prihvatljivosti za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za DŽS jesu:</w:t>
      </w:r>
    </w:p>
    <w:p w14:paraId="6E9FB448" w14:textId="77777777" w:rsidR="004703F3" w:rsidRPr="007207EA" w:rsidRDefault="004703F3" w:rsidP="000A0337">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hAnsi="Times New Roman" w:cs="Times New Roman"/>
          <w:sz w:val="24"/>
          <w:szCs w:val="24"/>
          <w:shd w:val="clear" w:color="auto" w:fill="FFFFFF"/>
        </w:rPr>
        <w:t xml:space="preserve">1. korisnik podnosi Agenciji za plaćanja jedinstveni zahtjev na kojem traži ulazak u sustav potpore za DŽS na listu A i prijavljuje vrstu i kategoriju životinja, područje dobrobiti, zahtjev, JIBG i procijenjeni prosječni broj krmača i </w:t>
      </w:r>
      <w:proofErr w:type="spellStart"/>
      <w:r w:rsidRPr="007207EA">
        <w:rPr>
          <w:rFonts w:ascii="Times New Roman" w:hAnsi="Times New Roman" w:cs="Times New Roman"/>
          <w:sz w:val="24"/>
          <w:szCs w:val="24"/>
          <w:shd w:val="clear" w:color="auto" w:fill="FFFFFF"/>
        </w:rPr>
        <w:t>nazimica</w:t>
      </w:r>
      <w:proofErr w:type="spellEnd"/>
      <w:r w:rsidRPr="007207EA">
        <w:rPr>
          <w:rFonts w:ascii="Times New Roman" w:hAnsi="Times New Roman" w:cs="Times New Roman"/>
          <w:sz w:val="24"/>
          <w:szCs w:val="24"/>
          <w:shd w:val="clear" w:color="auto" w:fill="FFFFFF"/>
        </w:rPr>
        <w:t xml:space="preserve"> te procijenjeni stvarni broj odbijene prasadi i tovnih svinja tijekom godine na listu G u skladu s propisanim rokovima podnošenja jedinstvenog zahtjeva.</w:t>
      </w:r>
    </w:p>
    <w:p w14:paraId="7FD41D45" w14:textId="77777777" w:rsidR="00351CCB" w:rsidRPr="007207EA" w:rsidRDefault="00351CCB" w:rsidP="000A0337">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2. korisnik se bavi uzgojem odbijene prasadi, krmača i </w:t>
      </w:r>
      <w:proofErr w:type="spellStart"/>
      <w:r w:rsidRPr="007207EA">
        <w:rPr>
          <w:rFonts w:ascii="Times New Roman" w:eastAsia="Times New Roman" w:hAnsi="Times New Roman" w:cs="Times New Roman"/>
          <w:sz w:val="24"/>
          <w:szCs w:val="24"/>
          <w:lang w:eastAsia="hr-HR"/>
        </w:rPr>
        <w:t>nazimica</w:t>
      </w:r>
      <w:proofErr w:type="spellEnd"/>
      <w:r w:rsidRPr="007207EA">
        <w:rPr>
          <w:rFonts w:ascii="Times New Roman" w:eastAsia="Times New Roman" w:hAnsi="Times New Roman" w:cs="Times New Roman"/>
          <w:sz w:val="24"/>
          <w:szCs w:val="24"/>
          <w:lang w:eastAsia="hr-HR"/>
        </w:rPr>
        <w:t xml:space="preserve"> ili svinja za tov upisanih u JRDŽ</w:t>
      </w:r>
    </w:p>
    <w:p w14:paraId="0773EEA9" w14:textId="77777777" w:rsidR="00351CCB" w:rsidRPr="007207EA" w:rsidRDefault="00351CCB" w:rsidP="000A0337">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minimalni broj životinja preračunat stopom konverzije u uvjetna grla u skladu s Tablicom 6a. iz Priloga 1.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iznosi 5 UG.</w:t>
      </w:r>
    </w:p>
    <w:p w14:paraId="05976FFD" w14:textId="77777777" w:rsidR="000A0337" w:rsidRPr="007207EA" w:rsidRDefault="000A0337" w:rsidP="000A0337">
      <w:pPr>
        <w:spacing w:after="0" w:line="240" w:lineRule="auto"/>
        <w:rPr>
          <w:rFonts w:ascii="Times New Roman" w:eastAsia="Times New Roman" w:hAnsi="Times New Roman" w:cs="Times New Roman"/>
          <w:sz w:val="24"/>
          <w:szCs w:val="24"/>
          <w:lang w:eastAsia="hr-HR"/>
        </w:rPr>
      </w:pPr>
    </w:p>
    <w:p w14:paraId="1DAFDEEE" w14:textId="77777777" w:rsidR="00351CCB" w:rsidRPr="007207EA" w:rsidRDefault="00351CCB" w:rsidP="000A0337">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Područja dobrobiti, zahtjevi i obveze za odbijenu prasad</w:t>
      </w:r>
    </w:p>
    <w:p w14:paraId="7F0815C4" w14:textId="77777777" w:rsidR="00351CCB" w:rsidRPr="007207EA" w:rsidRDefault="00351CCB" w:rsidP="000B5563">
      <w:pPr>
        <w:pStyle w:val="Naslov1"/>
        <w:rPr>
          <w:rFonts w:eastAsia="Times New Roman"/>
          <w:lang w:eastAsia="hr-HR"/>
        </w:rPr>
      </w:pPr>
      <w:r w:rsidRPr="007207EA">
        <w:rPr>
          <w:rFonts w:eastAsia="Times New Roman"/>
          <w:lang w:eastAsia="hr-HR"/>
        </w:rPr>
        <w:t xml:space="preserve">Članak </w:t>
      </w:r>
      <w:r w:rsidRPr="1EE2FFC4">
        <w:rPr>
          <w:rFonts w:eastAsia="Times New Roman"/>
          <w:lang w:eastAsia="hr-HR"/>
        </w:rPr>
        <w:t>14</w:t>
      </w:r>
      <w:r w:rsidR="156E276E" w:rsidRPr="1EE2FFC4">
        <w:rPr>
          <w:rFonts w:eastAsia="Times New Roman"/>
          <w:lang w:eastAsia="hr-HR"/>
        </w:rPr>
        <w:t>5</w:t>
      </w:r>
      <w:r w:rsidRPr="007207EA">
        <w:rPr>
          <w:rFonts w:eastAsia="Times New Roman"/>
          <w:lang w:eastAsia="hr-HR"/>
        </w:rPr>
        <w:t>.</w:t>
      </w:r>
    </w:p>
    <w:p w14:paraId="74380114" w14:textId="77777777" w:rsidR="004703F3" w:rsidRPr="007207EA" w:rsidRDefault="004703F3" w:rsidP="000A0337">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hAnsi="Times New Roman" w:cs="Times New Roman"/>
          <w:sz w:val="24"/>
          <w:szCs w:val="24"/>
          <w:shd w:val="clear" w:color="auto" w:fill="FFFFFF"/>
        </w:rPr>
        <w:t>(1) Za odbijenu prasad korisnik može odabrati zahtjeve iz područja dobrobiti: »Poboljšana skrb« i »Poboljšani uvjeti smještaja</w:t>
      </w:r>
      <w:r w:rsidR="00870599" w:rsidRPr="007207EA">
        <w:rPr>
          <w:rFonts w:ascii="Times New Roman" w:eastAsia="Times New Roman" w:hAnsi="Times New Roman" w:cs="Times New Roman"/>
          <w:sz w:val="24"/>
          <w:szCs w:val="24"/>
          <w:lang w:eastAsia="hr-HR"/>
        </w:rPr>
        <w:t>«.</w:t>
      </w:r>
    </w:p>
    <w:p w14:paraId="238E464B" w14:textId="77777777" w:rsidR="00351CCB" w:rsidRPr="007207EA" w:rsidRDefault="00351CCB" w:rsidP="000A0337">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lastRenderedPageBreak/>
        <w:t>(2) Korisnik ostvaruje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za područje dobrobiti »Poboljšana skrb« ako ispuni zahtjev Zabranjeno rezanje repova. Prasadi je zabranjeno rezati repove. Uvjeti držanja moraju osigurati da najmanje 70 % životinja ima neoštećeni rep.</w:t>
      </w:r>
    </w:p>
    <w:p w14:paraId="242B5F9F" w14:textId="77777777" w:rsidR="00351CCB" w:rsidRPr="007207EA" w:rsidRDefault="00351CCB" w:rsidP="000A0337">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Korisnik ostvaruje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za područje dobrobiti »Poboljšani uvjeti smještaja« ako ispuni najmanje jedan od zahtjeva:</w:t>
      </w:r>
    </w:p>
    <w:p w14:paraId="2F002F54" w14:textId="77777777" w:rsidR="00351CCB" w:rsidRPr="007207EA" w:rsidRDefault="00351CCB" w:rsidP="00E21BD8">
      <w:pPr>
        <w:spacing w:after="0" w:line="240" w:lineRule="auto"/>
        <w:ind w:firstLine="708"/>
        <w:jc w:val="both"/>
        <w:rPr>
          <w:rFonts w:ascii="Times New Roman" w:eastAsia="Times New Roman" w:hAnsi="Times New Roman" w:cs="Times New Roman"/>
          <w:sz w:val="24"/>
          <w:szCs w:val="24"/>
          <w:lang w:eastAsia="hr-HR"/>
        </w:rPr>
      </w:pPr>
      <w:r w:rsidRPr="7703E2DF">
        <w:rPr>
          <w:rFonts w:ascii="Times New Roman" w:eastAsia="Times New Roman" w:hAnsi="Times New Roman" w:cs="Times New Roman"/>
          <w:sz w:val="24"/>
          <w:szCs w:val="24"/>
          <w:lang w:eastAsia="hr-HR"/>
        </w:rPr>
        <w:t xml:space="preserve">1. Povećanje podne površine za 10 % – obveza je osigurati podnu površinu u skladu s </w:t>
      </w:r>
      <w:r w:rsidRPr="7433FEFD">
        <w:rPr>
          <w:rFonts w:ascii="Times New Roman" w:eastAsia="Times New Roman" w:hAnsi="Times New Roman" w:cs="Times New Roman"/>
          <w:sz w:val="24"/>
          <w:szCs w:val="24"/>
          <w:lang w:eastAsia="hr-HR"/>
        </w:rPr>
        <w:t>težinom praseta</w:t>
      </w:r>
      <w:r w:rsidRPr="7703E2DF">
        <w:rPr>
          <w:rFonts w:ascii="Times New Roman" w:eastAsia="Times New Roman" w:hAnsi="Times New Roman" w:cs="Times New Roman"/>
          <w:sz w:val="24"/>
          <w:szCs w:val="24"/>
          <w:lang w:eastAsia="hr-HR"/>
        </w:rPr>
        <w:t>:</w:t>
      </w:r>
    </w:p>
    <w:p w14:paraId="352477D1" w14:textId="77777777" w:rsidR="00F73A2C" w:rsidRPr="007207EA" w:rsidRDefault="00F73A2C" w:rsidP="000A0337">
      <w:pPr>
        <w:spacing w:after="0" w:line="240" w:lineRule="auto"/>
        <w:jc w:val="both"/>
        <w:rPr>
          <w:rFonts w:ascii="Times New Roman" w:eastAsia="Times New Roman" w:hAnsi="Times New Roman" w:cs="Times New Roman"/>
          <w:sz w:val="24"/>
          <w:szCs w:val="24"/>
          <w:lang w:eastAsia="hr-HR"/>
        </w:rPr>
      </w:pPr>
    </w:p>
    <w:tbl>
      <w:tblPr>
        <w:tblW w:w="9064" w:type="dxa"/>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3536"/>
        <w:gridCol w:w="5528"/>
      </w:tblGrid>
      <w:tr w:rsidR="00A477B1" w:rsidRPr="007207EA" w14:paraId="729BA526" w14:textId="77777777" w:rsidTr="00E21BD8">
        <w:trPr>
          <w:tblCellSpacing w:w="0" w:type="dxa"/>
        </w:trPr>
        <w:tc>
          <w:tcPr>
            <w:tcW w:w="3536" w:type="dxa"/>
            <w:tcBorders>
              <w:top w:val="outset" w:sz="6" w:space="0" w:color="auto"/>
              <w:left w:val="outset" w:sz="6" w:space="0" w:color="auto"/>
              <w:bottom w:val="outset" w:sz="6" w:space="0" w:color="auto"/>
              <w:right w:val="outset" w:sz="6" w:space="0" w:color="auto"/>
            </w:tcBorders>
            <w:vAlign w:val="center"/>
            <w:hideMark/>
          </w:tcPr>
          <w:p w14:paraId="53155FA5" w14:textId="77777777" w:rsidR="00351CCB" w:rsidRPr="007207EA" w:rsidRDefault="00351CCB" w:rsidP="000A0337">
            <w:pPr>
              <w:spacing w:after="0" w:line="240" w:lineRule="auto"/>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Živa vaga praseta (kg)</w:t>
            </w:r>
          </w:p>
        </w:tc>
        <w:tc>
          <w:tcPr>
            <w:tcW w:w="5528" w:type="dxa"/>
            <w:tcBorders>
              <w:top w:val="outset" w:sz="6" w:space="0" w:color="auto"/>
              <w:left w:val="outset" w:sz="6" w:space="0" w:color="auto"/>
              <w:bottom w:val="outset" w:sz="6" w:space="0" w:color="auto"/>
              <w:right w:val="outset" w:sz="6" w:space="0" w:color="auto"/>
            </w:tcBorders>
            <w:vAlign w:val="center"/>
            <w:hideMark/>
          </w:tcPr>
          <w:p w14:paraId="76032B28" w14:textId="77777777" w:rsidR="00351CCB" w:rsidRPr="007207EA" w:rsidRDefault="00351CCB" w:rsidP="000A0337">
            <w:pPr>
              <w:spacing w:after="0" w:line="240" w:lineRule="auto"/>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Najmanja podna površina po prasetu (m</w:t>
            </w:r>
            <w:r w:rsidRPr="007207EA">
              <w:rPr>
                <w:rFonts w:ascii="Times New Roman" w:eastAsia="Times New Roman" w:hAnsi="Times New Roman" w:cs="Times New Roman"/>
                <w:sz w:val="24"/>
                <w:szCs w:val="24"/>
                <w:vertAlign w:val="superscript"/>
                <w:lang w:eastAsia="hr-HR"/>
              </w:rPr>
              <w:t>2</w:t>
            </w:r>
            <w:r w:rsidRPr="007207EA">
              <w:rPr>
                <w:rFonts w:ascii="Times New Roman" w:eastAsia="Times New Roman" w:hAnsi="Times New Roman" w:cs="Times New Roman"/>
                <w:sz w:val="24"/>
                <w:szCs w:val="24"/>
                <w:lang w:eastAsia="hr-HR"/>
              </w:rPr>
              <w:t>)</w:t>
            </w:r>
          </w:p>
        </w:tc>
      </w:tr>
      <w:tr w:rsidR="00A477B1" w:rsidRPr="007207EA" w14:paraId="1B78E800" w14:textId="77777777" w:rsidTr="00E21BD8">
        <w:trPr>
          <w:tblCellSpacing w:w="0" w:type="dxa"/>
        </w:trPr>
        <w:tc>
          <w:tcPr>
            <w:tcW w:w="3536" w:type="dxa"/>
            <w:tcBorders>
              <w:top w:val="outset" w:sz="6" w:space="0" w:color="auto"/>
              <w:left w:val="outset" w:sz="6" w:space="0" w:color="auto"/>
              <w:bottom w:val="outset" w:sz="6" w:space="0" w:color="auto"/>
              <w:right w:val="outset" w:sz="6" w:space="0" w:color="auto"/>
            </w:tcBorders>
            <w:vAlign w:val="center"/>
            <w:hideMark/>
          </w:tcPr>
          <w:p w14:paraId="581B9A50" w14:textId="77777777" w:rsidR="00351CCB" w:rsidRPr="007207EA" w:rsidRDefault="00351CCB" w:rsidP="000A0337">
            <w:pPr>
              <w:spacing w:after="0" w:line="240" w:lineRule="auto"/>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do najviše 10</w:t>
            </w:r>
          </w:p>
        </w:tc>
        <w:tc>
          <w:tcPr>
            <w:tcW w:w="5528" w:type="dxa"/>
            <w:tcBorders>
              <w:top w:val="outset" w:sz="6" w:space="0" w:color="auto"/>
              <w:left w:val="outset" w:sz="6" w:space="0" w:color="auto"/>
              <w:bottom w:val="outset" w:sz="6" w:space="0" w:color="auto"/>
              <w:right w:val="outset" w:sz="6" w:space="0" w:color="auto"/>
            </w:tcBorders>
            <w:vAlign w:val="center"/>
            <w:hideMark/>
          </w:tcPr>
          <w:p w14:paraId="35FBE47A" w14:textId="77777777" w:rsidR="00351CCB" w:rsidRPr="007207EA" w:rsidRDefault="00351CCB" w:rsidP="000A0337">
            <w:pPr>
              <w:spacing w:after="0" w:line="240" w:lineRule="auto"/>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0,16</w:t>
            </w:r>
          </w:p>
        </w:tc>
      </w:tr>
      <w:tr w:rsidR="00A477B1" w:rsidRPr="007207EA" w14:paraId="404DDC14" w14:textId="77777777" w:rsidTr="00E21BD8">
        <w:trPr>
          <w:tblCellSpacing w:w="0" w:type="dxa"/>
        </w:trPr>
        <w:tc>
          <w:tcPr>
            <w:tcW w:w="3536" w:type="dxa"/>
            <w:tcBorders>
              <w:top w:val="outset" w:sz="6" w:space="0" w:color="auto"/>
              <w:left w:val="outset" w:sz="6" w:space="0" w:color="auto"/>
              <w:bottom w:val="outset" w:sz="6" w:space="0" w:color="auto"/>
              <w:right w:val="outset" w:sz="6" w:space="0" w:color="auto"/>
            </w:tcBorders>
            <w:vAlign w:val="center"/>
            <w:hideMark/>
          </w:tcPr>
          <w:p w14:paraId="08690D03" w14:textId="77777777" w:rsidR="00351CCB" w:rsidRPr="007207EA" w:rsidRDefault="00351CCB" w:rsidP="000A0337">
            <w:pPr>
              <w:spacing w:after="0" w:line="240" w:lineRule="auto"/>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više od 10 do najviše 20</w:t>
            </w:r>
          </w:p>
        </w:tc>
        <w:tc>
          <w:tcPr>
            <w:tcW w:w="5528" w:type="dxa"/>
            <w:tcBorders>
              <w:top w:val="outset" w:sz="6" w:space="0" w:color="auto"/>
              <w:left w:val="outset" w:sz="6" w:space="0" w:color="auto"/>
              <w:bottom w:val="outset" w:sz="6" w:space="0" w:color="auto"/>
              <w:right w:val="outset" w:sz="6" w:space="0" w:color="auto"/>
            </w:tcBorders>
            <w:vAlign w:val="center"/>
            <w:hideMark/>
          </w:tcPr>
          <w:p w14:paraId="4124EABB" w14:textId="77777777" w:rsidR="00351CCB" w:rsidRPr="007207EA" w:rsidRDefault="00351CCB" w:rsidP="000A0337">
            <w:pPr>
              <w:spacing w:after="0" w:line="240" w:lineRule="auto"/>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0,22</w:t>
            </w:r>
          </w:p>
        </w:tc>
      </w:tr>
    </w:tbl>
    <w:p w14:paraId="0600C46F" w14:textId="77777777" w:rsidR="00351CCB" w:rsidRPr="007207EA" w:rsidRDefault="00351CCB" w:rsidP="000A0337">
      <w:pPr>
        <w:spacing w:after="0" w:line="240" w:lineRule="auto"/>
        <w:jc w:val="both"/>
        <w:rPr>
          <w:rFonts w:ascii="Times New Roman" w:eastAsia="Times New Roman" w:hAnsi="Times New Roman" w:cs="Times New Roman"/>
          <w:sz w:val="24"/>
          <w:szCs w:val="24"/>
          <w:lang w:eastAsia="hr-HR"/>
        </w:rPr>
      </w:pPr>
    </w:p>
    <w:p w14:paraId="667C8FA4" w14:textId="77777777" w:rsidR="00351CCB" w:rsidRPr="007207EA" w:rsidRDefault="00351CCB" w:rsidP="000A0337">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Obogaćivanje ležišta – obveza je obogatiti ležište sa najmanje 0,8 kg slame dnevno po životinji.</w:t>
      </w:r>
    </w:p>
    <w:p w14:paraId="539F850E" w14:textId="77777777" w:rsidR="00351CCB" w:rsidRPr="007207EA" w:rsidRDefault="00351CCB" w:rsidP="000A0337">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Korisnik je dužan voditi evidenciju na Obrascu 23. iz Priloga 4.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u skladu s odabranim zahtjevima.</w:t>
      </w:r>
    </w:p>
    <w:p w14:paraId="29C05B4E" w14:textId="77777777" w:rsidR="000A0337" w:rsidRPr="007207EA" w:rsidRDefault="000A0337" w:rsidP="000A0337">
      <w:pPr>
        <w:spacing w:after="0" w:line="240" w:lineRule="auto"/>
        <w:rPr>
          <w:rFonts w:ascii="Times New Roman" w:eastAsia="Times New Roman" w:hAnsi="Times New Roman" w:cs="Times New Roman"/>
          <w:sz w:val="24"/>
          <w:szCs w:val="24"/>
          <w:lang w:eastAsia="hr-HR"/>
        </w:rPr>
      </w:pPr>
    </w:p>
    <w:p w14:paraId="537B846B" w14:textId="77777777" w:rsidR="00351CCB" w:rsidRPr="007207EA" w:rsidRDefault="00351CCB" w:rsidP="000A0337">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 xml:space="preserve">Područja dobrobiti, zahtjevi i obveze za krmače i </w:t>
      </w:r>
      <w:proofErr w:type="spellStart"/>
      <w:r w:rsidRPr="007207EA">
        <w:rPr>
          <w:rFonts w:ascii="Times New Roman" w:eastAsia="Times New Roman" w:hAnsi="Times New Roman" w:cs="Times New Roman"/>
          <w:i/>
          <w:sz w:val="24"/>
          <w:szCs w:val="24"/>
          <w:lang w:eastAsia="hr-HR"/>
        </w:rPr>
        <w:t>nazimice</w:t>
      </w:r>
      <w:proofErr w:type="spellEnd"/>
    </w:p>
    <w:p w14:paraId="4493E8D8" w14:textId="77777777" w:rsidR="00351CCB" w:rsidRPr="007207EA" w:rsidRDefault="00351CCB" w:rsidP="000B5563">
      <w:pPr>
        <w:pStyle w:val="Naslov1"/>
        <w:rPr>
          <w:rFonts w:eastAsia="Times New Roman"/>
          <w:lang w:eastAsia="hr-HR"/>
        </w:rPr>
      </w:pPr>
      <w:r w:rsidRPr="007207EA">
        <w:rPr>
          <w:rFonts w:eastAsia="Times New Roman"/>
          <w:lang w:eastAsia="hr-HR"/>
        </w:rPr>
        <w:t xml:space="preserve">Članak </w:t>
      </w:r>
      <w:r w:rsidRPr="1EE2FFC4">
        <w:rPr>
          <w:rFonts w:eastAsia="Times New Roman"/>
          <w:lang w:eastAsia="hr-HR"/>
        </w:rPr>
        <w:t>14</w:t>
      </w:r>
      <w:r w:rsidR="12A76F19" w:rsidRPr="1EE2FFC4">
        <w:rPr>
          <w:rFonts w:eastAsia="Times New Roman"/>
          <w:lang w:eastAsia="hr-HR"/>
        </w:rPr>
        <w:t>6</w:t>
      </w:r>
      <w:r w:rsidRPr="007207EA">
        <w:rPr>
          <w:rFonts w:eastAsia="Times New Roman"/>
          <w:lang w:eastAsia="hr-HR"/>
        </w:rPr>
        <w:t>.</w:t>
      </w:r>
    </w:p>
    <w:p w14:paraId="7958767D" w14:textId="77777777" w:rsidR="004703F3" w:rsidRPr="007207EA" w:rsidRDefault="004703F3" w:rsidP="00E21BD8">
      <w:pPr>
        <w:pStyle w:val="box467957"/>
        <w:shd w:val="clear" w:color="auto" w:fill="FFFFFF"/>
        <w:spacing w:before="0" w:beforeAutospacing="0" w:after="48" w:afterAutospacing="0"/>
        <w:ind w:firstLine="708"/>
        <w:jc w:val="both"/>
        <w:textAlignment w:val="baseline"/>
      </w:pPr>
      <w:r w:rsidRPr="007207EA">
        <w:t xml:space="preserve">(1) Za krmače i </w:t>
      </w:r>
      <w:proofErr w:type="spellStart"/>
      <w:r w:rsidRPr="007207EA">
        <w:t>nazimice</w:t>
      </w:r>
      <w:proofErr w:type="spellEnd"/>
      <w:r w:rsidRPr="007207EA">
        <w:t xml:space="preserve"> korisnik može odabrati zahtjeve iz područja dobrobiti: »Poboljšana hranidba«, »Poboljšana skrb«, »Poboljšani uvjeti smještaja« i »Pristup na otvoreno«.</w:t>
      </w:r>
    </w:p>
    <w:p w14:paraId="51C69950" w14:textId="77777777" w:rsidR="004703F3" w:rsidRPr="007207EA" w:rsidRDefault="004703F3" w:rsidP="00E21BD8">
      <w:pPr>
        <w:pStyle w:val="box467957"/>
        <w:shd w:val="clear" w:color="auto" w:fill="FFFFFF"/>
        <w:spacing w:before="0" w:beforeAutospacing="0" w:after="48" w:afterAutospacing="0"/>
        <w:ind w:firstLine="708"/>
        <w:jc w:val="both"/>
        <w:textAlignment w:val="baseline"/>
      </w:pPr>
      <w:r w:rsidRPr="007207EA">
        <w:t>(2) Korisnik ostvaruje potporu za područje dobrobiti »Poboljšana hranidba« ako ispuni sljedeća dva zahtjeva, koja mora kombinirati s najmanje jednim od zahtjeva za područja dobrobiti »Poboljšana skrb« ili »Poboljšani uvjeti smještaja« ili »Pristup na otvoreno«:</w:t>
      </w:r>
    </w:p>
    <w:p w14:paraId="4AF46E4D" w14:textId="77777777" w:rsidR="004703F3" w:rsidRPr="007207EA" w:rsidRDefault="004703F3" w:rsidP="00E21BD8">
      <w:pPr>
        <w:pStyle w:val="box467957"/>
        <w:shd w:val="clear" w:color="auto" w:fill="FFFFFF"/>
        <w:spacing w:before="0" w:beforeAutospacing="0" w:after="48" w:afterAutospacing="0"/>
        <w:ind w:firstLine="708"/>
        <w:jc w:val="both"/>
        <w:textAlignment w:val="baseline"/>
      </w:pPr>
      <w:r w:rsidRPr="007207EA">
        <w:t>1. Plan hranidbe – obveza je izraditi dnevni, mjesečni i godišnji plan hranidbe na Obrascu 32. iz Priloga 4. ovoga Pravilnika na koji suglasnost daje Savjetodavna služba.</w:t>
      </w:r>
    </w:p>
    <w:p w14:paraId="1E384A74" w14:textId="77777777" w:rsidR="004703F3" w:rsidRPr="007207EA" w:rsidRDefault="004703F3" w:rsidP="00E21BD8">
      <w:pPr>
        <w:pStyle w:val="box467957"/>
        <w:shd w:val="clear" w:color="auto" w:fill="FFFFFF"/>
        <w:spacing w:before="0" w:beforeAutospacing="0" w:after="48" w:afterAutospacing="0"/>
        <w:ind w:firstLine="708"/>
        <w:jc w:val="both"/>
        <w:textAlignment w:val="baseline"/>
      </w:pPr>
      <w:r w:rsidRPr="007207EA">
        <w:t xml:space="preserve">2. Kontrola plijesni i </w:t>
      </w:r>
      <w:proofErr w:type="spellStart"/>
      <w:r w:rsidRPr="007207EA">
        <w:t>mikotoksina</w:t>
      </w:r>
      <w:proofErr w:type="spellEnd"/>
      <w:r w:rsidRPr="007207EA">
        <w:t xml:space="preserve"> – obaveza je analizirati krmiva na </w:t>
      </w:r>
      <w:proofErr w:type="spellStart"/>
      <w:r w:rsidRPr="007207EA">
        <w:t>zearalenon</w:t>
      </w:r>
      <w:proofErr w:type="spellEnd"/>
      <w:r w:rsidRPr="007207EA">
        <w:t xml:space="preserve"> i </w:t>
      </w:r>
      <w:proofErr w:type="spellStart"/>
      <w:r w:rsidRPr="007207EA">
        <w:t>deoksinivalenol</w:t>
      </w:r>
      <w:proofErr w:type="spellEnd"/>
      <w:r w:rsidRPr="007207EA">
        <w:t xml:space="preserve"> u nekome od ovlaštenih laboratorija najmanje dva puta godišnje te postupiti u skladu s nalazom. Nalaz analize korisnik je dužan dostaviti na uvid podružnici Agencije za plaćanja najkasnije do </w:t>
      </w:r>
      <w:r w:rsidRPr="00EF56CF">
        <w:t>31. prosinca</w:t>
      </w:r>
      <w:r w:rsidRPr="007207EA">
        <w:t xml:space="preserve"> </w:t>
      </w:r>
      <w:r w:rsidR="00D24269" w:rsidRPr="007207EA">
        <w:t>202</w:t>
      </w:r>
      <w:r w:rsidR="00D24269">
        <w:t>2</w:t>
      </w:r>
      <w:r w:rsidRPr="007207EA">
        <w:t>. godine.</w:t>
      </w:r>
    </w:p>
    <w:p w14:paraId="708D0CBE" w14:textId="77777777" w:rsidR="00351CCB" w:rsidRPr="007207EA" w:rsidRDefault="00351CCB" w:rsidP="000A0337">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Korisnik može ostvariti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iz stavka 2. točke 2. ovoga članka samo u slučaju da račun obavljene analize glasi na korisnika.</w:t>
      </w:r>
    </w:p>
    <w:p w14:paraId="6E2ED599" w14:textId="77777777" w:rsidR="004703F3" w:rsidRPr="007207EA" w:rsidRDefault="00E45719" w:rsidP="004703F3">
      <w:pPr>
        <w:pStyle w:val="box467957"/>
        <w:shd w:val="clear" w:color="auto" w:fill="FFFFFF"/>
        <w:spacing w:before="0" w:beforeAutospacing="0" w:after="48" w:afterAutospacing="0"/>
        <w:ind w:firstLine="708"/>
        <w:jc w:val="both"/>
        <w:textAlignment w:val="baseline"/>
      </w:pPr>
      <w:r w:rsidRPr="007207EA">
        <w:t>(</w:t>
      </w:r>
      <w:r w:rsidR="004703F3" w:rsidRPr="007207EA">
        <w:t>4) Korisnik ostvaruje potporu za područje dobrobiti »Poboljšana skrb« ako ispuni najmanje jedan zahtjev:</w:t>
      </w:r>
    </w:p>
    <w:p w14:paraId="15C54319" w14:textId="77777777" w:rsidR="004703F3" w:rsidRPr="007207EA" w:rsidRDefault="004703F3" w:rsidP="004703F3">
      <w:pPr>
        <w:pStyle w:val="box467957"/>
        <w:shd w:val="clear" w:color="auto" w:fill="FFFFFF"/>
        <w:spacing w:before="0" w:beforeAutospacing="0" w:after="48" w:afterAutospacing="0"/>
        <w:ind w:firstLine="708"/>
        <w:jc w:val="both"/>
        <w:textAlignment w:val="baseline"/>
      </w:pPr>
      <w:r w:rsidRPr="007207EA">
        <w:t xml:space="preserve">1. Poboljšani uvjeti </w:t>
      </w:r>
      <w:proofErr w:type="spellStart"/>
      <w:r w:rsidRPr="007207EA">
        <w:t>prasenja</w:t>
      </w:r>
      <w:proofErr w:type="spellEnd"/>
      <w:r w:rsidRPr="007207EA">
        <w:t xml:space="preserve"> – obveza je u </w:t>
      </w:r>
      <w:proofErr w:type="spellStart"/>
      <w:r w:rsidRPr="007207EA">
        <w:t>prasilištu</w:t>
      </w:r>
      <w:proofErr w:type="spellEnd"/>
      <w:r w:rsidRPr="007207EA">
        <w:t xml:space="preserve"> osigurati zatvoreno gnijezdo površine najmanje 0,75 m² i visine najmanje 45 cm te obvezno postaviti sustav grijanja s kontrolom temperature</w:t>
      </w:r>
    </w:p>
    <w:p w14:paraId="4BABDAF1" w14:textId="77777777" w:rsidR="004703F3" w:rsidRPr="007207EA" w:rsidRDefault="004703F3" w:rsidP="004703F3">
      <w:pPr>
        <w:pStyle w:val="box467957"/>
        <w:shd w:val="clear" w:color="auto" w:fill="FFFFFF"/>
        <w:spacing w:before="0" w:beforeAutospacing="0" w:after="48" w:afterAutospacing="0"/>
        <w:ind w:firstLine="708"/>
        <w:jc w:val="both"/>
        <w:textAlignment w:val="baseline"/>
      </w:pPr>
      <w:r w:rsidRPr="007207EA">
        <w:t xml:space="preserve">2. Poboljšana skrb u </w:t>
      </w:r>
      <w:proofErr w:type="spellStart"/>
      <w:r w:rsidRPr="007207EA">
        <w:t>prasilištu</w:t>
      </w:r>
      <w:proofErr w:type="spellEnd"/>
      <w:r w:rsidRPr="007207EA">
        <w:t xml:space="preserve"> – obveza je tijekom razdoblja </w:t>
      </w:r>
      <w:proofErr w:type="spellStart"/>
      <w:r w:rsidRPr="007207EA">
        <w:t>prasenja</w:t>
      </w:r>
      <w:proofErr w:type="spellEnd"/>
      <w:r w:rsidRPr="007207EA">
        <w:t xml:space="preserve"> osigurati prisustvo poljoprivrednog osoblja najmanje dva puta po dva sata, unutar perioda od 16 sati</w:t>
      </w:r>
    </w:p>
    <w:p w14:paraId="1AFB269F" w14:textId="77777777" w:rsidR="004703F3" w:rsidRPr="007207EA" w:rsidRDefault="004703F3" w:rsidP="004703F3">
      <w:pPr>
        <w:pStyle w:val="box467957"/>
        <w:shd w:val="clear" w:color="auto" w:fill="FFFFFF"/>
        <w:spacing w:before="0" w:beforeAutospacing="0" w:after="48" w:afterAutospacing="0"/>
        <w:ind w:firstLine="708"/>
        <w:jc w:val="both"/>
        <w:textAlignment w:val="baseline"/>
      </w:pPr>
      <w:r w:rsidRPr="007207EA">
        <w:t>3. Smanjenje toplinskog stresa u ljetnim mjesecima pojačanim protokom zraka – obveza je osigurati ugrađeni ventilacijski sustav s mogućnošću kontrole brzine protoka zraka ili ugrađeni sustav za hlađenje ulaznog zraka u objektu</w:t>
      </w:r>
    </w:p>
    <w:p w14:paraId="300557C9" w14:textId="77777777" w:rsidR="004703F3" w:rsidRPr="007207EA" w:rsidRDefault="004703F3" w:rsidP="004703F3">
      <w:pPr>
        <w:pStyle w:val="box467957"/>
        <w:shd w:val="clear" w:color="auto" w:fill="FFFFFF"/>
        <w:spacing w:before="0" w:beforeAutospacing="0" w:after="48" w:afterAutospacing="0"/>
        <w:ind w:firstLine="708"/>
        <w:jc w:val="both"/>
        <w:textAlignment w:val="baseline"/>
      </w:pPr>
      <w:r w:rsidRPr="007207EA">
        <w:t>4. Smanjenje toplinskog stresa u ljetnim mjesecima raspršivanjem vode – obveza je osigurati ugrađeni visokotlačni ili niskotlačni sustav raspršivanja vode.</w:t>
      </w:r>
    </w:p>
    <w:p w14:paraId="5805926F" w14:textId="77777777" w:rsidR="004703F3" w:rsidRPr="00546546" w:rsidRDefault="004703F3" w:rsidP="7703E2DF">
      <w:pPr>
        <w:pStyle w:val="box467957"/>
        <w:shd w:val="clear" w:color="auto" w:fill="FFFFFF" w:themeFill="background1"/>
        <w:spacing w:before="0" w:beforeAutospacing="0" w:after="48" w:afterAutospacing="0"/>
        <w:ind w:firstLine="708"/>
        <w:jc w:val="both"/>
        <w:textAlignment w:val="baseline"/>
      </w:pPr>
      <w:r w:rsidRPr="00546546">
        <w:lastRenderedPageBreak/>
        <w:t xml:space="preserve">(5) </w:t>
      </w:r>
      <w:r w:rsidR="00546546" w:rsidRPr="00546546">
        <w:t>Korisnik ne ostvaruje potporu za zahtjev Plan hranidbe ako ne provede niti jedan od zahtjeva iz područja dobrobiti »</w:t>
      </w:r>
      <w:r w:rsidR="0063374F" w:rsidRPr="007207EA">
        <w:t>Poboljšana skrb« ili »Poboljšani uvjeti smještaja« ili »Pristup na otvoreno«</w:t>
      </w:r>
    </w:p>
    <w:p w14:paraId="68CF930C" w14:textId="77777777" w:rsidR="00351CCB" w:rsidRPr="007207EA" w:rsidRDefault="00351CCB" w:rsidP="000A0337">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w:t>
      </w:r>
      <w:r w:rsidR="00C93D7B" w:rsidRPr="007207EA">
        <w:rPr>
          <w:rFonts w:ascii="Times New Roman" w:eastAsia="Times New Roman" w:hAnsi="Times New Roman" w:cs="Times New Roman"/>
          <w:sz w:val="24"/>
          <w:szCs w:val="24"/>
          <w:lang w:eastAsia="hr-HR"/>
        </w:rPr>
        <w:t>6</w:t>
      </w:r>
      <w:r w:rsidRPr="007207EA">
        <w:rPr>
          <w:rFonts w:ascii="Times New Roman" w:eastAsia="Times New Roman" w:hAnsi="Times New Roman" w:cs="Times New Roman"/>
          <w:sz w:val="24"/>
          <w:szCs w:val="24"/>
          <w:lang w:eastAsia="hr-HR"/>
        </w:rPr>
        <w:t>) Korisnik ostvaruje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za područje dobrobiti »Poboljšani uvjeti smještaja« ako ispuni najmanje jedan od zahtjeva:</w:t>
      </w:r>
    </w:p>
    <w:p w14:paraId="7E4934AF" w14:textId="77777777" w:rsidR="00351CCB" w:rsidRPr="007207EA" w:rsidRDefault="00351CCB" w:rsidP="000A0337">
      <w:pPr>
        <w:spacing w:after="0" w:line="240" w:lineRule="auto"/>
        <w:ind w:firstLine="708"/>
        <w:jc w:val="both"/>
        <w:rPr>
          <w:rFonts w:ascii="Times New Roman" w:eastAsia="Times New Roman" w:hAnsi="Times New Roman" w:cs="Times New Roman"/>
          <w:sz w:val="24"/>
          <w:szCs w:val="24"/>
          <w:lang w:eastAsia="hr-HR"/>
        </w:rPr>
      </w:pPr>
      <w:r w:rsidRPr="7703E2DF">
        <w:rPr>
          <w:rFonts w:ascii="Times New Roman" w:eastAsia="Times New Roman" w:hAnsi="Times New Roman" w:cs="Times New Roman"/>
          <w:sz w:val="24"/>
          <w:szCs w:val="24"/>
          <w:lang w:eastAsia="hr-HR"/>
        </w:rPr>
        <w:t xml:space="preserve">1. Povećanje podne površine za 10 % – obveza je osigurati podnu površinu u skladu s </w:t>
      </w:r>
      <w:r w:rsidRPr="001D6188">
        <w:rPr>
          <w:rFonts w:ascii="Times New Roman" w:eastAsia="Times New Roman" w:hAnsi="Times New Roman" w:cs="Times New Roman"/>
          <w:sz w:val="24"/>
          <w:szCs w:val="24"/>
          <w:lang w:eastAsia="hr-HR"/>
        </w:rPr>
        <w:t>brojem životinja:</w:t>
      </w:r>
    </w:p>
    <w:p w14:paraId="59770B0B" w14:textId="77777777" w:rsidR="00F73A2C" w:rsidRPr="007207EA" w:rsidRDefault="00F73A2C" w:rsidP="000A0337">
      <w:pPr>
        <w:spacing w:after="0" w:line="240" w:lineRule="auto"/>
        <w:ind w:firstLine="708"/>
        <w:jc w:val="both"/>
        <w:rPr>
          <w:rFonts w:ascii="Times New Roman" w:eastAsia="Times New Roman" w:hAnsi="Times New Roman" w:cs="Times New Roman"/>
          <w:sz w:val="24"/>
          <w:szCs w:val="24"/>
          <w:lang w:eastAsia="hr-HR"/>
        </w:rPr>
      </w:pPr>
    </w:p>
    <w:tbl>
      <w:tblPr>
        <w:tblW w:w="9064" w:type="dxa"/>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3536"/>
        <w:gridCol w:w="5528"/>
      </w:tblGrid>
      <w:tr w:rsidR="00A477B1" w:rsidRPr="007207EA" w14:paraId="39895FB0" w14:textId="77777777" w:rsidTr="00E21BD8">
        <w:trPr>
          <w:tblCellSpacing w:w="0" w:type="dxa"/>
        </w:trPr>
        <w:tc>
          <w:tcPr>
            <w:tcW w:w="3536" w:type="dxa"/>
            <w:tcBorders>
              <w:top w:val="outset" w:sz="6" w:space="0" w:color="auto"/>
              <w:left w:val="outset" w:sz="6" w:space="0" w:color="auto"/>
              <w:bottom w:val="outset" w:sz="6" w:space="0" w:color="auto"/>
              <w:right w:val="outset" w:sz="6" w:space="0" w:color="auto"/>
            </w:tcBorders>
            <w:vAlign w:val="center"/>
            <w:hideMark/>
          </w:tcPr>
          <w:p w14:paraId="46EF8D5F" w14:textId="77777777" w:rsidR="00351CCB" w:rsidRPr="007207EA" w:rsidRDefault="00351CCB" w:rsidP="000A0337">
            <w:pPr>
              <w:spacing w:after="0" w:line="240" w:lineRule="auto"/>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Broj životinja</w:t>
            </w:r>
          </w:p>
        </w:tc>
        <w:tc>
          <w:tcPr>
            <w:tcW w:w="5528" w:type="dxa"/>
            <w:tcBorders>
              <w:top w:val="outset" w:sz="6" w:space="0" w:color="auto"/>
              <w:left w:val="outset" w:sz="6" w:space="0" w:color="auto"/>
              <w:bottom w:val="outset" w:sz="6" w:space="0" w:color="auto"/>
              <w:right w:val="outset" w:sz="6" w:space="0" w:color="auto"/>
            </w:tcBorders>
            <w:vAlign w:val="center"/>
            <w:hideMark/>
          </w:tcPr>
          <w:p w14:paraId="6F0F5052" w14:textId="77777777" w:rsidR="00351CCB" w:rsidRPr="007207EA" w:rsidRDefault="00351CCB" w:rsidP="000A0337">
            <w:pPr>
              <w:spacing w:after="0" w:line="240" w:lineRule="auto"/>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Najmanja podna površina po krmači/</w:t>
            </w:r>
            <w:proofErr w:type="spellStart"/>
            <w:r w:rsidRPr="007207EA">
              <w:rPr>
                <w:rFonts w:ascii="Times New Roman" w:eastAsia="Times New Roman" w:hAnsi="Times New Roman" w:cs="Times New Roman"/>
                <w:sz w:val="24"/>
                <w:szCs w:val="24"/>
                <w:lang w:eastAsia="hr-HR"/>
              </w:rPr>
              <w:t>nazimici</w:t>
            </w:r>
            <w:proofErr w:type="spellEnd"/>
            <w:r w:rsidRPr="007207EA">
              <w:rPr>
                <w:rFonts w:ascii="Times New Roman" w:eastAsia="Times New Roman" w:hAnsi="Times New Roman" w:cs="Times New Roman"/>
                <w:sz w:val="24"/>
                <w:szCs w:val="24"/>
                <w:lang w:eastAsia="hr-HR"/>
              </w:rPr>
              <w:t xml:space="preserve"> (m</w:t>
            </w:r>
            <w:r w:rsidRPr="007207EA">
              <w:rPr>
                <w:rFonts w:ascii="Times New Roman" w:eastAsia="Times New Roman" w:hAnsi="Times New Roman" w:cs="Times New Roman"/>
                <w:sz w:val="24"/>
                <w:szCs w:val="24"/>
                <w:vertAlign w:val="superscript"/>
                <w:lang w:eastAsia="hr-HR"/>
              </w:rPr>
              <w:t>2</w:t>
            </w:r>
            <w:r w:rsidRPr="007207EA">
              <w:rPr>
                <w:rFonts w:ascii="Times New Roman" w:eastAsia="Times New Roman" w:hAnsi="Times New Roman" w:cs="Times New Roman"/>
                <w:sz w:val="24"/>
                <w:szCs w:val="24"/>
                <w:lang w:eastAsia="hr-HR"/>
              </w:rPr>
              <w:t>)</w:t>
            </w:r>
          </w:p>
        </w:tc>
      </w:tr>
      <w:tr w:rsidR="00A477B1" w:rsidRPr="007207EA" w14:paraId="4172A6DD" w14:textId="77777777" w:rsidTr="00E21BD8">
        <w:trPr>
          <w:tblCellSpacing w:w="0" w:type="dxa"/>
        </w:trPr>
        <w:tc>
          <w:tcPr>
            <w:tcW w:w="3536" w:type="dxa"/>
            <w:tcBorders>
              <w:top w:val="outset" w:sz="6" w:space="0" w:color="auto"/>
              <w:left w:val="outset" w:sz="6" w:space="0" w:color="auto"/>
              <w:bottom w:val="outset" w:sz="6" w:space="0" w:color="auto"/>
              <w:right w:val="outset" w:sz="6" w:space="0" w:color="auto"/>
            </w:tcBorders>
            <w:vAlign w:val="center"/>
            <w:hideMark/>
          </w:tcPr>
          <w:p w14:paraId="6628AD30" w14:textId="77777777" w:rsidR="00351CCB" w:rsidRPr="007207EA" w:rsidRDefault="00351CCB" w:rsidP="000A0337">
            <w:pPr>
              <w:spacing w:after="0" w:line="240" w:lineRule="auto"/>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od 10 do 39</w:t>
            </w:r>
          </w:p>
        </w:tc>
        <w:tc>
          <w:tcPr>
            <w:tcW w:w="5528" w:type="dxa"/>
            <w:tcBorders>
              <w:top w:val="outset" w:sz="6" w:space="0" w:color="auto"/>
              <w:left w:val="outset" w:sz="6" w:space="0" w:color="auto"/>
              <w:bottom w:val="outset" w:sz="6" w:space="0" w:color="auto"/>
              <w:right w:val="outset" w:sz="6" w:space="0" w:color="auto"/>
            </w:tcBorders>
            <w:vAlign w:val="center"/>
            <w:hideMark/>
          </w:tcPr>
          <w:p w14:paraId="41890ADD" w14:textId="77777777" w:rsidR="00351CCB" w:rsidRPr="007207EA" w:rsidRDefault="00351CCB" w:rsidP="000A0337">
            <w:pPr>
              <w:spacing w:after="0" w:line="240" w:lineRule="auto"/>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1,8</w:t>
            </w:r>
          </w:p>
        </w:tc>
      </w:tr>
      <w:tr w:rsidR="00A477B1" w:rsidRPr="007207EA" w14:paraId="5EE080B2" w14:textId="77777777" w:rsidTr="00E21BD8">
        <w:trPr>
          <w:tblCellSpacing w:w="0" w:type="dxa"/>
        </w:trPr>
        <w:tc>
          <w:tcPr>
            <w:tcW w:w="3536" w:type="dxa"/>
            <w:tcBorders>
              <w:top w:val="outset" w:sz="6" w:space="0" w:color="auto"/>
              <w:left w:val="outset" w:sz="6" w:space="0" w:color="auto"/>
              <w:bottom w:val="outset" w:sz="6" w:space="0" w:color="auto"/>
              <w:right w:val="outset" w:sz="6" w:space="0" w:color="auto"/>
            </w:tcBorders>
            <w:vAlign w:val="center"/>
            <w:hideMark/>
          </w:tcPr>
          <w:p w14:paraId="6678394F" w14:textId="77777777" w:rsidR="00351CCB" w:rsidRPr="007207EA" w:rsidRDefault="00351CCB" w:rsidP="000A0337">
            <w:pPr>
              <w:spacing w:after="0" w:line="240" w:lineRule="auto"/>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40 i više</w:t>
            </w:r>
          </w:p>
        </w:tc>
        <w:tc>
          <w:tcPr>
            <w:tcW w:w="5528" w:type="dxa"/>
            <w:tcBorders>
              <w:top w:val="outset" w:sz="6" w:space="0" w:color="auto"/>
              <w:left w:val="outset" w:sz="6" w:space="0" w:color="auto"/>
              <w:bottom w:val="outset" w:sz="6" w:space="0" w:color="auto"/>
              <w:right w:val="outset" w:sz="6" w:space="0" w:color="auto"/>
            </w:tcBorders>
            <w:vAlign w:val="center"/>
            <w:hideMark/>
          </w:tcPr>
          <w:p w14:paraId="2D3B816A" w14:textId="77777777" w:rsidR="00351CCB" w:rsidRPr="007207EA" w:rsidRDefault="00351CCB" w:rsidP="000A0337">
            <w:pPr>
              <w:spacing w:after="0" w:line="240" w:lineRule="auto"/>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1,65</w:t>
            </w:r>
          </w:p>
        </w:tc>
      </w:tr>
    </w:tbl>
    <w:p w14:paraId="65B6078D" w14:textId="77777777" w:rsidR="00351CCB" w:rsidRPr="007207EA" w:rsidRDefault="00351CCB" w:rsidP="000A0337">
      <w:pPr>
        <w:spacing w:after="0" w:line="240" w:lineRule="auto"/>
        <w:rPr>
          <w:rFonts w:ascii="Times New Roman" w:eastAsia="Times New Roman" w:hAnsi="Times New Roman" w:cs="Times New Roman"/>
          <w:sz w:val="24"/>
          <w:szCs w:val="24"/>
          <w:lang w:eastAsia="hr-HR"/>
        </w:rPr>
      </w:pPr>
    </w:p>
    <w:p w14:paraId="134C92BA" w14:textId="77777777" w:rsidR="00351CCB" w:rsidRPr="007207EA" w:rsidRDefault="00351CCB" w:rsidP="000A0337">
      <w:pPr>
        <w:spacing w:after="0" w:line="240" w:lineRule="auto"/>
        <w:ind w:firstLine="708"/>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Obogaćivanje ležišta – obveza je obogatiti ležište sa najmanje 3 kg slame dnevno po životinji.</w:t>
      </w:r>
    </w:p>
    <w:p w14:paraId="7BA5AFA0" w14:textId="77777777" w:rsidR="00351CCB" w:rsidRPr="007207EA" w:rsidRDefault="00351CCB" w:rsidP="000A0337">
      <w:pPr>
        <w:spacing w:after="0" w:line="240" w:lineRule="auto"/>
        <w:ind w:firstLine="708"/>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w:t>
      </w:r>
      <w:r w:rsidR="00587A7C" w:rsidRPr="007207EA">
        <w:rPr>
          <w:rFonts w:ascii="Times New Roman" w:eastAsia="Times New Roman" w:hAnsi="Times New Roman" w:cs="Times New Roman"/>
          <w:sz w:val="24"/>
          <w:szCs w:val="24"/>
          <w:lang w:eastAsia="hr-HR"/>
        </w:rPr>
        <w:t>7</w:t>
      </w:r>
      <w:r w:rsidRPr="007207EA">
        <w:rPr>
          <w:rFonts w:ascii="Times New Roman" w:eastAsia="Times New Roman" w:hAnsi="Times New Roman" w:cs="Times New Roman"/>
          <w:sz w:val="24"/>
          <w:szCs w:val="24"/>
          <w:lang w:eastAsia="hr-HR"/>
        </w:rPr>
        <w:t>) Korisnik ostvaruje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xml:space="preserve"> za područje dobrobiti »Pristup na otvoreno« ako ispuni zahtjev Pristup ispustu. Obveza je osigurati pristup ispustu najmanje dva puta tjedno u trajanju od najmanje dva sata, pri čemu površina ispusta mora biti najmanje 1,3 m² po krmači ili </w:t>
      </w:r>
      <w:proofErr w:type="spellStart"/>
      <w:r w:rsidRPr="007207EA">
        <w:rPr>
          <w:rFonts w:ascii="Times New Roman" w:eastAsia="Times New Roman" w:hAnsi="Times New Roman" w:cs="Times New Roman"/>
          <w:sz w:val="24"/>
          <w:szCs w:val="24"/>
          <w:lang w:eastAsia="hr-HR"/>
        </w:rPr>
        <w:t>nazimici</w:t>
      </w:r>
      <w:proofErr w:type="spellEnd"/>
      <w:r w:rsidRPr="007207EA">
        <w:rPr>
          <w:rFonts w:ascii="Times New Roman" w:eastAsia="Times New Roman" w:hAnsi="Times New Roman" w:cs="Times New Roman"/>
          <w:sz w:val="24"/>
          <w:szCs w:val="24"/>
          <w:lang w:eastAsia="hr-HR"/>
        </w:rPr>
        <w:t>.</w:t>
      </w:r>
    </w:p>
    <w:p w14:paraId="1E4F86F6" w14:textId="77777777" w:rsidR="00351CCB" w:rsidRPr="007207EA" w:rsidRDefault="00351CCB" w:rsidP="000A0337">
      <w:pPr>
        <w:spacing w:after="0" w:line="240" w:lineRule="auto"/>
        <w:ind w:firstLine="708"/>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w:t>
      </w:r>
      <w:r w:rsidR="00587A7C" w:rsidRPr="007207EA">
        <w:rPr>
          <w:rFonts w:ascii="Times New Roman" w:eastAsia="Times New Roman" w:hAnsi="Times New Roman" w:cs="Times New Roman"/>
          <w:sz w:val="24"/>
          <w:szCs w:val="24"/>
          <w:lang w:eastAsia="hr-HR"/>
        </w:rPr>
        <w:t>8</w:t>
      </w:r>
      <w:r w:rsidRPr="007207EA">
        <w:rPr>
          <w:rFonts w:ascii="Times New Roman" w:eastAsia="Times New Roman" w:hAnsi="Times New Roman" w:cs="Times New Roman"/>
          <w:sz w:val="24"/>
          <w:szCs w:val="24"/>
          <w:lang w:eastAsia="hr-HR"/>
        </w:rPr>
        <w:t>) Korisnik je dužan voditi evidenciju na Obrascu 24. iz Priloga 4.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u skladu s odabranim zahtjevima.</w:t>
      </w:r>
    </w:p>
    <w:p w14:paraId="6BF94C54" w14:textId="77777777" w:rsidR="000A0337" w:rsidRPr="007207EA" w:rsidRDefault="000A0337" w:rsidP="000A0337">
      <w:pPr>
        <w:spacing w:after="0" w:line="240" w:lineRule="auto"/>
        <w:rPr>
          <w:rFonts w:ascii="Times New Roman" w:eastAsia="Times New Roman" w:hAnsi="Times New Roman" w:cs="Times New Roman"/>
          <w:sz w:val="24"/>
          <w:szCs w:val="24"/>
          <w:lang w:eastAsia="hr-HR"/>
        </w:rPr>
      </w:pPr>
    </w:p>
    <w:p w14:paraId="55F21EDC" w14:textId="77777777" w:rsidR="00351CCB" w:rsidRPr="007207EA" w:rsidRDefault="00351CCB" w:rsidP="000A0337">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Područja dobrobiti, zahtjevi i obveze za svinje za tov</w:t>
      </w:r>
    </w:p>
    <w:p w14:paraId="4496D0F0" w14:textId="77777777" w:rsidR="00351CCB" w:rsidRPr="007207EA" w:rsidRDefault="00351CCB" w:rsidP="000B5563">
      <w:pPr>
        <w:pStyle w:val="Naslov1"/>
        <w:rPr>
          <w:rFonts w:eastAsia="Times New Roman"/>
          <w:lang w:eastAsia="hr-HR"/>
        </w:rPr>
      </w:pPr>
      <w:r w:rsidRPr="007207EA">
        <w:rPr>
          <w:rFonts w:eastAsia="Times New Roman"/>
          <w:lang w:eastAsia="hr-HR"/>
        </w:rPr>
        <w:t xml:space="preserve">Članak </w:t>
      </w:r>
      <w:r w:rsidRPr="1EE2FFC4">
        <w:rPr>
          <w:rFonts w:eastAsia="Times New Roman"/>
          <w:lang w:eastAsia="hr-HR"/>
        </w:rPr>
        <w:t>14</w:t>
      </w:r>
      <w:r w:rsidR="6B4603C1" w:rsidRPr="1EE2FFC4">
        <w:rPr>
          <w:rFonts w:eastAsia="Times New Roman"/>
          <w:lang w:eastAsia="hr-HR"/>
        </w:rPr>
        <w:t>7</w:t>
      </w:r>
      <w:r w:rsidRPr="007207EA">
        <w:rPr>
          <w:rFonts w:eastAsia="Times New Roman"/>
          <w:lang w:eastAsia="hr-HR"/>
        </w:rPr>
        <w:t>.</w:t>
      </w:r>
    </w:p>
    <w:p w14:paraId="68DA5A0E" w14:textId="77777777" w:rsidR="004703F3" w:rsidRPr="007207EA" w:rsidRDefault="004703F3" w:rsidP="000A0337">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hAnsi="Times New Roman" w:cs="Times New Roman"/>
          <w:sz w:val="24"/>
          <w:szCs w:val="24"/>
          <w:shd w:val="clear" w:color="auto" w:fill="FFFFFF"/>
        </w:rPr>
        <w:t>(1) Za svinje za tov korisnik može odabrati zahtjeve iz područja dobrobiti: »Poboljšana skrb«, »Poboljšani uvjeti smještaja« i »Pristup na otvoreno«.</w:t>
      </w:r>
    </w:p>
    <w:p w14:paraId="1BBDC73F" w14:textId="77777777" w:rsidR="00351CCB" w:rsidRPr="007207EA" w:rsidRDefault="00351CCB" w:rsidP="000A0337">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Korisnik ostvaruje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za područje dobrobiti »Poboljšana skrb« ako ispuni zahtjev Zabranjeno rezanje repova. Svinjama je zabranjeno rezati repove. Uvjeti držanja moraju osigurati da najmanje 70 % životinja ima neoštećeni rep.</w:t>
      </w:r>
    </w:p>
    <w:p w14:paraId="5A916E89" w14:textId="77777777" w:rsidR="00351CCB" w:rsidRPr="007207EA" w:rsidRDefault="00351CCB" w:rsidP="000A0337">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Korisnik ostvaruje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za područje dobrobiti »Poboljšani uvjeti smještaja« ako ispuni najmanje jedan od zahtjeva:</w:t>
      </w:r>
    </w:p>
    <w:p w14:paraId="184A75E2" w14:textId="77777777" w:rsidR="00351CCB" w:rsidRPr="007207EA" w:rsidRDefault="00351CCB" w:rsidP="000A0337">
      <w:pPr>
        <w:spacing w:after="0" w:line="240" w:lineRule="auto"/>
        <w:ind w:firstLine="708"/>
        <w:jc w:val="both"/>
        <w:rPr>
          <w:rFonts w:ascii="Times New Roman" w:eastAsia="Times New Roman" w:hAnsi="Times New Roman" w:cs="Times New Roman"/>
          <w:sz w:val="24"/>
          <w:szCs w:val="24"/>
          <w:lang w:eastAsia="hr-HR"/>
        </w:rPr>
      </w:pPr>
      <w:r w:rsidRPr="7703E2DF">
        <w:rPr>
          <w:rFonts w:ascii="Times New Roman" w:eastAsia="Times New Roman" w:hAnsi="Times New Roman" w:cs="Times New Roman"/>
          <w:sz w:val="24"/>
          <w:szCs w:val="24"/>
          <w:lang w:eastAsia="hr-HR"/>
        </w:rPr>
        <w:t>1. Povećanje podne površine za 10 % – obveza je osigurati podnu površinu u skladu s težinom životinja:</w:t>
      </w:r>
    </w:p>
    <w:p w14:paraId="7B991918" w14:textId="77777777" w:rsidR="00F73A2C" w:rsidRPr="007207EA" w:rsidRDefault="00F73A2C" w:rsidP="000A0337">
      <w:pPr>
        <w:spacing w:after="0" w:line="240" w:lineRule="auto"/>
        <w:ind w:firstLine="708"/>
        <w:jc w:val="both"/>
        <w:rPr>
          <w:rFonts w:ascii="Times New Roman" w:eastAsia="Times New Roman" w:hAnsi="Times New Roman" w:cs="Times New Roman"/>
          <w:sz w:val="24"/>
          <w:szCs w:val="24"/>
          <w:lang w:eastAsia="hr-HR"/>
        </w:rPr>
      </w:pPr>
    </w:p>
    <w:tbl>
      <w:tblPr>
        <w:tblW w:w="9064" w:type="dxa"/>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3820"/>
        <w:gridCol w:w="5244"/>
      </w:tblGrid>
      <w:tr w:rsidR="00A477B1" w:rsidRPr="007207EA" w14:paraId="359C5A01" w14:textId="77777777" w:rsidTr="00E21BD8">
        <w:trPr>
          <w:tblCellSpacing w:w="0" w:type="dxa"/>
        </w:trPr>
        <w:tc>
          <w:tcPr>
            <w:tcW w:w="3820" w:type="dxa"/>
            <w:tcBorders>
              <w:top w:val="outset" w:sz="6" w:space="0" w:color="auto"/>
              <w:left w:val="outset" w:sz="6" w:space="0" w:color="auto"/>
              <w:bottom w:val="outset" w:sz="6" w:space="0" w:color="auto"/>
              <w:right w:val="outset" w:sz="6" w:space="0" w:color="auto"/>
            </w:tcBorders>
            <w:vAlign w:val="center"/>
            <w:hideMark/>
          </w:tcPr>
          <w:p w14:paraId="3B649E30" w14:textId="77777777" w:rsidR="00351CCB" w:rsidRPr="007207EA" w:rsidRDefault="00351CCB" w:rsidP="000A0337">
            <w:pPr>
              <w:spacing w:after="0" w:line="240" w:lineRule="auto"/>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Živa vaga svinje (kg)</w:t>
            </w:r>
          </w:p>
        </w:tc>
        <w:tc>
          <w:tcPr>
            <w:tcW w:w="5244" w:type="dxa"/>
            <w:tcBorders>
              <w:top w:val="outset" w:sz="6" w:space="0" w:color="auto"/>
              <w:left w:val="outset" w:sz="6" w:space="0" w:color="auto"/>
              <w:bottom w:val="outset" w:sz="6" w:space="0" w:color="auto"/>
              <w:right w:val="outset" w:sz="6" w:space="0" w:color="auto"/>
            </w:tcBorders>
            <w:vAlign w:val="center"/>
            <w:hideMark/>
          </w:tcPr>
          <w:p w14:paraId="1E1563A4" w14:textId="77777777" w:rsidR="00351CCB" w:rsidRPr="007207EA" w:rsidRDefault="00351CCB" w:rsidP="00ED428C">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Najmanja podna površina po svinji (m</w:t>
            </w:r>
            <w:r w:rsidRPr="007207EA">
              <w:rPr>
                <w:rFonts w:ascii="Times New Roman" w:eastAsia="Times New Roman" w:hAnsi="Times New Roman" w:cs="Times New Roman"/>
                <w:sz w:val="24"/>
                <w:szCs w:val="24"/>
                <w:vertAlign w:val="superscript"/>
                <w:lang w:eastAsia="hr-HR"/>
              </w:rPr>
              <w:t>2</w:t>
            </w:r>
            <w:r w:rsidRPr="007207EA">
              <w:rPr>
                <w:rFonts w:ascii="Times New Roman" w:eastAsia="Times New Roman" w:hAnsi="Times New Roman" w:cs="Times New Roman"/>
                <w:sz w:val="24"/>
                <w:szCs w:val="24"/>
                <w:lang w:eastAsia="hr-HR"/>
              </w:rPr>
              <w:t>)</w:t>
            </w:r>
          </w:p>
        </w:tc>
      </w:tr>
      <w:tr w:rsidR="00A477B1" w:rsidRPr="007207EA" w14:paraId="0E703D82" w14:textId="77777777" w:rsidTr="00E21BD8">
        <w:trPr>
          <w:tblCellSpacing w:w="0" w:type="dxa"/>
        </w:trPr>
        <w:tc>
          <w:tcPr>
            <w:tcW w:w="3820" w:type="dxa"/>
            <w:tcBorders>
              <w:top w:val="outset" w:sz="6" w:space="0" w:color="auto"/>
              <w:left w:val="outset" w:sz="6" w:space="0" w:color="auto"/>
              <w:bottom w:val="outset" w:sz="6" w:space="0" w:color="auto"/>
              <w:right w:val="outset" w:sz="6" w:space="0" w:color="auto"/>
            </w:tcBorders>
            <w:vAlign w:val="center"/>
            <w:hideMark/>
          </w:tcPr>
          <w:p w14:paraId="4A35A085" w14:textId="77777777" w:rsidR="00351CCB" w:rsidRPr="007207EA" w:rsidRDefault="00351CCB" w:rsidP="000A0337">
            <w:pPr>
              <w:spacing w:after="0" w:line="240" w:lineRule="auto"/>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više od 20 do najviše 30</w:t>
            </w:r>
          </w:p>
        </w:tc>
        <w:tc>
          <w:tcPr>
            <w:tcW w:w="5244" w:type="dxa"/>
            <w:tcBorders>
              <w:top w:val="outset" w:sz="6" w:space="0" w:color="auto"/>
              <w:left w:val="outset" w:sz="6" w:space="0" w:color="auto"/>
              <w:bottom w:val="outset" w:sz="6" w:space="0" w:color="auto"/>
              <w:right w:val="outset" w:sz="6" w:space="0" w:color="auto"/>
            </w:tcBorders>
            <w:vAlign w:val="center"/>
            <w:hideMark/>
          </w:tcPr>
          <w:p w14:paraId="065BE516" w14:textId="77777777" w:rsidR="00351CCB" w:rsidRPr="007207EA" w:rsidRDefault="00351CCB" w:rsidP="000A0337">
            <w:pPr>
              <w:spacing w:after="0" w:line="240" w:lineRule="auto"/>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0,33</w:t>
            </w:r>
          </w:p>
        </w:tc>
      </w:tr>
      <w:tr w:rsidR="00A477B1" w:rsidRPr="007207EA" w14:paraId="1502713B" w14:textId="77777777" w:rsidTr="00E21BD8">
        <w:trPr>
          <w:tblCellSpacing w:w="0" w:type="dxa"/>
        </w:trPr>
        <w:tc>
          <w:tcPr>
            <w:tcW w:w="3820" w:type="dxa"/>
            <w:tcBorders>
              <w:top w:val="outset" w:sz="6" w:space="0" w:color="auto"/>
              <w:left w:val="outset" w:sz="6" w:space="0" w:color="auto"/>
              <w:bottom w:val="outset" w:sz="6" w:space="0" w:color="auto"/>
              <w:right w:val="outset" w:sz="6" w:space="0" w:color="auto"/>
            </w:tcBorders>
            <w:vAlign w:val="center"/>
            <w:hideMark/>
          </w:tcPr>
          <w:p w14:paraId="02F466C4" w14:textId="77777777" w:rsidR="00351CCB" w:rsidRPr="007207EA" w:rsidRDefault="00351CCB" w:rsidP="000A0337">
            <w:pPr>
              <w:spacing w:after="0" w:line="240" w:lineRule="auto"/>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više od 30 do najviše 50</w:t>
            </w:r>
          </w:p>
        </w:tc>
        <w:tc>
          <w:tcPr>
            <w:tcW w:w="5244" w:type="dxa"/>
            <w:tcBorders>
              <w:top w:val="outset" w:sz="6" w:space="0" w:color="auto"/>
              <w:left w:val="outset" w:sz="6" w:space="0" w:color="auto"/>
              <w:bottom w:val="outset" w:sz="6" w:space="0" w:color="auto"/>
              <w:right w:val="outset" w:sz="6" w:space="0" w:color="auto"/>
            </w:tcBorders>
            <w:vAlign w:val="center"/>
            <w:hideMark/>
          </w:tcPr>
          <w:p w14:paraId="75172C11" w14:textId="77777777" w:rsidR="00351CCB" w:rsidRPr="007207EA" w:rsidRDefault="00351CCB" w:rsidP="000A0337">
            <w:pPr>
              <w:spacing w:after="0" w:line="240" w:lineRule="auto"/>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0,44</w:t>
            </w:r>
          </w:p>
        </w:tc>
      </w:tr>
      <w:tr w:rsidR="00A477B1" w:rsidRPr="007207EA" w14:paraId="5F53452A" w14:textId="77777777" w:rsidTr="00E21BD8">
        <w:trPr>
          <w:tblCellSpacing w:w="0" w:type="dxa"/>
        </w:trPr>
        <w:tc>
          <w:tcPr>
            <w:tcW w:w="3820" w:type="dxa"/>
            <w:tcBorders>
              <w:top w:val="outset" w:sz="6" w:space="0" w:color="auto"/>
              <w:left w:val="outset" w:sz="6" w:space="0" w:color="auto"/>
              <w:bottom w:val="outset" w:sz="6" w:space="0" w:color="auto"/>
              <w:right w:val="outset" w:sz="6" w:space="0" w:color="auto"/>
            </w:tcBorders>
            <w:vAlign w:val="center"/>
            <w:hideMark/>
          </w:tcPr>
          <w:p w14:paraId="19BEA1F4" w14:textId="77777777" w:rsidR="00351CCB" w:rsidRPr="007207EA" w:rsidRDefault="00351CCB" w:rsidP="000A0337">
            <w:pPr>
              <w:spacing w:after="0" w:line="240" w:lineRule="auto"/>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više od 50 do najviše 85</w:t>
            </w:r>
          </w:p>
        </w:tc>
        <w:tc>
          <w:tcPr>
            <w:tcW w:w="5244" w:type="dxa"/>
            <w:tcBorders>
              <w:top w:val="outset" w:sz="6" w:space="0" w:color="auto"/>
              <w:left w:val="outset" w:sz="6" w:space="0" w:color="auto"/>
              <w:bottom w:val="outset" w:sz="6" w:space="0" w:color="auto"/>
              <w:right w:val="outset" w:sz="6" w:space="0" w:color="auto"/>
            </w:tcBorders>
            <w:vAlign w:val="center"/>
            <w:hideMark/>
          </w:tcPr>
          <w:p w14:paraId="4157C5FD" w14:textId="77777777" w:rsidR="00351CCB" w:rsidRPr="007207EA" w:rsidRDefault="00351CCB" w:rsidP="000A0337">
            <w:pPr>
              <w:spacing w:after="0" w:line="240" w:lineRule="auto"/>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0,60</w:t>
            </w:r>
          </w:p>
        </w:tc>
      </w:tr>
      <w:tr w:rsidR="00A477B1" w:rsidRPr="007207EA" w14:paraId="7942B92C" w14:textId="77777777" w:rsidTr="00E21BD8">
        <w:trPr>
          <w:tblCellSpacing w:w="0" w:type="dxa"/>
        </w:trPr>
        <w:tc>
          <w:tcPr>
            <w:tcW w:w="3820" w:type="dxa"/>
            <w:tcBorders>
              <w:top w:val="outset" w:sz="6" w:space="0" w:color="auto"/>
              <w:left w:val="outset" w:sz="6" w:space="0" w:color="auto"/>
              <w:bottom w:val="outset" w:sz="6" w:space="0" w:color="auto"/>
              <w:right w:val="outset" w:sz="6" w:space="0" w:color="auto"/>
            </w:tcBorders>
            <w:vAlign w:val="center"/>
            <w:hideMark/>
          </w:tcPr>
          <w:p w14:paraId="18913653" w14:textId="77777777" w:rsidR="00351CCB" w:rsidRPr="007207EA" w:rsidRDefault="00351CCB" w:rsidP="000A0337">
            <w:pPr>
              <w:spacing w:after="0" w:line="240" w:lineRule="auto"/>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više od 85 do najviše 110</w:t>
            </w:r>
          </w:p>
        </w:tc>
        <w:tc>
          <w:tcPr>
            <w:tcW w:w="5244" w:type="dxa"/>
            <w:tcBorders>
              <w:top w:val="outset" w:sz="6" w:space="0" w:color="auto"/>
              <w:left w:val="outset" w:sz="6" w:space="0" w:color="auto"/>
              <w:bottom w:val="outset" w:sz="6" w:space="0" w:color="auto"/>
              <w:right w:val="outset" w:sz="6" w:space="0" w:color="auto"/>
            </w:tcBorders>
            <w:vAlign w:val="center"/>
            <w:hideMark/>
          </w:tcPr>
          <w:p w14:paraId="15DDCE5E" w14:textId="77777777" w:rsidR="00351CCB" w:rsidRPr="007207EA" w:rsidRDefault="00351CCB" w:rsidP="000A0337">
            <w:pPr>
              <w:spacing w:after="0" w:line="240" w:lineRule="auto"/>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0,71</w:t>
            </w:r>
          </w:p>
        </w:tc>
      </w:tr>
      <w:tr w:rsidR="00A477B1" w:rsidRPr="007207EA" w14:paraId="36B90EBD" w14:textId="77777777" w:rsidTr="00E21BD8">
        <w:trPr>
          <w:tblCellSpacing w:w="0" w:type="dxa"/>
        </w:trPr>
        <w:tc>
          <w:tcPr>
            <w:tcW w:w="3820" w:type="dxa"/>
            <w:tcBorders>
              <w:top w:val="outset" w:sz="6" w:space="0" w:color="auto"/>
              <w:left w:val="outset" w:sz="6" w:space="0" w:color="auto"/>
              <w:bottom w:val="outset" w:sz="6" w:space="0" w:color="auto"/>
              <w:right w:val="outset" w:sz="6" w:space="0" w:color="auto"/>
            </w:tcBorders>
            <w:vAlign w:val="center"/>
            <w:hideMark/>
          </w:tcPr>
          <w:p w14:paraId="0FC6C2B3" w14:textId="77777777" w:rsidR="00351CCB" w:rsidRPr="007207EA" w:rsidRDefault="00351CCB" w:rsidP="000A0337">
            <w:pPr>
              <w:spacing w:after="0" w:line="240" w:lineRule="auto"/>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više od 110</w:t>
            </w:r>
          </w:p>
        </w:tc>
        <w:tc>
          <w:tcPr>
            <w:tcW w:w="5244" w:type="dxa"/>
            <w:tcBorders>
              <w:top w:val="outset" w:sz="6" w:space="0" w:color="auto"/>
              <w:left w:val="outset" w:sz="6" w:space="0" w:color="auto"/>
              <w:bottom w:val="outset" w:sz="6" w:space="0" w:color="auto"/>
              <w:right w:val="outset" w:sz="6" w:space="0" w:color="auto"/>
            </w:tcBorders>
            <w:vAlign w:val="center"/>
            <w:hideMark/>
          </w:tcPr>
          <w:p w14:paraId="57280E4A" w14:textId="77777777" w:rsidR="00351CCB" w:rsidRPr="007207EA" w:rsidRDefault="00351CCB" w:rsidP="000A0337">
            <w:pPr>
              <w:spacing w:after="0" w:line="240" w:lineRule="auto"/>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1,10</w:t>
            </w:r>
          </w:p>
        </w:tc>
      </w:tr>
    </w:tbl>
    <w:p w14:paraId="74774B0A" w14:textId="77777777" w:rsidR="00351CCB" w:rsidRPr="007207EA" w:rsidRDefault="00351CCB" w:rsidP="000A0337">
      <w:pPr>
        <w:spacing w:after="0" w:line="240" w:lineRule="auto"/>
        <w:rPr>
          <w:rFonts w:ascii="Times New Roman" w:eastAsia="Times New Roman" w:hAnsi="Times New Roman" w:cs="Times New Roman"/>
          <w:sz w:val="24"/>
          <w:szCs w:val="24"/>
          <w:lang w:eastAsia="hr-HR"/>
        </w:rPr>
      </w:pPr>
    </w:p>
    <w:p w14:paraId="1F86AB6E" w14:textId="77777777" w:rsidR="00351CCB" w:rsidRPr="007207EA" w:rsidRDefault="00351CCB" w:rsidP="000A0337">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Obogaćivanje ležišta – obveza je obogatiti ležište sa najmanje 1 kg slame dnevno po životinji za svinje za tov do 60 kg težine ili sa najmanje 1,5 kg slame dnevno po životinji za svinje za tov iznad 60 kg težine.</w:t>
      </w:r>
    </w:p>
    <w:p w14:paraId="0C6B6AEA" w14:textId="77777777" w:rsidR="00351CCB" w:rsidRPr="007207EA" w:rsidRDefault="00351CCB" w:rsidP="000A0337">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lastRenderedPageBreak/>
        <w:t>(4) Korisnik ostvaruje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za područje dobrobiti »Pristup na otvoreno« ako ispuni zahtjev Pristup ispustu. Obveza je osigurati pristup ispustu najmanje dva puta tjedno u trajanju od najmanje dva sata, pri čemu površina ispusta mora biti najmanje 0,55 m² po tovljeniku.</w:t>
      </w:r>
    </w:p>
    <w:p w14:paraId="0FF13F38" w14:textId="77777777" w:rsidR="00351CCB" w:rsidRPr="007207EA" w:rsidRDefault="00351CCB" w:rsidP="000A0337">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(5) Korisnik je dužan voditi evidenciju na Obrascu 25. iz Priloga 4.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u skladu s odabranim zahtjevima.</w:t>
      </w:r>
    </w:p>
    <w:p w14:paraId="35130144" w14:textId="77777777" w:rsidR="000A0337" w:rsidRPr="007207EA" w:rsidRDefault="000A0337" w:rsidP="000A0337">
      <w:pPr>
        <w:spacing w:after="0" w:line="240" w:lineRule="auto"/>
        <w:rPr>
          <w:rFonts w:ascii="Times New Roman" w:eastAsia="Times New Roman" w:hAnsi="Times New Roman" w:cs="Times New Roman"/>
          <w:sz w:val="24"/>
          <w:szCs w:val="24"/>
          <w:lang w:eastAsia="hr-HR"/>
        </w:rPr>
      </w:pPr>
    </w:p>
    <w:p w14:paraId="352450D7" w14:textId="77777777" w:rsidR="00351CCB" w:rsidRPr="007207EA" w:rsidRDefault="00351CCB" w:rsidP="000A0337">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OPERACIJA 14.1.3. DOBROBIT ŽIVOTINJA U PERADARSTVU</w:t>
      </w:r>
    </w:p>
    <w:p w14:paraId="4D3E185A" w14:textId="77777777" w:rsidR="00351CCB" w:rsidRPr="007207EA" w:rsidRDefault="00351CCB" w:rsidP="000B5563">
      <w:pPr>
        <w:pStyle w:val="Naslov1"/>
        <w:rPr>
          <w:rFonts w:eastAsia="Times New Roman"/>
          <w:lang w:eastAsia="hr-HR"/>
        </w:rPr>
      </w:pPr>
      <w:r w:rsidRPr="007207EA">
        <w:rPr>
          <w:rFonts w:eastAsia="Times New Roman"/>
          <w:lang w:eastAsia="hr-HR"/>
        </w:rPr>
        <w:t xml:space="preserve">Članak </w:t>
      </w:r>
      <w:r w:rsidRPr="1EE2FFC4">
        <w:rPr>
          <w:rFonts w:eastAsia="Times New Roman"/>
          <w:lang w:eastAsia="hr-HR"/>
        </w:rPr>
        <w:t>14</w:t>
      </w:r>
      <w:r w:rsidR="30BA3354" w:rsidRPr="1EE2FFC4">
        <w:rPr>
          <w:rFonts w:eastAsia="Times New Roman"/>
          <w:lang w:eastAsia="hr-HR"/>
        </w:rPr>
        <w:t>8</w:t>
      </w:r>
      <w:r w:rsidRPr="007207EA">
        <w:rPr>
          <w:rFonts w:eastAsia="Times New Roman"/>
          <w:lang w:eastAsia="hr-HR"/>
        </w:rPr>
        <w:t>.</w:t>
      </w:r>
    </w:p>
    <w:p w14:paraId="62392323" w14:textId="77777777" w:rsidR="00351CCB" w:rsidRPr="007207EA" w:rsidRDefault="00351CCB" w:rsidP="000A0337">
      <w:pPr>
        <w:spacing w:after="0" w:line="240" w:lineRule="auto"/>
        <w:ind w:firstLine="708"/>
        <w:rPr>
          <w:rFonts w:ascii="Times New Roman" w:eastAsia="Times New Roman" w:hAnsi="Times New Roman" w:cs="Times New Roman"/>
          <w:sz w:val="24"/>
          <w:szCs w:val="24"/>
          <w:lang w:eastAsia="hr-HR"/>
        </w:rPr>
      </w:pPr>
      <w:r w:rsidRPr="007207EA">
        <w:rPr>
          <w:rFonts w:ascii="Times New Roman" w:eastAsia="Times New Roman" w:hAnsi="Times New Roman" w:cs="Times New Roman"/>
          <w:bCs/>
          <w:sz w:val="24"/>
          <w:szCs w:val="24"/>
          <w:lang w:eastAsia="hr-HR"/>
        </w:rPr>
        <w:t>Potpora</w:t>
      </w:r>
      <w:r w:rsidRPr="007207EA">
        <w:rPr>
          <w:rFonts w:ascii="Times New Roman" w:eastAsia="Times New Roman" w:hAnsi="Times New Roman" w:cs="Times New Roman"/>
          <w:sz w:val="24"/>
          <w:szCs w:val="24"/>
          <w:lang w:eastAsia="hr-HR"/>
        </w:rPr>
        <w:t> se dodjeljuje korisnicima koji provode propisane dodatne proizvodne obveze u uzgoju i držanju slijedećih kategorija peradi:</w:t>
      </w:r>
    </w:p>
    <w:p w14:paraId="4505EBE0" w14:textId="77777777" w:rsidR="00351CCB" w:rsidRPr="007207EA" w:rsidRDefault="00351CCB" w:rsidP="000A0337">
      <w:pPr>
        <w:spacing w:after="0" w:line="240" w:lineRule="auto"/>
        <w:ind w:firstLine="708"/>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a) brojleri</w:t>
      </w:r>
    </w:p>
    <w:p w14:paraId="0F36DB60" w14:textId="77777777" w:rsidR="00351CCB" w:rsidRPr="007207EA" w:rsidRDefault="00351CCB" w:rsidP="000A0337">
      <w:pPr>
        <w:spacing w:after="0" w:line="240" w:lineRule="auto"/>
        <w:ind w:firstLine="708"/>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b) nesilice i</w:t>
      </w:r>
    </w:p>
    <w:p w14:paraId="468AB409" w14:textId="77777777" w:rsidR="00351CCB" w:rsidRPr="007207EA" w:rsidRDefault="00351CCB" w:rsidP="000A0337">
      <w:pPr>
        <w:spacing w:after="0" w:line="240" w:lineRule="auto"/>
        <w:ind w:firstLine="708"/>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c) purani.</w:t>
      </w:r>
    </w:p>
    <w:p w14:paraId="5229A605" w14:textId="77777777" w:rsidR="000A0337" w:rsidRPr="007207EA" w:rsidRDefault="000A0337" w:rsidP="000A0337">
      <w:pPr>
        <w:spacing w:after="0" w:line="240" w:lineRule="auto"/>
        <w:ind w:firstLine="708"/>
        <w:rPr>
          <w:rFonts w:ascii="Times New Roman" w:eastAsia="Times New Roman" w:hAnsi="Times New Roman" w:cs="Times New Roman"/>
          <w:sz w:val="24"/>
          <w:szCs w:val="24"/>
          <w:lang w:eastAsia="hr-HR"/>
        </w:rPr>
      </w:pPr>
    </w:p>
    <w:p w14:paraId="22D2E51C" w14:textId="77777777" w:rsidR="00351CCB" w:rsidRPr="007207EA" w:rsidRDefault="00351CCB" w:rsidP="000A0337">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Uvjeti za ostvarenje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za operaciju 14.1.3.</w:t>
      </w:r>
    </w:p>
    <w:p w14:paraId="0FAC2E1A" w14:textId="77777777" w:rsidR="00351CCB" w:rsidRPr="007207EA" w:rsidRDefault="00351CCB" w:rsidP="000B5563">
      <w:pPr>
        <w:pStyle w:val="Naslov1"/>
        <w:rPr>
          <w:rFonts w:eastAsia="Times New Roman"/>
          <w:lang w:eastAsia="hr-HR"/>
        </w:rPr>
      </w:pPr>
      <w:r w:rsidRPr="007207EA">
        <w:rPr>
          <w:rFonts w:eastAsia="Times New Roman"/>
          <w:lang w:eastAsia="hr-HR"/>
        </w:rPr>
        <w:t xml:space="preserve">Članak </w:t>
      </w:r>
      <w:r w:rsidRPr="1EE2FFC4">
        <w:rPr>
          <w:rFonts w:eastAsia="Times New Roman"/>
          <w:lang w:eastAsia="hr-HR"/>
        </w:rPr>
        <w:t>14</w:t>
      </w:r>
      <w:r w:rsidR="6B2FEB04" w:rsidRPr="1EE2FFC4">
        <w:rPr>
          <w:rFonts w:eastAsia="Times New Roman"/>
          <w:lang w:eastAsia="hr-HR"/>
        </w:rPr>
        <w:t>9</w:t>
      </w:r>
      <w:r w:rsidRPr="007207EA">
        <w:rPr>
          <w:rFonts w:eastAsia="Times New Roman"/>
          <w:lang w:eastAsia="hr-HR"/>
        </w:rPr>
        <w:t>.</w:t>
      </w:r>
    </w:p>
    <w:p w14:paraId="5B71677F" w14:textId="77777777" w:rsidR="00351CCB" w:rsidRPr="007207EA" w:rsidRDefault="00351CCB" w:rsidP="000A0337">
      <w:pPr>
        <w:spacing w:after="0" w:line="240" w:lineRule="auto"/>
        <w:ind w:firstLine="708"/>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Uvjeti prihvatljivosti za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za DŽP jesu:</w:t>
      </w:r>
    </w:p>
    <w:p w14:paraId="289C5AFD" w14:textId="77777777" w:rsidR="004703F3" w:rsidRPr="007207EA" w:rsidRDefault="004703F3" w:rsidP="004703F3">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hAnsi="Times New Roman" w:cs="Times New Roman"/>
          <w:sz w:val="24"/>
          <w:szCs w:val="24"/>
          <w:shd w:val="clear" w:color="auto" w:fill="FFFFFF"/>
        </w:rPr>
        <w:t>1. korisnik podnosi Agenciji za plaćanja jedinstveni zahtjev na kojem traži ulazak u sustav potpore za DŽP na listu A i prijavljuje vrstu i kategoriju životinja, područje dobrobiti, zahtjev, JIBG i procijenjeni stvarni broj kljunova tijekom godine na listu G u skladu s propisanim rokovima podnošenja jedinstvenog zahtjeva.</w:t>
      </w:r>
    </w:p>
    <w:p w14:paraId="115B6C50" w14:textId="77777777" w:rsidR="00351CCB" w:rsidRPr="007207EA" w:rsidRDefault="00351CCB" w:rsidP="000A0337">
      <w:pPr>
        <w:spacing w:after="0" w:line="240" w:lineRule="auto"/>
        <w:ind w:firstLine="708"/>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korisnik se bavi uzgojem brojlera, nesilica ili purana upisanih u JRDŽ</w:t>
      </w:r>
    </w:p>
    <w:p w14:paraId="7B56E8B7" w14:textId="77777777" w:rsidR="00351CCB" w:rsidRPr="007207EA" w:rsidRDefault="00351CCB" w:rsidP="000A0337">
      <w:pPr>
        <w:spacing w:after="0" w:line="240" w:lineRule="auto"/>
        <w:ind w:firstLine="708"/>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minimalni broj životinja preračunat stopom konverzije u uvjetna grla u skladu s Tablicom 6a. iz Priloga 1.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iznosi 5 UG.</w:t>
      </w:r>
    </w:p>
    <w:p w14:paraId="502AA266" w14:textId="77777777" w:rsidR="000A0337" w:rsidRPr="007207EA" w:rsidRDefault="000A0337" w:rsidP="000A0337">
      <w:pPr>
        <w:spacing w:after="0" w:line="240" w:lineRule="auto"/>
        <w:rPr>
          <w:rFonts w:ascii="Times New Roman" w:eastAsia="Times New Roman" w:hAnsi="Times New Roman" w:cs="Times New Roman"/>
          <w:sz w:val="24"/>
          <w:szCs w:val="24"/>
          <w:lang w:eastAsia="hr-HR"/>
        </w:rPr>
      </w:pPr>
    </w:p>
    <w:p w14:paraId="0EA50EE1" w14:textId="77777777" w:rsidR="00351CCB" w:rsidRPr="007207EA" w:rsidRDefault="00351CCB" w:rsidP="000A0337">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Područja dobrobiti, zahtjevi i obveze za brojlere</w:t>
      </w:r>
    </w:p>
    <w:p w14:paraId="6D388FD3" w14:textId="77777777" w:rsidR="00351CCB" w:rsidRPr="007207EA" w:rsidRDefault="00351CCB" w:rsidP="000B5563">
      <w:pPr>
        <w:pStyle w:val="Naslov1"/>
        <w:rPr>
          <w:rFonts w:eastAsia="Times New Roman"/>
          <w:lang w:eastAsia="hr-HR"/>
        </w:rPr>
      </w:pPr>
      <w:r w:rsidRPr="007207EA">
        <w:rPr>
          <w:rFonts w:eastAsia="Times New Roman"/>
          <w:lang w:eastAsia="hr-HR"/>
        </w:rPr>
        <w:t xml:space="preserve">Članak </w:t>
      </w:r>
      <w:r w:rsidRPr="1EE2FFC4">
        <w:rPr>
          <w:rFonts w:eastAsia="Times New Roman"/>
          <w:lang w:eastAsia="hr-HR"/>
        </w:rPr>
        <w:t>1</w:t>
      </w:r>
      <w:r w:rsidR="463E1CB7" w:rsidRPr="1EE2FFC4">
        <w:rPr>
          <w:rFonts w:eastAsia="Times New Roman"/>
          <w:lang w:eastAsia="hr-HR"/>
        </w:rPr>
        <w:t>50</w:t>
      </w:r>
      <w:r w:rsidRPr="007207EA">
        <w:rPr>
          <w:rFonts w:eastAsia="Times New Roman"/>
          <w:lang w:eastAsia="hr-HR"/>
        </w:rPr>
        <w:t>.</w:t>
      </w:r>
    </w:p>
    <w:p w14:paraId="2DF2736F" w14:textId="77777777" w:rsidR="00351CCB" w:rsidRPr="007207EA" w:rsidRDefault="00351CCB" w:rsidP="000A0337">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Za brojlere korisnik može odabrati najmanje jedno od dva područja dobrobiti: »Poboljšana skrb« i »Poboljšani uvjeti smještaja«.</w:t>
      </w:r>
    </w:p>
    <w:p w14:paraId="494344D0" w14:textId="77777777" w:rsidR="00351CCB" w:rsidRPr="004057AC" w:rsidRDefault="00351CCB" w:rsidP="7703E2DF">
      <w:pPr>
        <w:spacing w:after="0" w:line="240" w:lineRule="auto"/>
        <w:ind w:firstLine="708"/>
        <w:jc w:val="both"/>
        <w:rPr>
          <w:rFonts w:ascii="Times New Roman" w:eastAsia="Times New Roman" w:hAnsi="Times New Roman" w:cs="Times New Roman"/>
          <w:sz w:val="24"/>
          <w:szCs w:val="24"/>
          <w:highlight w:val="cyan"/>
          <w:lang w:eastAsia="hr-HR"/>
        </w:rPr>
      </w:pPr>
      <w:r w:rsidRPr="7703E2DF">
        <w:rPr>
          <w:rFonts w:ascii="Times New Roman" w:eastAsia="Times New Roman" w:hAnsi="Times New Roman" w:cs="Times New Roman"/>
          <w:sz w:val="24"/>
          <w:szCs w:val="24"/>
          <w:lang w:eastAsia="hr-HR"/>
        </w:rPr>
        <w:t xml:space="preserve">(2) Korisnik ostvaruje potporu za područje dobrobiti »Poboljšana skrb« ako ispuni zahtjev Poboljšana skrb za jednodnevne piliće. Obveza je tijekom prvih tjedan dana za jednodnevne piliće na područje za hranidbu postaviti papir </w:t>
      </w:r>
      <w:r w:rsidR="00BA4771">
        <w:rPr>
          <w:rFonts w:ascii="Times New Roman" w:eastAsia="Times New Roman" w:hAnsi="Times New Roman" w:cs="Times New Roman"/>
          <w:sz w:val="24"/>
          <w:szCs w:val="24"/>
          <w:lang w:eastAsia="hr-HR"/>
        </w:rPr>
        <w:t>za piliće (</w:t>
      </w:r>
      <w:proofErr w:type="spellStart"/>
      <w:r w:rsidR="00417DC7">
        <w:rPr>
          <w:rFonts w:ascii="Times New Roman" w:eastAsia="Times New Roman" w:hAnsi="Times New Roman" w:cs="Times New Roman"/>
          <w:sz w:val="24"/>
          <w:szCs w:val="24"/>
          <w:lang w:eastAsia="hr-HR"/>
        </w:rPr>
        <w:t>C</w:t>
      </w:r>
      <w:r w:rsidR="00BA4771">
        <w:rPr>
          <w:rFonts w:ascii="Times New Roman" w:eastAsia="Times New Roman" w:hAnsi="Times New Roman" w:cs="Times New Roman"/>
          <w:sz w:val="24"/>
          <w:szCs w:val="24"/>
          <w:lang w:eastAsia="hr-HR"/>
        </w:rPr>
        <w:t>hickpaper</w:t>
      </w:r>
      <w:proofErr w:type="spellEnd"/>
      <w:r w:rsidR="00BA4771">
        <w:rPr>
          <w:rFonts w:ascii="Times New Roman" w:eastAsia="Times New Roman" w:hAnsi="Times New Roman" w:cs="Times New Roman"/>
          <w:sz w:val="24"/>
          <w:szCs w:val="24"/>
          <w:lang w:eastAsia="hr-HR"/>
        </w:rPr>
        <w:t>)</w:t>
      </w:r>
      <w:r w:rsidRPr="7703E2DF">
        <w:rPr>
          <w:rFonts w:ascii="Times New Roman" w:eastAsia="Times New Roman" w:hAnsi="Times New Roman" w:cs="Times New Roman"/>
          <w:sz w:val="24"/>
          <w:szCs w:val="24"/>
          <w:lang w:eastAsia="hr-HR"/>
        </w:rPr>
        <w:t xml:space="preserve"> </w:t>
      </w:r>
    </w:p>
    <w:p w14:paraId="34B3B116" w14:textId="77777777" w:rsidR="00351CCB" w:rsidRPr="007207EA" w:rsidRDefault="00351CCB" w:rsidP="000A0337">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Korisnik ostvaruje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za područje dobrobiti »Poboljšani uvjeti smještaja« ako ispuni zahtjev Smanjena gustoća naseljenosti. Obveza je osigurati gustoću naseljenosti od najviše 30 kg mase brojlera/m</w:t>
      </w:r>
      <w:r w:rsidRPr="007207EA">
        <w:rPr>
          <w:rFonts w:ascii="Times New Roman" w:eastAsia="Times New Roman" w:hAnsi="Times New Roman" w:cs="Times New Roman"/>
          <w:sz w:val="24"/>
          <w:szCs w:val="24"/>
          <w:vertAlign w:val="superscript"/>
          <w:lang w:eastAsia="hr-HR"/>
        </w:rPr>
        <w:t>2</w:t>
      </w:r>
      <w:r w:rsidRPr="007207EA">
        <w:rPr>
          <w:rFonts w:ascii="Times New Roman" w:eastAsia="Times New Roman" w:hAnsi="Times New Roman" w:cs="Times New Roman"/>
          <w:sz w:val="24"/>
          <w:szCs w:val="24"/>
          <w:lang w:eastAsia="hr-HR"/>
        </w:rPr>
        <w:t> izražene kao godišnji prosjek.</w:t>
      </w:r>
    </w:p>
    <w:p w14:paraId="6C9D6471" w14:textId="77777777" w:rsidR="00351CCB" w:rsidRPr="007207EA" w:rsidRDefault="00351CCB" w:rsidP="000A0337">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Korisnik je dužan voditi evidenciju na Obrascu 26. iz Priloga 4.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u skladu s odabranim zahtjevima.</w:t>
      </w:r>
    </w:p>
    <w:p w14:paraId="6D233FE1" w14:textId="77777777" w:rsidR="000A0337" w:rsidRPr="007207EA" w:rsidRDefault="000A0337" w:rsidP="000A0337">
      <w:pPr>
        <w:spacing w:after="0" w:line="240" w:lineRule="auto"/>
        <w:rPr>
          <w:rFonts w:ascii="Times New Roman" w:eastAsia="Times New Roman" w:hAnsi="Times New Roman" w:cs="Times New Roman"/>
          <w:sz w:val="24"/>
          <w:szCs w:val="24"/>
          <w:lang w:eastAsia="hr-HR"/>
        </w:rPr>
      </w:pPr>
    </w:p>
    <w:p w14:paraId="7C568C40" w14:textId="77777777" w:rsidR="00351CCB" w:rsidRPr="007207EA" w:rsidRDefault="00351CCB" w:rsidP="000A0337">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Područja dobrobiti, zahtjevi i obveze za nesilice</w:t>
      </w:r>
    </w:p>
    <w:p w14:paraId="1F4F7AA6" w14:textId="77777777" w:rsidR="00351CCB" w:rsidRPr="007207EA" w:rsidRDefault="00351CCB" w:rsidP="000B5563">
      <w:pPr>
        <w:pStyle w:val="Naslov1"/>
        <w:rPr>
          <w:rFonts w:eastAsia="Times New Roman"/>
          <w:lang w:eastAsia="hr-HR"/>
        </w:rPr>
      </w:pPr>
      <w:r w:rsidRPr="007207EA">
        <w:rPr>
          <w:rFonts w:eastAsia="Times New Roman"/>
          <w:lang w:eastAsia="hr-HR"/>
        </w:rPr>
        <w:t xml:space="preserve">Članak </w:t>
      </w:r>
      <w:r w:rsidRPr="1EE2FFC4">
        <w:rPr>
          <w:rFonts w:eastAsia="Times New Roman"/>
          <w:lang w:eastAsia="hr-HR"/>
        </w:rPr>
        <w:t>1</w:t>
      </w:r>
      <w:r w:rsidR="4D96649A" w:rsidRPr="1EE2FFC4">
        <w:rPr>
          <w:rFonts w:eastAsia="Times New Roman"/>
          <w:lang w:eastAsia="hr-HR"/>
        </w:rPr>
        <w:t>51</w:t>
      </w:r>
      <w:r w:rsidRPr="007207EA">
        <w:rPr>
          <w:rFonts w:eastAsia="Times New Roman"/>
          <w:lang w:eastAsia="hr-HR"/>
        </w:rPr>
        <w:t>.</w:t>
      </w:r>
    </w:p>
    <w:p w14:paraId="4720EE79"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Za nesilice korisnik može odabrati najmanje jedno od dva područja dobrobiti: »Poboljšana skrb« i »Poboljšani uvjeti smještaja«.</w:t>
      </w:r>
    </w:p>
    <w:p w14:paraId="55696C53"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Korisnik ostvaruje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xml:space="preserve"> za područje dobrobiti »Poboljšana skrb« ako ispuni zahtjev Zabranjeno skraćivanje kljunova te ga kombinira sa povećanjem podne površine za 10 </w:t>
      </w:r>
      <w:r w:rsidRPr="007207EA">
        <w:rPr>
          <w:rFonts w:ascii="Times New Roman" w:eastAsia="Times New Roman" w:hAnsi="Times New Roman" w:cs="Times New Roman"/>
          <w:sz w:val="24"/>
          <w:szCs w:val="24"/>
          <w:lang w:eastAsia="hr-HR"/>
        </w:rPr>
        <w:lastRenderedPageBreak/>
        <w:t>% ili smanjenjem gustoće naseljenosti ili smanjenjem broja nesilica po gnijezdu. Nesilicama je zabranjeno skraćivati kljunove.</w:t>
      </w:r>
    </w:p>
    <w:p w14:paraId="486D9A39"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Korisnik ostvaruje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za područje dobrobiti »Poboljšani uvjeti smještaja« ako ispuni jedan od sljedećih zahtjeva:</w:t>
      </w:r>
    </w:p>
    <w:p w14:paraId="2FC25007"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Povećanje podne površine za 10 % – obveza je osigurati po nesilici najmanje 660 cm² korisne površine u kavezu</w:t>
      </w:r>
    </w:p>
    <w:p w14:paraId="4C84F5C8"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Smanjena gustoća naseljenosti – obveza je osigurati gustoću naseljenosti od najviše osam nesilica po m</w:t>
      </w:r>
      <w:r w:rsidRPr="007207EA">
        <w:rPr>
          <w:rFonts w:ascii="Times New Roman" w:eastAsia="Times New Roman" w:hAnsi="Times New Roman" w:cs="Times New Roman"/>
          <w:sz w:val="24"/>
          <w:szCs w:val="24"/>
          <w:vertAlign w:val="superscript"/>
          <w:lang w:eastAsia="hr-HR"/>
        </w:rPr>
        <w:t>2</w:t>
      </w:r>
      <w:r w:rsidRPr="007207EA">
        <w:rPr>
          <w:rFonts w:ascii="Times New Roman" w:eastAsia="Times New Roman" w:hAnsi="Times New Roman" w:cs="Times New Roman"/>
          <w:sz w:val="24"/>
          <w:szCs w:val="24"/>
          <w:lang w:eastAsia="hr-HR"/>
        </w:rPr>
        <w:t> korisne površine</w:t>
      </w:r>
    </w:p>
    <w:p w14:paraId="23D5E04F"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Smanjeni broj nesilica po gnijezdu – obveza je u kavezu osigurati jedno gnijezdo za najviše šest nesilica ili treba osigurati jedan m</w:t>
      </w:r>
      <w:r w:rsidRPr="007207EA">
        <w:rPr>
          <w:rFonts w:ascii="Times New Roman" w:eastAsia="Times New Roman" w:hAnsi="Times New Roman" w:cs="Times New Roman"/>
          <w:sz w:val="24"/>
          <w:szCs w:val="24"/>
          <w:vertAlign w:val="superscript"/>
          <w:lang w:eastAsia="hr-HR"/>
        </w:rPr>
        <w:t>2</w:t>
      </w:r>
      <w:r w:rsidRPr="007207EA">
        <w:rPr>
          <w:rFonts w:ascii="Times New Roman" w:eastAsia="Times New Roman" w:hAnsi="Times New Roman" w:cs="Times New Roman"/>
          <w:sz w:val="24"/>
          <w:szCs w:val="24"/>
          <w:lang w:eastAsia="hr-HR"/>
        </w:rPr>
        <w:t> površine gnijezda za najviše 118 nesilica</w:t>
      </w:r>
    </w:p>
    <w:p w14:paraId="5F0B0AB1"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Dodatne prečke – obveza je po nesilici osigurati prečku dužine najmanje 20 cm.</w:t>
      </w:r>
    </w:p>
    <w:p w14:paraId="45A619E4"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Korisnik je dužan voditi evidenciju na Obrascu 27. iz Priloga 4.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u skladu s odabranim zahtjevima.</w:t>
      </w:r>
    </w:p>
    <w:p w14:paraId="103C27C2" w14:textId="77777777" w:rsidR="00F73A2C" w:rsidRPr="007207EA" w:rsidRDefault="00F73A2C" w:rsidP="000A0337">
      <w:pPr>
        <w:spacing w:after="0" w:line="240" w:lineRule="auto"/>
        <w:rPr>
          <w:rFonts w:ascii="Times New Roman" w:eastAsia="Times New Roman" w:hAnsi="Times New Roman" w:cs="Times New Roman"/>
          <w:i/>
          <w:sz w:val="24"/>
          <w:szCs w:val="24"/>
          <w:lang w:eastAsia="hr-HR"/>
        </w:rPr>
      </w:pPr>
    </w:p>
    <w:p w14:paraId="6ECDEE7A" w14:textId="77777777" w:rsidR="00351CCB" w:rsidRPr="007207EA" w:rsidRDefault="00351CCB" w:rsidP="00F73A2C">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Područja dobrobiti, zahtjevi i obveze za purane</w:t>
      </w:r>
    </w:p>
    <w:p w14:paraId="6D42B694" w14:textId="77777777" w:rsidR="00351CCB" w:rsidRPr="007207EA" w:rsidRDefault="00351CCB" w:rsidP="000B5563">
      <w:pPr>
        <w:pStyle w:val="Naslov1"/>
        <w:rPr>
          <w:rFonts w:eastAsia="Times New Roman"/>
          <w:lang w:eastAsia="hr-HR"/>
        </w:rPr>
      </w:pPr>
      <w:r w:rsidRPr="007207EA">
        <w:rPr>
          <w:rFonts w:eastAsia="Times New Roman"/>
          <w:lang w:eastAsia="hr-HR"/>
        </w:rPr>
        <w:t xml:space="preserve">Članak </w:t>
      </w:r>
      <w:r w:rsidRPr="1EE2FFC4">
        <w:rPr>
          <w:rFonts w:eastAsia="Times New Roman"/>
          <w:lang w:eastAsia="hr-HR"/>
        </w:rPr>
        <w:t>1</w:t>
      </w:r>
      <w:r w:rsidR="1F323A8C" w:rsidRPr="1EE2FFC4">
        <w:rPr>
          <w:rFonts w:eastAsia="Times New Roman"/>
          <w:lang w:eastAsia="hr-HR"/>
        </w:rPr>
        <w:t>52</w:t>
      </w:r>
      <w:r w:rsidRPr="007207EA">
        <w:rPr>
          <w:rFonts w:eastAsia="Times New Roman"/>
          <w:lang w:eastAsia="hr-HR"/>
        </w:rPr>
        <w:t>.</w:t>
      </w:r>
    </w:p>
    <w:p w14:paraId="33633A23"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Za purane korisnik može odabrati najmanje jedno od tri područja dobrobiti: »Poboljšana skrb«, »Poboljšani uvjeti smještaja« i »Pristup na otvoreno«.</w:t>
      </w:r>
    </w:p>
    <w:p w14:paraId="00BA19A0" w14:textId="77777777" w:rsidR="00351CCB" w:rsidRPr="004057AC" w:rsidRDefault="00351CCB" w:rsidP="7703E2DF">
      <w:pPr>
        <w:spacing w:after="0" w:line="240" w:lineRule="auto"/>
        <w:ind w:firstLine="708"/>
        <w:jc w:val="both"/>
        <w:rPr>
          <w:rFonts w:ascii="Times New Roman" w:eastAsia="Times New Roman" w:hAnsi="Times New Roman" w:cs="Times New Roman"/>
          <w:sz w:val="24"/>
          <w:szCs w:val="24"/>
          <w:highlight w:val="cyan"/>
          <w:lang w:eastAsia="hr-HR"/>
        </w:rPr>
      </w:pPr>
      <w:r w:rsidRPr="7703E2DF">
        <w:rPr>
          <w:rFonts w:ascii="Times New Roman" w:eastAsia="Times New Roman" w:hAnsi="Times New Roman" w:cs="Times New Roman"/>
          <w:sz w:val="24"/>
          <w:szCs w:val="24"/>
          <w:lang w:eastAsia="hr-HR"/>
        </w:rPr>
        <w:t xml:space="preserve">(2) Korisnik ostvaruje potporu za područje dobrobiti »Poboljšana skrb« ako ispuni zahtjev Poboljšana skrb za jednodnevne </w:t>
      </w:r>
      <w:proofErr w:type="spellStart"/>
      <w:r w:rsidRPr="7703E2DF">
        <w:rPr>
          <w:rFonts w:ascii="Times New Roman" w:eastAsia="Times New Roman" w:hAnsi="Times New Roman" w:cs="Times New Roman"/>
          <w:sz w:val="24"/>
          <w:szCs w:val="24"/>
          <w:lang w:eastAsia="hr-HR"/>
        </w:rPr>
        <w:t>puriće</w:t>
      </w:r>
      <w:proofErr w:type="spellEnd"/>
      <w:r w:rsidRPr="7703E2DF">
        <w:rPr>
          <w:rFonts w:ascii="Times New Roman" w:eastAsia="Times New Roman" w:hAnsi="Times New Roman" w:cs="Times New Roman"/>
          <w:sz w:val="24"/>
          <w:szCs w:val="24"/>
          <w:lang w:eastAsia="hr-HR"/>
        </w:rPr>
        <w:t xml:space="preserve">. Obveza je tijekom prvih tjedan dana za jednodnevne </w:t>
      </w:r>
      <w:proofErr w:type="spellStart"/>
      <w:r w:rsidRPr="7703E2DF">
        <w:rPr>
          <w:rFonts w:ascii="Times New Roman" w:eastAsia="Times New Roman" w:hAnsi="Times New Roman" w:cs="Times New Roman"/>
          <w:sz w:val="24"/>
          <w:szCs w:val="24"/>
          <w:lang w:eastAsia="hr-HR"/>
        </w:rPr>
        <w:t>puriće</w:t>
      </w:r>
      <w:proofErr w:type="spellEnd"/>
      <w:r w:rsidRPr="7703E2DF">
        <w:rPr>
          <w:rFonts w:ascii="Times New Roman" w:eastAsia="Times New Roman" w:hAnsi="Times New Roman" w:cs="Times New Roman"/>
          <w:sz w:val="24"/>
          <w:szCs w:val="24"/>
          <w:lang w:eastAsia="hr-HR"/>
        </w:rPr>
        <w:t xml:space="preserve"> na područje za hranidbu postaviti papir </w:t>
      </w:r>
      <w:r w:rsidR="00B13A54">
        <w:rPr>
          <w:rFonts w:ascii="Times New Roman" w:eastAsia="Times New Roman" w:hAnsi="Times New Roman" w:cs="Times New Roman"/>
          <w:sz w:val="24"/>
          <w:szCs w:val="24"/>
          <w:lang w:eastAsia="hr-HR"/>
        </w:rPr>
        <w:t>za piliće (</w:t>
      </w:r>
      <w:proofErr w:type="spellStart"/>
      <w:r w:rsidR="00B13A54">
        <w:rPr>
          <w:rFonts w:ascii="Times New Roman" w:eastAsia="Times New Roman" w:hAnsi="Times New Roman" w:cs="Times New Roman"/>
          <w:sz w:val="24"/>
          <w:szCs w:val="24"/>
          <w:lang w:eastAsia="hr-HR"/>
        </w:rPr>
        <w:t>Chickpaper</w:t>
      </w:r>
      <w:proofErr w:type="spellEnd"/>
      <w:r w:rsidR="00B13A54">
        <w:rPr>
          <w:rFonts w:ascii="Times New Roman" w:eastAsia="Times New Roman" w:hAnsi="Times New Roman" w:cs="Times New Roman"/>
          <w:sz w:val="24"/>
          <w:szCs w:val="24"/>
          <w:lang w:eastAsia="hr-HR"/>
        </w:rPr>
        <w:t>)</w:t>
      </w:r>
    </w:p>
    <w:p w14:paraId="7E75B87B"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3EB3DFFB">
        <w:rPr>
          <w:rFonts w:ascii="Times New Roman" w:eastAsia="Times New Roman" w:hAnsi="Times New Roman" w:cs="Times New Roman"/>
          <w:sz w:val="24"/>
          <w:szCs w:val="24"/>
          <w:lang w:eastAsia="hr-HR"/>
        </w:rPr>
        <w:t xml:space="preserve">(3) Korisnik ostvaruje potporu za područje dobrobiti »Poboljšani uvjeti smještaja« ako ispuni zahtjev Smanjena gustoća naseljenosti. Obveza je osigurati gustoću naseljenosti od najviše </w:t>
      </w:r>
      <w:r w:rsidR="00546546" w:rsidRPr="007B7845">
        <w:rPr>
          <w:rFonts w:ascii="Times New Roman" w:eastAsia="Times New Roman" w:hAnsi="Times New Roman" w:cs="Times New Roman"/>
          <w:sz w:val="24"/>
          <w:szCs w:val="24"/>
          <w:lang w:eastAsia="hr-HR"/>
        </w:rPr>
        <w:t xml:space="preserve"> 50 kg/m</w:t>
      </w:r>
      <w:r w:rsidR="00546546" w:rsidRPr="007B7845">
        <w:rPr>
          <w:rFonts w:ascii="Times New Roman" w:eastAsia="Times New Roman" w:hAnsi="Times New Roman" w:cs="Times New Roman"/>
          <w:sz w:val="24"/>
          <w:szCs w:val="24"/>
          <w:vertAlign w:val="superscript"/>
          <w:lang w:eastAsia="hr-HR"/>
        </w:rPr>
        <w:t>2</w:t>
      </w:r>
      <w:r w:rsidR="00546546" w:rsidRPr="007B7845">
        <w:rPr>
          <w:rFonts w:ascii="Times New Roman" w:eastAsia="Times New Roman" w:hAnsi="Times New Roman" w:cs="Times New Roman"/>
          <w:sz w:val="24"/>
          <w:szCs w:val="24"/>
          <w:lang w:eastAsia="hr-HR"/>
        </w:rPr>
        <w:t xml:space="preserve"> ili </w:t>
      </w:r>
      <w:r w:rsidR="004B0EA9" w:rsidRPr="007B7845">
        <w:rPr>
          <w:rFonts w:ascii="Times New Roman" w:eastAsia="Times New Roman" w:hAnsi="Times New Roman" w:cs="Times New Roman"/>
          <w:sz w:val="24"/>
          <w:szCs w:val="24"/>
          <w:lang w:eastAsia="hr-HR"/>
        </w:rPr>
        <w:t>za alternativni uzgoj</w:t>
      </w:r>
      <w:r w:rsidR="004B0EA9">
        <w:rPr>
          <w:rFonts w:ascii="Times New Roman" w:eastAsia="Times New Roman" w:hAnsi="Times New Roman" w:cs="Times New Roman"/>
          <w:sz w:val="24"/>
          <w:szCs w:val="24"/>
          <w:lang w:eastAsia="hr-HR"/>
        </w:rPr>
        <w:t xml:space="preserve"> od </w:t>
      </w:r>
      <w:r w:rsidR="00546546" w:rsidRPr="007B7845">
        <w:rPr>
          <w:rFonts w:ascii="Times New Roman" w:eastAsia="Times New Roman" w:hAnsi="Times New Roman" w:cs="Times New Roman"/>
          <w:sz w:val="24"/>
          <w:szCs w:val="24"/>
          <w:lang w:eastAsia="hr-HR"/>
        </w:rPr>
        <w:t>23.5 kg/m</w:t>
      </w:r>
      <w:r w:rsidR="00546546" w:rsidRPr="007B7845">
        <w:rPr>
          <w:rFonts w:ascii="Times New Roman" w:eastAsia="Times New Roman" w:hAnsi="Times New Roman" w:cs="Times New Roman"/>
          <w:sz w:val="24"/>
          <w:szCs w:val="24"/>
          <w:vertAlign w:val="superscript"/>
          <w:lang w:eastAsia="hr-HR"/>
        </w:rPr>
        <w:t>2</w:t>
      </w:r>
      <w:r w:rsidR="00546546" w:rsidRPr="007B7845">
        <w:rPr>
          <w:rFonts w:ascii="Times New Roman" w:eastAsia="Times New Roman" w:hAnsi="Times New Roman" w:cs="Times New Roman"/>
          <w:sz w:val="24"/>
          <w:szCs w:val="24"/>
          <w:lang w:eastAsia="hr-HR"/>
        </w:rPr>
        <w:t> </w:t>
      </w:r>
    </w:p>
    <w:p w14:paraId="05335115"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Korisnik ostvaruje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za područje dobrobiti »Pristup na otvoreno« ako ispuni zahtjev Povećanje površine ispusta. Obveza je osigurati ispust od najmanje pet m</w:t>
      </w:r>
      <w:r w:rsidRPr="007207EA">
        <w:rPr>
          <w:rFonts w:ascii="Times New Roman" w:eastAsia="Times New Roman" w:hAnsi="Times New Roman" w:cs="Times New Roman"/>
          <w:sz w:val="24"/>
          <w:szCs w:val="24"/>
          <w:vertAlign w:val="superscript"/>
          <w:lang w:eastAsia="hr-HR"/>
        </w:rPr>
        <w:t>2</w:t>
      </w:r>
      <w:r w:rsidRPr="007207EA">
        <w:rPr>
          <w:rFonts w:ascii="Times New Roman" w:eastAsia="Times New Roman" w:hAnsi="Times New Roman" w:cs="Times New Roman"/>
          <w:sz w:val="24"/>
          <w:szCs w:val="24"/>
          <w:lang w:eastAsia="hr-HR"/>
        </w:rPr>
        <w:t> po kljunu.</w:t>
      </w:r>
    </w:p>
    <w:p w14:paraId="1CBA3E2A"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(5) Korisnik je dužan voditi evidenciju na Obrascu 28. iz Priloga 4.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u skladu s odabranim zahtjevima.</w:t>
      </w:r>
    </w:p>
    <w:p w14:paraId="2FEF9931" w14:textId="77777777" w:rsidR="00F73A2C" w:rsidRPr="007207EA" w:rsidRDefault="00F73A2C" w:rsidP="00F73A2C">
      <w:pPr>
        <w:spacing w:after="0" w:line="240" w:lineRule="auto"/>
        <w:jc w:val="both"/>
        <w:rPr>
          <w:rFonts w:ascii="Times New Roman" w:eastAsia="Times New Roman" w:hAnsi="Times New Roman" w:cs="Times New Roman"/>
          <w:sz w:val="24"/>
          <w:szCs w:val="24"/>
          <w:lang w:eastAsia="hr-HR"/>
        </w:rPr>
      </w:pPr>
    </w:p>
    <w:p w14:paraId="15D4AEAA" w14:textId="77777777" w:rsidR="00351CCB" w:rsidRPr="007207EA" w:rsidRDefault="00351CCB" w:rsidP="00F73A2C">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OPERACIJA 14.1.4. DOBROBIT ŽIVOTINJA U KOZARSTVU</w:t>
      </w:r>
    </w:p>
    <w:p w14:paraId="1B3D7CA3" w14:textId="77777777" w:rsidR="00351CCB" w:rsidRPr="007207EA" w:rsidRDefault="00351CCB" w:rsidP="000B5563">
      <w:pPr>
        <w:pStyle w:val="Naslov1"/>
        <w:rPr>
          <w:rFonts w:eastAsia="Times New Roman"/>
          <w:lang w:eastAsia="hr-HR"/>
        </w:rPr>
      </w:pPr>
      <w:r w:rsidRPr="007207EA">
        <w:rPr>
          <w:rFonts w:eastAsia="Times New Roman"/>
          <w:lang w:eastAsia="hr-HR"/>
        </w:rPr>
        <w:t xml:space="preserve">Članak </w:t>
      </w:r>
      <w:r w:rsidRPr="1EE2FFC4">
        <w:rPr>
          <w:rFonts w:eastAsia="Times New Roman"/>
          <w:lang w:eastAsia="hr-HR"/>
        </w:rPr>
        <w:t>15</w:t>
      </w:r>
      <w:r w:rsidR="2E5800B0" w:rsidRPr="1EE2FFC4">
        <w:rPr>
          <w:rFonts w:eastAsia="Times New Roman"/>
          <w:lang w:eastAsia="hr-HR"/>
        </w:rPr>
        <w:t>3</w:t>
      </w:r>
      <w:r w:rsidRPr="007207EA">
        <w:rPr>
          <w:rFonts w:eastAsia="Times New Roman"/>
          <w:lang w:eastAsia="hr-HR"/>
        </w:rPr>
        <w:t>.</w:t>
      </w:r>
    </w:p>
    <w:p w14:paraId="20E33AA1" w14:textId="77777777" w:rsidR="00351CCB" w:rsidRPr="007207EA" w:rsidRDefault="00351CCB" w:rsidP="00F73A2C">
      <w:pPr>
        <w:spacing w:after="0" w:line="240" w:lineRule="auto"/>
        <w:ind w:firstLine="708"/>
        <w:rPr>
          <w:rFonts w:ascii="Times New Roman" w:eastAsia="Times New Roman" w:hAnsi="Times New Roman" w:cs="Times New Roman"/>
          <w:sz w:val="24"/>
          <w:szCs w:val="24"/>
          <w:lang w:eastAsia="hr-HR"/>
        </w:rPr>
      </w:pPr>
      <w:r w:rsidRPr="007207EA">
        <w:rPr>
          <w:rFonts w:ascii="Times New Roman" w:eastAsia="Times New Roman" w:hAnsi="Times New Roman" w:cs="Times New Roman"/>
          <w:bCs/>
          <w:sz w:val="24"/>
          <w:szCs w:val="24"/>
          <w:lang w:eastAsia="hr-HR"/>
        </w:rPr>
        <w:t>Potpora</w:t>
      </w:r>
      <w:r w:rsidRPr="007207EA">
        <w:rPr>
          <w:rFonts w:ascii="Times New Roman" w:eastAsia="Times New Roman" w:hAnsi="Times New Roman" w:cs="Times New Roman"/>
          <w:sz w:val="24"/>
          <w:szCs w:val="24"/>
          <w:lang w:eastAsia="hr-HR"/>
        </w:rPr>
        <w:t> se dodjeljuje korisnicima koji provode propisane dodatne zahtjeve i obveze u uzgoju i držanju koza.</w:t>
      </w:r>
    </w:p>
    <w:p w14:paraId="484CFBEB" w14:textId="77777777" w:rsidR="00F73A2C" w:rsidRPr="007207EA" w:rsidRDefault="00F73A2C" w:rsidP="000A0337">
      <w:pPr>
        <w:spacing w:after="0" w:line="240" w:lineRule="auto"/>
        <w:rPr>
          <w:rFonts w:ascii="Times New Roman" w:eastAsia="Times New Roman" w:hAnsi="Times New Roman" w:cs="Times New Roman"/>
          <w:i/>
          <w:sz w:val="24"/>
          <w:szCs w:val="24"/>
          <w:lang w:eastAsia="hr-HR"/>
        </w:rPr>
      </w:pPr>
    </w:p>
    <w:p w14:paraId="4C694082" w14:textId="77777777" w:rsidR="00351CCB" w:rsidRPr="007207EA" w:rsidRDefault="00351CCB" w:rsidP="00F73A2C">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Uvjeti za ostvarenje </w:t>
      </w:r>
      <w:r w:rsidRPr="007207EA">
        <w:rPr>
          <w:rFonts w:ascii="Times New Roman" w:eastAsia="Times New Roman" w:hAnsi="Times New Roman" w:cs="Times New Roman"/>
          <w:bCs/>
          <w:i/>
          <w:sz w:val="24"/>
          <w:szCs w:val="24"/>
          <w:lang w:eastAsia="hr-HR"/>
        </w:rPr>
        <w:t>potpore</w:t>
      </w:r>
      <w:r w:rsidRPr="007207EA">
        <w:rPr>
          <w:rFonts w:ascii="Times New Roman" w:eastAsia="Times New Roman" w:hAnsi="Times New Roman" w:cs="Times New Roman"/>
          <w:i/>
          <w:sz w:val="24"/>
          <w:szCs w:val="24"/>
          <w:lang w:eastAsia="hr-HR"/>
        </w:rPr>
        <w:t> za operaciju 14.1.4.</w:t>
      </w:r>
    </w:p>
    <w:p w14:paraId="7CDCA8C5" w14:textId="77777777" w:rsidR="00351CCB" w:rsidRPr="007207EA" w:rsidRDefault="00351CCB" w:rsidP="000B5563">
      <w:pPr>
        <w:pStyle w:val="Naslov1"/>
        <w:rPr>
          <w:rFonts w:eastAsia="Times New Roman"/>
          <w:lang w:eastAsia="hr-HR"/>
        </w:rPr>
      </w:pPr>
      <w:r w:rsidRPr="007207EA">
        <w:rPr>
          <w:rFonts w:eastAsia="Times New Roman"/>
          <w:lang w:eastAsia="hr-HR"/>
        </w:rPr>
        <w:t xml:space="preserve">Članak </w:t>
      </w:r>
      <w:r w:rsidRPr="1EE2FFC4">
        <w:rPr>
          <w:rFonts w:eastAsia="Times New Roman"/>
          <w:lang w:eastAsia="hr-HR"/>
        </w:rPr>
        <w:t>15</w:t>
      </w:r>
      <w:r w:rsidR="2C3BA4E6" w:rsidRPr="1EE2FFC4">
        <w:rPr>
          <w:rFonts w:eastAsia="Times New Roman"/>
          <w:lang w:eastAsia="hr-HR"/>
        </w:rPr>
        <w:t>4</w:t>
      </w:r>
      <w:r w:rsidRPr="007207EA">
        <w:rPr>
          <w:rFonts w:eastAsia="Times New Roman"/>
          <w:lang w:eastAsia="hr-HR"/>
        </w:rPr>
        <w:t>.</w:t>
      </w:r>
    </w:p>
    <w:p w14:paraId="38437CD6" w14:textId="77777777" w:rsidR="00351CCB" w:rsidRPr="007207EA" w:rsidRDefault="00351CCB" w:rsidP="00F73A2C">
      <w:pPr>
        <w:spacing w:after="0" w:line="240" w:lineRule="auto"/>
        <w:ind w:firstLine="708"/>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Uvjeti prihvatljivosti za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za DŽK jesu:</w:t>
      </w:r>
    </w:p>
    <w:p w14:paraId="1018ED8B" w14:textId="77777777" w:rsidR="00351CCB" w:rsidRPr="007207EA" w:rsidRDefault="00351CCB" w:rsidP="00F73A2C">
      <w:pPr>
        <w:spacing w:after="0" w:line="240" w:lineRule="auto"/>
        <w:ind w:firstLine="708"/>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korisnik podnosi Agenciji za plaćanja jedinstveni zahtjev na kojem traži ulazak u sustav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za DŽK na listu A i prijavljuje vrstu životinja, područje dobrobiti, zahtjev, JIBG i procijenjeni prosječni broj grla tijekom godine na listu G u skladu s propisanim rokovima podnošenja jedinstvenog zahtjeva</w:t>
      </w:r>
    </w:p>
    <w:p w14:paraId="275DB222" w14:textId="77777777" w:rsidR="00351CCB" w:rsidRPr="007207EA" w:rsidRDefault="00351CCB" w:rsidP="00F73A2C">
      <w:pPr>
        <w:spacing w:after="0" w:line="240" w:lineRule="auto"/>
        <w:ind w:firstLine="708"/>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korisnik se bavi uzgojem koza upisanih u JRDŽ</w:t>
      </w:r>
    </w:p>
    <w:p w14:paraId="50878483" w14:textId="77777777" w:rsidR="00351CCB" w:rsidRPr="007207EA" w:rsidRDefault="00351CCB" w:rsidP="00F73A2C">
      <w:pPr>
        <w:spacing w:after="0" w:line="240" w:lineRule="auto"/>
        <w:ind w:firstLine="708"/>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minimalni broj životinja preračunat stopom konverzije u uvjetna grla u skladu s Tablicom 6a. iz Priloga 1.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iznosi 4 UG.</w:t>
      </w:r>
    </w:p>
    <w:p w14:paraId="79F37E56" w14:textId="77777777" w:rsidR="00F73A2C" w:rsidRPr="007207EA" w:rsidRDefault="00F73A2C" w:rsidP="000A0337">
      <w:pPr>
        <w:spacing w:after="0" w:line="240" w:lineRule="auto"/>
        <w:rPr>
          <w:rFonts w:ascii="Times New Roman" w:eastAsia="Times New Roman" w:hAnsi="Times New Roman" w:cs="Times New Roman"/>
          <w:sz w:val="24"/>
          <w:szCs w:val="24"/>
          <w:lang w:eastAsia="hr-HR"/>
        </w:rPr>
      </w:pPr>
    </w:p>
    <w:p w14:paraId="0D42A6E6" w14:textId="77777777" w:rsidR="00351CCB" w:rsidRPr="007207EA" w:rsidRDefault="00351CCB" w:rsidP="00F73A2C">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Područja dobrobiti, zahtjevi i obveze za koze</w:t>
      </w:r>
    </w:p>
    <w:p w14:paraId="5109908F" w14:textId="77777777" w:rsidR="00F43A56" w:rsidRPr="007207EA" w:rsidRDefault="00F43A56" w:rsidP="000B5563">
      <w:pPr>
        <w:pStyle w:val="Naslov1"/>
        <w:rPr>
          <w:rFonts w:eastAsia="Times New Roman"/>
          <w:lang w:eastAsia="hr-HR"/>
        </w:rPr>
      </w:pPr>
      <w:r w:rsidRPr="007207EA">
        <w:rPr>
          <w:rFonts w:eastAsia="Times New Roman"/>
          <w:lang w:eastAsia="hr-HR"/>
        </w:rPr>
        <w:lastRenderedPageBreak/>
        <w:t xml:space="preserve">Članak </w:t>
      </w:r>
      <w:r w:rsidRPr="1EE2FFC4">
        <w:rPr>
          <w:rFonts w:eastAsia="Times New Roman"/>
          <w:lang w:eastAsia="hr-HR"/>
        </w:rPr>
        <w:t>15</w:t>
      </w:r>
      <w:r w:rsidR="1F321066" w:rsidRPr="1EE2FFC4">
        <w:rPr>
          <w:rFonts w:eastAsia="Times New Roman"/>
          <w:lang w:eastAsia="hr-HR"/>
        </w:rPr>
        <w:t>5</w:t>
      </w:r>
      <w:r w:rsidRPr="007207EA">
        <w:rPr>
          <w:rFonts w:eastAsia="Times New Roman"/>
          <w:lang w:eastAsia="hr-HR"/>
        </w:rPr>
        <w:t>.</w:t>
      </w:r>
    </w:p>
    <w:p w14:paraId="76FB90F7" w14:textId="77777777" w:rsidR="006C60F2" w:rsidRPr="007207EA" w:rsidRDefault="006C60F2" w:rsidP="00E21BD8">
      <w:pPr>
        <w:shd w:val="clear" w:color="auto" w:fill="FFFFFF"/>
        <w:spacing w:after="48" w:line="240" w:lineRule="auto"/>
        <w:ind w:firstLine="708"/>
        <w:jc w:val="both"/>
        <w:textAlignment w:val="baseline"/>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Za koze korisnik može odabrati zahtjeve iz područja dobrobiti: »Poboljšana hranidba«, »Poboljšani uvjeti smještaja« i »Pristup na otvoreno«.</w:t>
      </w:r>
    </w:p>
    <w:p w14:paraId="2BF55DD3" w14:textId="77777777" w:rsidR="006C60F2" w:rsidRPr="007207EA" w:rsidRDefault="006C60F2" w:rsidP="00E21BD8">
      <w:pPr>
        <w:shd w:val="clear" w:color="auto" w:fill="FFFFFF"/>
        <w:spacing w:after="48" w:line="240" w:lineRule="auto"/>
        <w:ind w:firstLine="708"/>
        <w:jc w:val="both"/>
        <w:textAlignment w:val="baseline"/>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Korisnik ostvaruje potporu za područje dobrobiti »Poboljšana hranidba« ako ispuni sljedeći zahtjev, koji mora kombinirati s najmanje jednim od zahtjeva za područja dobrobiti »Poboljšani uvjeti smještaja« ili »Pristup na otvoreno«:</w:t>
      </w:r>
    </w:p>
    <w:p w14:paraId="7F1D387F" w14:textId="77777777" w:rsidR="006C60F2" w:rsidRPr="007207EA" w:rsidRDefault="006C60F2" w:rsidP="00E21BD8">
      <w:pPr>
        <w:shd w:val="clear" w:color="auto" w:fill="FFFFFF"/>
        <w:spacing w:after="48" w:line="240" w:lineRule="auto"/>
        <w:ind w:firstLine="708"/>
        <w:jc w:val="both"/>
        <w:textAlignment w:val="baseline"/>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Plan hranidbe – obveza je izraditi dnevni, mjesečni i godišnji plan hranidbe na Obrascu 36. iz Priloga 4. ovoga Pravilnika na koji suglasnost daje Savjetodavna služba</w:t>
      </w:r>
    </w:p>
    <w:p w14:paraId="1F0D5FF7" w14:textId="77777777" w:rsidR="006C60F2" w:rsidRPr="007207EA" w:rsidRDefault="006C60F2" w:rsidP="00E21BD8">
      <w:pPr>
        <w:shd w:val="clear" w:color="auto" w:fill="FFFFFF"/>
        <w:spacing w:after="48" w:line="240" w:lineRule="auto"/>
        <w:ind w:firstLine="708"/>
        <w:jc w:val="both"/>
        <w:textAlignment w:val="baseline"/>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Korisnik ostvaruje potporu za područje dobrobiti »Poboljšani uvjeti smještaja« ako ispuni zahtjev »Povećanje podne površine za 10%« za koze u proizvodnji mlijeka ili »Povećanje podne površine za 10%« za koze u proizvodnji mesa:</w:t>
      </w:r>
    </w:p>
    <w:tbl>
      <w:tblPr>
        <w:tblW w:w="9064" w:type="dxa"/>
        <w:shd w:val="clear" w:color="auto" w:fill="FFFFFF"/>
        <w:tblCellMar>
          <w:left w:w="0" w:type="dxa"/>
          <w:right w:w="0" w:type="dxa"/>
        </w:tblCellMar>
        <w:tblLook w:val="04A0" w:firstRow="1" w:lastRow="0" w:firstColumn="1" w:lastColumn="0" w:noHBand="0" w:noVBand="1"/>
      </w:tblPr>
      <w:tblGrid>
        <w:gridCol w:w="4021"/>
        <w:gridCol w:w="5043"/>
      </w:tblGrid>
      <w:tr w:rsidR="00F43A56" w:rsidRPr="007207EA" w14:paraId="2C785812" w14:textId="77777777" w:rsidTr="0019255C">
        <w:trPr>
          <w:trHeight w:val="238"/>
        </w:trPr>
        <w:tc>
          <w:tcPr>
            <w:tcW w:w="4021" w:type="dxa"/>
            <w:tcBorders>
              <w:top w:val="single" w:sz="6" w:space="0" w:color="auto"/>
              <w:left w:val="single" w:sz="6" w:space="0" w:color="auto"/>
              <w:bottom w:val="single" w:sz="6" w:space="0" w:color="auto"/>
              <w:right w:val="single" w:sz="6" w:space="0" w:color="auto"/>
            </w:tcBorders>
            <w:shd w:val="clear" w:color="auto" w:fill="FFFFFF" w:themeFill="background1"/>
            <w:tcMar>
              <w:top w:w="96" w:type="dxa"/>
              <w:left w:w="96" w:type="dxa"/>
              <w:bottom w:w="120" w:type="dxa"/>
              <w:right w:w="96" w:type="dxa"/>
            </w:tcMar>
            <w:vAlign w:val="center"/>
            <w:hideMark/>
          </w:tcPr>
          <w:p w14:paraId="5F275C12" w14:textId="77777777" w:rsidR="006C60F2" w:rsidRPr="007207EA" w:rsidRDefault="006C60F2" w:rsidP="00F43A56">
            <w:pPr>
              <w:spacing w:after="0" w:line="240" w:lineRule="auto"/>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b/>
                <w:bCs/>
                <w:sz w:val="24"/>
                <w:szCs w:val="24"/>
                <w:bdr w:val="none" w:sz="0" w:space="0" w:color="auto" w:frame="1"/>
                <w:lang w:eastAsia="hr-HR"/>
              </w:rPr>
              <w:t>Kategorija koza</w:t>
            </w:r>
          </w:p>
        </w:tc>
        <w:tc>
          <w:tcPr>
            <w:tcW w:w="5043" w:type="dxa"/>
            <w:tcBorders>
              <w:top w:val="single" w:sz="6" w:space="0" w:color="auto"/>
              <w:left w:val="single" w:sz="6" w:space="0" w:color="auto"/>
              <w:bottom w:val="single" w:sz="6" w:space="0" w:color="auto"/>
              <w:right w:val="single" w:sz="6" w:space="0" w:color="auto"/>
            </w:tcBorders>
            <w:shd w:val="clear" w:color="auto" w:fill="FFFFFF" w:themeFill="background1"/>
            <w:tcMar>
              <w:top w:w="96" w:type="dxa"/>
              <w:left w:w="96" w:type="dxa"/>
              <w:bottom w:w="120" w:type="dxa"/>
              <w:right w:w="96" w:type="dxa"/>
            </w:tcMar>
            <w:vAlign w:val="center"/>
            <w:hideMark/>
          </w:tcPr>
          <w:p w14:paraId="04041A79" w14:textId="77777777" w:rsidR="006C60F2" w:rsidRPr="007207EA" w:rsidRDefault="006C60F2" w:rsidP="00F43A56">
            <w:pPr>
              <w:spacing w:after="0" w:line="240" w:lineRule="auto"/>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b/>
                <w:bCs/>
                <w:sz w:val="24"/>
                <w:szCs w:val="24"/>
                <w:bdr w:val="none" w:sz="0" w:space="0" w:color="auto" w:frame="1"/>
                <w:lang w:eastAsia="hr-HR"/>
              </w:rPr>
              <w:t>Najmanja podna površina po kozi (m</w:t>
            </w:r>
            <w:r w:rsidRPr="007207EA">
              <w:rPr>
                <w:rFonts w:ascii="Times New Roman" w:eastAsia="Times New Roman" w:hAnsi="Times New Roman" w:cs="Times New Roman"/>
                <w:b/>
                <w:bCs/>
                <w:sz w:val="24"/>
                <w:szCs w:val="24"/>
                <w:bdr w:val="none" w:sz="0" w:space="0" w:color="auto" w:frame="1"/>
                <w:vertAlign w:val="superscript"/>
                <w:lang w:eastAsia="hr-HR"/>
              </w:rPr>
              <w:t>2</w:t>
            </w:r>
            <w:r w:rsidRPr="007207EA">
              <w:rPr>
                <w:rFonts w:ascii="Times New Roman" w:eastAsia="Times New Roman" w:hAnsi="Times New Roman" w:cs="Times New Roman"/>
                <w:b/>
                <w:bCs/>
                <w:sz w:val="24"/>
                <w:szCs w:val="24"/>
                <w:bdr w:val="none" w:sz="0" w:space="0" w:color="auto" w:frame="1"/>
                <w:lang w:eastAsia="hr-HR"/>
              </w:rPr>
              <w:t>)</w:t>
            </w:r>
          </w:p>
        </w:tc>
      </w:tr>
      <w:tr w:rsidR="00F43A56" w:rsidRPr="007207EA" w14:paraId="1CFFE5C9" w14:textId="77777777" w:rsidTr="0019255C">
        <w:trPr>
          <w:trHeight w:val="249"/>
        </w:trPr>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Mar>
              <w:top w:w="96" w:type="dxa"/>
              <w:left w:w="96" w:type="dxa"/>
              <w:bottom w:w="120" w:type="dxa"/>
              <w:right w:w="96" w:type="dxa"/>
            </w:tcMar>
            <w:vAlign w:val="center"/>
            <w:hideMark/>
          </w:tcPr>
          <w:p w14:paraId="1FD7624A" w14:textId="77777777" w:rsidR="006C60F2" w:rsidRPr="007207EA" w:rsidRDefault="006C60F2" w:rsidP="00F43A56">
            <w:pPr>
              <w:spacing w:after="0" w:line="240" w:lineRule="auto"/>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bdr w:val="none" w:sz="0" w:space="0" w:color="auto" w:frame="1"/>
                <w:lang w:eastAsia="hr-HR"/>
              </w:rPr>
              <w:t>Koze, rasplodne koze</w:t>
            </w:r>
          </w:p>
        </w:tc>
        <w:tc>
          <w:tcPr>
            <w:tcW w:w="5043" w:type="dxa"/>
            <w:tcBorders>
              <w:top w:val="single" w:sz="6" w:space="0" w:color="auto"/>
              <w:left w:val="single" w:sz="6" w:space="0" w:color="auto"/>
              <w:bottom w:val="single" w:sz="6" w:space="0" w:color="auto"/>
              <w:right w:val="single" w:sz="6" w:space="0" w:color="auto"/>
            </w:tcBorders>
            <w:shd w:val="clear" w:color="auto" w:fill="FFFFFF" w:themeFill="background1"/>
            <w:tcMar>
              <w:top w:w="96" w:type="dxa"/>
              <w:left w:w="96" w:type="dxa"/>
              <w:bottom w:w="120" w:type="dxa"/>
              <w:right w:w="96" w:type="dxa"/>
            </w:tcMar>
            <w:vAlign w:val="center"/>
            <w:hideMark/>
          </w:tcPr>
          <w:p w14:paraId="24E269C1" w14:textId="77777777" w:rsidR="006C60F2" w:rsidRPr="007207EA" w:rsidRDefault="006C60F2" w:rsidP="00F43A56">
            <w:pPr>
              <w:spacing w:after="0" w:line="240" w:lineRule="auto"/>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bdr w:val="none" w:sz="0" w:space="0" w:color="auto" w:frame="1"/>
                <w:lang w:eastAsia="hr-HR"/>
              </w:rPr>
              <w:t>1,32</w:t>
            </w:r>
          </w:p>
        </w:tc>
      </w:tr>
      <w:tr w:rsidR="00F43A56" w:rsidRPr="007207EA" w14:paraId="0A45D461" w14:textId="77777777" w:rsidTr="0019255C">
        <w:trPr>
          <w:trHeight w:val="238"/>
        </w:trPr>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Mar>
              <w:top w:w="96" w:type="dxa"/>
              <w:left w:w="96" w:type="dxa"/>
              <w:bottom w:w="120" w:type="dxa"/>
              <w:right w:w="96" w:type="dxa"/>
            </w:tcMar>
            <w:vAlign w:val="center"/>
            <w:hideMark/>
          </w:tcPr>
          <w:p w14:paraId="201F0D3D" w14:textId="77777777" w:rsidR="006C60F2" w:rsidRPr="00803521" w:rsidRDefault="006C60F2" w:rsidP="7703E2DF">
            <w:pPr>
              <w:spacing w:after="0" w:line="240" w:lineRule="auto"/>
              <w:jc w:val="both"/>
              <w:rPr>
                <w:rFonts w:ascii="Times New Roman" w:eastAsia="Times New Roman" w:hAnsi="Times New Roman" w:cs="Times New Roman"/>
                <w:sz w:val="24"/>
                <w:szCs w:val="24"/>
                <w:lang w:eastAsia="hr-HR"/>
              </w:rPr>
            </w:pPr>
            <w:r w:rsidRPr="00803521">
              <w:rPr>
                <w:rFonts w:ascii="Times New Roman" w:eastAsia="Times New Roman" w:hAnsi="Times New Roman" w:cs="Times New Roman"/>
                <w:sz w:val="24"/>
                <w:szCs w:val="24"/>
                <w:bdr w:val="none" w:sz="0" w:space="0" w:color="auto" w:frame="1"/>
                <w:lang w:eastAsia="hr-HR"/>
              </w:rPr>
              <w:t>Jarad</w:t>
            </w:r>
          </w:p>
        </w:tc>
        <w:tc>
          <w:tcPr>
            <w:tcW w:w="5043" w:type="dxa"/>
            <w:tcBorders>
              <w:top w:val="single" w:sz="6" w:space="0" w:color="auto"/>
              <w:left w:val="single" w:sz="6" w:space="0" w:color="auto"/>
              <w:bottom w:val="single" w:sz="6" w:space="0" w:color="auto"/>
              <w:right w:val="single" w:sz="6" w:space="0" w:color="auto"/>
            </w:tcBorders>
            <w:shd w:val="clear" w:color="auto" w:fill="FFFFFF" w:themeFill="background1"/>
            <w:tcMar>
              <w:top w:w="96" w:type="dxa"/>
              <w:left w:w="96" w:type="dxa"/>
              <w:bottom w:w="120" w:type="dxa"/>
              <w:right w:w="96" w:type="dxa"/>
            </w:tcMar>
            <w:vAlign w:val="center"/>
            <w:hideMark/>
          </w:tcPr>
          <w:p w14:paraId="624B9FFF" w14:textId="77777777" w:rsidR="006C60F2" w:rsidRPr="00803521" w:rsidRDefault="006C60F2" w:rsidP="7703E2DF">
            <w:pPr>
              <w:spacing w:after="0" w:line="240" w:lineRule="auto"/>
              <w:jc w:val="both"/>
              <w:rPr>
                <w:rFonts w:ascii="Times New Roman" w:eastAsia="Times New Roman" w:hAnsi="Times New Roman" w:cs="Times New Roman"/>
                <w:sz w:val="24"/>
                <w:szCs w:val="24"/>
                <w:lang w:eastAsia="hr-HR"/>
              </w:rPr>
            </w:pPr>
            <w:r w:rsidRPr="00803521">
              <w:rPr>
                <w:rFonts w:ascii="Times New Roman" w:eastAsia="Times New Roman" w:hAnsi="Times New Roman" w:cs="Times New Roman"/>
                <w:sz w:val="24"/>
                <w:szCs w:val="24"/>
                <w:bdr w:val="none" w:sz="0" w:space="0" w:color="auto" w:frame="1"/>
                <w:lang w:eastAsia="hr-HR"/>
              </w:rPr>
              <w:t>0,55</w:t>
            </w:r>
          </w:p>
        </w:tc>
      </w:tr>
      <w:tr w:rsidR="00F43A56" w:rsidRPr="007207EA" w14:paraId="43E36F6B" w14:textId="77777777" w:rsidTr="0019255C">
        <w:trPr>
          <w:trHeight w:val="421"/>
        </w:trPr>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Mar>
              <w:top w:w="96" w:type="dxa"/>
              <w:left w:w="96" w:type="dxa"/>
              <w:bottom w:w="120" w:type="dxa"/>
              <w:right w:w="96" w:type="dxa"/>
            </w:tcMar>
            <w:vAlign w:val="center"/>
            <w:hideMark/>
          </w:tcPr>
          <w:p w14:paraId="33F13F71" w14:textId="77777777" w:rsidR="006C60F2" w:rsidRPr="007207EA" w:rsidRDefault="006C60F2" w:rsidP="00F43A56">
            <w:pPr>
              <w:spacing w:after="0" w:line="240" w:lineRule="auto"/>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bdr w:val="none" w:sz="0" w:space="0" w:color="auto" w:frame="1"/>
                <w:lang w:eastAsia="hr-HR"/>
              </w:rPr>
              <w:t>Jarčevi</w:t>
            </w:r>
          </w:p>
        </w:tc>
        <w:tc>
          <w:tcPr>
            <w:tcW w:w="5043" w:type="dxa"/>
            <w:tcBorders>
              <w:top w:val="single" w:sz="6" w:space="0" w:color="auto"/>
              <w:left w:val="single" w:sz="6" w:space="0" w:color="auto"/>
              <w:bottom w:val="single" w:sz="6" w:space="0" w:color="auto"/>
              <w:right w:val="single" w:sz="6" w:space="0" w:color="auto"/>
            </w:tcBorders>
            <w:shd w:val="clear" w:color="auto" w:fill="FFFFFF" w:themeFill="background1"/>
            <w:tcMar>
              <w:top w:w="96" w:type="dxa"/>
              <w:left w:w="96" w:type="dxa"/>
              <w:bottom w:w="120" w:type="dxa"/>
              <w:right w:w="96" w:type="dxa"/>
            </w:tcMar>
            <w:vAlign w:val="center"/>
            <w:hideMark/>
          </w:tcPr>
          <w:p w14:paraId="491BA05A" w14:textId="77777777" w:rsidR="006C60F2" w:rsidRPr="007207EA" w:rsidRDefault="006C60F2" w:rsidP="00F43A56">
            <w:pPr>
              <w:spacing w:after="0" w:line="240" w:lineRule="auto"/>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bdr w:val="none" w:sz="0" w:space="0" w:color="auto" w:frame="1"/>
                <w:lang w:eastAsia="hr-HR"/>
              </w:rPr>
              <w:t>3,30</w:t>
            </w:r>
          </w:p>
        </w:tc>
      </w:tr>
    </w:tbl>
    <w:p w14:paraId="073623BB" w14:textId="77777777" w:rsidR="006C60F2" w:rsidRPr="007207EA" w:rsidRDefault="006C60F2" w:rsidP="00F43A56">
      <w:pPr>
        <w:spacing w:after="0" w:line="240" w:lineRule="auto"/>
        <w:jc w:val="both"/>
        <w:rPr>
          <w:rFonts w:ascii="Times New Roman" w:eastAsia="Times New Roman" w:hAnsi="Times New Roman" w:cs="Times New Roman"/>
          <w:sz w:val="24"/>
          <w:szCs w:val="24"/>
          <w:lang w:eastAsia="hr-HR"/>
        </w:rPr>
      </w:pPr>
    </w:p>
    <w:p w14:paraId="430577D4" w14:textId="77777777" w:rsidR="006C60F2" w:rsidRPr="007207EA" w:rsidRDefault="006C60F2" w:rsidP="00E21BD8">
      <w:pPr>
        <w:shd w:val="clear" w:color="auto" w:fill="FFFFFF"/>
        <w:spacing w:after="48" w:line="240" w:lineRule="auto"/>
        <w:ind w:firstLine="708"/>
        <w:jc w:val="both"/>
        <w:textAlignment w:val="baseline"/>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U području dobrobiti »Poboljšani uvjeti smještaja« korisnik može po jednom JIBG-u ostvariti potporu samo za koze u proizvodnji mesa ili samo za koze u proizvodnji mlijeka, bez obzira na dob i spol životinja.</w:t>
      </w:r>
    </w:p>
    <w:p w14:paraId="43D2D103" w14:textId="77777777" w:rsidR="006C60F2" w:rsidRPr="007207EA" w:rsidRDefault="006C60F2" w:rsidP="00E21BD8">
      <w:pPr>
        <w:shd w:val="clear" w:color="auto" w:fill="FFFFFF"/>
        <w:spacing w:after="48" w:line="240" w:lineRule="auto"/>
        <w:ind w:firstLine="708"/>
        <w:jc w:val="both"/>
        <w:textAlignment w:val="baseline"/>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(5) Za potporu su prihvatljive mliječne, mesne i kombinirane pasmine koza iz Tablice 16. Priloga 1. ovoga Pravilnika, kombinirane pasmine su prihvatljive i za proizvodnju mesa i za proizvodnju mlijeka.</w:t>
      </w:r>
    </w:p>
    <w:p w14:paraId="09A9477F" w14:textId="77777777" w:rsidR="006C60F2" w:rsidRPr="007207EA" w:rsidRDefault="006C60F2" w:rsidP="00E21BD8">
      <w:pPr>
        <w:shd w:val="clear" w:color="auto" w:fill="FFFFFF"/>
        <w:spacing w:after="48" w:line="240" w:lineRule="auto"/>
        <w:ind w:firstLine="708"/>
        <w:jc w:val="both"/>
        <w:textAlignment w:val="baseline"/>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(6) Za ostvarivanje potpore za koze u proizvodnji mlijeka za korisnika mora biti registrirana isporuka kozjeg mlijeka otkupljivaču ili mora biti upisan u Upisnik registriranih objekata u poslovanju s hranom životinjskog podrijetla najkasnije do zadnjeg dana roka za zakašnjele zahtjeve iz članka 9. ovoga Pravilnika. Podatke iz Upisnika registriranih objekata u poslovanju s hranom životinjskoga podrijetla Agencija za plaćanja razmjenjuje s Ministarstvom, a ključ za razmjenu podataka jesu MIBPG i OIB.</w:t>
      </w:r>
    </w:p>
    <w:p w14:paraId="3E2879BA" w14:textId="77777777" w:rsidR="006C60F2" w:rsidRPr="007207EA" w:rsidRDefault="006C60F2" w:rsidP="00E21BD8">
      <w:pPr>
        <w:shd w:val="clear" w:color="auto" w:fill="FFFFFF"/>
        <w:spacing w:after="48" w:line="240" w:lineRule="auto"/>
        <w:ind w:firstLine="708"/>
        <w:jc w:val="both"/>
        <w:textAlignment w:val="baseline"/>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(7) Korisnik ostvaruje potporu za područje dobrobiti »Pristup na otvoreno« ako ispuni najmanje jedan od zahtjeva:</w:t>
      </w:r>
    </w:p>
    <w:p w14:paraId="31D29CF4" w14:textId="77777777" w:rsidR="006C60F2" w:rsidRPr="007207EA" w:rsidRDefault="006C60F2" w:rsidP="00E21BD8">
      <w:pPr>
        <w:shd w:val="clear" w:color="auto" w:fill="FFFFFF"/>
        <w:spacing w:after="48" w:line="240" w:lineRule="auto"/>
        <w:ind w:firstLine="708"/>
        <w:jc w:val="both"/>
        <w:textAlignment w:val="baseline"/>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Držanje na ispaši koje uključuje sljedeće obveze:</w:t>
      </w:r>
    </w:p>
    <w:p w14:paraId="77DC01F2" w14:textId="77777777" w:rsidR="006C60F2" w:rsidRPr="007207EA" w:rsidRDefault="006C60F2" w:rsidP="00E21BD8">
      <w:pPr>
        <w:shd w:val="clear" w:color="auto" w:fill="FFFFFF"/>
        <w:spacing w:after="48" w:line="240" w:lineRule="auto"/>
        <w:ind w:firstLine="708"/>
        <w:jc w:val="both"/>
        <w:textAlignment w:val="baseline"/>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a) držanje koza na ispaši najmanje 150 dana godišnje uz koprološku pretragu dva puta godišnje. Prvi uzorak se uzima dva tjedna nakon izlaska na pašu, drugi uzorak se uzima nakon završetka perioda napasivanja. Uzima se jedan uzorak na 20 koza te treba postupiti u skladu s nalazom.</w:t>
      </w:r>
    </w:p>
    <w:p w14:paraId="4E43A1CA" w14:textId="77777777" w:rsidR="006C60F2" w:rsidRPr="004057AC" w:rsidRDefault="006C60F2" w:rsidP="00E21BD8">
      <w:pPr>
        <w:shd w:val="clear" w:color="auto" w:fill="FFFFFF"/>
        <w:spacing w:after="48" w:line="240" w:lineRule="auto"/>
        <w:ind w:firstLine="708"/>
        <w:jc w:val="both"/>
        <w:textAlignment w:val="baseline"/>
        <w:rPr>
          <w:rFonts w:ascii="Times New Roman" w:eastAsia="Times New Roman" w:hAnsi="Times New Roman" w:cs="Times New Roman"/>
          <w:sz w:val="24"/>
          <w:szCs w:val="24"/>
          <w:lang w:eastAsia="hr-HR"/>
        </w:rPr>
      </w:pPr>
      <w:r w:rsidRPr="004057AC">
        <w:rPr>
          <w:rFonts w:ascii="Times New Roman" w:eastAsia="Times New Roman" w:hAnsi="Times New Roman" w:cs="Times New Roman"/>
          <w:sz w:val="24"/>
          <w:szCs w:val="24"/>
          <w:lang w:eastAsia="hr-HR"/>
        </w:rPr>
        <w:t xml:space="preserve">Nalaz koprološke pretrage korisnik je dužan dostaviti na uvid podružnici Agencije za plaćanja najkasnije do 31. prosinca </w:t>
      </w:r>
      <w:r w:rsidR="00D24269" w:rsidRPr="004057AC">
        <w:rPr>
          <w:rFonts w:ascii="Times New Roman" w:eastAsia="Times New Roman" w:hAnsi="Times New Roman" w:cs="Times New Roman"/>
          <w:sz w:val="24"/>
          <w:szCs w:val="24"/>
          <w:lang w:eastAsia="hr-HR"/>
        </w:rPr>
        <w:t>2022</w:t>
      </w:r>
      <w:r w:rsidRPr="004057AC">
        <w:rPr>
          <w:rFonts w:ascii="Times New Roman" w:eastAsia="Times New Roman" w:hAnsi="Times New Roman" w:cs="Times New Roman"/>
          <w:sz w:val="24"/>
          <w:szCs w:val="24"/>
          <w:lang w:eastAsia="hr-HR"/>
        </w:rPr>
        <w:t>. godine.</w:t>
      </w:r>
    </w:p>
    <w:p w14:paraId="13A2AC69" w14:textId="77777777" w:rsidR="006C60F2" w:rsidRPr="007207EA" w:rsidRDefault="006C60F2" w:rsidP="00E21BD8">
      <w:pPr>
        <w:shd w:val="clear" w:color="auto" w:fill="FFFFFF"/>
        <w:spacing w:after="48" w:line="240" w:lineRule="auto"/>
        <w:ind w:firstLine="708"/>
        <w:jc w:val="both"/>
        <w:textAlignment w:val="baseline"/>
        <w:rPr>
          <w:rFonts w:ascii="Times New Roman" w:eastAsia="Times New Roman" w:hAnsi="Times New Roman" w:cs="Times New Roman"/>
          <w:sz w:val="24"/>
          <w:szCs w:val="24"/>
          <w:lang w:eastAsia="hr-HR"/>
        </w:rPr>
      </w:pPr>
      <w:r w:rsidRPr="004057AC">
        <w:rPr>
          <w:rFonts w:ascii="Times New Roman" w:eastAsia="Times New Roman" w:hAnsi="Times New Roman" w:cs="Times New Roman"/>
          <w:sz w:val="24"/>
          <w:szCs w:val="24"/>
          <w:lang w:eastAsia="hr-HR"/>
        </w:rPr>
        <w:t xml:space="preserve">b) izvršiti pregled i intervenciju na papcima dva puta godišnje pri čemu je prvi pregled potrebno obaviti do 1. travnja, a drugi do 1. listopada </w:t>
      </w:r>
      <w:r w:rsidR="00D24269" w:rsidRPr="004057AC">
        <w:rPr>
          <w:rFonts w:ascii="Times New Roman" w:eastAsia="Times New Roman" w:hAnsi="Times New Roman" w:cs="Times New Roman"/>
          <w:sz w:val="24"/>
          <w:szCs w:val="24"/>
          <w:lang w:eastAsia="hr-HR"/>
        </w:rPr>
        <w:t>2022</w:t>
      </w:r>
      <w:r w:rsidRPr="004057AC">
        <w:rPr>
          <w:rFonts w:ascii="Times New Roman" w:eastAsia="Times New Roman" w:hAnsi="Times New Roman" w:cs="Times New Roman"/>
          <w:sz w:val="24"/>
          <w:szCs w:val="24"/>
          <w:lang w:eastAsia="hr-HR"/>
        </w:rPr>
        <w:t>. godine</w:t>
      </w:r>
    </w:p>
    <w:p w14:paraId="62BCEC71" w14:textId="77777777" w:rsidR="006C60F2" w:rsidRPr="007207EA" w:rsidRDefault="006C60F2" w:rsidP="00E21BD8">
      <w:pPr>
        <w:shd w:val="clear" w:color="auto" w:fill="FFFFFF"/>
        <w:spacing w:after="48" w:line="240" w:lineRule="auto"/>
        <w:ind w:firstLine="708"/>
        <w:jc w:val="both"/>
        <w:textAlignment w:val="baseline"/>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Ispust – obveza je osigurati kozama pristup ispustu tijekom cijele godine pri čemu je najmanja podna površina ispusta:</w:t>
      </w:r>
    </w:p>
    <w:p w14:paraId="04C7A304" w14:textId="77777777" w:rsidR="00E21BD8" w:rsidRPr="007207EA" w:rsidRDefault="00E21BD8" w:rsidP="00E21BD8">
      <w:pPr>
        <w:shd w:val="clear" w:color="auto" w:fill="FFFFFF"/>
        <w:spacing w:after="48" w:line="240" w:lineRule="auto"/>
        <w:ind w:firstLine="708"/>
        <w:jc w:val="both"/>
        <w:textAlignment w:val="baseline"/>
        <w:rPr>
          <w:rFonts w:ascii="Times New Roman" w:eastAsia="Times New Roman" w:hAnsi="Times New Roman" w:cs="Times New Roman"/>
          <w:sz w:val="24"/>
          <w:szCs w:val="24"/>
          <w:lang w:eastAsia="hr-HR"/>
        </w:rPr>
      </w:pPr>
    </w:p>
    <w:tbl>
      <w:tblPr>
        <w:tblW w:w="9064" w:type="dxa"/>
        <w:shd w:val="clear" w:color="auto" w:fill="FFFFFF"/>
        <w:tblCellMar>
          <w:left w:w="0" w:type="dxa"/>
          <w:right w:w="0" w:type="dxa"/>
        </w:tblCellMar>
        <w:tblLook w:val="04A0" w:firstRow="1" w:lastRow="0" w:firstColumn="1" w:lastColumn="0" w:noHBand="0" w:noVBand="1"/>
      </w:tblPr>
      <w:tblGrid>
        <w:gridCol w:w="3820"/>
        <w:gridCol w:w="5244"/>
      </w:tblGrid>
      <w:tr w:rsidR="00F43A56" w:rsidRPr="007207EA" w14:paraId="33A6E5A4" w14:textId="77777777" w:rsidTr="00E21BD8">
        <w:trPr>
          <w:trHeight w:val="172"/>
        </w:trPr>
        <w:tc>
          <w:tcPr>
            <w:tcW w:w="382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9C57C82" w14:textId="77777777" w:rsidR="006C60F2" w:rsidRPr="007207EA" w:rsidRDefault="006C60F2" w:rsidP="00F43A56">
            <w:pPr>
              <w:spacing w:after="0" w:line="240" w:lineRule="auto"/>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b/>
                <w:bCs/>
                <w:sz w:val="24"/>
                <w:szCs w:val="24"/>
                <w:bdr w:val="none" w:sz="0" w:space="0" w:color="auto" w:frame="1"/>
                <w:lang w:eastAsia="hr-HR"/>
              </w:rPr>
              <w:lastRenderedPageBreak/>
              <w:t>Kategorija koza</w:t>
            </w:r>
          </w:p>
        </w:tc>
        <w:tc>
          <w:tcPr>
            <w:tcW w:w="524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467FF0" w14:textId="77777777" w:rsidR="006C60F2" w:rsidRPr="007207EA" w:rsidRDefault="006C60F2" w:rsidP="00F43A56">
            <w:pPr>
              <w:spacing w:after="0" w:line="240" w:lineRule="auto"/>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b/>
                <w:bCs/>
                <w:sz w:val="24"/>
                <w:szCs w:val="24"/>
                <w:bdr w:val="none" w:sz="0" w:space="0" w:color="auto" w:frame="1"/>
                <w:lang w:eastAsia="hr-HR"/>
              </w:rPr>
              <w:t>Najmanja podna površina po kozi (m</w:t>
            </w:r>
            <w:r w:rsidRPr="007207EA">
              <w:rPr>
                <w:rFonts w:ascii="Times New Roman" w:eastAsia="Times New Roman" w:hAnsi="Times New Roman" w:cs="Times New Roman"/>
                <w:b/>
                <w:bCs/>
                <w:sz w:val="24"/>
                <w:szCs w:val="24"/>
                <w:bdr w:val="none" w:sz="0" w:space="0" w:color="auto" w:frame="1"/>
                <w:vertAlign w:val="superscript"/>
                <w:lang w:eastAsia="hr-HR"/>
              </w:rPr>
              <w:t>2</w:t>
            </w:r>
            <w:r w:rsidRPr="007207EA">
              <w:rPr>
                <w:rFonts w:ascii="Times New Roman" w:eastAsia="Times New Roman" w:hAnsi="Times New Roman" w:cs="Times New Roman"/>
                <w:b/>
                <w:bCs/>
                <w:sz w:val="24"/>
                <w:szCs w:val="24"/>
                <w:bdr w:val="none" w:sz="0" w:space="0" w:color="auto" w:frame="1"/>
                <w:lang w:eastAsia="hr-HR"/>
              </w:rPr>
              <w:t>)</w:t>
            </w:r>
          </w:p>
        </w:tc>
      </w:tr>
      <w:tr w:rsidR="00F43A56" w:rsidRPr="007207EA" w14:paraId="439E50CE" w14:textId="77777777" w:rsidTr="00E21BD8">
        <w:trPr>
          <w:trHeight w:val="180"/>
        </w:trPr>
        <w:tc>
          <w:tcPr>
            <w:tcW w:w="382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4C49B0C" w14:textId="77777777" w:rsidR="006C60F2" w:rsidRPr="007207EA" w:rsidRDefault="006C60F2" w:rsidP="00F43A56">
            <w:pPr>
              <w:spacing w:after="0" w:line="240" w:lineRule="auto"/>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bdr w:val="none" w:sz="0" w:space="0" w:color="auto" w:frame="1"/>
                <w:lang w:eastAsia="hr-HR"/>
              </w:rPr>
              <w:t>Koze, rasplodne koze</w:t>
            </w:r>
          </w:p>
        </w:tc>
        <w:tc>
          <w:tcPr>
            <w:tcW w:w="524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57CE65D" w14:textId="77777777" w:rsidR="006C60F2" w:rsidRPr="007207EA" w:rsidRDefault="006C60F2" w:rsidP="00F43A56">
            <w:pPr>
              <w:spacing w:after="0" w:line="240" w:lineRule="auto"/>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bdr w:val="none" w:sz="0" w:space="0" w:color="auto" w:frame="1"/>
                <w:lang w:eastAsia="hr-HR"/>
              </w:rPr>
              <w:t>2,40</w:t>
            </w:r>
          </w:p>
        </w:tc>
      </w:tr>
      <w:tr w:rsidR="00F43A56" w:rsidRPr="007207EA" w14:paraId="69796F45" w14:textId="77777777" w:rsidTr="00E21BD8">
        <w:trPr>
          <w:trHeight w:val="180"/>
        </w:trPr>
        <w:tc>
          <w:tcPr>
            <w:tcW w:w="382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B8ED291" w14:textId="77777777" w:rsidR="006C60F2" w:rsidRPr="007207EA" w:rsidRDefault="006C60F2" w:rsidP="00F43A56">
            <w:pPr>
              <w:spacing w:after="0" w:line="240" w:lineRule="auto"/>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bdr w:val="none" w:sz="0" w:space="0" w:color="auto" w:frame="1"/>
                <w:lang w:eastAsia="hr-HR"/>
              </w:rPr>
              <w:t>Jarčevi</w:t>
            </w:r>
          </w:p>
        </w:tc>
        <w:tc>
          <w:tcPr>
            <w:tcW w:w="524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130D573" w14:textId="77777777" w:rsidR="006C60F2" w:rsidRPr="007207EA" w:rsidRDefault="006C60F2" w:rsidP="00F43A56">
            <w:pPr>
              <w:spacing w:after="0" w:line="240" w:lineRule="auto"/>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bdr w:val="none" w:sz="0" w:space="0" w:color="auto" w:frame="1"/>
                <w:lang w:eastAsia="hr-HR"/>
              </w:rPr>
              <w:t>6,00</w:t>
            </w:r>
          </w:p>
        </w:tc>
      </w:tr>
    </w:tbl>
    <w:p w14:paraId="72AEA9BE" w14:textId="77777777" w:rsidR="006C60F2" w:rsidRPr="007207EA" w:rsidRDefault="006C60F2" w:rsidP="00F43A56">
      <w:pPr>
        <w:spacing w:after="0" w:line="240" w:lineRule="auto"/>
        <w:jc w:val="both"/>
        <w:rPr>
          <w:rFonts w:ascii="Times New Roman" w:eastAsia="Times New Roman" w:hAnsi="Times New Roman" w:cs="Times New Roman"/>
          <w:sz w:val="24"/>
          <w:szCs w:val="24"/>
          <w:lang w:eastAsia="hr-HR"/>
        </w:rPr>
      </w:pPr>
    </w:p>
    <w:p w14:paraId="31B2CBA5" w14:textId="77777777" w:rsidR="006C60F2" w:rsidRPr="007207EA" w:rsidRDefault="006C60F2" w:rsidP="00E21BD8">
      <w:pPr>
        <w:shd w:val="clear" w:color="auto" w:fill="FFFFFF"/>
        <w:spacing w:after="48" w:line="240" w:lineRule="auto"/>
        <w:ind w:firstLine="708"/>
        <w:jc w:val="both"/>
        <w:textAlignment w:val="baseline"/>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w:t>
      </w:r>
      <w:r w:rsidR="00C93D7B" w:rsidRPr="007207EA">
        <w:rPr>
          <w:rFonts w:ascii="Times New Roman" w:eastAsia="Times New Roman" w:hAnsi="Times New Roman" w:cs="Times New Roman"/>
          <w:sz w:val="24"/>
          <w:szCs w:val="24"/>
          <w:lang w:eastAsia="hr-HR"/>
        </w:rPr>
        <w:t>8</w:t>
      </w:r>
      <w:r w:rsidRPr="007207EA">
        <w:rPr>
          <w:rFonts w:ascii="Times New Roman" w:eastAsia="Times New Roman" w:hAnsi="Times New Roman" w:cs="Times New Roman"/>
          <w:sz w:val="24"/>
          <w:szCs w:val="24"/>
          <w:lang w:eastAsia="hr-HR"/>
        </w:rPr>
        <w:t>) Korisnik je dužan voditi evidenciju na Obrascu 33. iz Priloga 4. ovoga Pravilnika u skladu s odabranim zahtjevima.</w:t>
      </w:r>
    </w:p>
    <w:p w14:paraId="333B48E4" w14:textId="77777777" w:rsidR="006C60F2" w:rsidRPr="007207EA" w:rsidRDefault="006C60F2" w:rsidP="005821BB">
      <w:pPr>
        <w:spacing w:after="48" w:line="240" w:lineRule="auto"/>
        <w:ind w:firstLine="708"/>
        <w:jc w:val="both"/>
        <w:textAlignment w:val="baseline"/>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w:t>
      </w:r>
      <w:r w:rsidR="00AD6BDE" w:rsidRPr="007207EA">
        <w:rPr>
          <w:rFonts w:ascii="Times New Roman" w:eastAsia="Times New Roman" w:hAnsi="Times New Roman" w:cs="Times New Roman"/>
          <w:sz w:val="24"/>
          <w:szCs w:val="24"/>
          <w:lang w:eastAsia="hr-HR"/>
        </w:rPr>
        <w:t>9</w:t>
      </w:r>
      <w:r w:rsidRPr="007207EA">
        <w:rPr>
          <w:rFonts w:ascii="Times New Roman" w:eastAsia="Times New Roman" w:hAnsi="Times New Roman" w:cs="Times New Roman"/>
          <w:sz w:val="24"/>
          <w:szCs w:val="24"/>
          <w:lang w:eastAsia="hr-HR"/>
        </w:rPr>
        <w:t>) Korisnik može ostvariti potporu iz stavka 3. točke 1. ovoga članka samo u slučaju da račun obavljene pretrage glasi na korisnika.</w:t>
      </w:r>
    </w:p>
    <w:p w14:paraId="04682567" w14:textId="77777777" w:rsidR="006C60F2" w:rsidRPr="005821BB" w:rsidRDefault="517F5AC0" w:rsidP="005821BB">
      <w:pPr>
        <w:spacing w:after="48" w:line="240" w:lineRule="auto"/>
        <w:ind w:firstLine="708"/>
        <w:jc w:val="both"/>
        <w:textAlignment w:val="baseline"/>
        <w:rPr>
          <w:rFonts w:ascii="Times New Roman" w:eastAsia="Times New Roman" w:hAnsi="Times New Roman" w:cs="Times New Roman"/>
          <w:sz w:val="24"/>
          <w:szCs w:val="24"/>
          <w:lang w:eastAsia="hr-HR"/>
        </w:rPr>
      </w:pPr>
      <w:r w:rsidRPr="005821BB">
        <w:rPr>
          <w:rFonts w:ascii="Times New Roman" w:eastAsia="Times New Roman" w:hAnsi="Times New Roman" w:cs="Times New Roman"/>
          <w:sz w:val="24"/>
          <w:szCs w:val="24"/>
          <w:lang w:eastAsia="hr-HR"/>
        </w:rPr>
        <w:t>(</w:t>
      </w:r>
      <w:r w:rsidR="6CBB7730" w:rsidRPr="005821BB">
        <w:rPr>
          <w:rFonts w:ascii="Times New Roman" w:eastAsia="Times New Roman" w:hAnsi="Times New Roman" w:cs="Times New Roman"/>
          <w:sz w:val="24"/>
          <w:szCs w:val="24"/>
          <w:lang w:eastAsia="hr-HR"/>
        </w:rPr>
        <w:t>10</w:t>
      </w:r>
      <w:r w:rsidRPr="005821BB">
        <w:rPr>
          <w:rFonts w:ascii="Times New Roman" w:eastAsia="Times New Roman" w:hAnsi="Times New Roman" w:cs="Times New Roman"/>
          <w:sz w:val="24"/>
          <w:szCs w:val="24"/>
          <w:lang w:eastAsia="hr-HR"/>
        </w:rPr>
        <w:t xml:space="preserve">) Korisnik ne ostvaruje potporu za zahtjev Plan hranidbe ako ne provede </w:t>
      </w:r>
      <w:r w:rsidR="4BF41568" w:rsidRPr="005821BB">
        <w:rPr>
          <w:rFonts w:ascii="Times New Roman" w:eastAsia="Times New Roman" w:hAnsi="Times New Roman" w:cs="Times New Roman"/>
          <w:sz w:val="24"/>
          <w:szCs w:val="24"/>
          <w:lang w:eastAsia="hr-HR"/>
        </w:rPr>
        <w:t>barem</w:t>
      </w:r>
      <w:r w:rsidRPr="005821BB">
        <w:rPr>
          <w:rFonts w:ascii="Times New Roman" w:eastAsia="Times New Roman" w:hAnsi="Times New Roman" w:cs="Times New Roman"/>
          <w:sz w:val="24"/>
          <w:szCs w:val="24"/>
          <w:lang w:eastAsia="hr-HR"/>
        </w:rPr>
        <w:t xml:space="preserve"> jedan od zahtjeva iz područja dobrobiti »Poboljšani uvjeti smještaja« ili »Pristup na otvoreno«.</w:t>
      </w:r>
    </w:p>
    <w:p w14:paraId="2A6F9A57" w14:textId="77777777" w:rsidR="00F73A2C" w:rsidRPr="007207EA" w:rsidRDefault="00F73A2C" w:rsidP="000A0337">
      <w:pPr>
        <w:spacing w:after="0" w:line="240" w:lineRule="auto"/>
        <w:rPr>
          <w:rFonts w:ascii="Times New Roman" w:eastAsia="Times New Roman" w:hAnsi="Times New Roman" w:cs="Times New Roman"/>
          <w:sz w:val="24"/>
          <w:szCs w:val="24"/>
          <w:lang w:eastAsia="hr-HR"/>
        </w:rPr>
      </w:pPr>
    </w:p>
    <w:p w14:paraId="1680BEBE" w14:textId="77777777" w:rsidR="00351CCB" w:rsidRPr="007207EA" w:rsidRDefault="00351CCB" w:rsidP="00F73A2C">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OPERACIJA 14.1.5. Dobrobit životinja u ovčarstvu</w:t>
      </w:r>
    </w:p>
    <w:p w14:paraId="64224F45" w14:textId="77777777" w:rsidR="00351CCB" w:rsidRPr="007207EA" w:rsidRDefault="00351CCB" w:rsidP="000B5563">
      <w:pPr>
        <w:pStyle w:val="Naslov1"/>
        <w:rPr>
          <w:rFonts w:eastAsia="Times New Roman"/>
          <w:lang w:eastAsia="hr-HR"/>
        </w:rPr>
      </w:pPr>
      <w:r w:rsidRPr="007207EA">
        <w:rPr>
          <w:rFonts w:eastAsia="Times New Roman"/>
          <w:lang w:eastAsia="hr-HR"/>
        </w:rPr>
        <w:t xml:space="preserve">Članak </w:t>
      </w:r>
      <w:r w:rsidRPr="1EE2FFC4">
        <w:rPr>
          <w:rFonts w:eastAsia="Times New Roman"/>
          <w:lang w:eastAsia="hr-HR"/>
        </w:rPr>
        <w:t>15</w:t>
      </w:r>
      <w:r w:rsidR="2C77E301" w:rsidRPr="1EE2FFC4">
        <w:rPr>
          <w:rFonts w:eastAsia="Times New Roman"/>
          <w:lang w:eastAsia="hr-HR"/>
        </w:rPr>
        <w:t>6</w:t>
      </w:r>
      <w:r w:rsidRPr="007207EA">
        <w:rPr>
          <w:rFonts w:eastAsia="Times New Roman"/>
          <w:lang w:eastAsia="hr-HR"/>
        </w:rPr>
        <w:t>.</w:t>
      </w:r>
    </w:p>
    <w:p w14:paraId="1347F884" w14:textId="77777777" w:rsidR="00351CCB" w:rsidRPr="007207EA" w:rsidRDefault="00351CCB" w:rsidP="00F73A2C">
      <w:pPr>
        <w:spacing w:after="0" w:line="240" w:lineRule="auto"/>
        <w:ind w:firstLine="708"/>
        <w:rPr>
          <w:rFonts w:ascii="Times New Roman" w:eastAsia="Times New Roman" w:hAnsi="Times New Roman" w:cs="Times New Roman"/>
          <w:sz w:val="24"/>
          <w:szCs w:val="24"/>
          <w:lang w:eastAsia="hr-HR"/>
        </w:rPr>
      </w:pPr>
      <w:r w:rsidRPr="007207EA">
        <w:rPr>
          <w:rFonts w:ascii="Times New Roman" w:eastAsia="Times New Roman" w:hAnsi="Times New Roman" w:cs="Times New Roman"/>
          <w:bCs/>
          <w:sz w:val="24"/>
          <w:szCs w:val="24"/>
          <w:lang w:eastAsia="hr-HR"/>
        </w:rPr>
        <w:t>Potpora</w:t>
      </w:r>
      <w:r w:rsidRPr="007207EA">
        <w:rPr>
          <w:rFonts w:ascii="Times New Roman" w:eastAsia="Times New Roman" w:hAnsi="Times New Roman" w:cs="Times New Roman"/>
          <w:sz w:val="24"/>
          <w:szCs w:val="24"/>
          <w:lang w:eastAsia="hr-HR"/>
        </w:rPr>
        <w:t> se dodjeljuje korisnicima koji provode propisane dodatne zahtjeve i obveze u uzgoju i držanju ovaca.</w:t>
      </w:r>
    </w:p>
    <w:p w14:paraId="4B158963" w14:textId="77777777" w:rsidR="00F73A2C" w:rsidRPr="007207EA" w:rsidRDefault="00F73A2C" w:rsidP="000A0337">
      <w:pPr>
        <w:spacing w:after="0" w:line="240" w:lineRule="auto"/>
        <w:rPr>
          <w:rFonts w:ascii="Times New Roman" w:eastAsia="Times New Roman" w:hAnsi="Times New Roman" w:cs="Times New Roman"/>
          <w:sz w:val="24"/>
          <w:szCs w:val="24"/>
          <w:lang w:eastAsia="hr-HR"/>
        </w:rPr>
      </w:pPr>
    </w:p>
    <w:p w14:paraId="144485F7" w14:textId="77777777" w:rsidR="00351CCB" w:rsidRPr="007207EA" w:rsidRDefault="00351CCB" w:rsidP="00F73A2C">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Uvjeti za ostvarenje </w:t>
      </w:r>
      <w:r w:rsidRPr="007207EA">
        <w:rPr>
          <w:rFonts w:ascii="Times New Roman" w:eastAsia="Times New Roman" w:hAnsi="Times New Roman" w:cs="Times New Roman"/>
          <w:bCs/>
          <w:i/>
          <w:sz w:val="24"/>
          <w:szCs w:val="24"/>
          <w:lang w:eastAsia="hr-HR"/>
        </w:rPr>
        <w:t>potpore</w:t>
      </w:r>
      <w:r w:rsidRPr="007207EA">
        <w:rPr>
          <w:rFonts w:ascii="Times New Roman" w:eastAsia="Times New Roman" w:hAnsi="Times New Roman" w:cs="Times New Roman"/>
          <w:i/>
          <w:sz w:val="24"/>
          <w:szCs w:val="24"/>
          <w:lang w:eastAsia="hr-HR"/>
        </w:rPr>
        <w:t> za operaciju 14.1.5.</w:t>
      </w:r>
    </w:p>
    <w:p w14:paraId="23D416E5" w14:textId="77777777" w:rsidR="00351CCB" w:rsidRPr="007207EA" w:rsidRDefault="00351CCB" w:rsidP="000B5563">
      <w:pPr>
        <w:pStyle w:val="Naslov1"/>
        <w:rPr>
          <w:rFonts w:eastAsia="Times New Roman"/>
          <w:lang w:eastAsia="hr-HR"/>
        </w:rPr>
      </w:pPr>
      <w:r w:rsidRPr="007207EA">
        <w:rPr>
          <w:rFonts w:eastAsia="Times New Roman"/>
          <w:lang w:eastAsia="hr-HR"/>
        </w:rPr>
        <w:t xml:space="preserve">Članak </w:t>
      </w:r>
      <w:r w:rsidRPr="1EE2FFC4">
        <w:rPr>
          <w:rFonts w:eastAsia="Times New Roman"/>
          <w:lang w:eastAsia="hr-HR"/>
        </w:rPr>
        <w:t>15</w:t>
      </w:r>
      <w:r w:rsidR="0673B768" w:rsidRPr="1EE2FFC4">
        <w:rPr>
          <w:rFonts w:eastAsia="Times New Roman"/>
          <w:lang w:eastAsia="hr-HR"/>
        </w:rPr>
        <w:t>7</w:t>
      </w:r>
      <w:r w:rsidRPr="007207EA">
        <w:rPr>
          <w:rFonts w:eastAsia="Times New Roman"/>
          <w:lang w:eastAsia="hr-HR"/>
        </w:rPr>
        <w:t>.</w:t>
      </w:r>
    </w:p>
    <w:p w14:paraId="1A7F1195"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Uvjeti prihvatljivosti za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za DŽO jesu:</w:t>
      </w:r>
    </w:p>
    <w:p w14:paraId="17D2320F"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korisnik podnosi Agenciji za plaćanja jedinstveni zahtjev na kojem traži ulazak u sustav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za DŽO na listu A i prijavljuje vrstu životinja, područje dobrobiti, zahtjev, JIBG i procijenjeni prosječni broj grla tijekom godine na listu G u skladu s propisanim rokovima podnošenja jedinstvenog zahtjeva</w:t>
      </w:r>
    </w:p>
    <w:p w14:paraId="75D73460"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korisnik se bavi uzgojem ovaca upisanih u JRDŽ</w:t>
      </w:r>
    </w:p>
    <w:p w14:paraId="5C01394A"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minimalni broj životinja preračunat stopom konverzije u uvjetna grla u skladu s Tablicom 6a. iz Priloga 1.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iznosi 4 UG.</w:t>
      </w:r>
    </w:p>
    <w:p w14:paraId="35FFB3CF" w14:textId="77777777" w:rsidR="00F73A2C" w:rsidRPr="007207EA" w:rsidRDefault="00F73A2C" w:rsidP="00F73A2C">
      <w:pPr>
        <w:spacing w:after="0" w:line="240" w:lineRule="auto"/>
        <w:jc w:val="both"/>
        <w:rPr>
          <w:rFonts w:ascii="Times New Roman" w:eastAsia="Times New Roman" w:hAnsi="Times New Roman" w:cs="Times New Roman"/>
          <w:i/>
          <w:sz w:val="24"/>
          <w:szCs w:val="24"/>
          <w:lang w:eastAsia="hr-HR"/>
        </w:rPr>
      </w:pPr>
    </w:p>
    <w:p w14:paraId="2DA1E391" w14:textId="77777777" w:rsidR="00351CCB" w:rsidRPr="007207EA" w:rsidRDefault="00351CCB" w:rsidP="00F73A2C">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Područja dobrobiti, zahtjevi i obveze za ovce</w:t>
      </w:r>
    </w:p>
    <w:p w14:paraId="36A40393" w14:textId="77777777" w:rsidR="00F43A56" w:rsidRPr="007207EA" w:rsidRDefault="00F43A56" w:rsidP="000B5563">
      <w:pPr>
        <w:pStyle w:val="Naslov1"/>
        <w:rPr>
          <w:rFonts w:eastAsia="Times New Roman"/>
          <w:lang w:eastAsia="hr-HR"/>
        </w:rPr>
      </w:pPr>
      <w:r w:rsidRPr="007207EA">
        <w:rPr>
          <w:rFonts w:eastAsia="Times New Roman"/>
          <w:lang w:eastAsia="hr-HR"/>
        </w:rPr>
        <w:t xml:space="preserve">Članak </w:t>
      </w:r>
      <w:r w:rsidRPr="1EE2FFC4">
        <w:rPr>
          <w:rFonts w:eastAsia="Times New Roman"/>
          <w:lang w:eastAsia="hr-HR"/>
        </w:rPr>
        <w:t>15</w:t>
      </w:r>
      <w:r w:rsidR="100CA5ED" w:rsidRPr="1EE2FFC4">
        <w:rPr>
          <w:rFonts w:eastAsia="Times New Roman"/>
          <w:lang w:eastAsia="hr-HR"/>
        </w:rPr>
        <w:t>8</w:t>
      </w:r>
      <w:r w:rsidRPr="007207EA">
        <w:rPr>
          <w:rFonts w:eastAsia="Times New Roman"/>
          <w:lang w:eastAsia="hr-HR"/>
        </w:rPr>
        <w:t>.</w:t>
      </w:r>
    </w:p>
    <w:p w14:paraId="4D29E655" w14:textId="77777777" w:rsidR="00F43A56" w:rsidRPr="007207EA" w:rsidRDefault="00F43A56" w:rsidP="00E21BD8">
      <w:pPr>
        <w:shd w:val="clear" w:color="auto" w:fill="FFFFFF"/>
        <w:spacing w:after="48" w:line="240" w:lineRule="auto"/>
        <w:ind w:firstLine="708"/>
        <w:jc w:val="both"/>
        <w:textAlignment w:val="baseline"/>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Za ovce korisnik može odabrati zahtjeve iz područja dobrobiti: »Poboljšana hranidba«, »Poboljšani uvjeti smještaja« i »Pristup na otvoreno«.</w:t>
      </w:r>
    </w:p>
    <w:p w14:paraId="5B76331A" w14:textId="77777777" w:rsidR="00F43A56" w:rsidRPr="007207EA" w:rsidRDefault="00F43A56" w:rsidP="00E21BD8">
      <w:pPr>
        <w:shd w:val="clear" w:color="auto" w:fill="FFFFFF"/>
        <w:spacing w:after="48" w:line="240" w:lineRule="auto"/>
        <w:ind w:firstLine="708"/>
        <w:jc w:val="both"/>
        <w:textAlignment w:val="baseline"/>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Korisnik ostvaruje potporu za područje dobrobiti »Poboljšana hranidba« ako ispuni sljedeći zahtjev, koji mora kombinirati s najmanje jednim od zahtjeva za područja dobrobiti »Poboljšani uvjeti smještaja« ili »Pristup na otvoreno«:</w:t>
      </w:r>
    </w:p>
    <w:p w14:paraId="60935FAF" w14:textId="77777777" w:rsidR="00F43A56" w:rsidRPr="007207EA" w:rsidRDefault="00F43A56" w:rsidP="00E21BD8">
      <w:pPr>
        <w:shd w:val="clear" w:color="auto" w:fill="FFFFFF"/>
        <w:spacing w:after="48" w:line="240" w:lineRule="auto"/>
        <w:ind w:firstLine="708"/>
        <w:jc w:val="both"/>
        <w:textAlignment w:val="baseline"/>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Plan hranidbe – obveza je izraditi dnevni, mjesečni i godišnji plan hranidbe na Obrascu 37. iz Priloga 4. ovoga Pravilnika na koji suglasnost daje Savjetodavna služba</w:t>
      </w:r>
    </w:p>
    <w:p w14:paraId="10CAA45A" w14:textId="77777777" w:rsidR="00F43A56" w:rsidRPr="007207EA" w:rsidRDefault="00F43A56" w:rsidP="00E21BD8">
      <w:pPr>
        <w:shd w:val="clear" w:color="auto" w:fill="FFFFFF"/>
        <w:spacing w:after="48" w:line="240" w:lineRule="auto"/>
        <w:ind w:firstLine="708"/>
        <w:jc w:val="both"/>
        <w:textAlignment w:val="baseline"/>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Korisnik ostvaruje potporu za područje dobrobiti »Poboljšani uvjeti smještaja« ako ispuni zahtjev »Povećanje podne površine za 10%« za ovce u proizvodnji mlijeka ili »Povećanje podne površine za 10%« za ovce u proizvodnji mesa:</w:t>
      </w:r>
    </w:p>
    <w:tbl>
      <w:tblPr>
        <w:tblW w:w="9121" w:type="dxa"/>
        <w:shd w:val="clear" w:color="auto" w:fill="FFFFFF"/>
        <w:tblCellMar>
          <w:left w:w="0" w:type="dxa"/>
          <w:right w:w="0" w:type="dxa"/>
        </w:tblCellMar>
        <w:tblLook w:val="04A0" w:firstRow="1" w:lastRow="0" w:firstColumn="1" w:lastColumn="0" w:noHBand="0" w:noVBand="1"/>
      </w:tblPr>
      <w:tblGrid>
        <w:gridCol w:w="3605"/>
        <w:gridCol w:w="5516"/>
      </w:tblGrid>
      <w:tr w:rsidR="00F43A56" w:rsidRPr="007207EA" w14:paraId="46754163" w14:textId="77777777" w:rsidTr="00F43A56">
        <w:trPr>
          <w:trHeight w:val="243"/>
        </w:trPr>
        <w:tc>
          <w:tcPr>
            <w:tcW w:w="360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90FDA20" w14:textId="77777777" w:rsidR="00F43A56" w:rsidRPr="007207EA" w:rsidRDefault="00F43A56" w:rsidP="00F43A56">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b/>
                <w:bCs/>
                <w:sz w:val="24"/>
                <w:szCs w:val="24"/>
                <w:bdr w:val="none" w:sz="0" w:space="0" w:color="auto" w:frame="1"/>
                <w:lang w:eastAsia="hr-HR"/>
              </w:rPr>
              <w:t>Kategorija ovaca</w:t>
            </w:r>
          </w:p>
        </w:tc>
        <w:tc>
          <w:tcPr>
            <w:tcW w:w="551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02FD7C5" w14:textId="77777777" w:rsidR="00F43A56" w:rsidRPr="007207EA" w:rsidRDefault="00F43A56" w:rsidP="00F43A56">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b/>
                <w:bCs/>
                <w:sz w:val="24"/>
                <w:szCs w:val="24"/>
                <w:bdr w:val="none" w:sz="0" w:space="0" w:color="auto" w:frame="1"/>
                <w:lang w:eastAsia="hr-HR"/>
              </w:rPr>
              <w:t>Najmanja podna površina po ovci (m</w:t>
            </w:r>
            <w:r w:rsidRPr="007207EA">
              <w:rPr>
                <w:rFonts w:ascii="Times New Roman" w:eastAsia="Times New Roman" w:hAnsi="Times New Roman" w:cs="Times New Roman"/>
                <w:b/>
                <w:bCs/>
                <w:sz w:val="24"/>
                <w:szCs w:val="24"/>
                <w:bdr w:val="none" w:sz="0" w:space="0" w:color="auto" w:frame="1"/>
                <w:vertAlign w:val="superscript"/>
                <w:lang w:eastAsia="hr-HR"/>
              </w:rPr>
              <w:t>2</w:t>
            </w:r>
            <w:r w:rsidRPr="007207EA">
              <w:rPr>
                <w:rFonts w:ascii="Times New Roman" w:eastAsia="Times New Roman" w:hAnsi="Times New Roman" w:cs="Times New Roman"/>
                <w:b/>
                <w:bCs/>
                <w:sz w:val="24"/>
                <w:szCs w:val="24"/>
                <w:bdr w:val="none" w:sz="0" w:space="0" w:color="auto" w:frame="1"/>
                <w:lang w:eastAsia="hr-HR"/>
              </w:rPr>
              <w:t>)</w:t>
            </w:r>
          </w:p>
        </w:tc>
      </w:tr>
      <w:tr w:rsidR="00F43A56" w:rsidRPr="007207EA" w14:paraId="761F5C7E" w14:textId="77777777" w:rsidTr="00F43A56">
        <w:trPr>
          <w:trHeight w:val="243"/>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B5A3BE0" w14:textId="77777777" w:rsidR="00F43A56" w:rsidRPr="007207EA" w:rsidRDefault="00F43A56" w:rsidP="00F43A56">
            <w:pPr>
              <w:spacing w:after="0" w:line="240" w:lineRule="auto"/>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bdr w:val="none" w:sz="0" w:space="0" w:color="auto" w:frame="1"/>
                <w:lang w:eastAsia="hr-HR"/>
              </w:rPr>
              <w:t>Ovce, rasplodne ovce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FB7B81E" w14:textId="77777777" w:rsidR="00F43A56" w:rsidRPr="007207EA" w:rsidRDefault="00F43A56" w:rsidP="00F43A56">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bdr w:val="none" w:sz="0" w:space="0" w:color="auto" w:frame="1"/>
                <w:lang w:eastAsia="hr-HR"/>
              </w:rPr>
              <w:t>1,32</w:t>
            </w:r>
          </w:p>
        </w:tc>
      </w:tr>
      <w:tr w:rsidR="00F43A56" w:rsidRPr="007207EA" w14:paraId="7F041777" w14:textId="77777777" w:rsidTr="00F43A56">
        <w:trPr>
          <w:trHeight w:val="243"/>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C2C48E2" w14:textId="77777777" w:rsidR="00F43A56" w:rsidRPr="007207EA" w:rsidRDefault="00F43A56" w:rsidP="00F43A56">
            <w:pPr>
              <w:spacing w:after="0" w:line="240" w:lineRule="auto"/>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bdr w:val="none" w:sz="0" w:space="0" w:color="auto" w:frame="1"/>
                <w:lang w:eastAsia="hr-HR"/>
              </w:rPr>
              <w:lastRenderedPageBreak/>
              <w:t>Janjad</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9F4CA5D" w14:textId="77777777" w:rsidR="00F43A56" w:rsidRPr="007207EA" w:rsidRDefault="00F43A56" w:rsidP="00F43A56">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bdr w:val="none" w:sz="0" w:space="0" w:color="auto" w:frame="1"/>
                <w:lang w:eastAsia="hr-HR"/>
              </w:rPr>
              <w:t>0,55</w:t>
            </w:r>
          </w:p>
        </w:tc>
      </w:tr>
      <w:tr w:rsidR="00F43A56" w:rsidRPr="007207EA" w14:paraId="1109AF0E" w14:textId="77777777" w:rsidTr="00F43A56">
        <w:trPr>
          <w:trHeight w:val="232"/>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B052D96" w14:textId="77777777" w:rsidR="00F43A56" w:rsidRPr="007207EA" w:rsidRDefault="00F43A56" w:rsidP="00F43A56">
            <w:pPr>
              <w:spacing w:after="0" w:line="240" w:lineRule="auto"/>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bdr w:val="none" w:sz="0" w:space="0" w:color="auto" w:frame="1"/>
                <w:lang w:eastAsia="hr-HR"/>
              </w:rPr>
              <w:t>Ovnovi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0B2A8FC" w14:textId="77777777" w:rsidR="00F43A56" w:rsidRPr="007207EA" w:rsidRDefault="00F43A56" w:rsidP="00F43A56">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bdr w:val="none" w:sz="0" w:space="0" w:color="auto" w:frame="1"/>
                <w:lang w:eastAsia="hr-HR"/>
              </w:rPr>
              <w:t>3,30</w:t>
            </w:r>
          </w:p>
        </w:tc>
      </w:tr>
    </w:tbl>
    <w:p w14:paraId="3B8D67F4" w14:textId="77777777" w:rsidR="00F43A56" w:rsidRPr="007207EA" w:rsidRDefault="00F43A56" w:rsidP="00F43A56">
      <w:pPr>
        <w:spacing w:after="0" w:line="240" w:lineRule="auto"/>
        <w:rPr>
          <w:rFonts w:ascii="Times New Roman" w:eastAsia="Times New Roman" w:hAnsi="Times New Roman" w:cs="Times New Roman"/>
          <w:sz w:val="24"/>
          <w:szCs w:val="24"/>
          <w:lang w:eastAsia="hr-HR"/>
        </w:rPr>
      </w:pPr>
    </w:p>
    <w:p w14:paraId="3AD9DA80" w14:textId="77777777" w:rsidR="00FF0A96" w:rsidRDefault="00F43A56" w:rsidP="74667547">
      <w:pPr>
        <w:shd w:val="clear" w:color="auto" w:fill="FFFFFF" w:themeFill="background1"/>
        <w:spacing w:after="48" w:line="240" w:lineRule="auto"/>
        <w:ind w:firstLine="708"/>
        <w:jc w:val="both"/>
        <w:textAlignment w:val="baseline"/>
        <w:rPr>
          <w:rFonts w:ascii="Times New Roman" w:eastAsia="Times New Roman" w:hAnsi="Times New Roman" w:cs="Times New Roman"/>
          <w:sz w:val="24"/>
          <w:szCs w:val="24"/>
          <w:lang w:eastAsia="hr-HR"/>
        </w:rPr>
      </w:pPr>
      <w:r w:rsidRPr="74667547">
        <w:rPr>
          <w:rFonts w:ascii="Times New Roman" w:eastAsia="Times New Roman" w:hAnsi="Times New Roman" w:cs="Times New Roman"/>
          <w:sz w:val="24"/>
          <w:szCs w:val="24"/>
          <w:lang w:eastAsia="hr-HR"/>
        </w:rPr>
        <w:t xml:space="preserve">(4) U području dobrobiti »Poboljšani uvjeti smještaja« korisnik može po jednom JIBG-u ostvariti potporu samo za ovce u proizvodnji mesa ili samo za ovce u proizvodnji mlijeka. </w:t>
      </w:r>
    </w:p>
    <w:p w14:paraId="52A038B1" w14:textId="77777777" w:rsidR="00F43A56" w:rsidRPr="007207EA" w:rsidRDefault="00F43A56" w:rsidP="74667547">
      <w:pPr>
        <w:shd w:val="clear" w:color="auto" w:fill="FFFFFF" w:themeFill="background1"/>
        <w:spacing w:after="48" w:line="240" w:lineRule="auto"/>
        <w:ind w:firstLine="708"/>
        <w:jc w:val="both"/>
        <w:textAlignment w:val="baseline"/>
        <w:rPr>
          <w:rFonts w:ascii="Times New Roman" w:eastAsia="Times New Roman" w:hAnsi="Times New Roman" w:cs="Times New Roman"/>
          <w:sz w:val="24"/>
          <w:szCs w:val="24"/>
          <w:lang w:eastAsia="hr-HR"/>
        </w:rPr>
      </w:pPr>
      <w:r w:rsidRPr="74667547">
        <w:rPr>
          <w:rFonts w:ascii="Times New Roman" w:eastAsia="Times New Roman" w:hAnsi="Times New Roman" w:cs="Times New Roman"/>
          <w:sz w:val="24"/>
          <w:szCs w:val="24"/>
          <w:lang w:eastAsia="hr-HR"/>
        </w:rPr>
        <w:t>(5) Za potporu su prihvatljive mliječne, mesne i kombinirane pasmine ovaca iz Tablice 16. Priloga 1. ovoga Pravilnika kombinirane pasmine su prihvatljive i za proizvodnju mesa i za proizvodnju mlijeka.</w:t>
      </w:r>
    </w:p>
    <w:p w14:paraId="67ABB01F" w14:textId="77777777" w:rsidR="1E2B3570" w:rsidRDefault="1E2B3570" w:rsidP="74667547">
      <w:pPr>
        <w:shd w:val="clear" w:color="auto" w:fill="FFFFFF" w:themeFill="background1"/>
        <w:spacing w:after="48" w:line="240" w:lineRule="auto"/>
        <w:ind w:firstLine="708"/>
        <w:jc w:val="both"/>
        <w:rPr>
          <w:rFonts w:ascii="Times New Roman" w:eastAsia="Times New Roman" w:hAnsi="Times New Roman" w:cs="Times New Roman"/>
          <w:sz w:val="24"/>
          <w:szCs w:val="24"/>
          <w:lang w:eastAsia="hr-HR"/>
        </w:rPr>
      </w:pPr>
      <w:r w:rsidRPr="74667547">
        <w:rPr>
          <w:rFonts w:ascii="Times New Roman" w:eastAsia="Times New Roman" w:hAnsi="Times New Roman" w:cs="Times New Roman"/>
          <w:sz w:val="24"/>
          <w:szCs w:val="24"/>
          <w:lang w:eastAsia="hr-HR"/>
        </w:rPr>
        <w:t>(6) Za ostvarivanje potpore za ovce u proizvodnji mlijeka za korisnika mora biti registrirana isporuka ovčjeg mlijeka otkupljivaču ili mora biti upisan u Upisnik registriranih objekata u poslovanju s hranom životinjskog podrijetla. Podatke iz Upisnika registriranih objekata u poslovanju s hranom životinjskoga podrijetla Agencija za plaćanja razmjenjuje s Ministarstvom, a ključ za razmjenu podataka jesu MIBPG i OIB.</w:t>
      </w:r>
    </w:p>
    <w:p w14:paraId="40907C97" w14:textId="77777777" w:rsidR="00F43A56" w:rsidRPr="007207EA" w:rsidRDefault="00F43A56" w:rsidP="74667547">
      <w:pPr>
        <w:shd w:val="clear" w:color="auto" w:fill="FFFFFF" w:themeFill="background1"/>
        <w:spacing w:after="48" w:line="240" w:lineRule="auto"/>
        <w:ind w:firstLine="708"/>
        <w:jc w:val="both"/>
        <w:textAlignment w:val="baseline"/>
        <w:rPr>
          <w:rFonts w:ascii="Times New Roman" w:eastAsia="Times New Roman" w:hAnsi="Times New Roman" w:cs="Times New Roman"/>
          <w:sz w:val="24"/>
          <w:szCs w:val="24"/>
          <w:lang w:eastAsia="hr-HR"/>
        </w:rPr>
      </w:pPr>
      <w:r w:rsidRPr="74667547">
        <w:rPr>
          <w:rFonts w:ascii="Times New Roman" w:eastAsia="Times New Roman" w:hAnsi="Times New Roman" w:cs="Times New Roman"/>
          <w:sz w:val="24"/>
          <w:szCs w:val="24"/>
          <w:lang w:eastAsia="hr-HR"/>
        </w:rPr>
        <w:t>(</w:t>
      </w:r>
      <w:r w:rsidR="7CF975E6" w:rsidRPr="74667547">
        <w:rPr>
          <w:rFonts w:ascii="Times New Roman" w:eastAsia="Times New Roman" w:hAnsi="Times New Roman" w:cs="Times New Roman"/>
          <w:sz w:val="24"/>
          <w:szCs w:val="24"/>
          <w:lang w:eastAsia="hr-HR"/>
        </w:rPr>
        <w:t>7</w:t>
      </w:r>
      <w:r w:rsidRPr="74667547">
        <w:rPr>
          <w:rFonts w:ascii="Times New Roman" w:eastAsia="Times New Roman" w:hAnsi="Times New Roman" w:cs="Times New Roman"/>
          <w:sz w:val="24"/>
          <w:szCs w:val="24"/>
          <w:lang w:eastAsia="hr-HR"/>
        </w:rPr>
        <w:t>) Korisnik ostvaruje potporu za područje dobrobiti »Pristup na otvoreno« ako ispuni najmanje jedan od zahtjeva:</w:t>
      </w:r>
    </w:p>
    <w:p w14:paraId="020872D8" w14:textId="77777777" w:rsidR="00F43A56" w:rsidRPr="007207EA" w:rsidRDefault="00F43A56" w:rsidP="00E21BD8">
      <w:pPr>
        <w:shd w:val="clear" w:color="auto" w:fill="FFFFFF"/>
        <w:spacing w:after="48" w:line="240" w:lineRule="auto"/>
        <w:ind w:firstLine="708"/>
        <w:jc w:val="both"/>
        <w:textAlignment w:val="baseline"/>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Držanje na ispaši koje uključuje sljedeće obveze:</w:t>
      </w:r>
    </w:p>
    <w:p w14:paraId="192A6E9C" w14:textId="77777777" w:rsidR="00F43A56" w:rsidRPr="007207EA" w:rsidRDefault="00F43A56" w:rsidP="00E21BD8">
      <w:pPr>
        <w:shd w:val="clear" w:color="auto" w:fill="FFFFFF"/>
        <w:spacing w:after="48" w:line="240" w:lineRule="auto"/>
        <w:ind w:firstLine="708"/>
        <w:jc w:val="both"/>
        <w:textAlignment w:val="baseline"/>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a) držanje ovaca na ispaši najmanje 150 dana godišnje uz koprološku pretragu dva puta godišnje. Prvi uzorak se uzima dva tjedna nakon izlaska na pašu, drugi uzorak se uzima nakon završetka perioda napasivanja. Uzima se jedan uzorak na 20 ovaca te treba postupiti u skladu s nalazom pretrage.</w:t>
      </w:r>
    </w:p>
    <w:p w14:paraId="0BE21B9D" w14:textId="77777777" w:rsidR="00F43A56" w:rsidRPr="004057AC" w:rsidRDefault="00F43A56" w:rsidP="00E21BD8">
      <w:pPr>
        <w:shd w:val="clear" w:color="auto" w:fill="FFFFFF"/>
        <w:spacing w:after="48" w:line="240" w:lineRule="auto"/>
        <w:ind w:firstLine="708"/>
        <w:jc w:val="both"/>
        <w:textAlignment w:val="baseline"/>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Nalaz </w:t>
      </w:r>
      <w:r w:rsidRPr="004057AC">
        <w:rPr>
          <w:rFonts w:ascii="Times New Roman" w:eastAsia="Times New Roman" w:hAnsi="Times New Roman" w:cs="Times New Roman"/>
          <w:sz w:val="24"/>
          <w:szCs w:val="24"/>
          <w:lang w:eastAsia="hr-HR"/>
        </w:rPr>
        <w:t xml:space="preserve">koprološke pretrage korisnik je dužan dostaviti na uvid podružnici Agencije za plaćanja najkasnije do 31. prosinca </w:t>
      </w:r>
      <w:r w:rsidR="00D24269" w:rsidRPr="004057AC">
        <w:rPr>
          <w:rFonts w:ascii="Times New Roman" w:eastAsia="Times New Roman" w:hAnsi="Times New Roman" w:cs="Times New Roman"/>
          <w:sz w:val="24"/>
          <w:szCs w:val="24"/>
          <w:lang w:eastAsia="hr-HR"/>
        </w:rPr>
        <w:t>2022</w:t>
      </w:r>
      <w:r w:rsidRPr="004057AC">
        <w:rPr>
          <w:rFonts w:ascii="Times New Roman" w:eastAsia="Times New Roman" w:hAnsi="Times New Roman" w:cs="Times New Roman"/>
          <w:sz w:val="24"/>
          <w:szCs w:val="24"/>
          <w:lang w:eastAsia="hr-HR"/>
        </w:rPr>
        <w:t>. godine.</w:t>
      </w:r>
    </w:p>
    <w:p w14:paraId="7C49FE58" w14:textId="77777777" w:rsidR="00F43A56" w:rsidRPr="004057AC" w:rsidRDefault="00F43A56" w:rsidP="00E21BD8">
      <w:pPr>
        <w:shd w:val="clear" w:color="auto" w:fill="FFFFFF"/>
        <w:spacing w:after="48" w:line="240" w:lineRule="auto"/>
        <w:ind w:firstLine="708"/>
        <w:jc w:val="both"/>
        <w:textAlignment w:val="baseline"/>
        <w:rPr>
          <w:rFonts w:ascii="Times New Roman" w:eastAsia="Times New Roman" w:hAnsi="Times New Roman" w:cs="Times New Roman"/>
          <w:sz w:val="24"/>
          <w:szCs w:val="24"/>
          <w:lang w:eastAsia="hr-HR"/>
        </w:rPr>
      </w:pPr>
      <w:r w:rsidRPr="004057AC">
        <w:rPr>
          <w:rFonts w:ascii="Times New Roman" w:eastAsia="Times New Roman" w:hAnsi="Times New Roman" w:cs="Times New Roman"/>
          <w:sz w:val="24"/>
          <w:szCs w:val="24"/>
          <w:lang w:eastAsia="hr-HR"/>
        </w:rPr>
        <w:t xml:space="preserve">b) izvršiti pregled i intervenciju na papcima dva puta godišnje. Prvi pregled potrebno je obaviti do 1. travnja, a drugi do 1. listopada </w:t>
      </w:r>
      <w:r w:rsidR="00D24269" w:rsidRPr="004057AC">
        <w:rPr>
          <w:rFonts w:ascii="Times New Roman" w:eastAsia="Times New Roman" w:hAnsi="Times New Roman" w:cs="Times New Roman"/>
          <w:sz w:val="24"/>
          <w:szCs w:val="24"/>
          <w:lang w:eastAsia="hr-HR"/>
        </w:rPr>
        <w:t>2022</w:t>
      </w:r>
      <w:r w:rsidRPr="004057AC">
        <w:rPr>
          <w:rFonts w:ascii="Times New Roman" w:eastAsia="Times New Roman" w:hAnsi="Times New Roman" w:cs="Times New Roman"/>
          <w:sz w:val="24"/>
          <w:szCs w:val="24"/>
          <w:lang w:eastAsia="hr-HR"/>
        </w:rPr>
        <w:t>. godine.</w:t>
      </w:r>
    </w:p>
    <w:p w14:paraId="3DAF6B88" w14:textId="77777777" w:rsidR="00F43A56" w:rsidRPr="007207EA" w:rsidRDefault="00F43A56" w:rsidP="00E21BD8">
      <w:pPr>
        <w:shd w:val="clear" w:color="auto" w:fill="FFFFFF"/>
        <w:spacing w:after="48" w:line="240" w:lineRule="auto"/>
        <w:ind w:firstLine="708"/>
        <w:jc w:val="both"/>
        <w:textAlignment w:val="baseline"/>
        <w:rPr>
          <w:rFonts w:ascii="Times New Roman" w:eastAsia="Times New Roman" w:hAnsi="Times New Roman" w:cs="Times New Roman"/>
          <w:sz w:val="24"/>
          <w:szCs w:val="24"/>
          <w:lang w:eastAsia="hr-HR"/>
        </w:rPr>
      </w:pPr>
      <w:r w:rsidRPr="004057AC">
        <w:rPr>
          <w:rFonts w:ascii="Times New Roman" w:eastAsia="Times New Roman" w:hAnsi="Times New Roman" w:cs="Times New Roman"/>
          <w:sz w:val="24"/>
          <w:szCs w:val="24"/>
          <w:lang w:eastAsia="hr-HR"/>
        </w:rPr>
        <w:t>2. Ispust – obveza je osigurati ovcama pristup ispustu tijekom</w:t>
      </w:r>
      <w:r w:rsidRPr="007207EA">
        <w:rPr>
          <w:rFonts w:ascii="Times New Roman" w:eastAsia="Times New Roman" w:hAnsi="Times New Roman" w:cs="Times New Roman"/>
          <w:sz w:val="24"/>
          <w:szCs w:val="24"/>
          <w:lang w:eastAsia="hr-HR"/>
        </w:rPr>
        <w:t xml:space="preserve"> cijele godine pri čemu je najmanja podna površina ispusta:</w:t>
      </w:r>
    </w:p>
    <w:tbl>
      <w:tblPr>
        <w:tblW w:w="9206" w:type="dxa"/>
        <w:shd w:val="clear" w:color="auto" w:fill="FFFFFF"/>
        <w:tblCellMar>
          <w:left w:w="0" w:type="dxa"/>
          <w:right w:w="0" w:type="dxa"/>
        </w:tblCellMar>
        <w:tblLook w:val="04A0" w:firstRow="1" w:lastRow="0" w:firstColumn="1" w:lastColumn="0" w:noHBand="0" w:noVBand="1"/>
      </w:tblPr>
      <w:tblGrid>
        <w:gridCol w:w="3920"/>
        <w:gridCol w:w="5286"/>
      </w:tblGrid>
      <w:tr w:rsidR="00F43A56" w:rsidRPr="007207EA" w14:paraId="2F22D78F" w14:textId="77777777" w:rsidTr="00F43A56">
        <w:trPr>
          <w:trHeight w:val="217"/>
        </w:trPr>
        <w:tc>
          <w:tcPr>
            <w:tcW w:w="392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DBD1A19" w14:textId="77777777" w:rsidR="00F43A56" w:rsidRPr="007207EA" w:rsidRDefault="00F43A56" w:rsidP="00F43A56">
            <w:pPr>
              <w:spacing w:after="0" w:line="240" w:lineRule="auto"/>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b/>
                <w:bCs/>
                <w:sz w:val="24"/>
                <w:szCs w:val="24"/>
                <w:bdr w:val="none" w:sz="0" w:space="0" w:color="auto" w:frame="1"/>
                <w:lang w:eastAsia="hr-HR"/>
              </w:rPr>
              <w:t>Kategorija ovaca</w:t>
            </w:r>
          </w:p>
        </w:tc>
        <w:tc>
          <w:tcPr>
            <w:tcW w:w="528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A9EF4D2" w14:textId="77777777" w:rsidR="00F43A56" w:rsidRPr="007207EA" w:rsidRDefault="00F43A56" w:rsidP="00F43A56">
            <w:pPr>
              <w:spacing w:after="0" w:line="240" w:lineRule="auto"/>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b/>
                <w:bCs/>
                <w:sz w:val="24"/>
                <w:szCs w:val="24"/>
                <w:bdr w:val="none" w:sz="0" w:space="0" w:color="auto" w:frame="1"/>
                <w:lang w:eastAsia="hr-HR"/>
              </w:rPr>
              <w:t>Najmanja podna površina po ovci (m</w:t>
            </w:r>
            <w:r w:rsidRPr="007207EA">
              <w:rPr>
                <w:rFonts w:ascii="Times New Roman" w:eastAsia="Times New Roman" w:hAnsi="Times New Roman" w:cs="Times New Roman"/>
                <w:b/>
                <w:bCs/>
                <w:sz w:val="24"/>
                <w:szCs w:val="24"/>
                <w:bdr w:val="none" w:sz="0" w:space="0" w:color="auto" w:frame="1"/>
                <w:vertAlign w:val="superscript"/>
                <w:lang w:eastAsia="hr-HR"/>
              </w:rPr>
              <w:t>2</w:t>
            </w:r>
            <w:r w:rsidRPr="007207EA">
              <w:rPr>
                <w:rFonts w:ascii="Times New Roman" w:eastAsia="Times New Roman" w:hAnsi="Times New Roman" w:cs="Times New Roman"/>
                <w:b/>
                <w:bCs/>
                <w:sz w:val="24"/>
                <w:szCs w:val="24"/>
                <w:bdr w:val="none" w:sz="0" w:space="0" w:color="auto" w:frame="1"/>
                <w:lang w:eastAsia="hr-HR"/>
              </w:rPr>
              <w:t>)</w:t>
            </w:r>
          </w:p>
        </w:tc>
      </w:tr>
      <w:tr w:rsidR="00F43A56" w:rsidRPr="007207EA" w14:paraId="39B8FF84" w14:textId="77777777" w:rsidTr="00F43A56">
        <w:trPr>
          <w:trHeight w:val="217"/>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6B4566C" w14:textId="77777777" w:rsidR="00F43A56" w:rsidRPr="007207EA" w:rsidRDefault="00F43A56" w:rsidP="00F43A56">
            <w:pPr>
              <w:spacing w:after="0" w:line="240" w:lineRule="auto"/>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bdr w:val="none" w:sz="0" w:space="0" w:color="auto" w:frame="1"/>
                <w:lang w:eastAsia="hr-HR"/>
              </w:rPr>
              <w:t>Ovce, rasplodne ovce</w:t>
            </w:r>
          </w:p>
        </w:tc>
        <w:tc>
          <w:tcPr>
            <w:tcW w:w="528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F646665" w14:textId="77777777" w:rsidR="00F43A56" w:rsidRPr="007207EA" w:rsidRDefault="00F43A56" w:rsidP="00F43A56">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bdr w:val="none" w:sz="0" w:space="0" w:color="auto" w:frame="1"/>
                <w:lang w:eastAsia="hr-HR"/>
              </w:rPr>
              <w:t>2,40</w:t>
            </w:r>
          </w:p>
        </w:tc>
      </w:tr>
      <w:tr w:rsidR="00F43A56" w:rsidRPr="007207EA" w14:paraId="304AA273" w14:textId="77777777" w:rsidTr="00F43A56">
        <w:trPr>
          <w:trHeight w:val="208"/>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92F4818" w14:textId="77777777" w:rsidR="00F43A56" w:rsidRPr="007207EA" w:rsidRDefault="00F43A56" w:rsidP="00F43A56">
            <w:pPr>
              <w:spacing w:after="0" w:line="240" w:lineRule="auto"/>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bdr w:val="none" w:sz="0" w:space="0" w:color="auto" w:frame="1"/>
                <w:lang w:eastAsia="hr-HR"/>
              </w:rPr>
              <w:t>Ovnovi</w:t>
            </w:r>
          </w:p>
        </w:tc>
        <w:tc>
          <w:tcPr>
            <w:tcW w:w="528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5ED6BBA" w14:textId="77777777" w:rsidR="00F43A56" w:rsidRPr="007207EA" w:rsidRDefault="00F43A56" w:rsidP="00F43A56">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bdr w:val="none" w:sz="0" w:space="0" w:color="auto" w:frame="1"/>
                <w:lang w:eastAsia="hr-HR"/>
              </w:rPr>
              <w:t>6,00</w:t>
            </w:r>
          </w:p>
        </w:tc>
      </w:tr>
    </w:tbl>
    <w:p w14:paraId="3A46F490" w14:textId="77777777" w:rsidR="00F43A56" w:rsidRPr="007207EA" w:rsidRDefault="00F43A56" w:rsidP="00F43A56">
      <w:pPr>
        <w:spacing w:after="0" w:line="240" w:lineRule="auto"/>
        <w:rPr>
          <w:rFonts w:ascii="Times New Roman" w:eastAsia="Times New Roman" w:hAnsi="Times New Roman" w:cs="Times New Roman"/>
          <w:sz w:val="24"/>
          <w:szCs w:val="24"/>
          <w:lang w:eastAsia="hr-HR"/>
        </w:rPr>
      </w:pPr>
    </w:p>
    <w:p w14:paraId="4F210989" w14:textId="77777777" w:rsidR="00F43A56" w:rsidRPr="007207EA" w:rsidRDefault="00F43A56" w:rsidP="74667547">
      <w:pPr>
        <w:shd w:val="clear" w:color="auto" w:fill="FFFFFF" w:themeFill="background1"/>
        <w:spacing w:after="48" w:line="240" w:lineRule="auto"/>
        <w:ind w:firstLine="708"/>
        <w:textAlignment w:val="baseline"/>
        <w:rPr>
          <w:rFonts w:ascii="Times New Roman" w:eastAsia="Times New Roman" w:hAnsi="Times New Roman" w:cs="Times New Roman"/>
          <w:sz w:val="24"/>
          <w:szCs w:val="24"/>
          <w:lang w:eastAsia="hr-HR"/>
        </w:rPr>
      </w:pPr>
      <w:r w:rsidRPr="74667547">
        <w:rPr>
          <w:rFonts w:ascii="Times New Roman" w:eastAsia="Times New Roman" w:hAnsi="Times New Roman" w:cs="Times New Roman"/>
          <w:sz w:val="24"/>
          <w:szCs w:val="24"/>
          <w:lang w:eastAsia="hr-HR"/>
        </w:rPr>
        <w:t>(</w:t>
      </w:r>
      <w:r w:rsidR="7FBF49B4" w:rsidRPr="74667547">
        <w:rPr>
          <w:rFonts w:ascii="Times New Roman" w:eastAsia="Times New Roman" w:hAnsi="Times New Roman" w:cs="Times New Roman"/>
          <w:sz w:val="24"/>
          <w:szCs w:val="24"/>
          <w:lang w:eastAsia="hr-HR"/>
        </w:rPr>
        <w:t>8</w:t>
      </w:r>
      <w:r w:rsidRPr="74667547">
        <w:rPr>
          <w:rFonts w:ascii="Times New Roman" w:eastAsia="Times New Roman" w:hAnsi="Times New Roman" w:cs="Times New Roman"/>
          <w:sz w:val="24"/>
          <w:szCs w:val="24"/>
          <w:lang w:eastAsia="hr-HR"/>
        </w:rPr>
        <w:t>) Korisnik je dužan voditi evidenciju na Obrascu 34. iz Priloga 4. ovoga Pravilnika u skladu s odabranim zahtjevima.</w:t>
      </w:r>
    </w:p>
    <w:p w14:paraId="4177A2B6" w14:textId="77777777" w:rsidR="00F43A56" w:rsidRPr="007207EA" w:rsidRDefault="00F43A56" w:rsidP="74667547">
      <w:pPr>
        <w:shd w:val="clear" w:color="auto" w:fill="FFFFFF" w:themeFill="background1"/>
        <w:spacing w:after="48" w:line="240" w:lineRule="auto"/>
        <w:ind w:firstLine="708"/>
        <w:textAlignment w:val="baseline"/>
        <w:rPr>
          <w:rFonts w:ascii="Times New Roman" w:eastAsia="Times New Roman" w:hAnsi="Times New Roman" w:cs="Times New Roman"/>
          <w:sz w:val="24"/>
          <w:szCs w:val="24"/>
          <w:lang w:eastAsia="hr-HR"/>
        </w:rPr>
      </w:pPr>
      <w:r w:rsidRPr="74667547">
        <w:rPr>
          <w:rFonts w:ascii="Times New Roman" w:eastAsia="Times New Roman" w:hAnsi="Times New Roman" w:cs="Times New Roman"/>
          <w:sz w:val="24"/>
          <w:szCs w:val="24"/>
          <w:lang w:eastAsia="hr-HR"/>
        </w:rPr>
        <w:t>(</w:t>
      </w:r>
      <w:r w:rsidR="00FDE04B" w:rsidRPr="74667547">
        <w:rPr>
          <w:rFonts w:ascii="Times New Roman" w:eastAsia="Times New Roman" w:hAnsi="Times New Roman" w:cs="Times New Roman"/>
          <w:sz w:val="24"/>
          <w:szCs w:val="24"/>
          <w:lang w:eastAsia="hr-HR"/>
        </w:rPr>
        <w:t>9</w:t>
      </w:r>
      <w:r w:rsidRPr="74667547">
        <w:rPr>
          <w:rFonts w:ascii="Times New Roman" w:eastAsia="Times New Roman" w:hAnsi="Times New Roman" w:cs="Times New Roman"/>
          <w:sz w:val="24"/>
          <w:szCs w:val="24"/>
          <w:lang w:eastAsia="hr-HR"/>
        </w:rPr>
        <w:t>) Korisnik može ostvariti potporu iz stavka 3. točke 1. ovoga članka samo u slučaju da račun obavljene pretrage glasi na korisnika.</w:t>
      </w:r>
    </w:p>
    <w:p w14:paraId="25AA0712" w14:textId="77777777" w:rsidR="00F43A56" w:rsidRPr="007207EA" w:rsidRDefault="00F43A56" w:rsidP="74667547">
      <w:pPr>
        <w:shd w:val="clear" w:color="auto" w:fill="FFFFFF" w:themeFill="background1"/>
        <w:spacing w:after="48" w:line="240" w:lineRule="auto"/>
        <w:ind w:firstLine="708"/>
        <w:textAlignment w:val="baseline"/>
        <w:rPr>
          <w:rFonts w:ascii="Times New Roman" w:eastAsia="Times New Roman" w:hAnsi="Times New Roman" w:cs="Times New Roman"/>
          <w:sz w:val="24"/>
          <w:szCs w:val="24"/>
          <w:lang w:eastAsia="hr-HR"/>
        </w:rPr>
      </w:pPr>
      <w:r w:rsidRPr="74667547">
        <w:rPr>
          <w:rFonts w:ascii="Times New Roman" w:eastAsia="Times New Roman" w:hAnsi="Times New Roman" w:cs="Times New Roman"/>
          <w:sz w:val="24"/>
          <w:szCs w:val="24"/>
          <w:lang w:eastAsia="hr-HR"/>
        </w:rPr>
        <w:t>(</w:t>
      </w:r>
      <w:r w:rsidR="50E49550" w:rsidRPr="74667547">
        <w:rPr>
          <w:rFonts w:ascii="Times New Roman" w:eastAsia="Times New Roman" w:hAnsi="Times New Roman" w:cs="Times New Roman"/>
          <w:sz w:val="24"/>
          <w:szCs w:val="24"/>
          <w:lang w:eastAsia="hr-HR"/>
        </w:rPr>
        <w:t>10</w:t>
      </w:r>
      <w:r w:rsidRPr="74667547">
        <w:rPr>
          <w:rFonts w:ascii="Times New Roman" w:eastAsia="Times New Roman" w:hAnsi="Times New Roman" w:cs="Times New Roman"/>
          <w:sz w:val="24"/>
          <w:szCs w:val="24"/>
          <w:lang w:eastAsia="hr-HR"/>
        </w:rPr>
        <w:t>) Korisnik ne ostvaruje potporu za zahtjev Plan hranidbe ako ne provede niti jedan od zahtjeva iz područja dobrobiti »Poboljšani uvjeti smještaja« ili »Pristup na otvoreno«.</w:t>
      </w:r>
    </w:p>
    <w:p w14:paraId="06DE070C" w14:textId="77777777" w:rsidR="00F73A2C" w:rsidRPr="007207EA" w:rsidRDefault="00F73A2C" w:rsidP="000A0337">
      <w:pPr>
        <w:spacing w:after="0" w:line="240" w:lineRule="auto"/>
        <w:rPr>
          <w:rFonts w:ascii="Times New Roman" w:eastAsia="Times New Roman" w:hAnsi="Times New Roman" w:cs="Times New Roman"/>
          <w:sz w:val="24"/>
          <w:szCs w:val="24"/>
          <w:lang w:eastAsia="hr-HR"/>
        </w:rPr>
      </w:pPr>
    </w:p>
    <w:p w14:paraId="0EC1121B" w14:textId="77777777" w:rsidR="00351CCB" w:rsidRPr="007207EA" w:rsidRDefault="00351CCB" w:rsidP="00F73A2C">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6. KONTROL</w:t>
      </w:r>
      <w:r w:rsidR="00500270">
        <w:rPr>
          <w:rFonts w:ascii="Times New Roman" w:eastAsia="Times New Roman" w:hAnsi="Times New Roman" w:cs="Times New Roman"/>
          <w:sz w:val="24"/>
          <w:szCs w:val="24"/>
          <w:lang w:eastAsia="hr-HR"/>
        </w:rPr>
        <w:t>E I ADMINISTRATIVNE KAZNE</w:t>
      </w:r>
    </w:p>
    <w:p w14:paraId="1FE058DF" w14:textId="77777777" w:rsidR="00F73A2C" w:rsidRPr="007207EA" w:rsidRDefault="00F73A2C" w:rsidP="00F73A2C">
      <w:pPr>
        <w:spacing w:after="0" w:line="240" w:lineRule="auto"/>
        <w:jc w:val="center"/>
        <w:rPr>
          <w:rFonts w:ascii="Times New Roman" w:eastAsia="Times New Roman" w:hAnsi="Times New Roman" w:cs="Times New Roman"/>
          <w:sz w:val="24"/>
          <w:szCs w:val="24"/>
          <w:lang w:eastAsia="hr-HR"/>
        </w:rPr>
      </w:pPr>
    </w:p>
    <w:p w14:paraId="7CBE2C4A" w14:textId="77777777" w:rsidR="00351CCB" w:rsidRPr="007207EA" w:rsidRDefault="00351CCB" w:rsidP="00F73A2C">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Opća načela kontrole</w:t>
      </w:r>
    </w:p>
    <w:p w14:paraId="26B60573" w14:textId="77777777" w:rsidR="00351CCB" w:rsidRPr="007207EA" w:rsidRDefault="00351CCB" w:rsidP="000B5563">
      <w:pPr>
        <w:pStyle w:val="Naslov1"/>
        <w:rPr>
          <w:rFonts w:eastAsia="Times New Roman"/>
          <w:lang w:eastAsia="hr-HR"/>
        </w:rPr>
      </w:pPr>
      <w:r w:rsidRPr="007207EA">
        <w:rPr>
          <w:rFonts w:eastAsia="Times New Roman"/>
          <w:lang w:eastAsia="hr-HR"/>
        </w:rPr>
        <w:lastRenderedPageBreak/>
        <w:t xml:space="preserve">Članak </w:t>
      </w:r>
      <w:r w:rsidRPr="1EE2FFC4">
        <w:rPr>
          <w:rFonts w:eastAsia="Times New Roman"/>
          <w:lang w:eastAsia="hr-HR"/>
        </w:rPr>
        <w:t>15</w:t>
      </w:r>
      <w:r w:rsidR="2DB2CBFC" w:rsidRPr="1EE2FFC4">
        <w:rPr>
          <w:rFonts w:eastAsia="Times New Roman"/>
          <w:lang w:eastAsia="hr-HR"/>
        </w:rPr>
        <w:t>9</w:t>
      </w:r>
      <w:r w:rsidRPr="007207EA">
        <w:rPr>
          <w:rFonts w:eastAsia="Times New Roman"/>
          <w:lang w:eastAsia="hr-HR"/>
        </w:rPr>
        <w:t>.</w:t>
      </w:r>
    </w:p>
    <w:p w14:paraId="2FFBDC47"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Kontrola ispunjavanja uvjeta prihvatljivosti za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u smislu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i članka 74. Uredbe (EU) br. 1306/2013 provodi se putem administrativne provjere i kontrole na terenu propisanih člancima 140. i 141. Zakona i člancima 24. do 45. Provedbene uredbe Komisije (EU) br. 809/2014, a obuhvaća provjeru:</w:t>
      </w:r>
    </w:p>
    <w:p w14:paraId="6C3E5EEA"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točnosti i cjelovitosti podataka u jedinstvenom zahtjevu</w:t>
      </w:r>
    </w:p>
    <w:p w14:paraId="2FCC3005"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sukladnosti s uvjetima prihvatljivosti za pojedine mjere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i</w:t>
      </w:r>
    </w:p>
    <w:p w14:paraId="475AF0C7"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poštivanja pravila višestruke sukladnosti.</w:t>
      </w:r>
    </w:p>
    <w:p w14:paraId="06D3EEA5"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Administrativne provjere u smislu članaka 28. i 29. Provedbene uredbe Komisije (EU) br. 809/2014, provode se u uredima Agencije za plaćanja uz pomoć informatičkog sustava, a prema potrebi uključuju unakrsne provjere kojima se utvrđuje nesukladnost s propisanim uvjetima.</w:t>
      </w:r>
    </w:p>
    <w:p w14:paraId="0B76D615"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Ovisno o programu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Agencija za plaćanja provodi kontrolu na terenu na kontrolnim uzorcima u skladu s člancima 30. do 36. Provedbene uredbe Komisije (EU) br. 809/2014.</w:t>
      </w:r>
    </w:p>
    <w:p w14:paraId="68FFA890"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Kontrolu na terenu obavljaju kontrolori ovlašteni od strane Agencije za plaćanja.</w:t>
      </w:r>
    </w:p>
    <w:p w14:paraId="32F27A59"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(5) Agencija za plaćanja odgovorna je za koordinaciju i rad kontrolora iz stavka 4. ovoga članka neovisno o tome da li kontrolu obavlja sama ili ju povjerava drugoj pravnoj osobi.</w:t>
      </w:r>
    </w:p>
    <w:p w14:paraId="1B4C809A"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(6) Identitet i ovlaštenje kontrolori dokazuju i predočavaju korisniku ili njegovom opunomoćeniku iskaznicom koju izdaje Agencija za plaćanja.</w:t>
      </w:r>
    </w:p>
    <w:p w14:paraId="60EE465F"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(7) Korisnik ili njegov opunomoćenik koji sudjeluju u kontroli na terenu dokazuju svoj identitet ovlaštenom kontroloru Agencije za plaćanja predočenjem važećeg osobnog identifikacijskog dokumenata.</w:t>
      </w:r>
    </w:p>
    <w:p w14:paraId="300E8DB8"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(8) Zahtjev za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odbacuje se kao neprihvatljiv u potpunosti, ako korisnik ili njegov opunomoćenik ne prihvaćaju ili spriječe izvođenje dijela kontrole ili kontrole na terenu u cijelosti.</w:t>
      </w:r>
    </w:p>
    <w:p w14:paraId="395F9234"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(9) Korisnik ili njegov opunomoćenik dužan je osobi ovlaštenoj za obavljanje kontrole na terenu omogućiti:</w:t>
      </w:r>
    </w:p>
    <w:p w14:paraId="22789DDF"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pristup svim poljoprivrednim površinama koje koristi poljoprivrednik, domaćim životinjama, objektima u kojima se obavlja poljoprivredna ili s njom vezana aktivnost</w:t>
      </w:r>
    </w:p>
    <w:p w14:paraId="084D4AB5"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uvid u poslovne knjige i dokumentaciju poljoprivrednika</w:t>
      </w:r>
    </w:p>
    <w:p w14:paraId="1837BB4D"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fotografiranje poljoprivrednog zemljišta, domaćih životinja, prostora, objekata na poljoprivrednom gospodarstvu</w:t>
      </w:r>
    </w:p>
    <w:p w14:paraId="2D193FA2"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pružiti potrebnu pomoć tijekom obavljanja kontrole na terenu.</w:t>
      </w:r>
    </w:p>
    <w:p w14:paraId="3CAAE858"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(10) Kontrola na terenu prihvatljivosti jedinstvenog zahtjeva obavlja se prije isplate.</w:t>
      </w:r>
    </w:p>
    <w:p w14:paraId="03A03E2E"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(11) Kontrola na terenu višestruke sukladnosti obavlja se u istoj kalendarskoj godini u kojoj je podnesen zahtjev.</w:t>
      </w:r>
    </w:p>
    <w:p w14:paraId="357E25C1"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(12) Kontrola na terenu, brzom terenskom provjerom i ažuriranjem ARKOD podataka temeljem novih prostornih podataka mogu se utvrditi nepravilnosti nastale do 3 godine unazad od dana kada je nepravilnost utvrđena.</w:t>
      </w:r>
    </w:p>
    <w:p w14:paraId="437B3C0C" w14:textId="77777777" w:rsidR="00F73A2C" w:rsidRPr="007207EA" w:rsidRDefault="00F73A2C" w:rsidP="000A0337">
      <w:pPr>
        <w:spacing w:after="0" w:line="240" w:lineRule="auto"/>
        <w:rPr>
          <w:rFonts w:ascii="Times New Roman" w:eastAsia="Times New Roman" w:hAnsi="Times New Roman" w:cs="Times New Roman"/>
          <w:sz w:val="24"/>
          <w:szCs w:val="24"/>
          <w:lang w:eastAsia="hr-HR"/>
        </w:rPr>
      </w:pPr>
    </w:p>
    <w:p w14:paraId="69BB7784" w14:textId="77777777" w:rsidR="00351CCB" w:rsidRPr="007207EA" w:rsidRDefault="00351CCB" w:rsidP="00F73A2C">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Način </w:t>
      </w:r>
      <w:r w:rsidRPr="007207EA">
        <w:rPr>
          <w:rFonts w:ascii="Times New Roman" w:eastAsia="Times New Roman" w:hAnsi="Times New Roman" w:cs="Times New Roman"/>
          <w:bCs/>
          <w:i/>
          <w:sz w:val="24"/>
          <w:szCs w:val="24"/>
          <w:lang w:eastAsia="hr-HR"/>
        </w:rPr>
        <w:t>provedbe</w:t>
      </w:r>
      <w:r w:rsidRPr="007207EA">
        <w:rPr>
          <w:rFonts w:ascii="Times New Roman" w:eastAsia="Times New Roman" w:hAnsi="Times New Roman" w:cs="Times New Roman"/>
          <w:i/>
          <w:sz w:val="24"/>
          <w:szCs w:val="24"/>
          <w:lang w:eastAsia="hr-HR"/>
        </w:rPr>
        <w:t> kontrole na terenu</w:t>
      </w:r>
    </w:p>
    <w:p w14:paraId="57E4F704" w14:textId="77777777" w:rsidR="00351CCB" w:rsidRPr="007207EA" w:rsidRDefault="00351CCB" w:rsidP="000B5563">
      <w:pPr>
        <w:pStyle w:val="Naslov1"/>
        <w:rPr>
          <w:rFonts w:eastAsia="Times New Roman"/>
          <w:lang w:eastAsia="hr-HR"/>
        </w:rPr>
      </w:pPr>
      <w:r w:rsidRPr="007207EA">
        <w:rPr>
          <w:rFonts w:eastAsia="Times New Roman"/>
          <w:lang w:eastAsia="hr-HR"/>
        </w:rPr>
        <w:t xml:space="preserve">Članak </w:t>
      </w:r>
      <w:r w:rsidRPr="1EE2FFC4">
        <w:rPr>
          <w:rFonts w:eastAsia="Times New Roman"/>
          <w:lang w:eastAsia="hr-HR"/>
        </w:rPr>
        <w:t>1</w:t>
      </w:r>
      <w:r w:rsidR="220C16D1" w:rsidRPr="1EE2FFC4">
        <w:rPr>
          <w:rFonts w:eastAsia="Times New Roman"/>
          <w:lang w:eastAsia="hr-HR"/>
        </w:rPr>
        <w:t>60</w:t>
      </w:r>
      <w:r w:rsidRPr="007207EA">
        <w:rPr>
          <w:rFonts w:eastAsia="Times New Roman"/>
          <w:lang w:eastAsia="hr-HR"/>
        </w:rPr>
        <w:t>.</w:t>
      </w:r>
    </w:p>
    <w:p w14:paraId="05E53C28"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Kontrola na terenu za mjere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povezane s površinom i životinjama provodi se u skladu s člancima 37. do 43. Provedbene uredbe Komisije (EU) br. 809/2014.</w:t>
      </w:r>
    </w:p>
    <w:p w14:paraId="46418CFE"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Kontrola na terenu površina provodi se i daljinskim istraživanjem u skladu s člankom 40. Provedbene uredbe Komisije (EU) br. 809/2014.</w:t>
      </w:r>
    </w:p>
    <w:p w14:paraId="5BCACA88"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lastRenderedPageBreak/>
        <w:t xml:space="preserve">(3) Sustav kontrole uzgoja konoplje i analiza uzoraka konoplje provodi se u skladu s člankom 45. Provedbene uredbe Komisije (EU) br. 809/2014 i po metodi za kvantitativno određivanje sadržaja </w:t>
      </w:r>
      <w:proofErr w:type="spellStart"/>
      <w:r w:rsidRPr="007207EA">
        <w:rPr>
          <w:rFonts w:ascii="Times New Roman" w:eastAsia="Times New Roman" w:hAnsi="Times New Roman" w:cs="Times New Roman"/>
          <w:sz w:val="24"/>
          <w:szCs w:val="24"/>
          <w:lang w:eastAsia="hr-HR"/>
        </w:rPr>
        <w:t>tetrahidrokanabinola</w:t>
      </w:r>
      <w:proofErr w:type="spellEnd"/>
      <w:r w:rsidRPr="007207EA">
        <w:rPr>
          <w:rFonts w:ascii="Times New Roman" w:eastAsia="Times New Roman" w:hAnsi="Times New Roman" w:cs="Times New Roman"/>
          <w:sz w:val="24"/>
          <w:szCs w:val="24"/>
          <w:lang w:eastAsia="hr-HR"/>
        </w:rPr>
        <w:t xml:space="preserve"> u sortama konoplje </w:t>
      </w:r>
      <w:r w:rsidRPr="0012677A">
        <w:rPr>
          <w:rFonts w:ascii="Times New Roman" w:eastAsia="Times New Roman" w:hAnsi="Times New Roman" w:cs="Times New Roman"/>
          <w:i/>
          <w:sz w:val="24"/>
          <w:szCs w:val="24"/>
          <w:lang w:eastAsia="hr-HR"/>
        </w:rPr>
        <w:t>(</w:t>
      </w:r>
      <w:proofErr w:type="spellStart"/>
      <w:r w:rsidRPr="0012677A">
        <w:rPr>
          <w:rFonts w:ascii="Times New Roman" w:eastAsia="Times New Roman" w:hAnsi="Times New Roman" w:cs="Times New Roman"/>
          <w:i/>
          <w:sz w:val="24"/>
          <w:szCs w:val="24"/>
          <w:lang w:eastAsia="hr-HR"/>
        </w:rPr>
        <w:t>Cannabis</w:t>
      </w:r>
      <w:proofErr w:type="spellEnd"/>
      <w:r w:rsidRPr="0012677A">
        <w:rPr>
          <w:rFonts w:ascii="Times New Roman" w:eastAsia="Times New Roman" w:hAnsi="Times New Roman" w:cs="Times New Roman"/>
          <w:i/>
          <w:sz w:val="24"/>
          <w:szCs w:val="24"/>
          <w:lang w:eastAsia="hr-HR"/>
        </w:rPr>
        <w:t xml:space="preserve"> </w:t>
      </w:r>
      <w:proofErr w:type="spellStart"/>
      <w:r w:rsidRPr="0012677A">
        <w:rPr>
          <w:rFonts w:ascii="Times New Roman" w:eastAsia="Times New Roman" w:hAnsi="Times New Roman" w:cs="Times New Roman"/>
          <w:i/>
          <w:sz w:val="24"/>
          <w:szCs w:val="24"/>
          <w:lang w:eastAsia="hr-HR"/>
        </w:rPr>
        <w:t>sativa</w:t>
      </w:r>
      <w:proofErr w:type="spellEnd"/>
      <w:r w:rsidRPr="0012677A">
        <w:rPr>
          <w:rFonts w:ascii="Times New Roman" w:eastAsia="Times New Roman" w:hAnsi="Times New Roman" w:cs="Times New Roman"/>
          <w:i/>
          <w:sz w:val="24"/>
          <w:szCs w:val="24"/>
          <w:lang w:eastAsia="hr-HR"/>
        </w:rPr>
        <w:t xml:space="preserve"> </w:t>
      </w:r>
      <w:r w:rsidRPr="007207EA">
        <w:rPr>
          <w:rFonts w:ascii="Times New Roman" w:eastAsia="Times New Roman" w:hAnsi="Times New Roman" w:cs="Times New Roman"/>
          <w:sz w:val="24"/>
          <w:szCs w:val="24"/>
          <w:lang w:eastAsia="hr-HR"/>
        </w:rPr>
        <w:t>L.</w:t>
      </w:r>
      <w:r w:rsidRPr="0012677A">
        <w:rPr>
          <w:rFonts w:ascii="Times New Roman" w:eastAsia="Times New Roman" w:hAnsi="Times New Roman" w:cs="Times New Roman"/>
          <w:i/>
          <w:sz w:val="24"/>
          <w:szCs w:val="24"/>
          <w:lang w:eastAsia="hr-HR"/>
        </w:rPr>
        <w:t>)</w:t>
      </w:r>
      <w:r w:rsidRPr="007207EA">
        <w:rPr>
          <w:rFonts w:ascii="Times New Roman" w:eastAsia="Times New Roman" w:hAnsi="Times New Roman" w:cs="Times New Roman"/>
          <w:sz w:val="24"/>
          <w:szCs w:val="24"/>
          <w:lang w:eastAsia="hr-HR"/>
        </w:rPr>
        <w:t xml:space="preserve"> iz postupka B. iz priloga I. Provedbene uredbe Komisije (EU) br. 809/2014.</w:t>
      </w:r>
    </w:p>
    <w:p w14:paraId="0DC8B095"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(4) Agencija za plaćanja vodi evidenciju sadržaja </w:t>
      </w:r>
      <w:proofErr w:type="spellStart"/>
      <w:r w:rsidRPr="007207EA">
        <w:rPr>
          <w:rFonts w:ascii="Times New Roman" w:eastAsia="Times New Roman" w:hAnsi="Times New Roman" w:cs="Times New Roman"/>
          <w:sz w:val="24"/>
          <w:szCs w:val="24"/>
          <w:lang w:eastAsia="hr-HR"/>
        </w:rPr>
        <w:t>tetrahidrokanabinola</w:t>
      </w:r>
      <w:proofErr w:type="spellEnd"/>
      <w:r w:rsidRPr="007207EA">
        <w:rPr>
          <w:rFonts w:ascii="Times New Roman" w:eastAsia="Times New Roman" w:hAnsi="Times New Roman" w:cs="Times New Roman"/>
          <w:sz w:val="24"/>
          <w:szCs w:val="24"/>
          <w:lang w:eastAsia="hr-HR"/>
        </w:rPr>
        <w:t xml:space="preserve"> (THC), a Ministarstvo podnosi zahtjev EK za autorizaciju zabrane stavljanja na tržište sorte konoplje s višim postotkom THC uz propisane uvjete.</w:t>
      </w:r>
    </w:p>
    <w:p w14:paraId="672AEA31"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(5) Kontrola na terenu višestruke sukladnosti provodi se na način propisan u člancima 65. do 72. Provedbene uredbe Komisije (EU) br. 809/2014.</w:t>
      </w:r>
    </w:p>
    <w:p w14:paraId="74673E20"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(6) Kontrola na terenu za mjere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povezane s površinom može se obavljati i kontrolom Monitoringom iz članka 3.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u skladu s člankom 40.a Provedbene uredbe Komisije (EU) br. 809/2014.</w:t>
      </w:r>
    </w:p>
    <w:p w14:paraId="37C75A25"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(7) Agencija će za potrebe </w:t>
      </w:r>
      <w:r w:rsidRPr="007207EA">
        <w:rPr>
          <w:rFonts w:ascii="Times New Roman" w:eastAsia="Times New Roman" w:hAnsi="Times New Roman" w:cs="Times New Roman"/>
          <w:bCs/>
          <w:sz w:val="24"/>
          <w:szCs w:val="24"/>
          <w:lang w:eastAsia="hr-HR"/>
        </w:rPr>
        <w:t>provedbe</w:t>
      </w:r>
      <w:r w:rsidRPr="007207EA">
        <w:rPr>
          <w:rFonts w:ascii="Times New Roman" w:eastAsia="Times New Roman" w:hAnsi="Times New Roman" w:cs="Times New Roman"/>
          <w:sz w:val="24"/>
          <w:szCs w:val="24"/>
          <w:lang w:eastAsia="hr-HR"/>
        </w:rPr>
        <w:t> kontrole iz stavka 6. ovoga članka, ako je potrebno, provesti odgovarajuće popratne mjere kako bi se donio zaključak o prihvatljivosti zatraženog plaćanja ili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xml:space="preserve"> i zatražiti od korisnika dodatne dokaze kao što su npr. </w:t>
      </w:r>
      <w:proofErr w:type="spellStart"/>
      <w:r w:rsidRPr="007207EA">
        <w:rPr>
          <w:rFonts w:ascii="Times New Roman" w:eastAsia="Times New Roman" w:hAnsi="Times New Roman" w:cs="Times New Roman"/>
          <w:sz w:val="24"/>
          <w:szCs w:val="24"/>
          <w:lang w:eastAsia="hr-HR"/>
        </w:rPr>
        <w:t>geotagirane</w:t>
      </w:r>
      <w:proofErr w:type="spellEnd"/>
      <w:r w:rsidRPr="007207EA">
        <w:rPr>
          <w:rFonts w:ascii="Times New Roman" w:eastAsia="Times New Roman" w:hAnsi="Times New Roman" w:cs="Times New Roman"/>
          <w:sz w:val="24"/>
          <w:szCs w:val="24"/>
          <w:lang w:eastAsia="hr-HR"/>
        </w:rPr>
        <w:t xml:space="preserve"> fotografije.</w:t>
      </w:r>
    </w:p>
    <w:p w14:paraId="75DA157B"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(8) </w:t>
      </w:r>
      <w:proofErr w:type="spellStart"/>
      <w:r w:rsidRPr="007207EA">
        <w:rPr>
          <w:rFonts w:ascii="Times New Roman" w:eastAsia="Times New Roman" w:hAnsi="Times New Roman" w:cs="Times New Roman"/>
          <w:sz w:val="24"/>
          <w:szCs w:val="24"/>
          <w:lang w:eastAsia="hr-HR"/>
        </w:rPr>
        <w:t>Geotagirane</w:t>
      </w:r>
      <w:proofErr w:type="spellEnd"/>
      <w:r w:rsidRPr="007207EA">
        <w:rPr>
          <w:rFonts w:ascii="Times New Roman" w:eastAsia="Times New Roman" w:hAnsi="Times New Roman" w:cs="Times New Roman"/>
          <w:sz w:val="24"/>
          <w:szCs w:val="24"/>
          <w:lang w:eastAsia="hr-HR"/>
        </w:rPr>
        <w:t xml:space="preserve"> fotografije za potrebe kontrole nadzorom iz stavka 6 ovoga članka Agencija će zatražiti putem AGRONET sustava gdje će korisnika informirati o načinu dostave fotografija, vremenu dostave fotografija te ostalim relevantnim informacijama za kvalitetno odrađivanje zadatka.</w:t>
      </w:r>
    </w:p>
    <w:p w14:paraId="4A76F9EE"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(9) </w:t>
      </w:r>
      <w:proofErr w:type="spellStart"/>
      <w:r w:rsidRPr="007207EA">
        <w:rPr>
          <w:rFonts w:ascii="Times New Roman" w:eastAsia="Times New Roman" w:hAnsi="Times New Roman" w:cs="Times New Roman"/>
          <w:sz w:val="24"/>
          <w:szCs w:val="24"/>
          <w:lang w:eastAsia="hr-HR"/>
        </w:rPr>
        <w:t>Geotagirane</w:t>
      </w:r>
      <w:proofErr w:type="spellEnd"/>
      <w:r w:rsidRPr="007207EA">
        <w:rPr>
          <w:rFonts w:ascii="Times New Roman" w:eastAsia="Times New Roman" w:hAnsi="Times New Roman" w:cs="Times New Roman"/>
          <w:sz w:val="24"/>
          <w:szCs w:val="24"/>
          <w:lang w:eastAsia="hr-HR"/>
        </w:rPr>
        <w:t xml:space="preserve"> fotografije će se dostavljati putem mobilne aplikacije za dostavu </w:t>
      </w:r>
      <w:proofErr w:type="spellStart"/>
      <w:r w:rsidRPr="007207EA">
        <w:rPr>
          <w:rFonts w:ascii="Times New Roman" w:eastAsia="Times New Roman" w:hAnsi="Times New Roman" w:cs="Times New Roman"/>
          <w:sz w:val="24"/>
          <w:szCs w:val="24"/>
          <w:lang w:eastAsia="hr-HR"/>
        </w:rPr>
        <w:t>geotagiranih</w:t>
      </w:r>
      <w:proofErr w:type="spellEnd"/>
      <w:r w:rsidRPr="007207EA">
        <w:rPr>
          <w:rFonts w:ascii="Times New Roman" w:eastAsia="Times New Roman" w:hAnsi="Times New Roman" w:cs="Times New Roman"/>
          <w:sz w:val="24"/>
          <w:szCs w:val="24"/>
          <w:lang w:eastAsia="hr-HR"/>
        </w:rPr>
        <w:t xml:space="preserve"> fotografija kroz koju će korisnik imati mogućnost dokazivanja poljoprivredne aktivnosti na parceli ili drugih zadataka koji će zatražiti djelatnici Agencije za potrebe provođenja kontrole nadzorom putem Monitoringa.</w:t>
      </w:r>
    </w:p>
    <w:p w14:paraId="515F0F2E"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(10) Agencija provodi fizičke kontrole na terenu u slučaju da fotointerpretacija satelitskih ili zračnih </w:t>
      </w:r>
      <w:proofErr w:type="spellStart"/>
      <w:r w:rsidRPr="007207EA">
        <w:rPr>
          <w:rFonts w:ascii="Times New Roman" w:eastAsia="Times New Roman" w:hAnsi="Times New Roman" w:cs="Times New Roman"/>
          <w:sz w:val="24"/>
          <w:szCs w:val="24"/>
          <w:lang w:eastAsia="hr-HR"/>
        </w:rPr>
        <w:t>ortofotografija</w:t>
      </w:r>
      <w:proofErr w:type="spellEnd"/>
      <w:r w:rsidRPr="007207EA">
        <w:rPr>
          <w:rFonts w:ascii="Times New Roman" w:eastAsia="Times New Roman" w:hAnsi="Times New Roman" w:cs="Times New Roman"/>
          <w:sz w:val="24"/>
          <w:szCs w:val="24"/>
          <w:lang w:eastAsia="hr-HR"/>
        </w:rPr>
        <w:t xml:space="preserve"> ili drugi relevantni dokazi, uključujući dokaze koje je dostavio korisnik na zahtjev nadležnog tijela, nisu doveli do rezultata na temelju kojih bi se mogli donijeti konačni zaključci kako bi Agencija bila uvjerena u prihvatljivost ili točnu veličinu površine koja je predmet administrativnih provjera ili kontrola na terenu.</w:t>
      </w:r>
    </w:p>
    <w:p w14:paraId="46D62AE2"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(11) Agencija će provesti provjere za 5% korisnika na koje se odnose kriteriji prihvatljivosti, preuzete i druge obveze koji se ne mogu nadzirati sukladno stavku 6. ovoga članka.</w:t>
      </w:r>
    </w:p>
    <w:p w14:paraId="2137EB68"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(12) Agencija će obavijestiti korisnike o odluci da će obavljati provjere koje se provode nadzorom iz stavka 6. ovoga članka i uspostaviti odgovarajuće alate za komunikaciju s korisnicima o privremenim rezultatima na razini parcele te upozorenjima i dokazima koji se zahtijevaju sukladno stavku 7. ovoga članka.</w:t>
      </w:r>
    </w:p>
    <w:p w14:paraId="794EBD4F"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(13) Agencija osigurava pravodobnu komunikaciju s korisnicima na način propisan člankom 3.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xml:space="preserve"> kako bi im omogućila rješavanje ili ispravljanje stanja prije donošenja zaključaka u izvješću o kontroli iz članka </w:t>
      </w:r>
      <w:r w:rsidRPr="1EE2FFC4">
        <w:rPr>
          <w:rFonts w:ascii="Times New Roman" w:eastAsia="Times New Roman" w:hAnsi="Times New Roman" w:cs="Times New Roman"/>
          <w:sz w:val="24"/>
          <w:szCs w:val="24"/>
          <w:lang w:eastAsia="hr-HR"/>
        </w:rPr>
        <w:t>1</w:t>
      </w:r>
      <w:r w:rsidR="77D90513" w:rsidRPr="1EE2FFC4">
        <w:rPr>
          <w:rFonts w:ascii="Times New Roman" w:eastAsia="Times New Roman" w:hAnsi="Times New Roman" w:cs="Times New Roman"/>
          <w:sz w:val="24"/>
          <w:szCs w:val="24"/>
          <w:lang w:eastAsia="hr-HR"/>
        </w:rPr>
        <w:t>61</w:t>
      </w:r>
      <w:r w:rsidRPr="1EE2FFC4">
        <w:rPr>
          <w:rFonts w:ascii="Times New Roman" w:eastAsia="Times New Roman" w:hAnsi="Times New Roman" w:cs="Times New Roman"/>
          <w:sz w:val="24"/>
          <w:szCs w:val="24"/>
          <w:lang w:eastAsia="hr-HR"/>
        </w:rPr>
        <w:t>.</w:t>
      </w:r>
      <w:r w:rsidRPr="007207EA">
        <w:rPr>
          <w:rFonts w:ascii="Times New Roman" w:eastAsia="Times New Roman" w:hAnsi="Times New Roman" w:cs="Times New Roman"/>
          <w:sz w:val="24"/>
          <w:szCs w:val="24"/>
          <w:lang w:eastAsia="hr-HR"/>
        </w:rPr>
        <w:t xml:space="preserve">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w:t>
      </w:r>
    </w:p>
    <w:p w14:paraId="5CC1794E" w14:textId="77777777" w:rsidR="00546546" w:rsidRPr="00546546" w:rsidRDefault="00351CCB" w:rsidP="00546546">
      <w:pPr>
        <w:spacing w:after="0" w:line="240" w:lineRule="auto"/>
        <w:ind w:firstLine="708"/>
        <w:jc w:val="both"/>
        <w:rPr>
          <w:rFonts w:ascii="Times New Roman" w:eastAsia="Times New Roman" w:hAnsi="Times New Roman" w:cs="Times New Roman"/>
          <w:sz w:val="24"/>
          <w:szCs w:val="24"/>
          <w:lang w:eastAsia="hr-HR"/>
        </w:rPr>
      </w:pPr>
      <w:r w:rsidRPr="00546546">
        <w:rPr>
          <w:rFonts w:ascii="Times New Roman" w:eastAsia="Times New Roman" w:hAnsi="Times New Roman" w:cs="Times New Roman"/>
          <w:sz w:val="24"/>
          <w:szCs w:val="24"/>
          <w:lang w:eastAsia="hr-HR"/>
        </w:rPr>
        <w:t xml:space="preserve">(14) </w:t>
      </w:r>
      <w:r w:rsidRPr="004057AC">
        <w:rPr>
          <w:rFonts w:ascii="Times New Roman" w:eastAsia="Times New Roman" w:hAnsi="Times New Roman" w:cs="Times New Roman"/>
          <w:sz w:val="24"/>
          <w:szCs w:val="24"/>
          <w:lang w:eastAsia="hr-HR"/>
        </w:rPr>
        <w:t xml:space="preserve">Kontrole u smislu stavka 6. ovoga članka obavljat će se za </w:t>
      </w:r>
      <w:r w:rsidR="00D24269" w:rsidRPr="004057AC">
        <w:rPr>
          <w:rFonts w:ascii="Times New Roman" w:eastAsia="Times New Roman" w:hAnsi="Times New Roman" w:cs="Times New Roman"/>
          <w:sz w:val="24"/>
          <w:szCs w:val="24"/>
          <w:lang w:eastAsia="hr-HR"/>
        </w:rPr>
        <w:t>2022</w:t>
      </w:r>
      <w:r w:rsidRPr="004057AC">
        <w:rPr>
          <w:rFonts w:ascii="Times New Roman" w:eastAsia="Times New Roman" w:hAnsi="Times New Roman" w:cs="Times New Roman"/>
          <w:sz w:val="24"/>
          <w:szCs w:val="24"/>
          <w:lang w:eastAsia="hr-HR"/>
        </w:rPr>
        <w:t>. godinu na području Vukovarsko-</w:t>
      </w:r>
      <w:r w:rsidR="00546546" w:rsidRPr="00546546">
        <w:rPr>
          <w:rFonts w:ascii="Times New Roman" w:eastAsia="Times New Roman" w:hAnsi="Times New Roman" w:cs="Times New Roman"/>
          <w:sz w:val="24"/>
          <w:szCs w:val="24"/>
          <w:lang w:eastAsia="hr-HR"/>
        </w:rPr>
        <w:t>srijemske i Osječko-baranjske županije za osnovno plaćanje te će u kontrolu monitoringom u cijelosti biti uključena sva gospodarstva koja na jedinstvenom zahtjevu imaju barem jednu parcelu na području navedenih županij</w:t>
      </w:r>
      <w:r w:rsidR="00546546" w:rsidRPr="001A2097">
        <w:rPr>
          <w:rFonts w:ascii="Times New Roman" w:eastAsia="Times New Roman" w:hAnsi="Times New Roman" w:cs="Times New Roman"/>
          <w:sz w:val="24"/>
          <w:szCs w:val="24"/>
          <w:lang w:eastAsia="hr-HR"/>
        </w:rPr>
        <w:t>a.</w:t>
      </w:r>
    </w:p>
    <w:p w14:paraId="05579E0D"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p>
    <w:p w14:paraId="0D56FDBE" w14:textId="77777777" w:rsidR="00F73A2C" w:rsidRPr="007207EA" w:rsidRDefault="00F73A2C" w:rsidP="000A0337">
      <w:pPr>
        <w:spacing w:after="0" w:line="240" w:lineRule="auto"/>
        <w:rPr>
          <w:rFonts w:ascii="Times New Roman" w:eastAsia="Times New Roman" w:hAnsi="Times New Roman" w:cs="Times New Roman"/>
          <w:i/>
          <w:sz w:val="24"/>
          <w:szCs w:val="24"/>
          <w:lang w:eastAsia="hr-HR"/>
        </w:rPr>
      </w:pPr>
    </w:p>
    <w:p w14:paraId="5D510B28" w14:textId="77777777" w:rsidR="00351CCB" w:rsidRPr="007207EA" w:rsidRDefault="00351CCB" w:rsidP="00F73A2C">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Izvještaji o kontroli i zapisnici o inspekcijskom nadzoru</w:t>
      </w:r>
    </w:p>
    <w:p w14:paraId="0925F306" w14:textId="77777777" w:rsidR="00351CCB" w:rsidRPr="007207EA" w:rsidRDefault="00351CCB" w:rsidP="000B5563">
      <w:pPr>
        <w:pStyle w:val="Naslov1"/>
        <w:rPr>
          <w:rFonts w:eastAsia="Times New Roman"/>
          <w:lang w:eastAsia="hr-HR"/>
        </w:rPr>
      </w:pPr>
      <w:r w:rsidRPr="007207EA">
        <w:rPr>
          <w:rFonts w:eastAsia="Times New Roman"/>
          <w:lang w:eastAsia="hr-HR"/>
        </w:rPr>
        <w:t xml:space="preserve">Članak </w:t>
      </w:r>
      <w:r w:rsidRPr="1EE2FFC4">
        <w:rPr>
          <w:rFonts w:eastAsia="Times New Roman"/>
          <w:lang w:eastAsia="hr-HR"/>
        </w:rPr>
        <w:t>1</w:t>
      </w:r>
      <w:r w:rsidR="049337E6" w:rsidRPr="1EE2FFC4">
        <w:rPr>
          <w:rFonts w:eastAsia="Times New Roman"/>
          <w:lang w:eastAsia="hr-HR"/>
        </w:rPr>
        <w:t>61</w:t>
      </w:r>
      <w:r w:rsidRPr="007207EA">
        <w:rPr>
          <w:rFonts w:eastAsia="Times New Roman"/>
          <w:lang w:eastAsia="hr-HR"/>
        </w:rPr>
        <w:t>.</w:t>
      </w:r>
    </w:p>
    <w:p w14:paraId="0FE8D977"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Za svaku kontrolu na terenu izrađuje se izvještaj u skladu s člancima 41., 43. i 72. Provedbene uredbe Komisije (EU) br. 809/2014.</w:t>
      </w:r>
    </w:p>
    <w:p w14:paraId="72EB6B1E"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lastRenderedPageBreak/>
        <w:t>(2) Korisnik ili njegov opunomoćenik može potpisati izvještaj kako bi potvrdio svoju nazočnost pri kontroli na terenu i dodati svoja opažanja. Kada se utvrde nepravilnosti, poljoprivrednik dobiva izvještaj o kontroli putem zaštićene mrežne aplikacije AGRONET. Danom dostave smatra se dan kada je izvještaj o kontroli postavljen na AGRONET.</w:t>
      </w:r>
    </w:p>
    <w:p w14:paraId="4C794347"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Potpisivanje izvještaja o kontroli na terenu od strane korisnika ili njegovog opunomoćenika ne znači da je suglasan sa sadržajem izvještaja, nego samo da je bio prisutan kontroli i da je upoznat s rezultatima kontrole.</w:t>
      </w:r>
    </w:p>
    <w:p w14:paraId="6316CB7D"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Agencija za plaćanja koristi zaprimljene zapisnike o obavljenom inspekcijskom nadzoru kao pravovaljane izvještaje o kontroli na terenu nad korisnicima.</w:t>
      </w:r>
    </w:p>
    <w:p w14:paraId="7C896C4C"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(5) Kada se prilikom kontrole ispunjavanja pravila višestruke sukladnosti utvrde nesukladnosti, Agencija za plaćanja obavještava korisnika o svim utvrđenim nesukladnostima u roku od tri mjeseca od datuma kontrole na terenu ili zaprimanja zapisnika o obavljenom inspekcijskom nadzoru.</w:t>
      </w:r>
    </w:p>
    <w:p w14:paraId="3F0CA369" w14:textId="77777777" w:rsidR="00F73A2C" w:rsidRPr="007207EA" w:rsidRDefault="00F73A2C" w:rsidP="000A0337">
      <w:pPr>
        <w:spacing w:after="0" w:line="240" w:lineRule="auto"/>
        <w:rPr>
          <w:rFonts w:ascii="Times New Roman" w:eastAsia="Times New Roman" w:hAnsi="Times New Roman" w:cs="Times New Roman"/>
          <w:sz w:val="24"/>
          <w:szCs w:val="24"/>
          <w:lang w:eastAsia="hr-HR"/>
        </w:rPr>
      </w:pPr>
    </w:p>
    <w:p w14:paraId="62E5BA1A" w14:textId="77777777" w:rsidR="00F73A2C" w:rsidRPr="007207EA" w:rsidRDefault="00F73A2C" w:rsidP="00F73A2C">
      <w:pPr>
        <w:spacing w:after="0" w:line="240" w:lineRule="auto"/>
        <w:jc w:val="center"/>
        <w:rPr>
          <w:rFonts w:ascii="Times New Roman" w:eastAsia="Times New Roman" w:hAnsi="Times New Roman" w:cs="Times New Roman"/>
          <w:i/>
          <w:sz w:val="24"/>
          <w:szCs w:val="24"/>
          <w:lang w:eastAsia="hr-HR"/>
        </w:rPr>
      </w:pPr>
    </w:p>
    <w:p w14:paraId="222151D0" w14:textId="77777777" w:rsidR="00351CCB" w:rsidRPr="007207EA" w:rsidRDefault="00351CCB" w:rsidP="00F73A2C">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Iznimke od primjene administrativnih kazni</w:t>
      </w:r>
    </w:p>
    <w:p w14:paraId="734C4E49" w14:textId="77777777" w:rsidR="00351CCB" w:rsidRPr="007207EA" w:rsidRDefault="00351CCB" w:rsidP="000B5563">
      <w:pPr>
        <w:pStyle w:val="Naslov1"/>
        <w:rPr>
          <w:rFonts w:eastAsia="Times New Roman"/>
          <w:lang w:eastAsia="hr-HR"/>
        </w:rPr>
      </w:pPr>
      <w:r w:rsidRPr="007207EA">
        <w:rPr>
          <w:rFonts w:eastAsia="Times New Roman"/>
          <w:lang w:eastAsia="hr-HR"/>
        </w:rPr>
        <w:t xml:space="preserve">Članak </w:t>
      </w:r>
      <w:r w:rsidRPr="1EE2FFC4">
        <w:rPr>
          <w:rFonts w:eastAsia="Times New Roman"/>
          <w:lang w:eastAsia="hr-HR"/>
        </w:rPr>
        <w:t>1</w:t>
      </w:r>
      <w:r w:rsidR="13F76758" w:rsidRPr="1EE2FFC4">
        <w:rPr>
          <w:rFonts w:eastAsia="Times New Roman"/>
          <w:lang w:eastAsia="hr-HR"/>
        </w:rPr>
        <w:t>62</w:t>
      </w:r>
      <w:r w:rsidRPr="007207EA">
        <w:rPr>
          <w:rFonts w:eastAsia="Times New Roman"/>
          <w:lang w:eastAsia="hr-HR"/>
        </w:rPr>
        <w:t>.</w:t>
      </w:r>
    </w:p>
    <w:p w14:paraId="5164296D"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Administrativne kazne ne primjenjuju se:</w:t>
      </w:r>
    </w:p>
    <w:p w14:paraId="0A960B73"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na dio jedinstvenog zahtjeva za koji je korisnik pisanim putem obavijestio Agenciju za plaćanja da je netočan ili da je postao netočan, ukoliko Agencija za plaćanja nije obavijestila korisnika o namjeri o </w:t>
      </w:r>
      <w:r w:rsidRPr="007207EA">
        <w:rPr>
          <w:rFonts w:ascii="Times New Roman" w:eastAsia="Times New Roman" w:hAnsi="Times New Roman" w:cs="Times New Roman"/>
          <w:bCs/>
          <w:sz w:val="24"/>
          <w:szCs w:val="24"/>
          <w:lang w:eastAsia="hr-HR"/>
        </w:rPr>
        <w:t>provedbe</w:t>
      </w:r>
      <w:r w:rsidRPr="007207EA">
        <w:rPr>
          <w:rFonts w:ascii="Times New Roman" w:eastAsia="Times New Roman" w:hAnsi="Times New Roman" w:cs="Times New Roman"/>
          <w:sz w:val="24"/>
          <w:szCs w:val="24"/>
          <w:lang w:eastAsia="hr-HR"/>
        </w:rPr>
        <w:t> kontrole na terenu niti o nesukladnostima u jedinstvenom zahtjevu u skladu s člancima 15. i 34. Delegirane uredbe Komisije (EU) br. 640/2014,</w:t>
      </w:r>
    </w:p>
    <w:p w14:paraId="3941EDE1"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u drugim slučajevima iz članka 64. stavka 2. Uredbe (EU) br. 1306/2013.</w:t>
      </w:r>
    </w:p>
    <w:p w14:paraId="314FA5EF"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Administrativne kazne ne primjenjuju se na mjere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za iznimno osjetljive sektore u poljoprivredi.</w:t>
      </w:r>
    </w:p>
    <w:p w14:paraId="579D8974" w14:textId="77777777" w:rsidR="00F73A2C" w:rsidRPr="007207EA" w:rsidRDefault="00F73A2C" w:rsidP="000A0337">
      <w:pPr>
        <w:spacing w:after="0" w:line="240" w:lineRule="auto"/>
        <w:rPr>
          <w:rFonts w:ascii="Times New Roman" w:eastAsia="Times New Roman" w:hAnsi="Times New Roman" w:cs="Times New Roman"/>
          <w:sz w:val="24"/>
          <w:szCs w:val="24"/>
          <w:lang w:eastAsia="hr-HR"/>
        </w:rPr>
      </w:pPr>
    </w:p>
    <w:p w14:paraId="51AF19DB" w14:textId="77777777" w:rsidR="00351CCB" w:rsidRPr="007207EA" w:rsidRDefault="00351CCB" w:rsidP="00F73A2C">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Neprijavljivanje svih površina</w:t>
      </w:r>
    </w:p>
    <w:p w14:paraId="457FC3EB" w14:textId="77777777" w:rsidR="00351CCB" w:rsidRPr="007207EA" w:rsidRDefault="00351CCB" w:rsidP="000B5563">
      <w:pPr>
        <w:pStyle w:val="Naslov1"/>
        <w:rPr>
          <w:rFonts w:eastAsia="Times New Roman"/>
          <w:lang w:eastAsia="hr-HR"/>
        </w:rPr>
      </w:pPr>
      <w:r w:rsidRPr="007207EA">
        <w:rPr>
          <w:rFonts w:eastAsia="Times New Roman"/>
          <w:lang w:eastAsia="hr-HR"/>
        </w:rPr>
        <w:t xml:space="preserve">Članak </w:t>
      </w:r>
      <w:r w:rsidRPr="1EE2FFC4">
        <w:rPr>
          <w:rFonts w:eastAsia="Times New Roman"/>
          <w:lang w:eastAsia="hr-HR"/>
        </w:rPr>
        <w:t>16</w:t>
      </w:r>
      <w:r w:rsidR="50A2AA72" w:rsidRPr="1EE2FFC4">
        <w:rPr>
          <w:rFonts w:eastAsia="Times New Roman"/>
          <w:lang w:eastAsia="hr-HR"/>
        </w:rPr>
        <w:t>3</w:t>
      </w:r>
      <w:r w:rsidRPr="007207EA">
        <w:rPr>
          <w:rFonts w:eastAsia="Times New Roman"/>
          <w:lang w:eastAsia="hr-HR"/>
        </w:rPr>
        <w:t>.</w:t>
      </w:r>
    </w:p>
    <w:p w14:paraId="518BF4A6"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Ako se tijekom administrativne kontrole, kontrole na terenu ili inspekcijskog nadzora utvrdi da korisnik nije prijavio sve poljoprivredne parcele na gospodarstvu, primjenjuju se odredbe članka 16. Delegirane uredbe Komisije (EU) br. 640/2014.</w:t>
      </w:r>
    </w:p>
    <w:p w14:paraId="01355BD3" w14:textId="77777777" w:rsidR="00F73A2C" w:rsidRPr="007207EA" w:rsidRDefault="00F73A2C" w:rsidP="000A0337">
      <w:pPr>
        <w:spacing w:after="0" w:line="240" w:lineRule="auto"/>
        <w:rPr>
          <w:rFonts w:ascii="Times New Roman" w:eastAsia="Times New Roman" w:hAnsi="Times New Roman" w:cs="Times New Roman"/>
          <w:i/>
          <w:sz w:val="24"/>
          <w:szCs w:val="24"/>
          <w:lang w:eastAsia="hr-HR"/>
        </w:rPr>
      </w:pPr>
    </w:p>
    <w:p w14:paraId="7710671F" w14:textId="77777777" w:rsidR="00351CCB" w:rsidRPr="007207EA" w:rsidRDefault="00351CCB" w:rsidP="00F73A2C">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Plaćanja vezana uz površinu</w:t>
      </w:r>
    </w:p>
    <w:p w14:paraId="4B50F651" w14:textId="77777777" w:rsidR="00351CCB" w:rsidRPr="007207EA" w:rsidRDefault="00351CCB" w:rsidP="000B5563">
      <w:pPr>
        <w:pStyle w:val="Naslov1"/>
        <w:rPr>
          <w:rFonts w:eastAsia="Times New Roman"/>
          <w:lang w:eastAsia="hr-HR"/>
        </w:rPr>
      </w:pPr>
      <w:r w:rsidRPr="007207EA">
        <w:rPr>
          <w:rFonts w:eastAsia="Times New Roman"/>
          <w:lang w:eastAsia="hr-HR"/>
        </w:rPr>
        <w:t xml:space="preserve">Članak </w:t>
      </w:r>
      <w:r w:rsidRPr="1EE2FFC4">
        <w:rPr>
          <w:rFonts w:eastAsia="Times New Roman"/>
          <w:lang w:eastAsia="hr-HR"/>
        </w:rPr>
        <w:t>16</w:t>
      </w:r>
      <w:r w:rsidR="5C601A09" w:rsidRPr="1EE2FFC4">
        <w:rPr>
          <w:rFonts w:eastAsia="Times New Roman"/>
          <w:lang w:eastAsia="hr-HR"/>
        </w:rPr>
        <w:t>4</w:t>
      </w:r>
      <w:r w:rsidRPr="007207EA">
        <w:rPr>
          <w:rFonts w:eastAsia="Times New Roman"/>
          <w:lang w:eastAsia="hr-HR"/>
        </w:rPr>
        <w:t>.</w:t>
      </w:r>
    </w:p>
    <w:p w14:paraId="7C064F93"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Skupine usjeva, osnovica za izračun prijavljenih površina te administrativne kazne kod prekoračenja prijava za potrebe </w:t>
      </w:r>
      <w:r w:rsidRPr="007207EA">
        <w:rPr>
          <w:rFonts w:ascii="Times New Roman" w:eastAsia="Times New Roman" w:hAnsi="Times New Roman" w:cs="Times New Roman"/>
          <w:bCs/>
          <w:sz w:val="24"/>
          <w:szCs w:val="24"/>
          <w:lang w:eastAsia="hr-HR"/>
        </w:rPr>
        <w:t>provedbe</w:t>
      </w:r>
      <w:r w:rsidRPr="007207EA">
        <w:rPr>
          <w:rFonts w:ascii="Times New Roman" w:eastAsia="Times New Roman" w:hAnsi="Times New Roman" w:cs="Times New Roman"/>
          <w:sz w:val="24"/>
          <w:szCs w:val="24"/>
          <w:lang w:eastAsia="hr-HR"/>
        </w:rPr>
        <w:t> plaćanja vezanih uz površinu primjenjuju se u skladu s člancima 17. do 19.a Delegirane uredbe Komisije (EU) br. 640/2014.</w:t>
      </w:r>
    </w:p>
    <w:p w14:paraId="1927A58D"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Ako razlika između prijavljene i utvrđene površine nije veća od 10 % utvrđene površine, administrativna kazna za prvo prekoračenje u prijavi površine umanjuje se 50 % u skladu s člankom 19.a stavku 2. Delegirane uredbe Komisije (EU) br. 640/2014.</w:t>
      </w:r>
    </w:p>
    <w:p w14:paraId="2106E279"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Ukoliko se iduće godine ponovno utvrde nepravilnosti u prijavi površina, administrativna kazna plaća se u punom iznosu uključujući iznos umanjenja kazne iz protekle godine, u skladu s člankom 19.a stavkom 3. Delegirane uredbe Komisije (EU) br. 640/2014.</w:t>
      </w:r>
    </w:p>
    <w:p w14:paraId="202B040A" w14:textId="77777777" w:rsidR="00F73A2C" w:rsidRPr="007207EA" w:rsidRDefault="00F73A2C" w:rsidP="00F73A2C">
      <w:pPr>
        <w:spacing w:after="0" w:line="240" w:lineRule="auto"/>
        <w:jc w:val="both"/>
        <w:rPr>
          <w:rFonts w:ascii="Times New Roman" w:eastAsia="Times New Roman" w:hAnsi="Times New Roman" w:cs="Times New Roman"/>
          <w:sz w:val="24"/>
          <w:szCs w:val="24"/>
          <w:lang w:eastAsia="hr-HR"/>
        </w:rPr>
      </w:pPr>
    </w:p>
    <w:p w14:paraId="2D46C36F" w14:textId="77777777" w:rsidR="00351CCB" w:rsidRPr="007207EA" w:rsidRDefault="00351CCB" w:rsidP="00F73A2C">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Plaćanja vezana uz površinu za IAKS mjere ruralnog razvoja iz Programa ruralnog razvoja</w:t>
      </w:r>
    </w:p>
    <w:p w14:paraId="0EC43DF6" w14:textId="77777777" w:rsidR="00351CCB" w:rsidRPr="007207EA" w:rsidRDefault="00351CCB" w:rsidP="000B5563">
      <w:pPr>
        <w:pStyle w:val="Naslov1"/>
        <w:rPr>
          <w:rFonts w:eastAsia="Times New Roman"/>
          <w:lang w:eastAsia="hr-HR"/>
        </w:rPr>
      </w:pPr>
      <w:r w:rsidRPr="007207EA">
        <w:rPr>
          <w:rFonts w:eastAsia="Times New Roman"/>
          <w:lang w:eastAsia="hr-HR"/>
        </w:rPr>
        <w:lastRenderedPageBreak/>
        <w:t xml:space="preserve">Članak </w:t>
      </w:r>
      <w:r w:rsidRPr="1EE2FFC4">
        <w:rPr>
          <w:rFonts w:eastAsia="Times New Roman"/>
          <w:lang w:eastAsia="hr-HR"/>
        </w:rPr>
        <w:t>16</w:t>
      </w:r>
      <w:r w:rsidR="74B3A17A" w:rsidRPr="1EE2FFC4">
        <w:rPr>
          <w:rFonts w:eastAsia="Times New Roman"/>
          <w:lang w:eastAsia="hr-HR"/>
        </w:rPr>
        <w:t>5</w:t>
      </w:r>
      <w:r w:rsidRPr="007207EA">
        <w:rPr>
          <w:rFonts w:eastAsia="Times New Roman"/>
          <w:lang w:eastAsia="hr-HR"/>
        </w:rPr>
        <w:t>.</w:t>
      </w:r>
    </w:p>
    <w:p w14:paraId="1989C888"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(1) Osim administrativnih kazni iz članka </w:t>
      </w:r>
      <w:r w:rsidRPr="1EE2FFC4">
        <w:rPr>
          <w:rFonts w:ascii="Times New Roman" w:eastAsia="Times New Roman" w:hAnsi="Times New Roman" w:cs="Times New Roman"/>
          <w:sz w:val="24"/>
          <w:szCs w:val="24"/>
          <w:lang w:eastAsia="hr-HR"/>
        </w:rPr>
        <w:t>16</w:t>
      </w:r>
      <w:r w:rsidR="5AF37D08" w:rsidRPr="1EE2FFC4">
        <w:rPr>
          <w:rFonts w:ascii="Times New Roman" w:eastAsia="Times New Roman" w:hAnsi="Times New Roman" w:cs="Times New Roman"/>
          <w:sz w:val="24"/>
          <w:szCs w:val="24"/>
          <w:lang w:eastAsia="hr-HR"/>
        </w:rPr>
        <w:t>4</w:t>
      </w:r>
      <w:r w:rsidRPr="1EE2FFC4">
        <w:rPr>
          <w:rFonts w:ascii="Times New Roman" w:eastAsia="Times New Roman" w:hAnsi="Times New Roman" w:cs="Times New Roman"/>
          <w:sz w:val="24"/>
          <w:szCs w:val="24"/>
          <w:lang w:eastAsia="hr-HR"/>
        </w:rPr>
        <w:t>.</w:t>
      </w:r>
      <w:r w:rsidRPr="007207EA">
        <w:rPr>
          <w:rFonts w:ascii="Times New Roman" w:eastAsia="Times New Roman" w:hAnsi="Times New Roman" w:cs="Times New Roman"/>
          <w:sz w:val="24"/>
          <w:szCs w:val="24"/>
          <w:lang w:eastAsia="hr-HR"/>
        </w:rPr>
        <w:t xml:space="preserve">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kod neispunjavanja uvjeta prihvatljivosti i kod kršenja jedne ili više obveza propisanih za IAKS mjere ruralnog razvoja iz Programa ruralnog razvoja primjenjuju se i administrativne kazne u skladu s člankom 35. Delegirane uredbe Komisije (EU) br. 640/2014.</w:t>
      </w:r>
    </w:p>
    <w:p w14:paraId="55DECBCB"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w:t>
      </w:r>
      <w:r w:rsidRPr="007207EA">
        <w:rPr>
          <w:rFonts w:ascii="Times New Roman" w:eastAsia="Times New Roman" w:hAnsi="Times New Roman" w:cs="Times New Roman"/>
          <w:bCs/>
          <w:sz w:val="24"/>
          <w:szCs w:val="24"/>
          <w:lang w:eastAsia="hr-HR"/>
        </w:rPr>
        <w:t>Potpora</w:t>
      </w:r>
      <w:r w:rsidRPr="007207EA">
        <w:rPr>
          <w:rFonts w:ascii="Times New Roman" w:eastAsia="Times New Roman" w:hAnsi="Times New Roman" w:cs="Times New Roman"/>
          <w:sz w:val="24"/>
          <w:szCs w:val="24"/>
          <w:lang w:eastAsia="hr-HR"/>
        </w:rPr>
        <w:t> za koju je podnesen zahtjev odbija se ili povlači u cijelosti ako nisu ispunjeni uvjeti prihvatljivosti za IAKS mjere ruralnog razvoja propisani ovim </w:t>
      </w:r>
      <w:r w:rsidRPr="007207EA">
        <w:rPr>
          <w:rFonts w:ascii="Times New Roman" w:eastAsia="Times New Roman" w:hAnsi="Times New Roman" w:cs="Times New Roman"/>
          <w:bCs/>
          <w:sz w:val="24"/>
          <w:szCs w:val="24"/>
          <w:lang w:eastAsia="hr-HR"/>
        </w:rPr>
        <w:t>Pravilnikom</w:t>
      </w:r>
      <w:r w:rsidRPr="007207EA">
        <w:rPr>
          <w:rFonts w:ascii="Times New Roman" w:eastAsia="Times New Roman" w:hAnsi="Times New Roman" w:cs="Times New Roman"/>
          <w:sz w:val="24"/>
          <w:szCs w:val="24"/>
          <w:lang w:eastAsia="hr-HR"/>
        </w:rPr>
        <w:t>.</w:t>
      </w:r>
    </w:p>
    <w:p w14:paraId="5F3D0209"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Kod kršenja jedne ili više obveza propisanih za IAKS mjere ruralnog razvoja, ukupni iznos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koji je dodijeljen ili koji se treba dodijeliti se odbija ili djelomično povlači ovisno o ozbiljnosti, opsegu, trajanju i ponavljanju utvrđenog kršenja obveza.</w:t>
      </w:r>
    </w:p>
    <w:p w14:paraId="42840490"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Odbijanje ili djelomično povlačenje iznosa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za kršenje obveza iz stavka 3. ovoga članka određuju se u postotku, u skladu s Tablicom 8. iz Priloga 4.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xml:space="preserve">, a ocjene kršenja obveza po pojedinoj operaciji i </w:t>
      </w:r>
      <w:proofErr w:type="spellStart"/>
      <w:r w:rsidRPr="007207EA">
        <w:rPr>
          <w:rFonts w:ascii="Times New Roman" w:eastAsia="Times New Roman" w:hAnsi="Times New Roman" w:cs="Times New Roman"/>
          <w:sz w:val="24"/>
          <w:szCs w:val="24"/>
          <w:lang w:eastAsia="hr-HR"/>
        </w:rPr>
        <w:t>podmjeri</w:t>
      </w:r>
      <w:proofErr w:type="spellEnd"/>
      <w:r w:rsidRPr="007207EA">
        <w:rPr>
          <w:rFonts w:ascii="Times New Roman" w:eastAsia="Times New Roman" w:hAnsi="Times New Roman" w:cs="Times New Roman"/>
          <w:sz w:val="24"/>
          <w:szCs w:val="24"/>
          <w:lang w:eastAsia="hr-HR"/>
        </w:rPr>
        <w:t xml:space="preserve"> prikazane su u Prilogu 5.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w:t>
      </w:r>
    </w:p>
    <w:p w14:paraId="5DAFD45D"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(5) Ako se kontrolom utvrdi više slučajeva kršenja obveza propisanih za pojedinačan tip operacije ili </w:t>
      </w:r>
      <w:proofErr w:type="spellStart"/>
      <w:r w:rsidRPr="007207EA">
        <w:rPr>
          <w:rFonts w:ascii="Times New Roman" w:eastAsia="Times New Roman" w:hAnsi="Times New Roman" w:cs="Times New Roman"/>
          <w:sz w:val="24"/>
          <w:szCs w:val="24"/>
          <w:lang w:eastAsia="hr-HR"/>
        </w:rPr>
        <w:t>podmjere</w:t>
      </w:r>
      <w:proofErr w:type="spellEnd"/>
      <w:r w:rsidRPr="007207EA">
        <w:rPr>
          <w:rFonts w:ascii="Times New Roman" w:eastAsia="Times New Roman" w:hAnsi="Times New Roman" w:cs="Times New Roman"/>
          <w:sz w:val="24"/>
          <w:szCs w:val="24"/>
          <w:lang w:eastAsia="hr-HR"/>
        </w:rPr>
        <w:t>, smatrat će se da se radi o jednom slučaju kršenja obveza s najvećim stupnjem kršenja u smislu primjene umanjenja iz stavka 3. ovoga članka.</w:t>
      </w:r>
    </w:p>
    <w:p w14:paraId="3D72DBA3"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(6) Ako se utvrdi treće ponavljanje kršenja obveze vrlo velike ozbiljnosti, </w:t>
      </w:r>
      <w:r w:rsidRPr="007207EA">
        <w:rPr>
          <w:rFonts w:ascii="Times New Roman" w:eastAsia="Times New Roman" w:hAnsi="Times New Roman" w:cs="Times New Roman"/>
          <w:bCs/>
          <w:sz w:val="24"/>
          <w:szCs w:val="24"/>
          <w:lang w:eastAsia="hr-HR"/>
        </w:rPr>
        <w:t>potpora</w:t>
      </w:r>
      <w:r w:rsidRPr="007207EA">
        <w:rPr>
          <w:rFonts w:ascii="Times New Roman" w:eastAsia="Times New Roman" w:hAnsi="Times New Roman" w:cs="Times New Roman"/>
          <w:sz w:val="24"/>
          <w:szCs w:val="24"/>
          <w:lang w:eastAsia="hr-HR"/>
        </w:rPr>
        <w:t xml:space="preserve"> se odbija i povlači u cijelosti, te se korisnik isključuje iz iste </w:t>
      </w:r>
      <w:proofErr w:type="spellStart"/>
      <w:r w:rsidRPr="007207EA">
        <w:rPr>
          <w:rFonts w:ascii="Times New Roman" w:eastAsia="Times New Roman" w:hAnsi="Times New Roman" w:cs="Times New Roman"/>
          <w:sz w:val="24"/>
          <w:szCs w:val="24"/>
          <w:lang w:eastAsia="hr-HR"/>
        </w:rPr>
        <w:t>podmjere</w:t>
      </w:r>
      <w:proofErr w:type="spellEnd"/>
      <w:r w:rsidRPr="007207EA">
        <w:rPr>
          <w:rFonts w:ascii="Times New Roman" w:eastAsia="Times New Roman" w:hAnsi="Times New Roman" w:cs="Times New Roman"/>
          <w:sz w:val="24"/>
          <w:szCs w:val="24"/>
          <w:lang w:eastAsia="hr-HR"/>
        </w:rPr>
        <w:t xml:space="preserve"> ili tipa operacije u sljedećoj kalendarskoj godini podnošenja zahtjeva.</w:t>
      </w:r>
    </w:p>
    <w:p w14:paraId="7A60CC9C"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(7) U slučaju kršenja višegodišnjih obveza koje se odnose na smanjenje površina, iznos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se odbija ili povlači u cijelosti.</w:t>
      </w:r>
    </w:p>
    <w:p w14:paraId="6E96790D"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(8) Povlačenje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u cijelosti podrazumijeva vraćanje već isplaćenih iznosa u prethodnim godinama.</w:t>
      </w:r>
    </w:p>
    <w:p w14:paraId="1DAED5A5" w14:textId="77777777" w:rsidR="00F73A2C" w:rsidRPr="007207EA" w:rsidRDefault="00F73A2C" w:rsidP="00F73A2C">
      <w:pPr>
        <w:spacing w:after="0" w:line="240" w:lineRule="auto"/>
        <w:ind w:firstLine="708"/>
        <w:rPr>
          <w:rFonts w:ascii="Times New Roman" w:eastAsia="Times New Roman" w:hAnsi="Times New Roman" w:cs="Times New Roman"/>
          <w:sz w:val="24"/>
          <w:szCs w:val="24"/>
          <w:lang w:eastAsia="hr-HR"/>
        </w:rPr>
      </w:pPr>
    </w:p>
    <w:p w14:paraId="5746E066" w14:textId="77777777" w:rsidR="00351CCB" w:rsidRPr="007207EA" w:rsidRDefault="00351CCB" w:rsidP="00F73A2C">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Plaćanja za mlade poljoprivrednike</w:t>
      </w:r>
    </w:p>
    <w:p w14:paraId="551B9181" w14:textId="77777777" w:rsidR="00351CCB" w:rsidRPr="007207EA" w:rsidRDefault="00351CCB" w:rsidP="000B5563">
      <w:pPr>
        <w:pStyle w:val="Naslov1"/>
        <w:rPr>
          <w:rFonts w:eastAsia="Times New Roman"/>
          <w:lang w:eastAsia="hr-HR"/>
        </w:rPr>
      </w:pPr>
      <w:r w:rsidRPr="007207EA">
        <w:rPr>
          <w:rFonts w:eastAsia="Times New Roman"/>
          <w:lang w:eastAsia="hr-HR"/>
        </w:rPr>
        <w:t xml:space="preserve">Članak </w:t>
      </w:r>
      <w:r w:rsidRPr="1EE2FFC4">
        <w:rPr>
          <w:rFonts w:eastAsia="Times New Roman"/>
          <w:lang w:eastAsia="hr-HR"/>
        </w:rPr>
        <w:t>16</w:t>
      </w:r>
      <w:r w:rsidR="3216969F" w:rsidRPr="1EE2FFC4">
        <w:rPr>
          <w:rFonts w:eastAsia="Times New Roman"/>
          <w:lang w:eastAsia="hr-HR"/>
        </w:rPr>
        <w:t>6</w:t>
      </w:r>
      <w:r w:rsidRPr="007207EA">
        <w:rPr>
          <w:rFonts w:eastAsia="Times New Roman"/>
          <w:lang w:eastAsia="hr-HR"/>
        </w:rPr>
        <w:t>.</w:t>
      </w:r>
    </w:p>
    <w:p w14:paraId="1DA9E3A6"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Administrativne kazne za plaćanja za mlade poljoprivrednike primjenjuju se u skladu s člankom 21. Delegirane uredbe Komisije (EU) br. 640/2014.</w:t>
      </w:r>
    </w:p>
    <w:p w14:paraId="198F0C5B" w14:textId="77777777" w:rsidR="00F73A2C" w:rsidRPr="007207EA" w:rsidRDefault="00F73A2C" w:rsidP="00F73A2C">
      <w:pPr>
        <w:spacing w:after="0" w:line="240" w:lineRule="auto"/>
        <w:jc w:val="both"/>
        <w:rPr>
          <w:rFonts w:ascii="Times New Roman" w:eastAsia="Times New Roman" w:hAnsi="Times New Roman" w:cs="Times New Roman"/>
          <w:i/>
          <w:sz w:val="24"/>
          <w:szCs w:val="24"/>
          <w:lang w:eastAsia="hr-HR"/>
        </w:rPr>
      </w:pPr>
    </w:p>
    <w:p w14:paraId="1FD9C99D" w14:textId="77777777" w:rsidR="00351CCB" w:rsidRPr="007207EA" w:rsidRDefault="00351CCB" w:rsidP="00F73A2C">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Zeleno plaćanje</w:t>
      </w:r>
    </w:p>
    <w:p w14:paraId="01185B9D" w14:textId="77777777" w:rsidR="00351CCB" w:rsidRPr="007207EA" w:rsidRDefault="00351CCB" w:rsidP="000B5563">
      <w:pPr>
        <w:pStyle w:val="Naslov1"/>
        <w:rPr>
          <w:rFonts w:eastAsia="Times New Roman"/>
          <w:lang w:eastAsia="hr-HR"/>
        </w:rPr>
      </w:pPr>
      <w:r w:rsidRPr="007207EA">
        <w:rPr>
          <w:rFonts w:eastAsia="Times New Roman"/>
          <w:lang w:eastAsia="hr-HR"/>
        </w:rPr>
        <w:t xml:space="preserve">Članak </w:t>
      </w:r>
      <w:r w:rsidRPr="1EE2FFC4">
        <w:rPr>
          <w:rFonts w:eastAsia="Times New Roman"/>
          <w:lang w:eastAsia="hr-HR"/>
        </w:rPr>
        <w:t>16</w:t>
      </w:r>
      <w:r w:rsidR="24F56AD0" w:rsidRPr="1EE2FFC4">
        <w:rPr>
          <w:rFonts w:eastAsia="Times New Roman"/>
          <w:lang w:eastAsia="hr-HR"/>
        </w:rPr>
        <w:t>7</w:t>
      </w:r>
      <w:r w:rsidRPr="007207EA">
        <w:rPr>
          <w:rFonts w:eastAsia="Times New Roman"/>
          <w:lang w:eastAsia="hr-HR"/>
        </w:rPr>
        <w:t>.</w:t>
      </w:r>
    </w:p>
    <w:p w14:paraId="1E7F45C4"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Za potrebe zelenih plaćanja skupine usjeva, osnovica za izračun smanjenja u slučajevima nesukladnosti te administrativne kazne primjenjuju se u skladu s člancima 22. do 28. Delegirane uredbe Komisije (EU) br. 640/2014.</w:t>
      </w:r>
    </w:p>
    <w:p w14:paraId="13A43EBB"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Ako se utvrdi da korisnik tijekom tri godine nije poštovao zahtjeve ekološki značajne površine, kako je navedeno u članku 26. Uredbe (EU) br. 640/2014, površina za koju se smanjuje površina koja se koristi za izračun zelenih plaćanja, u skladu sa stavkom 2. navedenog članka, u narednim godinama množi se sa 2.</w:t>
      </w:r>
    </w:p>
    <w:p w14:paraId="1F0758B3"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Ako se utvrdi da korisnik tijekom tri godine nije poštovao raznolikost usjeva, kako je navedeno u članku 24. Uredbe (EU) br. 640/2014, površina za koju se smanjuje površina koja se koristi za izračun zelenih plaćanja, u skladu sa stavcima 1. do 4. navedenog članka, u narednim godinama množi se sa 2.</w:t>
      </w:r>
    </w:p>
    <w:p w14:paraId="77E2952A" w14:textId="77777777" w:rsidR="00F73A2C" w:rsidRPr="007207EA" w:rsidRDefault="00F73A2C" w:rsidP="00F73A2C">
      <w:pPr>
        <w:spacing w:after="0" w:line="240" w:lineRule="auto"/>
        <w:jc w:val="both"/>
        <w:rPr>
          <w:rFonts w:ascii="Times New Roman" w:eastAsia="Times New Roman" w:hAnsi="Times New Roman" w:cs="Times New Roman"/>
          <w:sz w:val="24"/>
          <w:szCs w:val="24"/>
          <w:lang w:eastAsia="hr-HR"/>
        </w:rPr>
      </w:pPr>
    </w:p>
    <w:p w14:paraId="4A81756A" w14:textId="77777777" w:rsidR="00351CCB" w:rsidRPr="007207EA" w:rsidRDefault="00351CCB" w:rsidP="00F73A2C">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Plaćanja za stoku i prirodne okolnosti</w:t>
      </w:r>
    </w:p>
    <w:p w14:paraId="63823D32" w14:textId="77777777" w:rsidR="00351CCB" w:rsidRPr="007207EA" w:rsidRDefault="00351CCB" w:rsidP="000B5563">
      <w:pPr>
        <w:pStyle w:val="Naslov1"/>
        <w:rPr>
          <w:rFonts w:eastAsia="Times New Roman"/>
          <w:lang w:eastAsia="hr-HR"/>
        </w:rPr>
      </w:pPr>
      <w:r w:rsidRPr="007207EA">
        <w:rPr>
          <w:rFonts w:eastAsia="Times New Roman"/>
          <w:lang w:eastAsia="hr-HR"/>
        </w:rPr>
        <w:lastRenderedPageBreak/>
        <w:t xml:space="preserve">Članak </w:t>
      </w:r>
      <w:r w:rsidRPr="1EE2FFC4">
        <w:rPr>
          <w:rFonts w:eastAsia="Times New Roman"/>
          <w:lang w:eastAsia="hr-HR"/>
        </w:rPr>
        <w:t>16</w:t>
      </w:r>
      <w:r w:rsidR="15FC7590" w:rsidRPr="1EE2FFC4">
        <w:rPr>
          <w:rFonts w:eastAsia="Times New Roman"/>
          <w:lang w:eastAsia="hr-HR"/>
        </w:rPr>
        <w:t>8</w:t>
      </w:r>
      <w:r w:rsidRPr="007207EA">
        <w:rPr>
          <w:rFonts w:eastAsia="Times New Roman"/>
          <w:lang w:eastAsia="hr-HR"/>
        </w:rPr>
        <w:t>.</w:t>
      </w:r>
    </w:p>
    <w:p w14:paraId="16729144"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Za plaćanja na temelju zahtjeva za stoku osnovica za izračun, administrativne kazne, slučajevi nesukladnosti u pogledu sustava identifikacije i registracije životinja, iznimke od primjene administrativnih kazni u slučajevima prirodnih okolnosti primjenjuju se u skladu s člancima 30. do 34. Delegirane uredbe Komisije (EU) br. 640/2014.</w:t>
      </w:r>
    </w:p>
    <w:p w14:paraId="443B98F9"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Administrativne kazne na temelju zahtjeva za stoku ne primjenjuju se u slučajevima kada zbog djelovanja prirodnih okolnosti na stado korisnik ne može ispunjavati obveze uzgoja životinja za koje je podnesen zahtjev za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u razdoblju obveznog uzgoja.</w:t>
      </w:r>
    </w:p>
    <w:p w14:paraId="3D6855EF"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Prirodne okolnosti jesu:</w:t>
      </w:r>
    </w:p>
    <w:p w14:paraId="66B5849E"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uginuće životinja zbog zaraznih bolesti, ukoliko je posjednik postupio u skladu sa Zakonom o veterinarstvu i o tome postoji dokumentacija od strane veterinarskog inspektora</w:t>
      </w:r>
    </w:p>
    <w:p w14:paraId="5CAD9696"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uginuće životinja zbog bolesti, do koje nije došlo zbog nedostatne i neprimjerene ishrane, loših uvjeta držanja te uskraćivanja veterinarsko zdravstvene zaštite</w:t>
      </w:r>
    </w:p>
    <w:p w14:paraId="0A76D5A2"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uginuće životinja zbog nesreće za koju korisnik ne može biti odgovoran.</w:t>
      </w:r>
    </w:p>
    <w:p w14:paraId="0BEE52DD" w14:textId="77777777" w:rsidR="00351CCB" w:rsidRPr="007207EA" w:rsidRDefault="00351CCB" w:rsidP="00F73A2C">
      <w:pPr>
        <w:spacing w:after="0" w:line="240" w:lineRule="auto"/>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(4) Korisnik je obvezan evidentirati </w:t>
      </w:r>
      <w:proofErr w:type="spellStart"/>
      <w:r w:rsidRPr="007207EA">
        <w:rPr>
          <w:rFonts w:ascii="Times New Roman" w:eastAsia="Times New Roman" w:hAnsi="Times New Roman" w:cs="Times New Roman"/>
          <w:sz w:val="24"/>
          <w:szCs w:val="24"/>
          <w:lang w:eastAsia="hr-HR"/>
        </w:rPr>
        <w:t>izlučenje</w:t>
      </w:r>
      <w:proofErr w:type="spellEnd"/>
      <w:r w:rsidRPr="007207EA">
        <w:rPr>
          <w:rFonts w:ascii="Times New Roman" w:eastAsia="Times New Roman" w:hAnsi="Times New Roman" w:cs="Times New Roman"/>
          <w:sz w:val="24"/>
          <w:szCs w:val="24"/>
          <w:lang w:eastAsia="hr-HR"/>
        </w:rPr>
        <w:t xml:space="preserve"> u propisanim registrima na gospodarstvu i prijaviti u JRDŽ, te pisanim putem obavijestiti Agenciju za plaćanja o smanjenju broja životinja uzrokovanih prirodnim okolnostima iz stavka 2. ovoga članka u roku od 10 radnih dana od dana kada je smanjenje utvrđeno.</w:t>
      </w:r>
    </w:p>
    <w:p w14:paraId="50EDA5CD" w14:textId="77777777" w:rsidR="00E21BD8" w:rsidRPr="007207EA" w:rsidRDefault="00E21BD8" w:rsidP="00F73A2C">
      <w:pPr>
        <w:spacing w:after="0" w:line="240" w:lineRule="auto"/>
        <w:jc w:val="center"/>
        <w:rPr>
          <w:rFonts w:ascii="Times New Roman" w:eastAsia="Times New Roman" w:hAnsi="Times New Roman" w:cs="Times New Roman"/>
          <w:i/>
          <w:sz w:val="24"/>
          <w:szCs w:val="24"/>
          <w:lang w:eastAsia="hr-HR"/>
        </w:rPr>
      </w:pPr>
    </w:p>
    <w:p w14:paraId="47FE882F" w14:textId="77777777" w:rsidR="00351CCB" w:rsidRPr="007207EA" w:rsidRDefault="00351CCB" w:rsidP="00F73A2C">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Plaćanja za stoku za IAKS mjere ruralnog razvoja iz Programa ruralnog razvoja</w:t>
      </w:r>
    </w:p>
    <w:p w14:paraId="0ABB3D55" w14:textId="77777777" w:rsidR="00351CCB" w:rsidRPr="007207EA" w:rsidRDefault="00351CCB" w:rsidP="000B5563">
      <w:pPr>
        <w:pStyle w:val="Naslov1"/>
        <w:rPr>
          <w:rFonts w:eastAsia="Times New Roman"/>
          <w:lang w:eastAsia="hr-HR"/>
        </w:rPr>
      </w:pPr>
      <w:r w:rsidRPr="007207EA">
        <w:rPr>
          <w:rFonts w:eastAsia="Times New Roman"/>
          <w:lang w:eastAsia="hr-HR"/>
        </w:rPr>
        <w:t xml:space="preserve">Članak </w:t>
      </w:r>
      <w:r w:rsidRPr="1EE2FFC4">
        <w:rPr>
          <w:rFonts w:eastAsia="Times New Roman"/>
          <w:lang w:eastAsia="hr-HR"/>
        </w:rPr>
        <w:t>16</w:t>
      </w:r>
      <w:r w:rsidR="75B4DBDC" w:rsidRPr="1EE2FFC4">
        <w:rPr>
          <w:rFonts w:eastAsia="Times New Roman"/>
          <w:lang w:eastAsia="hr-HR"/>
        </w:rPr>
        <w:t>9</w:t>
      </w:r>
      <w:r w:rsidRPr="007207EA">
        <w:rPr>
          <w:rFonts w:eastAsia="Times New Roman"/>
          <w:lang w:eastAsia="hr-HR"/>
        </w:rPr>
        <w:t>.</w:t>
      </w:r>
    </w:p>
    <w:p w14:paraId="4C2C9994"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(1) Osim administrativnih kazni iz članka </w:t>
      </w:r>
      <w:r w:rsidRPr="1EE2FFC4">
        <w:rPr>
          <w:rFonts w:ascii="Times New Roman" w:eastAsia="Times New Roman" w:hAnsi="Times New Roman" w:cs="Times New Roman"/>
          <w:sz w:val="24"/>
          <w:szCs w:val="24"/>
          <w:lang w:eastAsia="hr-HR"/>
        </w:rPr>
        <w:t>16</w:t>
      </w:r>
      <w:r w:rsidR="34D25409" w:rsidRPr="1EE2FFC4">
        <w:rPr>
          <w:rFonts w:ascii="Times New Roman" w:eastAsia="Times New Roman" w:hAnsi="Times New Roman" w:cs="Times New Roman"/>
          <w:sz w:val="24"/>
          <w:szCs w:val="24"/>
          <w:lang w:eastAsia="hr-HR"/>
        </w:rPr>
        <w:t>8</w:t>
      </w:r>
      <w:r w:rsidRPr="1EE2FFC4">
        <w:rPr>
          <w:rFonts w:ascii="Times New Roman" w:eastAsia="Times New Roman" w:hAnsi="Times New Roman" w:cs="Times New Roman"/>
          <w:sz w:val="24"/>
          <w:szCs w:val="24"/>
          <w:lang w:eastAsia="hr-HR"/>
        </w:rPr>
        <w:t>.</w:t>
      </w:r>
      <w:r w:rsidRPr="007207EA">
        <w:rPr>
          <w:rFonts w:ascii="Times New Roman" w:eastAsia="Times New Roman" w:hAnsi="Times New Roman" w:cs="Times New Roman"/>
          <w:sz w:val="24"/>
          <w:szCs w:val="24"/>
          <w:lang w:eastAsia="hr-HR"/>
        </w:rPr>
        <w:t xml:space="preserve">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kod neispunjavanja kriterija prihvatljivosti i kod kršenja jedne ili više obveza propisanih za IAKS mjere ruralnog razvoja primjenjuju se i administrativne kazne u skladu s člankom 35. Delegirane uredbe Komisije (EU) br. 640/2014.</w:t>
      </w:r>
    </w:p>
    <w:p w14:paraId="660CA957"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w:t>
      </w:r>
      <w:r w:rsidRPr="007207EA">
        <w:rPr>
          <w:rFonts w:ascii="Times New Roman" w:eastAsia="Times New Roman" w:hAnsi="Times New Roman" w:cs="Times New Roman"/>
          <w:bCs/>
          <w:sz w:val="24"/>
          <w:szCs w:val="24"/>
          <w:lang w:eastAsia="hr-HR"/>
        </w:rPr>
        <w:t>Potpora</w:t>
      </w:r>
      <w:r w:rsidRPr="007207EA">
        <w:rPr>
          <w:rFonts w:ascii="Times New Roman" w:eastAsia="Times New Roman" w:hAnsi="Times New Roman" w:cs="Times New Roman"/>
          <w:sz w:val="24"/>
          <w:szCs w:val="24"/>
          <w:lang w:eastAsia="hr-HR"/>
        </w:rPr>
        <w:t> za koju je podnesen zahtjev se odbija ili povlači u cijelosti ako nisu ispunjeni uvjeti prihvatljivosti za IAKS mjere ruralnog razvoja propisani ovim </w:t>
      </w:r>
      <w:r w:rsidRPr="007207EA">
        <w:rPr>
          <w:rFonts w:ascii="Times New Roman" w:eastAsia="Times New Roman" w:hAnsi="Times New Roman" w:cs="Times New Roman"/>
          <w:bCs/>
          <w:sz w:val="24"/>
          <w:szCs w:val="24"/>
          <w:lang w:eastAsia="hr-HR"/>
        </w:rPr>
        <w:t>Pravilnikom</w:t>
      </w:r>
      <w:r w:rsidRPr="007207EA">
        <w:rPr>
          <w:rFonts w:ascii="Times New Roman" w:eastAsia="Times New Roman" w:hAnsi="Times New Roman" w:cs="Times New Roman"/>
          <w:sz w:val="24"/>
          <w:szCs w:val="24"/>
          <w:lang w:eastAsia="hr-HR"/>
        </w:rPr>
        <w:t>.</w:t>
      </w:r>
    </w:p>
    <w:p w14:paraId="0EC96200"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Kod kršenja jedne ili više obveza propisanih za IAKS mjere ruralnog razvoja, ukupni iznos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koji je dodijeljen ili koji se treba dodijeliti se odbija ili djelomično povlači ovisno o ozbiljnosti, opsegu, trajanju i ponavljanju utvrđenog kršenja obveza.</w:t>
      </w:r>
    </w:p>
    <w:p w14:paraId="5EC142FC"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Odbijanje ili djelomično povlačenje iznosa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za kršenje obveza iz stavka 3. ovoga članka određuju se u postotku, u skladu s Tablicom 8. Priloga 4.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a ocjene kršenja obveza prikazane su u Prilogu 5.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w:t>
      </w:r>
    </w:p>
    <w:p w14:paraId="3733A519"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(5) Ako se kontrolom utvrdi više slučajeva kršenja propisanih obveza, smatrat će se da se radi o jednom slučaju kršenja obveza s najvećim stupnjem neizvršavanja u smislu primjene umanjenja iz stavka 3. ovoga članka.</w:t>
      </w:r>
    </w:p>
    <w:p w14:paraId="53518AF8"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(6) Ako se utvrdi treće ponavljanje kršenja obveze vrlo velike ozbiljnosti, </w:t>
      </w:r>
      <w:r w:rsidRPr="007207EA">
        <w:rPr>
          <w:rFonts w:ascii="Times New Roman" w:eastAsia="Times New Roman" w:hAnsi="Times New Roman" w:cs="Times New Roman"/>
          <w:bCs/>
          <w:sz w:val="24"/>
          <w:szCs w:val="24"/>
          <w:lang w:eastAsia="hr-HR"/>
        </w:rPr>
        <w:t>potpora</w:t>
      </w:r>
      <w:r w:rsidRPr="007207EA">
        <w:rPr>
          <w:rFonts w:ascii="Times New Roman" w:eastAsia="Times New Roman" w:hAnsi="Times New Roman" w:cs="Times New Roman"/>
          <w:sz w:val="24"/>
          <w:szCs w:val="24"/>
          <w:lang w:eastAsia="hr-HR"/>
        </w:rPr>
        <w:t xml:space="preserve"> se odbija i povlači u cijelosti, te se korisnik isključuje iz iste </w:t>
      </w:r>
      <w:proofErr w:type="spellStart"/>
      <w:r w:rsidRPr="007207EA">
        <w:rPr>
          <w:rFonts w:ascii="Times New Roman" w:eastAsia="Times New Roman" w:hAnsi="Times New Roman" w:cs="Times New Roman"/>
          <w:sz w:val="24"/>
          <w:szCs w:val="24"/>
          <w:lang w:eastAsia="hr-HR"/>
        </w:rPr>
        <w:t>podmjere</w:t>
      </w:r>
      <w:proofErr w:type="spellEnd"/>
      <w:r w:rsidRPr="007207EA">
        <w:rPr>
          <w:rFonts w:ascii="Times New Roman" w:eastAsia="Times New Roman" w:hAnsi="Times New Roman" w:cs="Times New Roman"/>
          <w:sz w:val="24"/>
          <w:szCs w:val="24"/>
          <w:lang w:eastAsia="hr-HR"/>
        </w:rPr>
        <w:t xml:space="preserve"> ili tipa operacije u sljedećoj kalendarskoj godini podnošenja zahtjeva.</w:t>
      </w:r>
    </w:p>
    <w:p w14:paraId="7A4D3298" w14:textId="77777777" w:rsidR="00351CCB" w:rsidRPr="007207EA" w:rsidRDefault="00351CCB" w:rsidP="00F73A2C">
      <w:pPr>
        <w:spacing w:after="0" w:line="240" w:lineRule="auto"/>
        <w:ind w:left="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(7) U slučaju kršenja višegodišnje obveze koje se odnose na smanjenje broja uvjetnih grla, iznos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se odbija ili povlači u cijelosti.</w:t>
      </w:r>
    </w:p>
    <w:p w14:paraId="7E9ADDA3"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(8) Povlačenje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u cijelosti podrazumijeva vraćanje već isplaćenih iznosa u prethodnim godinama.</w:t>
      </w:r>
    </w:p>
    <w:p w14:paraId="1635B020" w14:textId="77777777" w:rsidR="00F73A2C" w:rsidRPr="007207EA" w:rsidRDefault="00F73A2C" w:rsidP="00F73A2C">
      <w:pPr>
        <w:spacing w:after="0" w:line="240" w:lineRule="auto"/>
        <w:jc w:val="both"/>
        <w:rPr>
          <w:rFonts w:ascii="Times New Roman" w:eastAsia="Times New Roman" w:hAnsi="Times New Roman" w:cs="Times New Roman"/>
          <w:sz w:val="24"/>
          <w:szCs w:val="24"/>
          <w:lang w:eastAsia="hr-HR"/>
        </w:rPr>
      </w:pPr>
    </w:p>
    <w:p w14:paraId="24B2837C" w14:textId="77777777" w:rsidR="00351CCB" w:rsidRPr="007207EA" w:rsidRDefault="00351CCB" w:rsidP="00F73A2C">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 xml:space="preserve">Nadomještanje </w:t>
      </w:r>
      <w:r w:rsidR="00546546" w:rsidRPr="00D40C6A">
        <w:rPr>
          <w:rFonts w:ascii="Times New Roman" w:eastAsia="Times New Roman" w:hAnsi="Times New Roman" w:cs="Times New Roman"/>
          <w:i/>
          <w:sz w:val="24"/>
          <w:szCs w:val="24"/>
          <w:lang w:eastAsia="hr-HR"/>
        </w:rPr>
        <w:t>stoke</w:t>
      </w:r>
    </w:p>
    <w:p w14:paraId="6F6AE6F0" w14:textId="77777777" w:rsidR="00351CCB" w:rsidRPr="007207EA" w:rsidRDefault="00351CCB" w:rsidP="000B5563">
      <w:pPr>
        <w:pStyle w:val="Naslov1"/>
        <w:rPr>
          <w:rFonts w:eastAsia="Times New Roman"/>
          <w:lang w:eastAsia="hr-HR"/>
        </w:rPr>
      </w:pPr>
      <w:r w:rsidRPr="007207EA">
        <w:rPr>
          <w:rFonts w:eastAsia="Times New Roman"/>
          <w:lang w:eastAsia="hr-HR"/>
        </w:rPr>
        <w:lastRenderedPageBreak/>
        <w:t xml:space="preserve">Članak </w:t>
      </w:r>
      <w:r w:rsidRPr="1EE2FFC4">
        <w:rPr>
          <w:rFonts w:eastAsia="Times New Roman"/>
          <w:lang w:eastAsia="hr-HR"/>
        </w:rPr>
        <w:t>1</w:t>
      </w:r>
      <w:r w:rsidR="034947AD" w:rsidRPr="1EE2FFC4">
        <w:rPr>
          <w:rFonts w:eastAsia="Times New Roman"/>
          <w:lang w:eastAsia="hr-HR"/>
        </w:rPr>
        <w:t>70</w:t>
      </w:r>
      <w:r w:rsidRPr="007207EA">
        <w:rPr>
          <w:rFonts w:eastAsia="Times New Roman"/>
          <w:lang w:eastAsia="hr-HR"/>
        </w:rPr>
        <w:t>.</w:t>
      </w:r>
    </w:p>
    <w:p w14:paraId="732A7C8C"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Životinje koje se nalaze na gospodarstvu smatraju se prihvatljivim za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samo ako su evidentirane na Zahtjevu.</w:t>
      </w:r>
    </w:p>
    <w:p w14:paraId="3FF8EE56" w14:textId="77777777" w:rsidR="00351CCB"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Krave dojilje, krave u proizvodnji mlijeka, mliječne krave, ovce i koze mogu se nadomjestiti u razdoblju od podnošenja zahtjeva za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do konca razdoblja obveznog uzgoja.</w:t>
      </w:r>
    </w:p>
    <w:p w14:paraId="4BDC2D3D"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w:t>
      </w:r>
      <w:r w:rsidR="00755DC6" w:rsidRPr="00755DC6">
        <w:rPr>
          <w:rFonts w:ascii="Times New Roman" w:eastAsia="Times New Roman" w:hAnsi="Times New Roman" w:cs="Times New Roman"/>
          <w:sz w:val="24"/>
          <w:szCs w:val="24"/>
          <w:lang w:eastAsia="hr-HR"/>
        </w:rPr>
        <w:t>Nadomještanje je moguće samo grlom koje zadovoljava kriterije propisane za traženu potporu</w:t>
      </w:r>
      <w:r w:rsidR="00E30006">
        <w:rPr>
          <w:rFonts w:ascii="Times New Roman" w:eastAsia="Times New Roman" w:hAnsi="Times New Roman" w:cs="Times New Roman"/>
          <w:sz w:val="24"/>
          <w:szCs w:val="24"/>
          <w:lang w:eastAsia="hr-HR"/>
        </w:rPr>
        <w:t xml:space="preserve"> na prvi dan obveznog držanja </w:t>
      </w:r>
      <w:r w:rsidR="4EBF3119" w:rsidRPr="6E7B0734">
        <w:rPr>
          <w:rFonts w:ascii="Times New Roman" w:eastAsia="Times New Roman" w:hAnsi="Times New Roman" w:cs="Times New Roman"/>
          <w:sz w:val="24"/>
          <w:szCs w:val="24"/>
          <w:lang w:eastAsia="hr-HR"/>
        </w:rPr>
        <w:t>životin</w:t>
      </w:r>
      <w:r w:rsidR="2913AE9E" w:rsidRPr="6E7B0734">
        <w:rPr>
          <w:rFonts w:ascii="Times New Roman" w:eastAsia="Times New Roman" w:hAnsi="Times New Roman" w:cs="Times New Roman"/>
          <w:sz w:val="24"/>
          <w:szCs w:val="24"/>
          <w:lang w:eastAsia="hr-HR"/>
        </w:rPr>
        <w:t>j</w:t>
      </w:r>
      <w:r w:rsidR="4EBF3119" w:rsidRPr="6E7B0734">
        <w:rPr>
          <w:rFonts w:ascii="Times New Roman" w:eastAsia="Times New Roman" w:hAnsi="Times New Roman" w:cs="Times New Roman"/>
          <w:sz w:val="24"/>
          <w:szCs w:val="24"/>
          <w:lang w:eastAsia="hr-HR"/>
        </w:rPr>
        <w:t>a</w:t>
      </w:r>
      <w:r w:rsidR="00755DC6" w:rsidRPr="00755DC6">
        <w:rPr>
          <w:rFonts w:ascii="Times New Roman" w:eastAsia="Times New Roman" w:hAnsi="Times New Roman" w:cs="Times New Roman"/>
          <w:sz w:val="24"/>
          <w:szCs w:val="24"/>
          <w:lang w:eastAsia="hr-HR"/>
        </w:rPr>
        <w:t xml:space="preserve"> i koje je prisutno na gospodarstvu tijekom cijelog perioda obveznog držanja</w:t>
      </w:r>
      <w:r w:rsidR="00E30006">
        <w:rPr>
          <w:rFonts w:ascii="Times New Roman" w:eastAsia="Times New Roman" w:hAnsi="Times New Roman" w:cs="Times New Roman"/>
          <w:sz w:val="24"/>
          <w:szCs w:val="24"/>
          <w:lang w:eastAsia="hr-HR"/>
        </w:rPr>
        <w:t>,</w:t>
      </w:r>
      <w:r w:rsidR="00755DC6" w:rsidRPr="00755DC6">
        <w:rPr>
          <w:rFonts w:ascii="Times New Roman" w:eastAsia="Times New Roman" w:hAnsi="Times New Roman" w:cs="Times New Roman"/>
          <w:sz w:val="24"/>
          <w:szCs w:val="24"/>
          <w:lang w:eastAsia="hr-HR"/>
        </w:rPr>
        <w:t xml:space="preserve"> sukladno članku 30. stavku 2. Uredbe (EU) br. 640/2014 </w:t>
      </w:r>
      <w:r w:rsidRPr="007207EA">
        <w:rPr>
          <w:rFonts w:ascii="Times New Roman" w:eastAsia="Times New Roman" w:hAnsi="Times New Roman" w:cs="Times New Roman"/>
          <w:sz w:val="24"/>
          <w:szCs w:val="24"/>
          <w:lang w:eastAsia="hr-HR"/>
        </w:rPr>
        <w:t>.</w:t>
      </w:r>
    </w:p>
    <w:p w14:paraId="58C04863" w14:textId="77777777" w:rsidR="00351CCB" w:rsidRPr="007207EA" w:rsidRDefault="00351CCB" w:rsidP="00F73A2C">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(4) </w:t>
      </w:r>
      <w:r w:rsidR="001F34D1">
        <w:rPr>
          <w:rFonts w:ascii="Times New Roman" w:eastAsia="Times New Roman" w:hAnsi="Times New Roman" w:cs="Times New Roman"/>
          <w:sz w:val="24"/>
          <w:szCs w:val="24"/>
          <w:lang w:eastAsia="hr-HR"/>
        </w:rPr>
        <w:t>Agencija za plaćanja</w:t>
      </w:r>
      <w:r w:rsidR="008F7B61">
        <w:rPr>
          <w:rFonts w:ascii="Times New Roman" w:eastAsia="Times New Roman" w:hAnsi="Times New Roman" w:cs="Times New Roman"/>
          <w:sz w:val="24"/>
          <w:szCs w:val="24"/>
          <w:lang w:eastAsia="hr-HR"/>
        </w:rPr>
        <w:t xml:space="preserve"> će provesti nadomještanje grla koje nije udovoljilo periodu obveznog držanja na gospodarstvu grlom koje zadovoljava kriterije iz stavka 3., sukladno stanju u JRDŽ na dan odobravanja..</w:t>
      </w:r>
    </w:p>
    <w:p w14:paraId="63A5E5E3" w14:textId="77777777" w:rsidR="00F73A2C" w:rsidRPr="007207EA" w:rsidRDefault="00F73A2C" w:rsidP="000A0337">
      <w:pPr>
        <w:spacing w:after="0" w:line="240" w:lineRule="auto"/>
        <w:rPr>
          <w:rFonts w:ascii="Times New Roman" w:eastAsia="Times New Roman" w:hAnsi="Times New Roman" w:cs="Times New Roman"/>
          <w:sz w:val="24"/>
          <w:szCs w:val="24"/>
          <w:lang w:eastAsia="hr-HR"/>
        </w:rPr>
      </w:pPr>
    </w:p>
    <w:p w14:paraId="6E713331" w14:textId="77777777" w:rsidR="00351CCB" w:rsidRPr="007207EA" w:rsidRDefault="00351CCB" w:rsidP="00F73A2C">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Sustav kontrole i administrativne kazne u vezi s višestrukom sukladnošću</w:t>
      </w:r>
    </w:p>
    <w:p w14:paraId="07C5D710" w14:textId="77777777" w:rsidR="00351CCB" w:rsidRPr="007207EA" w:rsidRDefault="00351CCB" w:rsidP="000B5563">
      <w:pPr>
        <w:pStyle w:val="Naslov1"/>
        <w:rPr>
          <w:rFonts w:eastAsia="Times New Roman"/>
          <w:lang w:eastAsia="hr-HR"/>
        </w:rPr>
      </w:pPr>
      <w:r w:rsidRPr="007207EA">
        <w:rPr>
          <w:rFonts w:eastAsia="Times New Roman"/>
          <w:lang w:eastAsia="hr-HR"/>
        </w:rPr>
        <w:t xml:space="preserve">Članak </w:t>
      </w:r>
      <w:r w:rsidRPr="1EE2FFC4">
        <w:rPr>
          <w:rFonts w:eastAsia="Times New Roman"/>
          <w:lang w:eastAsia="hr-HR"/>
        </w:rPr>
        <w:t>1</w:t>
      </w:r>
      <w:r w:rsidR="75FF8BB3" w:rsidRPr="1EE2FFC4">
        <w:rPr>
          <w:rFonts w:eastAsia="Times New Roman"/>
          <w:lang w:eastAsia="hr-HR"/>
        </w:rPr>
        <w:t>71</w:t>
      </w:r>
      <w:r w:rsidRPr="007207EA">
        <w:rPr>
          <w:rFonts w:eastAsia="Times New Roman"/>
          <w:lang w:eastAsia="hr-HR"/>
        </w:rPr>
        <w:t>.</w:t>
      </w:r>
    </w:p>
    <w:p w14:paraId="4BD848D1" w14:textId="77777777" w:rsidR="00351CCB" w:rsidRPr="007207EA" w:rsidRDefault="00351CCB" w:rsidP="00EB52BF">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Nepridržavanje pravila višestruke sukladnosti iz Glave VI. Uredbe (EU) br. 1306/2013 utvrđeno prilikom kontrola ima za posljedicu primjenu administrativnih kazni u skladu s Glavom IV. Delegirane uredbe Komisije (EU) br. 640/2014) i Glavi V. Provedbene uredbe Komisije (EU) br. 809/2014 i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kojim se uređuje višestruka sukladnost.</w:t>
      </w:r>
    </w:p>
    <w:p w14:paraId="436E691F" w14:textId="77777777" w:rsidR="00351CCB" w:rsidRPr="007207EA" w:rsidRDefault="00351CCB" w:rsidP="00EB52BF">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U skladu s člankom 97. stavkom 3. Uredbe (EU) br. 1306/2013, ne primjenjuje se administrativna kazna ako je njen iznos po korisniku 100 eura ili manji od 100 eura u kunskoj protuvrijednosti prema tečaju u skladu sa člankom 106. stavkom 3. Uredbe (EU) br. 1306/2013.</w:t>
      </w:r>
    </w:p>
    <w:p w14:paraId="7DC39303" w14:textId="77777777" w:rsidR="00F73A2C" w:rsidRPr="007207EA" w:rsidRDefault="00F73A2C" w:rsidP="00EB52BF">
      <w:pPr>
        <w:spacing w:after="0" w:line="240" w:lineRule="auto"/>
        <w:jc w:val="both"/>
        <w:rPr>
          <w:rFonts w:ascii="Times New Roman" w:eastAsia="Times New Roman" w:hAnsi="Times New Roman" w:cs="Times New Roman"/>
          <w:sz w:val="24"/>
          <w:szCs w:val="24"/>
          <w:lang w:eastAsia="hr-HR"/>
        </w:rPr>
      </w:pPr>
    </w:p>
    <w:p w14:paraId="52EBE89A" w14:textId="77777777" w:rsidR="00351CCB" w:rsidRPr="007207EA" w:rsidRDefault="00351CCB" w:rsidP="00F73A2C">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Viša sila i iznimne okolnosti</w:t>
      </w:r>
    </w:p>
    <w:p w14:paraId="3F47485E" w14:textId="77777777" w:rsidR="00351CCB" w:rsidRPr="007207EA" w:rsidRDefault="00351CCB" w:rsidP="000B5563">
      <w:pPr>
        <w:pStyle w:val="Naslov1"/>
        <w:rPr>
          <w:rFonts w:eastAsia="Times New Roman"/>
          <w:lang w:eastAsia="hr-HR"/>
        </w:rPr>
      </w:pPr>
      <w:r w:rsidRPr="007207EA">
        <w:rPr>
          <w:rFonts w:eastAsia="Times New Roman"/>
          <w:lang w:eastAsia="hr-HR"/>
        </w:rPr>
        <w:t xml:space="preserve">Članak </w:t>
      </w:r>
      <w:r w:rsidRPr="1EE2FFC4">
        <w:rPr>
          <w:rFonts w:eastAsia="Times New Roman"/>
          <w:lang w:eastAsia="hr-HR"/>
        </w:rPr>
        <w:t>1</w:t>
      </w:r>
      <w:r w:rsidR="63E8AC68" w:rsidRPr="1EE2FFC4">
        <w:rPr>
          <w:rFonts w:eastAsia="Times New Roman"/>
          <w:lang w:eastAsia="hr-HR"/>
        </w:rPr>
        <w:t>72</w:t>
      </w:r>
      <w:r w:rsidRPr="007207EA">
        <w:rPr>
          <w:rFonts w:eastAsia="Times New Roman"/>
          <w:lang w:eastAsia="hr-HR"/>
        </w:rPr>
        <w:t>.</w:t>
      </w:r>
    </w:p>
    <w:p w14:paraId="2CB0119F" w14:textId="77777777" w:rsidR="00351CCB" w:rsidRPr="007207EA" w:rsidRDefault="00351CCB" w:rsidP="00EB52BF">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Ako korisnik </w:t>
      </w:r>
      <w:r w:rsidRPr="007207EA">
        <w:rPr>
          <w:rFonts w:ascii="Times New Roman" w:eastAsia="Times New Roman" w:hAnsi="Times New Roman" w:cs="Times New Roman"/>
          <w:bCs/>
          <w:sz w:val="24"/>
          <w:szCs w:val="24"/>
          <w:lang w:eastAsia="hr-HR"/>
        </w:rPr>
        <w:t>izravnih potpora</w:t>
      </w:r>
      <w:r w:rsidRPr="007207EA">
        <w:rPr>
          <w:rFonts w:ascii="Times New Roman" w:eastAsia="Times New Roman" w:hAnsi="Times New Roman" w:cs="Times New Roman"/>
          <w:sz w:val="24"/>
          <w:szCs w:val="24"/>
          <w:lang w:eastAsia="hr-HR"/>
        </w:rPr>
        <w:t> ne može ispunjavati kriterije prihvatljivosti ili svoje obveze zbog više sile ili iznimnih okolnosti, zadržava pravo na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vezanu uz površinu ili životinje koje su prihvatljive u trenutku djelovanja više sile ili iznimnih okolnosti. Ako se nesukladnost koja je posljedica više sile ili iznimnih okolnosti odnosi na višestruku sukladnost, ne primjenjuje se administrativna kazna, u skladu sa člankom 4. Delegirane uredbe Komisije (EU) br. 640/2014.</w:t>
      </w:r>
    </w:p>
    <w:p w14:paraId="79A0C192" w14:textId="77777777" w:rsidR="00351CCB" w:rsidRPr="007207EA" w:rsidRDefault="00351CCB" w:rsidP="00EB52BF">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Ako korisnik IAKS mjera ruralnog razvoja nije mogao ispuniti obvezu zbog više sile ili iznimnih okolnosti, odgovarajuće plaćanje proporcionalno se povlači za godine tijekom kojih su nastale viša sila ili iznimne okolnosti. Povlačenje se odnosi samo na one obveze za koje nisu nastali dodatni troškovi niti su izgubljeni prihodi prije nego što je nastala viša sila ili iznimne okolnosti. Povlačenje se ne primjenjuje u pogledu kriterija prihvatljivosti niti drugih obveza niti se primjenjuje administrativna kazna.</w:t>
      </w:r>
    </w:p>
    <w:p w14:paraId="272F02D0" w14:textId="77777777" w:rsidR="00351CCB" w:rsidRPr="007207EA" w:rsidRDefault="00351CCB" w:rsidP="00EB52BF">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Viša sila ili iznimne okolnosti su vanjski nepovoljni utjecaji koje nije bilo moguće predvidjeti, spriječiti niti ukloniti, nastali u slučajevima:</w:t>
      </w:r>
    </w:p>
    <w:p w14:paraId="518BBA4E" w14:textId="77777777" w:rsidR="00351CCB" w:rsidRPr="007207EA" w:rsidRDefault="00351CCB" w:rsidP="00EB52BF">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smrti korisnika (nositelja, odgovorne osobe i člana poljoprivrednog gospodarstva)</w:t>
      </w:r>
    </w:p>
    <w:p w14:paraId="78772CE1" w14:textId="77777777" w:rsidR="00351CCB" w:rsidRPr="007207EA" w:rsidRDefault="00351CCB" w:rsidP="00EB52BF">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dugoročne profesionalne nesposobnosti korisnika (nositelja, odgovorne osobe i člana poljoprivrednog gospodarstva)</w:t>
      </w:r>
    </w:p>
    <w:p w14:paraId="0F01BF2F" w14:textId="77777777" w:rsidR="00351CCB" w:rsidRPr="007207EA" w:rsidRDefault="00351CCB" w:rsidP="00EB52BF">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ozbiljne prirodne katastrofe koja utječe na poljoprivredno gospodarstvo</w:t>
      </w:r>
    </w:p>
    <w:p w14:paraId="511022E6" w14:textId="77777777" w:rsidR="00351CCB" w:rsidRPr="007207EA" w:rsidRDefault="00351CCB" w:rsidP="00EB52BF">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nenamjernog uništenja poljoprivrednih objekata na poljoprivrednom gospodarstvu</w:t>
      </w:r>
    </w:p>
    <w:p w14:paraId="7317AD90" w14:textId="77777777" w:rsidR="00351CCB" w:rsidRPr="007207EA" w:rsidRDefault="00351CCB" w:rsidP="00EB52BF">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 </w:t>
      </w:r>
      <w:proofErr w:type="spellStart"/>
      <w:r w:rsidRPr="007207EA">
        <w:rPr>
          <w:rFonts w:ascii="Times New Roman" w:eastAsia="Times New Roman" w:hAnsi="Times New Roman" w:cs="Times New Roman"/>
          <w:sz w:val="24"/>
          <w:szCs w:val="24"/>
          <w:lang w:eastAsia="hr-HR"/>
        </w:rPr>
        <w:t>epizootske</w:t>
      </w:r>
      <w:proofErr w:type="spellEnd"/>
      <w:r w:rsidRPr="007207EA">
        <w:rPr>
          <w:rFonts w:ascii="Times New Roman" w:eastAsia="Times New Roman" w:hAnsi="Times New Roman" w:cs="Times New Roman"/>
          <w:sz w:val="24"/>
          <w:szCs w:val="24"/>
          <w:lang w:eastAsia="hr-HR"/>
        </w:rPr>
        <w:t xml:space="preserve"> ili biljne bolesti koja utječe na dio ili svu stoku ili usjeve korisnika</w:t>
      </w:r>
    </w:p>
    <w:p w14:paraId="6E6A6F9C" w14:textId="77777777" w:rsidR="00351CCB" w:rsidRPr="007207EA" w:rsidRDefault="00351CCB" w:rsidP="00EB52BF">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 šteta na površinama ili </w:t>
      </w:r>
      <w:proofErr w:type="spellStart"/>
      <w:r w:rsidRPr="007207EA">
        <w:rPr>
          <w:rFonts w:ascii="Times New Roman" w:eastAsia="Times New Roman" w:hAnsi="Times New Roman" w:cs="Times New Roman"/>
          <w:sz w:val="24"/>
          <w:szCs w:val="24"/>
          <w:lang w:eastAsia="hr-HR"/>
        </w:rPr>
        <w:t>izlučenja</w:t>
      </w:r>
      <w:proofErr w:type="spellEnd"/>
      <w:r w:rsidRPr="007207EA">
        <w:rPr>
          <w:rFonts w:ascii="Times New Roman" w:eastAsia="Times New Roman" w:hAnsi="Times New Roman" w:cs="Times New Roman"/>
          <w:sz w:val="24"/>
          <w:szCs w:val="24"/>
          <w:lang w:eastAsia="hr-HR"/>
        </w:rPr>
        <w:t xml:space="preserve"> grla koja su prouzročile divlje životinje</w:t>
      </w:r>
    </w:p>
    <w:p w14:paraId="0448AF15" w14:textId="77777777" w:rsidR="00351CCB" w:rsidRPr="007207EA" w:rsidRDefault="00351CCB" w:rsidP="00EB52BF">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lastRenderedPageBreak/>
        <w:t>– promjene opsega proizvodnje na gospodarstvu koja se nije mogla predvidjeti na dan podnošenja jedinstvenog zahtjeva</w:t>
      </w:r>
    </w:p>
    <w:p w14:paraId="73717265" w14:textId="77777777" w:rsidR="00351CCB" w:rsidRPr="007207EA" w:rsidRDefault="00351CCB" w:rsidP="00EB52BF">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izvlaštenja cijelog ili velikog dijela poljoprivrednog gospodarstva ako se to izvlaštenje nije moglo predvidjeti na dan podnošenja jedinstvenog zahtjeva</w:t>
      </w:r>
    </w:p>
    <w:p w14:paraId="623E8E9E" w14:textId="77777777" w:rsidR="00351CCB" w:rsidRPr="007207EA" w:rsidRDefault="00351CCB" w:rsidP="00EB52BF">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i ostalih iznimnih okolnosti koje korisnik može dokazati pravovaljanom dokumentacijom.</w:t>
      </w:r>
    </w:p>
    <w:p w14:paraId="14F21C0B" w14:textId="77777777" w:rsidR="00351CCB" w:rsidRPr="007207EA" w:rsidRDefault="00351CCB" w:rsidP="00EB52BF">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O slučaju više sile ili iznimnih okolnosti korisnik ili njegov ovlaštenik dužan je u pisanom obliku na Obrascu 4. i/ili 5. Priloga 3.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uz prilaganje odgovarajućih dokaza, izvijestiti Agenciju za plaćanja u roku od 15 radnih dana od trenutka kada to može učiniti.</w:t>
      </w:r>
    </w:p>
    <w:p w14:paraId="272A80E7" w14:textId="77777777" w:rsidR="00351CCB" w:rsidRPr="007207EA" w:rsidRDefault="00351CCB" w:rsidP="00EB52BF">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(5) O prijavljenim slučajevima više sile ili iznimnih okolnosti odlučuje Povjerenstvo za višu silu i iznimne okolnosti u Agenciji za plaćanja.</w:t>
      </w:r>
    </w:p>
    <w:p w14:paraId="249FEC85" w14:textId="77777777" w:rsidR="00EB52BF" w:rsidRPr="007207EA" w:rsidRDefault="00EB52BF" w:rsidP="00EB52BF">
      <w:pPr>
        <w:spacing w:after="0" w:line="240" w:lineRule="auto"/>
        <w:jc w:val="both"/>
        <w:rPr>
          <w:rFonts w:ascii="Times New Roman" w:eastAsia="Times New Roman" w:hAnsi="Times New Roman" w:cs="Times New Roman"/>
          <w:i/>
          <w:sz w:val="24"/>
          <w:szCs w:val="24"/>
          <w:lang w:eastAsia="hr-HR"/>
        </w:rPr>
      </w:pPr>
    </w:p>
    <w:p w14:paraId="2641728D" w14:textId="77777777" w:rsidR="00351CCB" w:rsidRPr="007207EA" w:rsidRDefault="00351CCB" w:rsidP="00EB52BF">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Očita greška</w:t>
      </w:r>
    </w:p>
    <w:p w14:paraId="37D44298" w14:textId="77777777" w:rsidR="00351CCB" w:rsidRPr="007207EA" w:rsidRDefault="00351CCB" w:rsidP="000B5563">
      <w:pPr>
        <w:pStyle w:val="Naslov1"/>
        <w:rPr>
          <w:rFonts w:eastAsia="Times New Roman"/>
          <w:lang w:eastAsia="hr-HR"/>
        </w:rPr>
      </w:pPr>
      <w:r w:rsidRPr="007207EA">
        <w:rPr>
          <w:rFonts w:eastAsia="Times New Roman"/>
          <w:lang w:eastAsia="hr-HR"/>
        </w:rPr>
        <w:t xml:space="preserve">Članak </w:t>
      </w:r>
      <w:r w:rsidRPr="1EE2FFC4">
        <w:rPr>
          <w:rFonts w:eastAsia="Times New Roman"/>
          <w:lang w:eastAsia="hr-HR"/>
        </w:rPr>
        <w:t>17</w:t>
      </w:r>
      <w:r w:rsidR="78404673" w:rsidRPr="1EE2FFC4">
        <w:rPr>
          <w:rFonts w:eastAsia="Times New Roman"/>
          <w:lang w:eastAsia="hr-HR"/>
        </w:rPr>
        <w:t>3</w:t>
      </w:r>
      <w:r w:rsidRPr="007207EA">
        <w:rPr>
          <w:rFonts w:eastAsia="Times New Roman"/>
          <w:lang w:eastAsia="hr-HR"/>
        </w:rPr>
        <w:t>.</w:t>
      </w:r>
    </w:p>
    <w:p w14:paraId="650BA3F9" w14:textId="77777777" w:rsidR="00351CCB" w:rsidRPr="007207EA" w:rsidRDefault="00351CCB" w:rsidP="00EB52BF">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Agencija za plaćanja može, u skladu s člankom 4. Provedbene uredbe Komisije (EU) br. 809/2014, u svakom trenutku nakon podnošenja jedinstvenog zahtjeva priznati postojanje očite greške u pojedinačnom zahtjevu, ako je uvjerena da je pogreška nenamjerna, odnosno da ju je podnositelj počinio u dobroj namjeri.</w:t>
      </w:r>
    </w:p>
    <w:p w14:paraId="0A9E70BC" w14:textId="77777777" w:rsidR="00351CCB" w:rsidRPr="007207EA" w:rsidRDefault="00351CCB" w:rsidP="00EB52BF">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Očita greška je pogreška u jedinstvenom zahtjevu, njegovim dodacima ili popratnoj dokumentaciji koju je moguće otkriti prilikom administrativne kontrole zahtjeva ili tijekom kontrole na terenu.</w:t>
      </w:r>
    </w:p>
    <w:p w14:paraId="7B5797A3" w14:textId="77777777" w:rsidR="00351CCB" w:rsidRPr="007207EA" w:rsidRDefault="00351CCB" w:rsidP="00EB52BF">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Agencija za plaćanja će ispraviti utvrđenu očitu grešku u zahtjevu ako korisnik može dokazati da se radi o očitoj greški ili ako korisnik pisanim putem obavijesti Agenciju za plaćanja da njegov zahtjev sadrži netočan podatak ako već nije obaviješten o namjeri kontrole na terenu.</w:t>
      </w:r>
    </w:p>
    <w:p w14:paraId="6A614305" w14:textId="77777777" w:rsidR="00351CCB" w:rsidRPr="007207EA" w:rsidRDefault="00351CCB" w:rsidP="00EB52BF">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Utvrđeni slučajevi očite greške nemaju za posljedicu primjenu administrativnih kazni.</w:t>
      </w:r>
    </w:p>
    <w:p w14:paraId="30550BEE" w14:textId="77777777" w:rsidR="00EB52BF" w:rsidRPr="007207EA" w:rsidRDefault="00EB52BF" w:rsidP="000A0337">
      <w:pPr>
        <w:spacing w:after="0" w:line="240" w:lineRule="auto"/>
        <w:rPr>
          <w:rFonts w:ascii="Times New Roman" w:eastAsia="Times New Roman" w:hAnsi="Times New Roman" w:cs="Times New Roman"/>
          <w:sz w:val="24"/>
          <w:szCs w:val="24"/>
          <w:lang w:eastAsia="hr-HR"/>
        </w:rPr>
      </w:pPr>
    </w:p>
    <w:p w14:paraId="49B77FA1" w14:textId="77777777" w:rsidR="00351CCB" w:rsidRPr="007207EA" w:rsidRDefault="00351CCB" w:rsidP="00EB52BF">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Nepravilnosti</w:t>
      </w:r>
    </w:p>
    <w:p w14:paraId="1FA818FC" w14:textId="77777777" w:rsidR="00351CCB" w:rsidRPr="007207EA" w:rsidRDefault="00351CCB" w:rsidP="000B5563">
      <w:pPr>
        <w:pStyle w:val="Naslov1"/>
        <w:rPr>
          <w:rFonts w:eastAsia="Times New Roman"/>
          <w:lang w:eastAsia="hr-HR"/>
        </w:rPr>
      </w:pPr>
      <w:r w:rsidRPr="007207EA">
        <w:rPr>
          <w:rFonts w:eastAsia="Times New Roman"/>
          <w:lang w:eastAsia="hr-HR"/>
        </w:rPr>
        <w:t xml:space="preserve">Članak </w:t>
      </w:r>
      <w:r w:rsidRPr="1EE2FFC4">
        <w:rPr>
          <w:rFonts w:eastAsia="Times New Roman"/>
          <w:lang w:eastAsia="hr-HR"/>
        </w:rPr>
        <w:t>17</w:t>
      </w:r>
      <w:r w:rsidR="79A601B1" w:rsidRPr="1EE2FFC4">
        <w:rPr>
          <w:rFonts w:eastAsia="Times New Roman"/>
          <w:lang w:eastAsia="hr-HR"/>
        </w:rPr>
        <w:t>4</w:t>
      </w:r>
      <w:r w:rsidRPr="007207EA">
        <w:rPr>
          <w:rFonts w:eastAsia="Times New Roman"/>
          <w:lang w:eastAsia="hr-HR"/>
        </w:rPr>
        <w:t>.</w:t>
      </w:r>
    </w:p>
    <w:p w14:paraId="0ED338B1" w14:textId="77777777" w:rsidR="00932FEB" w:rsidRPr="007207EA" w:rsidRDefault="00932FEB" w:rsidP="00EB52BF">
      <w:pPr>
        <w:spacing w:after="0" w:line="240" w:lineRule="auto"/>
        <w:ind w:firstLine="708"/>
        <w:jc w:val="both"/>
        <w:rPr>
          <w:rFonts w:ascii="Times New Roman" w:eastAsia="Times New Roman" w:hAnsi="Times New Roman" w:cs="Times New Roman"/>
          <w:strike/>
          <w:sz w:val="24"/>
          <w:szCs w:val="24"/>
          <w:lang w:eastAsia="hr-HR"/>
        </w:rPr>
      </w:pPr>
      <w:r w:rsidRPr="007207EA">
        <w:rPr>
          <w:rFonts w:ascii="Times New Roman" w:hAnsi="Times New Roman" w:cs="Times New Roman"/>
          <w:sz w:val="24"/>
          <w:szCs w:val="24"/>
          <w:shd w:val="clear" w:color="auto" w:fill="FFFFFF"/>
        </w:rPr>
        <w:t>(1) Nepravilnost u smislu ovoga Pravilnika je svaka povreda odredaba propisa kojima se uređuje područje izravne potpore poljoprivredi i IAKS mjera ruralnog razvoja, a koja proizlazi iz učinjene ili propuštene radnje od strane poljoprivrednika, što je uzrokovalo smanjenje ili gubitak prihoda ili neopravdane izdatke za državni proračun i/ili proračun Europske unije, odnosno Europskog fonda za jamstva u poljoprivredi, Europskog poljoprivrednog fonda za ruralni razvoj i sredstava potpore dodijeljenih za ruralni razvoj na temelju Uredbe Vijeća (EU) br. 2020/2094.</w:t>
      </w:r>
    </w:p>
    <w:p w14:paraId="58329A2B" w14:textId="77777777" w:rsidR="00351CCB" w:rsidRPr="007207EA" w:rsidRDefault="00932FEB" w:rsidP="00EB52BF">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xml:space="preserve"> </w:t>
      </w:r>
      <w:r w:rsidR="00351CCB" w:rsidRPr="007207EA">
        <w:rPr>
          <w:rFonts w:ascii="Times New Roman" w:eastAsia="Times New Roman" w:hAnsi="Times New Roman" w:cs="Times New Roman"/>
          <w:sz w:val="24"/>
          <w:szCs w:val="24"/>
          <w:lang w:eastAsia="hr-HR"/>
        </w:rPr>
        <w:t>(2) Nepravilnost može Agenciji za plaćanja prijaviti djelatnik Agencije za plaćanja, fizička i/ili pravna osoba, druga nadležna institucija, anonimni prijavitelj ili medij.</w:t>
      </w:r>
    </w:p>
    <w:p w14:paraId="2851427B" w14:textId="77777777" w:rsidR="00351CCB" w:rsidRPr="007207EA" w:rsidRDefault="00351CCB" w:rsidP="00EB52BF">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Agencija za plaćanja provodi postupak utvrđivanja nepravilnosti.</w:t>
      </w:r>
    </w:p>
    <w:p w14:paraId="507040E0" w14:textId="77777777" w:rsidR="00351CCB" w:rsidRPr="007207EA" w:rsidRDefault="00351CCB" w:rsidP="00EB52BF">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Nepravilnosti mogu biti:</w:t>
      </w:r>
    </w:p>
    <w:p w14:paraId="7D75A331" w14:textId="77777777" w:rsidR="00351CCB" w:rsidRPr="007207EA" w:rsidRDefault="00351CCB" w:rsidP="00EB52BF">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namjerno prijavljivanje neprihvatljivih površina u ARKOD sustavu i u jedinstvenom zahtjevu</w:t>
      </w:r>
    </w:p>
    <w:p w14:paraId="25029C7E" w14:textId="77777777" w:rsidR="00351CCB" w:rsidRPr="007207EA" w:rsidRDefault="00351CCB" w:rsidP="00EB52BF">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krivotvoreni dokumenti</w:t>
      </w:r>
    </w:p>
    <w:p w14:paraId="703A53D4" w14:textId="77777777" w:rsidR="00351CCB" w:rsidRPr="007207EA" w:rsidRDefault="00351CCB" w:rsidP="00EB52BF">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umjetno stvoreni uvjeti</w:t>
      </w:r>
    </w:p>
    <w:p w14:paraId="08AEE5DA" w14:textId="77777777" w:rsidR="00351CCB" w:rsidRPr="007207EA" w:rsidRDefault="00351CCB" w:rsidP="00EB52BF">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 drugi slučajevi koji se mogu utvrditi u provedenom postupku iz stavka 3. ovoga članka.</w:t>
      </w:r>
    </w:p>
    <w:p w14:paraId="38B49D29" w14:textId="77777777" w:rsidR="00351CCB" w:rsidRPr="007207EA" w:rsidRDefault="00351CCB" w:rsidP="00EB52BF">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lastRenderedPageBreak/>
        <w:t>(5) Utvrđena nepravilnost ima za posljedicu neodobravanje </w:t>
      </w:r>
      <w:r w:rsidRPr="007207EA">
        <w:rPr>
          <w:rFonts w:ascii="Times New Roman" w:eastAsia="Times New Roman" w:hAnsi="Times New Roman" w:cs="Times New Roman"/>
          <w:bCs/>
          <w:sz w:val="24"/>
          <w:szCs w:val="24"/>
          <w:lang w:eastAsia="hr-HR"/>
        </w:rPr>
        <w:t>potpore</w:t>
      </w:r>
      <w:r w:rsidRPr="007207EA">
        <w:rPr>
          <w:rFonts w:ascii="Times New Roman" w:eastAsia="Times New Roman" w:hAnsi="Times New Roman" w:cs="Times New Roman"/>
          <w:sz w:val="24"/>
          <w:szCs w:val="24"/>
          <w:lang w:eastAsia="hr-HR"/>
        </w:rPr>
        <w:t> ili oduzimanje nepravilno stečene koristi i to obvezom povrata dugovanih ili nepravilno stečenih iznosa i prava na plaćanja.</w:t>
      </w:r>
    </w:p>
    <w:p w14:paraId="03FDF3E2" w14:textId="77777777" w:rsidR="00351CCB" w:rsidRPr="007207EA" w:rsidRDefault="00351CCB" w:rsidP="00EB52BF">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(6) Uz posljedicu iz stavka 5. ovoga članka moguća je i primjena drugih upravnih mjera i kazni za nepravilnosti propisanih Uredbom (EZ, Euratom) br. 2988/95, a u skladu s člankom 54. Uredbe (EU) br. 1306/13.</w:t>
      </w:r>
    </w:p>
    <w:p w14:paraId="4081CB3E" w14:textId="77777777" w:rsidR="00EB52BF" w:rsidRPr="007207EA" w:rsidRDefault="00EB52BF" w:rsidP="000A0337">
      <w:pPr>
        <w:spacing w:after="0" w:line="240" w:lineRule="auto"/>
        <w:rPr>
          <w:rFonts w:ascii="Times New Roman" w:eastAsia="Times New Roman" w:hAnsi="Times New Roman" w:cs="Times New Roman"/>
          <w:sz w:val="24"/>
          <w:szCs w:val="24"/>
          <w:lang w:eastAsia="hr-HR"/>
        </w:rPr>
      </w:pPr>
    </w:p>
    <w:p w14:paraId="4E5ECE75" w14:textId="77777777" w:rsidR="00351CCB" w:rsidRPr="007207EA" w:rsidRDefault="00747EA0" w:rsidP="00EB52BF">
      <w:pPr>
        <w:spacing w:after="0" w:line="240" w:lineRule="auto"/>
        <w:jc w:val="center"/>
        <w:rPr>
          <w:rFonts w:ascii="Times New Roman" w:eastAsia="Times New Roman" w:hAnsi="Times New Roman" w:cs="Times New Roman"/>
          <w:sz w:val="24"/>
          <w:szCs w:val="24"/>
          <w:lang w:eastAsia="hr-HR"/>
        </w:rPr>
      </w:pPr>
      <w:bookmarkStart w:id="5" w:name="_Hlk77238448"/>
      <w:r>
        <w:rPr>
          <w:rFonts w:ascii="Times New Roman" w:eastAsia="Times New Roman" w:hAnsi="Times New Roman" w:cs="Times New Roman"/>
          <w:sz w:val="24"/>
          <w:szCs w:val="24"/>
          <w:lang w:eastAsia="hr-HR"/>
        </w:rPr>
        <w:t>7</w:t>
      </w:r>
      <w:r w:rsidR="00351CCB" w:rsidRPr="007207EA">
        <w:rPr>
          <w:rFonts w:ascii="Times New Roman" w:eastAsia="Times New Roman" w:hAnsi="Times New Roman" w:cs="Times New Roman"/>
          <w:sz w:val="24"/>
          <w:szCs w:val="24"/>
          <w:lang w:eastAsia="hr-HR"/>
        </w:rPr>
        <w:t>. OBRAČUN I ISPLATA </w:t>
      </w:r>
      <w:r w:rsidR="00351CCB" w:rsidRPr="007207EA">
        <w:rPr>
          <w:rFonts w:ascii="Times New Roman" w:eastAsia="Times New Roman" w:hAnsi="Times New Roman" w:cs="Times New Roman"/>
          <w:bCs/>
          <w:sz w:val="24"/>
          <w:szCs w:val="24"/>
          <w:lang w:eastAsia="hr-HR"/>
        </w:rPr>
        <w:t>POTPORE</w:t>
      </w:r>
    </w:p>
    <w:p w14:paraId="26233C8A" w14:textId="77777777" w:rsidR="00EB52BF" w:rsidRPr="007207EA" w:rsidRDefault="00EB52BF" w:rsidP="00EB52BF">
      <w:pPr>
        <w:spacing w:after="0" w:line="240" w:lineRule="auto"/>
        <w:jc w:val="center"/>
        <w:rPr>
          <w:rFonts w:ascii="Times New Roman" w:eastAsia="Times New Roman" w:hAnsi="Times New Roman" w:cs="Times New Roman"/>
          <w:i/>
          <w:sz w:val="24"/>
          <w:szCs w:val="24"/>
          <w:lang w:eastAsia="hr-HR"/>
        </w:rPr>
      </w:pPr>
    </w:p>
    <w:p w14:paraId="30D65266" w14:textId="77777777" w:rsidR="00351CCB" w:rsidRPr="007207EA" w:rsidRDefault="00351CCB" w:rsidP="00EB52BF">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Odobrenje zahtjeva i plaćanje</w:t>
      </w:r>
    </w:p>
    <w:p w14:paraId="2923EBD9" w14:textId="77777777" w:rsidR="00351CCB" w:rsidRPr="007207EA" w:rsidRDefault="00351CCB" w:rsidP="000B5563">
      <w:pPr>
        <w:pStyle w:val="Naslov1"/>
        <w:rPr>
          <w:rFonts w:eastAsia="Times New Roman"/>
          <w:lang w:eastAsia="hr-HR"/>
        </w:rPr>
      </w:pPr>
      <w:r w:rsidRPr="007207EA">
        <w:rPr>
          <w:rFonts w:eastAsia="Times New Roman"/>
          <w:lang w:eastAsia="hr-HR"/>
        </w:rPr>
        <w:t xml:space="preserve">Članak </w:t>
      </w:r>
      <w:r w:rsidRPr="1EE2FFC4">
        <w:rPr>
          <w:rFonts w:eastAsia="Times New Roman"/>
          <w:lang w:eastAsia="hr-HR"/>
        </w:rPr>
        <w:t>17</w:t>
      </w:r>
      <w:r w:rsidR="4C785745" w:rsidRPr="1EE2FFC4">
        <w:rPr>
          <w:rFonts w:eastAsia="Times New Roman"/>
          <w:lang w:eastAsia="hr-HR"/>
        </w:rPr>
        <w:t>5</w:t>
      </w:r>
      <w:r w:rsidRPr="007207EA">
        <w:rPr>
          <w:rFonts w:eastAsia="Times New Roman"/>
          <w:lang w:eastAsia="hr-HR"/>
        </w:rPr>
        <w:t>.</w:t>
      </w:r>
    </w:p>
    <w:p w14:paraId="621BA0AC" w14:textId="77777777" w:rsidR="00932FEB" w:rsidRPr="007207EA" w:rsidRDefault="00932FEB" w:rsidP="00932FEB">
      <w:pPr>
        <w:pStyle w:val="box468411"/>
        <w:shd w:val="clear" w:color="auto" w:fill="FFFFFF"/>
        <w:spacing w:before="0" w:beforeAutospacing="0" w:after="48" w:afterAutospacing="0"/>
        <w:ind w:firstLine="708"/>
        <w:jc w:val="both"/>
        <w:textAlignment w:val="baseline"/>
      </w:pPr>
      <w:bookmarkStart w:id="6" w:name="_Hlk77240777"/>
      <w:r w:rsidRPr="007207EA">
        <w:t>(1) Nakon obračuna visine potpore Agencija za plaćanja za svakog korisnika donosi odluku o visini iznosa prava na potporu za godinu za koju je podnesen jedinstveni zahtjev (dalje u tekstu: odluka o ostvarivanju prava na potporu) u skladu s člankom 15. Zakona.</w:t>
      </w:r>
    </w:p>
    <w:p w14:paraId="58EFD334" w14:textId="77777777" w:rsidR="00932FEB" w:rsidRPr="007207EA" w:rsidRDefault="00932FEB" w:rsidP="00932FEB">
      <w:pPr>
        <w:pStyle w:val="box468411"/>
        <w:shd w:val="clear" w:color="auto" w:fill="FFFFFF"/>
        <w:spacing w:before="0" w:beforeAutospacing="0" w:after="48" w:afterAutospacing="0"/>
        <w:ind w:firstLine="708"/>
        <w:jc w:val="both"/>
        <w:textAlignment w:val="baseline"/>
      </w:pPr>
      <w:r w:rsidRPr="007207EA">
        <w:t>(2) Ako se promijene okolnosti koje utječu na izračun potpore Agencija za plaćanja može donijeti novu odluku o ostvarivanju prava na potporu. U tom slučaju ranije donesena odluka o ostvarivanju prava na potporu smatra se ukinutom.</w:t>
      </w:r>
    </w:p>
    <w:p w14:paraId="0386613D" w14:textId="77777777" w:rsidR="00932FEB" w:rsidRPr="007207EA" w:rsidRDefault="00932FEB" w:rsidP="00932FEB">
      <w:pPr>
        <w:pStyle w:val="box468411"/>
        <w:shd w:val="clear" w:color="auto" w:fill="FFFFFF"/>
        <w:spacing w:before="0" w:beforeAutospacing="0" w:after="48" w:afterAutospacing="0"/>
        <w:ind w:firstLine="708"/>
        <w:jc w:val="both"/>
        <w:textAlignment w:val="baseline"/>
      </w:pPr>
      <w:r w:rsidRPr="007207EA">
        <w:t>(3) Agencija za plaćanja odluku iz stavka 1. i 2. ovoga članka dostavlja korisniku putem AGRONET-a.</w:t>
      </w:r>
    </w:p>
    <w:bookmarkEnd w:id="6"/>
    <w:p w14:paraId="554D117D" w14:textId="77777777" w:rsidR="00EB52BF" w:rsidRPr="007207EA" w:rsidRDefault="00EB52BF" w:rsidP="00EB52BF">
      <w:pPr>
        <w:spacing w:after="0" w:line="240" w:lineRule="auto"/>
        <w:jc w:val="both"/>
        <w:rPr>
          <w:rFonts w:ascii="Times New Roman" w:eastAsia="Times New Roman" w:hAnsi="Times New Roman" w:cs="Times New Roman"/>
          <w:sz w:val="24"/>
          <w:szCs w:val="24"/>
          <w:lang w:eastAsia="hr-HR"/>
        </w:rPr>
      </w:pPr>
    </w:p>
    <w:p w14:paraId="08A4C852" w14:textId="77777777" w:rsidR="00351CCB" w:rsidRPr="007207EA" w:rsidRDefault="00351CCB" w:rsidP="00EB52BF">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Isplate korisnicima</w:t>
      </w:r>
    </w:p>
    <w:p w14:paraId="34A5B873" w14:textId="77777777" w:rsidR="00351CCB" w:rsidRPr="007207EA" w:rsidRDefault="00351CCB" w:rsidP="000B5563">
      <w:pPr>
        <w:pStyle w:val="Naslov1"/>
        <w:rPr>
          <w:rFonts w:eastAsia="Times New Roman"/>
          <w:lang w:eastAsia="hr-HR"/>
        </w:rPr>
      </w:pPr>
      <w:r w:rsidRPr="007207EA">
        <w:rPr>
          <w:rFonts w:eastAsia="Times New Roman"/>
          <w:lang w:eastAsia="hr-HR"/>
        </w:rPr>
        <w:t xml:space="preserve">Članak </w:t>
      </w:r>
      <w:r w:rsidRPr="1EE2FFC4">
        <w:rPr>
          <w:rFonts w:eastAsia="Times New Roman"/>
          <w:lang w:eastAsia="hr-HR"/>
        </w:rPr>
        <w:t>17</w:t>
      </w:r>
      <w:r w:rsidR="4B005910" w:rsidRPr="1EE2FFC4">
        <w:rPr>
          <w:rFonts w:eastAsia="Times New Roman"/>
          <w:lang w:eastAsia="hr-HR"/>
        </w:rPr>
        <w:t>6</w:t>
      </w:r>
      <w:r w:rsidRPr="007207EA">
        <w:rPr>
          <w:rFonts w:eastAsia="Times New Roman"/>
          <w:lang w:eastAsia="hr-HR"/>
        </w:rPr>
        <w:t>.</w:t>
      </w:r>
    </w:p>
    <w:p w14:paraId="54A1D244" w14:textId="77777777" w:rsidR="00351CCB" w:rsidRPr="007207EA" w:rsidRDefault="00351CCB" w:rsidP="00EB52BF">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Sredstva za </w:t>
      </w:r>
      <w:r w:rsidRPr="007207EA">
        <w:rPr>
          <w:rFonts w:ascii="Times New Roman" w:eastAsia="Times New Roman" w:hAnsi="Times New Roman" w:cs="Times New Roman"/>
          <w:bCs/>
          <w:sz w:val="24"/>
          <w:szCs w:val="24"/>
          <w:lang w:eastAsia="hr-HR"/>
        </w:rPr>
        <w:t>potporu</w:t>
      </w:r>
      <w:r w:rsidRPr="007207EA">
        <w:rPr>
          <w:rFonts w:ascii="Times New Roman" w:eastAsia="Times New Roman" w:hAnsi="Times New Roman" w:cs="Times New Roman"/>
          <w:sz w:val="24"/>
          <w:szCs w:val="24"/>
          <w:lang w:eastAsia="hr-HR"/>
        </w:rPr>
        <w:t> zatražena na temelju jedinstvenog zahtjeva iz članka 3.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isplaćuju se korisnicima doznačivanjem odobrenih sredstava na žiroračun prema uvjetima i u rokovima propisanima u članku 75. Uredbe (EU) br. 1306/2013.</w:t>
      </w:r>
    </w:p>
    <w:p w14:paraId="5F0C6746" w14:textId="77777777" w:rsidR="00351CCB" w:rsidRPr="007207EA" w:rsidRDefault="00351CCB" w:rsidP="00EB52BF">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Plaćanja korisnicima moguća su i nakon roka iz stavka 1. ovoga članka u skladu s člankom 5. Uredbe (EU) br. 907/2014.</w:t>
      </w:r>
    </w:p>
    <w:p w14:paraId="79E2C9D5" w14:textId="77777777" w:rsidR="00351CCB" w:rsidRPr="007207EA" w:rsidRDefault="00351CCB" w:rsidP="00EB52BF">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Od korisnika koji imaju dugovanja po osnovi neplaćenog poreznog duga i/ili neplaćenog zakupa ili naknade za korištenje dodijeljenog poljoprivrednog zemljišta u vlasništvu države, dug će se podmiriti iz odobrenih sredstava </w:t>
      </w:r>
      <w:r w:rsidRPr="007207EA">
        <w:rPr>
          <w:rFonts w:ascii="Times New Roman" w:eastAsia="Times New Roman" w:hAnsi="Times New Roman" w:cs="Times New Roman"/>
          <w:bCs/>
          <w:sz w:val="24"/>
          <w:szCs w:val="24"/>
          <w:lang w:eastAsia="hr-HR"/>
        </w:rPr>
        <w:t>izravne potpore</w:t>
      </w:r>
      <w:r w:rsidRPr="007207EA">
        <w:rPr>
          <w:rFonts w:ascii="Times New Roman" w:eastAsia="Times New Roman" w:hAnsi="Times New Roman" w:cs="Times New Roman"/>
          <w:sz w:val="24"/>
          <w:szCs w:val="24"/>
          <w:lang w:eastAsia="hr-HR"/>
        </w:rPr>
        <w:t> financiranih iz državnog proračuna.</w:t>
      </w:r>
    </w:p>
    <w:p w14:paraId="0C65F5AE" w14:textId="77777777" w:rsidR="00351CCB" w:rsidRPr="007207EA" w:rsidRDefault="00351CCB" w:rsidP="00EB52BF">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(4) Do podmirenja dugovanja iz stavka 3. ovoga članka korisniku se obustavlja isplata </w:t>
      </w:r>
      <w:r w:rsidRPr="007207EA">
        <w:rPr>
          <w:rFonts w:ascii="Times New Roman" w:eastAsia="Times New Roman" w:hAnsi="Times New Roman" w:cs="Times New Roman"/>
          <w:bCs/>
          <w:sz w:val="24"/>
          <w:szCs w:val="24"/>
          <w:lang w:eastAsia="hr-HR"/>
        </w:rPr>
        <w:t>izravne potpore</w:t>
      </w:r>
      <w:r w:rsidRPr="007207EA">
        <w:rPr>
          <w:rFonts w:ascii="Times New Roman" w:eastAsia="Times New Roman" w:hAnsi="Times New Roman" w:cs="Times New Roman"/>
          <w:sz w:val="24"/>
          <w:szCs w:val="24"/>
          <w:lang w:eastAsia="hr-HR"/>
        </w:rPr>
        <w:t> financirane iz državnog proračuna.</w:t>
      </w:r>
    </w:p>
    <w:p w14:paraId="3E8ECD15" w14:textId="77777777" w:rsidR="00351CCB" w:rsidRPr="007207EA" w:rsidRDefault="00351CCB" w:rsidP="00EB52BF">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(5) Odobravanje isplata korisnicima </w:t>
      </w:r>
      <w:r w:rsidRPr="007207EA">
        <w:rPr>
          <w:rFonts w:ascii="Times New Roman" w:eastAsia="Times New Roman" w:hAnsi="Times New Roman" w:cs="Times New Roman"/>
          <w:bCs/>
          <w:sz w:val="24"/>
          <w:szCs w:val="24"/>
          <w:lang w:eastAsia="hr-HR"/>
        </w:rPr>
        <w:t>izravnih</w:t>
      </w:r>
      <w:r w:rsidRPr="007207EA">
        <w:rPr>
          <w:rFonts w:ascii="Times New Roman" w:eastAsia="Times New Roman" w:hAnsi="Times New Roman" w:cs="Times New Roman"/>
          <w:sz w:val="24"/>
          <w:szCs w:val="24"/>
          <w:lang w:eastAsia="hr-HR"/>
        </w:rPr>
        <w:t> plaćanja vršit će se na temelju tečaja u skladu s člankom 106. stavku 3. Uredbe (EU) br. 1306/2013.</w:t>
      </w:r>
    </w:p>
    <w:p w14:paraId="075E734D" w14:textId="77777777" w:rsidR="00EB52BF" w:rsidRPr="007207EA" w:rsidRDefault="00EB52BF" w:rsidP="000A0337">
      <w:pPr>
        <w:spacing w:after="0" w:line="240" w:lineRule="auto"/>
        <w:rPr>
          <w:rFonts w:ascii="Times New Roman" w:eastAsia="Times New Roman" w:hAnsi="Times New Roman" w:cs="Times New Roman"/>
          <w:i/>
          <w:sz w:val="24"/>
          <w:szCs w:val="24"/>
          <w:lang w:eastAsia="hr-HR"/>
        </w:rPr>
      </w:pPr>
    </w:p>
    <w:p w14:paraId="4D7A0E30" w14:textId="77777777" w:rsidR="00351CCB" w:rsidRPr="007207EA" w:rsidRDefault="00351CCB" w:rsidP="00EB52BF">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Povrat sredstava</w:t>
      </w:r>
    </w:p>
    <w:p w14:paraId="5E7F30A3" w14:textId="77777777" w:rsidR="00EB52BF" w:rsidRPr="007207EA" w:rsidRDefault="00351CCB" w:rsidP="000B5563">
      <w:pPr>
        <w:pStyle w:val="Naslov1"/>
        <w:rPr>
          <w:rFonts w:eastAsia="Times New Roman"/>
          <w:lang w:eastAsia="hr-HR"/>
        </w:rPr>
      </w:pPr>
      <w:r w:rsidRPr="007207EA">
        <w:rPr>
          <w:rFonts w:eastAsia="Times New Roman"/>
          <w:lang w:eastAsia="hr-HR"/>
        </w:rPr>
        <w:t xml:space="preserve">Članak </w:t>
      </w:r>
      <w:r w:rsidRPr="1EE2FFC4">
        <w:rPr>
          <w:rFonts w:eastAsia="Times New Roman"/>
          <w:lang w:eastAsia="hr-HR"/>
        </w:rPr>
        <w:t>17</w:t>
      </w:r>
      <w:r w:rsidR="7B9CB832" w:rsidRPr="1EE2FFC4">
        <w:rPr>
          <w:rFonts w:eastAsia="Times New Roman"/>
          <w:lang w:eastAsia="hr-HR"/>
        </w:rPr>
        <w:t>7</w:t>
      </w:r>
      <w:r w:rsidRPr="007207EA">
        <w:rPr>
          <w:rFonts w:eastAsia="Times New Roman"/>
          <w:lang w:eastAsia="hr-HR"/>
        </w:rPr>
        <w:t>.</w:t>
      </w:r>
    </w:p>
    <w:p w14:paraId="5079B7F4" w14:textId="77777777" w:rsidR="00932FEB" w:rsidRPr="007207EA" w:rsidRDefault="00932FEB" w:rsidP="00932FEB">
      <w:pPr>
        <w:pStyle w:val="box468411"/>
        <w:shd w:val="clear" w:color="auto" w:fill="FFFFFF"/>
        <w:spacing w:before="0" w:beforeAutospacing="0" w:after="48" w:afterAutospacing="0"/>
        <w:ind w:firstLine="408"/>
        <w:jc w:val="both"/>
        <w:textAlignment w:val="baseline"/>
      </w:pPr>
      <w:r w:rsidRPr="007207EA">
        <w:t>(1) Povrat sredstava i poravnanje računa propisani su člancima 144. i 145. Zakona.</w:t>
      </w:r>
    </w:p>
    <w:p w14:paraId="6892E434" w14:textId="77777777" w:rsidR="00932FEB" w:rsidRPr="007207EA" w:rsidRDefault="00932FEB" w:rsidP="00932FEB">
      <w:pPr>
        <w:pStyle w:val="box468411"/>
        <w:shd w:val="clear" w:color="auto" w:fill="FFFFFF"/>
        <w:spacing w:before="0" w:beforeAutospacing="0" w:after="48" w:afterAutospacing="0"/>
        <w:ind w:firstLine="408"/>
        <w:jc w:val="both"/>
        <w:textAlignment w:val="baseline"/>
      </w:pPr>
      <w:r w:rsidRPr="007207EA">
        <w:t>(2) U slučaju da se nakon izvršene isplate potpore korisnicima, na temelju naknadne administrativne kontrole i/ili kontrole na terenu i/ili brze terenske provjere i/ili inspekcijskog nadzora, utvrdi nepravilnost učinjena od strane korisnika ili administrativna pogreška, Agencija za plaćanja donosi odluku o povratu sredstava kojom od korisnika zahtijeva povrat neopravdano isplaćenih sredstava u roku od 30 dana od dostave odluke korisniku.</w:t>
      </w:r>
    </w:p>
    <w:p w14:paraId="6649938D" w14:textId="77777777" w:rsidR="00A219A3" w:rsidRDefault="00932FEB" w:rsidP="000A4478">
      <w:pPr>
        <w:pStyle w:val="box468411"/>
        <w:shd w:val="clear" w:color="auto" w:fill="FFFFFF"/>
        <w:spacing w:before="0" w:beforeAutospacing="0" w:after="48" w:afterAutospacing="0"/>
        <w:ind w:firstLine="408"/>
        <w:jc w:val="both"/>
        <w:textAlignment w:val="baseline"/>
      </w:pPr>
      <w:r w:rsidRPr="007207EA">
        <w:lastRenderedPageBreak/>
        <w:t>(3) Odluka o povratu sredstava korisniku se dostavlja preporučeno putem pošte, a dostava se smatra obavljenom danom uručenja, odnosno danom kada je pismeno ostavljeno u poštanskom sandučiću ili pretincu ili ako toga nema, na vratima ili drugom za primatelja vidljivom mjestu, osim ako naslovljena osoba dokaže da iz opravdanih razloga nije mogla primiti pismeno.</w:t>
      </w:r>
    </w:p>
    <w:p w14:paraId="2FAE814F" w14:textId="77777777" w:rsidR="00010ACE" w:rsidRDefault="00010ACE" w:rsidP="00010ACE">
      <w:pPr>
        <w:pStyle w:val="box468411"/>
        <w:shd w:val="clear" w:color="auto" w:fill="FFFFFF"/>
        <w:spacing w:before="0" w:beforeAutospacing="0" w:after="48" w:afterAutospacing="0"/>
        <w:ind w:firstLine="408"/>
        <w:jc w:val="both"/>
        <w:textAlignment w:val="baseline"/>
      </w:pPr>
      <w:r>
        <w:t xml:space="preserve">(4) Ako korisnik promjeni adresu prebivališta, boravišta ili sjedišta, a o tome ne obavijesti Agenciju za plaćanja, daljnja dostava obavlja se stavljanjem odluke na oglasnu ploču Agencije za plaćanja te se dostava smatra obavljenom istekom osmog dana od dana stavljanja odluke na oglasnu ploču. </w:t>
      </w:r>
    </w:p>
    <w:p w14:paraId="54A37B8E" w14:textId="77777777" w:rsidR="00010ACE" w:rsidRPr="005B0924" w:rsidRDefault="00010ACE" w:rsidP="00A219A3">
      <w:pPr>
        <w:spacing w:after="120"/>
        <w:ind w:right="1"/>
        <w:jc w:val="both"/>
      </w:pPr>
    </w:p>
    <w:p w14:paraId="1EC7D7D8" w14:textId="77777777" w:rsidR="00932FEB" w:rsidRPr="007207EA" w:rsidRDefault="00932FEB" w:rsidP="000A4478">
      <w:pPr>
        <w:spacing w:after="0" w:line="240" w:lineRule="auto"/>
        <w:jc w:val="both"/>
        <w:rPr>
          <w:rFonts w:ascii="Times New Roman" w:eastAsia="Times New Roman" w:hAnsi="Times New Roman" w:cs="Times New Roman"/>
          <w:sz w:val="24"/>
          <w:szCs w:val="24"/>
          <w:lang w:eastAsia="hr-HR"/>
        </w:rPr>
      </w:pPr>
    </w:p>
    <w:p w14:paraId="73B04A77" w14:textId="77777777" w:rsidR="00D161B0" w:rsidRPr="007207EA" w:rsidRDefault="00747EA0" w:rsidP="00D161B0">
      <w:pPr>
        <w:pStyle w:val="box468411"/>
        <w:shd w:val="clear" w:color="auto" w:fill="FFFFFF"/>
        <w:spacing w:before="204" w:beforeAutospacing="0" w:after="72" w:afterAutospacing="0"/>
        <w:jc w:val="center"/>
        <w:textAlignment w:val="baseline"/>
        <w:rPr>
          <w:sz w:val="26"/>
          <w:szCs w:val="26"/>
        </w:rPr>
      </w:pPr>
      <w:r>
        <w:rPr>
          <w:sz w:val="26"/>
          <w:szCs w:val="26"/>
        </w:rPr>
        <w:t>8</w:t>
      </w:r>
      <w:r w:rsidR="00D161B0" w:rsidRPr="007207EA">
        <w:rPr>
          <w:sz w:val="26"/>
          <w:szCs w:val="26"/>
        </w:rPr>
        <w:t>. ŽALBE</w:t>
      </w:r>
    </w:p>
    <w:p w14:paraId="4D259EA2" w14:textId="77777777" w:rsidR="00D161B0" w:rsidRPr="007207EA" w:rsidRDefault="00D161B0" w:rsidP="00D161B0">
      <w:pPr>
        <w:pStyle w:val="box468411"/>
        <w:shd w:val="clear" w:color="auto" w:fill="FFFFFF"/>
        <w:spacing w:before="68" w:beforeAutospacing="0" w:after="72" w:afterAutospacing="0"/>
        <w:jc w:val="center"/>
        <w:textAlignment w:val="baseline"/>
        <w:rPr>
          <w:i/>
          <w:iCs/>
          <w:sz w:val="26"/>
          <w:szCs w:val="26"/>
        </w:rPr>
      </w:pPr>
      <w:r w:rsidRPr="007207EA">
        <w:rPr>
          <w:i/>
          <w:iCs/>
          <w:sz w:val="26"/>
          <w:szCs w:val="26"/>
        </w:rPr>
        <w:t>Sadržaj i način izjavljivanja žalbe</w:t>
      </w:r>
    </w:p>
    <w:p w14:paraId="374379CE" w14:textId="77777777" w:rsidR="00D161B0" w:rsidRPr="007207EA" w:rsidRDefault="00D161B0" w:rsidP="000B5563">
      <w:pPr>
        <w:pStyle w:val="Naslov1"/>
      </w:pPr>
      <w:r w:rsidRPr="007207EA">
        <w:t xml:space="preserve">Članak </w:t>
      </w:r>
      <w:r>
        <w:t>17</w:t>
      </w:r>
      <w:r w:rsidR="0DADE755">
        <w:t>8</w:t>
      </w:r>
      <w:r w:rsidRPr="007207EA">
        <w:t>.</w:t>
      </w:r>
    </w:p>
    <w:p w14:paraId="32A49C38" w14:textId="77777777" w:rsidR="00D161B0" w:rsidRPr="007207EA" w:rsidRDefault="00D161B0" w:rsidP="1EE2FFC4">
      <w:pPr>
        <w:pStyle w:val="box468411"/>
        <w:shd w:val="clear" w:color="auto" w:fill="FFFFFF" w:themeFill="background1"/>
        <w:spacing w:before="0" w:beforeAutospacing="0" w:after="48" w:afterAutospacing="0"/>
        <w:ind w:firstLine="408"/>
        <w:jc w:val="both"/>
        <w:textAlignment w:val="baseline"/>
      </w:pPr>
      <w:r w:rsidRPr="007207EA">
        <w:t xml:space="preserve">(1) Na odluke iz članka </w:t>
      </w:r>
      <w:r>
        <w:t>17</w:t>
      </w:r>
      <w:r w:rsidR="650A7433">
        <w:t>5</w:t>
      </w:r>
      <w:r>
        <w:t>.</w:t>
      </w:r>
      <w:r w:rsidRPr="007207EA">
        <w:t xml:space="preserve"> stavka 1. i 2. ovoga Pravilnika i članka </w:t>
      </w:r>
      <w:r>
        <w:t>17</w:t>
      </w:r>
      <w:r w:rsidR="04B6CDB5">
        <w:t>7</w:t>
      </w:r>
      <w:r>
        <w:t>.</w:t>
      </w:r>
      <w:r w:rsidRPr="007207EA">
        <w:t xml:space="preserve"> stavka 2. ovoga Pravilnika koje donosi Agencija za plaćanja korisnik može izjaviti žalbu u roku od 15 dana od dana dostave odluke.</w:t>
      </w:r>
    </w:p>
    <w:p w14:paraId="7009D5A6" w14:textId="77777777" w:rsidR="00D161B0" w:rsidRPr="007207EA" w:rsidRDefault="00D161B0" w:rsidP="00D161B0">
      <w:pPr>
        <w:pStyle w:val="box468411"/>
        <w:shd w:val="clear" w:color="auto" w:fill="FFFFFF"/>
        <w:spacing w:before="0" w:beforeAutospacing="0" w:after="48" w:afterAutospacing="0"/>
        <w:ind w:firstLine="408"/>
        <w:jc w:val="both"/>
        <w:textAlignment w:val="baseline"/>
      </w:pPr>
      <w:r w:rsidRPr="007207EA">
        <w:t>(2) Žalba mora sadržavati naziv javnopravnog tijela koje je odluku donijelo, oznaku odluke protiv koje se podnosi, razloge zbog čega je nezadovoljan odlukom te naziv/ime i prezime, MIBPG te sjedište/adresu korisnika, ime i prezime te adresu osobe ovlaštene za zastupanje.</w:t>
      </w:r>
    </w:p>
    <w:p w14:paraId="4456422E" w14:textId="77777777" w:rsidR="00D161B0" w:rsidRPr="007207EA" w:rsidRDefault="00D161B0" w:rsidP="00D161B0">
      <w:pPr>
        <w:pStyle w:val="box468411"/>
        <w:shd w:val="clear" w:color="auto" w:fill="FFFFFF"/>
        <w:spacing w:before="0" w:beforeAutospacing="0" w:after="48" w:afterAutospacing="0"/>
        <w:ind w:firstLine="408"/>
        <w:jc w:val="both"/>
        <w:textAlignment w:val="baseline"/>
      </w:pPr>
      <w:r w:rsidRPr="007207EA">
        <w:t>(3) Žalba se predaje neposredno ili preporučeno putem pošte Agenciji za plaćanja, a može se izjaviti i usmeno na zapisnik.</w:t>
      </w:r>
    </w:p>
    <w:p w14:paraId="3C35C8BC" w14:textId="77777777" w:rsidR="00D161B0" w:rsidRPr="007207EA" w:rsidRDefault="00D161B0" w:rsidP="00D161B0">
      <w:pPr>
        <w:pStyle w:val="box468411"/>
        <w:shd w:val="clear" w:color="auto" w:fill="FFFFFF"/>
        <w:spacing w:before="0" w:beforeAutospacing="0" w:after="48" w:afterAutospacing="0"/>
        <w:ind w:firstLine="408"/>
        <w:jc w:val="both"/>
        <w:textAlignment w:val="baseline"/>
      </w:pPr>
      <w:r w:rsidRPr="007207EA">
        <w:t>(4) Ako se žalba podnosi putem opunomoćenika, uz žalbu se prilaže punomoć.</w:t>
      </w:r>
    </w:p>
    <w:p w14:paraId="7662AEF5" w14:textId="77777777" w:rsidR="00D161B0" w:rsidRPr="007207EA" w:rsidRDefault="00D161B0" w:rsidP="00D161B0">
      <w:pPr>
        <w:pStyle w:val="box468411"/>
        <w:shd w:val="clear" w:color="auto" w:fill="FFFFFF"/>
        <w:spacing w:before="0" w:beforeAutospacing="0" w:after="48" w:afterAutospacing="0"/>
        <w:ind w:firstLine="408"/>
        <w:jc w:val="both"/>
        <w:textAlignment w:val="baseline"/>
      </w:pPr>
      <w:r w:rsidRPr="007207EA">
        <w:t>(5) O žalbi protiv odluka Agencije za plaćanja odlučuje Ministarstvo.</w:t>
      </w:r>
    </w:p>
    <w:p w14:paraId="42DEE4F7" w14:textId="77777777" w:rsidR="00D161B0" w:rsidRPr="007207EA" w:rsidRDefault="00D161B0" w:rsidP="00D161B0">
      <w:pPr>
        <w:pStyle w:val="box468411"/>
        <w:shd w:val="clear" w:color="auto" w:fill="FFFFFF"/>
        <w:spacing w:before="0" w:beforeAutospacing="0" w:after="48" w:afterAutospacing="0"/>
        <w:ind w:firstLine="408"/>
        <w:jc w:val="both"/>
        <w:textAlignment w:val="baseline"/>
      </w:pPr>
      <w:r w:rsidRPr="007207EA">
        <w:t>(6) Protiv rješenja Ministarstva kojim je odlučeno o žalbi može se podnijeti tužba nadležnom upravnom sudu.</w:t>
      </w:r>
    </w:p>
    <w:p w14:paraId="7C02AA39" w14:textId="77777777" w:rsidR="00EB52BF" w:rsidRPr="007207EA" w:rsidRDefault="00EB52BF" w:rsidP="00EB52BF">
      <w:pPr>
        <w:spacing w:after="0" w:line="240" w:lineRule="auto"/>
        <w:rPr>
          <w:rFonts w:ascii="Times New Roman" w:eastAsia="Times New Roman" w:hAnsi="Times New Roman" w:cs="Times New Roman"/>
          <w:sz w:val="24"/>
          <w:szCs w:val="24"/>
          <w:lang w:eastAsia="hr-HR"/>
        </w:rPr>
      </w:pPr>
    </w:p>
    <w:p w14:paraId="0D494C63" w14:textId="77777777" w:rsidR="00D161B0" w:rsidRPr="007207EA" w:rsidRDefault="00D161B0" w:rsidP="00D161B0">
      <w:pPr>
        <w:pStyle w:val="box468411"/>
        <w:shd w:val="clear" w:color="auto" w:fill="FFFFFF"/>
        <w:spacing w:before="204" w:beforeAutospacing="0" w:after="72" w:afterAutospacing="0"/>
        <w:jc w:val="center"/>
        <w:textAlignment w:val="baseline"/>
        <w:rPr>
          <w:i/>
          <w:iCs/>
          <w:sz w:val="26"/>
          <w:szCs w:val="26"/>
        </w:rPr>
      </w:pPr>
      <w:r w:rsidRPr="007207EA">
        <w:rPr>
          <w:i/>
          <w:iCs/>
          <w:sz w:val="26"/>
          <w:szCs w:val="26"/>
        </w:rPr>
        <w:t>Postupanje Agencije za plaćanja po zaprimljenoj žalbi</w:t>
      </w:r>
    </w:p>
    <w:p w14:paraId="50043939" w14:textId="77777777" w:rsidR="00D161B0" w:rsidRPr="007207EA" w:rsidRDefault="00D161B0" w:rsidP="000B5563">
      <w:pPr>
        <w:pStyle w:val="Naslov1"/>
      </w:pPr>
      <w:r w:rsidRPr="007207EA">
        <w:t xml:space="preserve">Članak </w:t>
      </w:r>
      <w:r>
        <w:t>17</w:t>
      </w:r>
      <w:r w:rsidR="1E21095C">
        <w:t>9</w:t>
      </w:r>
      <w:r w:rsidRPr="007207EA">
        <w:t>.</w:t>
      </w:r>
    </w:p>
    <w:p w14:paraId="4D140F95" w14:textId="77777777" w:rsidR="00D161B0" w:rsidRPr="007207EA" w:rsidRDefault="00D161B0" w:rsidP="00D161B0">
      <w:pPr>
        <w:pStyle w:val="box468411"/>
        <w:shd w:val="clear" w:color="auto" w:fill="FFFFFF"/>
        <w:spacing w:before="0" w:beforeAutospacing="0" w:after="48" w:afterAutospacing="0"/>
        <w:ind w:firstLine="408"/>
        <w:jc w:val="both"/>
        <w:textAlignment w:val="baseline"/>
      </w:pPr>
      <w:r w:rsidRPr="007207EA">
        <w:t>(1) Agencija za plaćanja uputit će žalbu korisnika bez odgode od zaprimanja žalbe Ministarstvu na odlučivanje zajedno sa spisom predmeta i očitovanjem na sve navode iz žalbe.</w:t>
      </w:r>
    </w:p>
    <w:p w14:paraId="15A692BC" w14:textId="77777777" w:rsidR="00D161B0" w:rsidRPr="007207EA" w:rsidRDefault="00D161B0" w:rsidP="00D161B0">
      <w:pPr>
        <w:pStyle w:val="box468411"/>
        <w:shd w:val="clear" w:color="auto" w:fill="FFFFFF"/>
        <w:spacing w:before="0" w:beforeAutospacing="0" w:after="48" w:afterAutospacing="0"/>
        <w:ind w:firstLine="408"/>
        <w:jc w:val="both"/>
        <w:textAlignment w:val="baseline"/>
      </w:pPr>
      <w:r w:rsidRPr="007207EA">
        <w:t>(2) Iznimno od stavka 1. ovoga članka, kada Agencija za plaćanja ocjeni navode iz žalbe korisnika u cijelosti osnovanim donijet će ispravak odluke, novu odluku kojom će ujedno zamijeniti ranije donesenu odluku koja je bila predmet žalbe ili izmjenu odluke ako se mijenja samo određeni dio odluke.</w:t>
      </w:r>
    </w:p>
    <w:p w14:paraId="3257F457" w14:textId="77777777" w:rsidR="00D161B0" w:rsidRPr="007207EA" w:rsidRDefault="00D161B0" w:rsidP="00D161B0">
      <w:pPr>
        <w:pStyle w:val="box468411"/>
        <w:shd w:val="clear" w:color="auto" w:fill="FFFFFF"/>
        <w:spacing w:before="0" w:beforeAutospacing="0" w:after="48" w:afterAutospacing="0"/>
        <w:ind w:firstLine="408"/>
        <w:jc w:val="both"/>
        <w:textAlignment w:val="baseline"/>
      </w:pPr>
      <w:r w:rsidRPr="007207EA">
        <w:t>(3) Ispravak odluke iz stavka 2. ovoga članka Agencija za plaćanja donijet će u svrhu ispravljanja pogreške u imenima ili brojevima, pisanju ili računanju te druge očite netočnosti u odluci.</w:t>
      </w:r>
    </w:p>
    <w:p w14:paraId="7345705D" w14:textId="77777777" w:rsidR="00D161B0" w:rsidRPr="007207EA" w:rsidRDefault="00D161B0" w:rsidP="00D161B0">
      <w:pPr>
        <w:pStyle w:val="box468411"/>
        <w:shd w:val="clear" w:color="auto" w:fill="FFFFFF"/>
        <w:spacing w:before="0" w:beforeAutospacing="0" w:after="48" w:afterAutospacing="0"/>
        <w:ind w:firstLine="408"/>
        <w:jc w:val="both"/>
        <w:textAlignment w:val="baseline"/>
      </w:pPr>
      <w:r w:rsidRPr="007207EA">
        <w:t>(4) Kada Agencija za plaćanja donese odluke iz stavka 2. ovoga članka, žalba korisnika se ne upućuje Ministarstvu na odlučivanje.</w:t>
      </w:r>
    </w:p>
    <w:p w14:paraId="49F499EB" w14:textId="77777777" w:rsidR="00EB52BF" w:rsidRPr="007207EA" w:rsidRDefault="00EB52BF" w:rsidP="00D161B0">
      <w:pPr>
        <w:spacing w:after="0" w:line="240" w:lineRule="auto"/>
        <w:jc w:val="both"/>
        <w:rPr>
          <w:rFonts w:ascii="Times New Roman" w:eastAsia="Times New Roman" w:hAnsi="Times New Roman" w:cs="Times New Roman"/>
          <w:sz w:val="24"/>
          <w:szCs w:val="24"/>
          <w:lang w:eastAsia="hr-HR"/>
        </w:rPr>
      </w:pPr>
    </w:p>
    <w:p w14:paraId="47C1A935" w14:textId="77777777" w:rsidR="00EB52BF" w:rsidRPr="007207EA" w:rsidRDefault="00EB52BF" w:rsidP="00EB52BF">
      <w:pPr>
        <w:spacing w:after="0" w:line="240" w:lineRule="auto"/>
        <w:rPr>
          <w:rFonts w:ascii="Times New Roman" w:eastAsia="Times New Roman" w:hAnsi="Times New Roman" w:cs="Times New Roman"/>
          <w:strike/>
          <w:sz w:val="24"/>
          <w:szCs w:val="24"/>
          <w:lang w:eastAsia="hr-HR"/>
        </w:rPr>
      </w:pPr>
    </w:p>
    <w:bookmarkEnd w:id="5"/>
    <w:p w14:paraId="6B85321D" w14:textId="77777777" w:rsidR="00351CCB" w:rsidRPr="007207EA" w:rsidRDefault="00747EA0" w:rsidP="00EB52BF">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9</w:t>
      </w:r>
      <w:r w:rsidR="00351CCB" w:rsidRPr="007207EA">
        <w:rPr>
          <w:rFonts w:ascii="Times New Roman" w:eastAsia="Times New Roman" w:hAnsi="Times New Roman" w:cs="Times New Roman"/>
          <w:sz w:val="24"/>
          <w:szCs w:val="24"/>
          <w:lang w:eastAsia="hr-HR"/>
        </w:rPr>
        <w:t>. IZVJEŠĆIVANJE O KORISNICIMA</w:t>
      </w:r>
    </w:p>
    <w:p w14:paraId="6FE076E5" w14:textId="77777777" w:rsidR="00EB52BF" w:rsidRPr="007207EA" w:rsidRDefault="00EB52BF" w:rsidP="00EB52BF">
      <w:pPr>
        <w:spacing w:after="0" w:line="240" w:lineRule="auto"/>
        <w:jc w:val="center"/>
        <w:rPr>
          <w:rFonts w:ascii="Times New Roman" w:eastAsia="Times New Roman" w:hAnsi="Times New Roman" w:cs="Times New Roman"/>
          <w:i/>
          <w:sz w:val="24"/>
          <w:szCs w:val="24"/>
          <w:lang w:eastAsia="hr-HR"/>
        </w:rPr>
      </w:pPr>
    </w:p>
    <w:p w14:paraId="113E32D8" w14:textId="77777777" w:rsidR="00351CCB" w:rsidRPr="007207EA" w:rsidRDefault="00351CCB" w:rsidP="00EB52BF">
      <w:pPr>
        <w:spacing w:after="0" w:line="240" w:lineRule="auto"/>
        <w:jc w:val="center"/>
        <w:rPr>
          <w:rFonts w:ascii="Times New Roman" w:eastAsia="Times New Roman" w:hAnsi="Times New Roman" w:cs="Times New Roman"/>
          <w:i/>
          <w:sz w:val="24"/>
          <w:szCs w:val="24"/>
          <w:lang w:eastAsia="hr-HR"/>
        </w:rPr>
      </w:pPr>
      <w:r w:rsidRPr="007207EA">
        <w:rPr>
          <w:rFonts w:ascii="Times New Roman" w:eastAsia="Times New Roman" w:hAnsi="Times New Roman" w:cs="Times New Roman"/>
          <w:i/>
          <w:sz w:val="24"/>
          <w:szCs w:val="24"/>
          <w:lang w:eastAsia="hr-HR"/>
        </w:rPr>
        <w:t>Objavljivanje podataka o korisnicima</w:t>
      </w:r>
    </w:p>
    <w:p w14:paraId="1A31417E" w14:textId="77777777" w:rsidR="00351CCB" w:rsidRPr="007207EA" w:rsidRDefault="00351CCB" w:rsidP="000B5563">
      <w:pPr>
        <w:pStyle w:val="Naslov1"/>
        <w:rPr>
          <w:rFonts w:eastAsia="Times New Roman"/>
          <w:lang w:eastAsia="hr-HR"/>
        </w:rPr>
      </w:pPr>
      <w:r w:rsidRPr="74667547">
        <w:rPr>
          <w:rFonts w:eastAsia="Times New Roman"/>
          <w:lang w:eastAsia="hr-HR"/>
        </w:rPr>
        <w:t xml:space="preserve">Članak </w:t>
      </w:r>
      <w:r w:rsidRPr="1EE2FFC4">
        <w:rPr>
          <w:rFonts w:eastAsia="Times New Roman"/>
          <w:lang w:eastAsia="hr-HR"/>
        </w:rPr>
        <w:t>1</w:t>
      </w:r>
      <w:r w:rsidR="008179BB" w:rsidRPr="1EE2FFC4">
        <w:rPr>
          <w:rFonts w:eastAsia="Times New Roman"/>
          <w:lang w:eastAsia="hr-HR"/>
        </w:rPr>
        <w:t>80</w:t>
      </w:r>
      <w:r w:rsidRPr="74667547">
        <w:rPr>
          <w:rFonts w:eastAsia="Times New Roman"/>
          <w:lang w:eastAsia="hr-HR"/>
        </w:rPr>
        <w:t>.</w:t>
      </w:r>
    </w:p>
    <w:p w14:paraId="6EAA3B03" w14:textId="77777777" w:rsidR="00351CCB" w:rsidRPr="007207EA" w:rsidRDefault="00351CCB" w:rsidP="00EB52BF">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Podaci o ukupno isplaćenim iznosima koje je pojedini korisnik primio objavljuju se u skladu s člankom 58. Provedbene uredbe Komisije (EU) br. 908/2014 od 6. kolovoza 2014. o utvrđivanju pravila za primjenu Uredbe (EU) br. 1306/2013 Europskog parlamenta i Vijeća u pogledu agencija za plaćanje i drugih tijela, financijskog upravljanja, poravnavanja računa, pravila o kontroli, jamstva i transparentnosti.</w:t>
      </w:r>
    </w:p>
    <w:p w14:paraId="13A6E3CB" w14:textId="77777777" w:rsidR="00351CCB" w:rsidRPr="007207EA" w:rsidRDefault="00351CCB" w:rsidP="00EB52BF">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Agencija za plaćanja će do 31. svibnja svake godine za prethodnu financijsku godinu propisanu uredbom iz stavka 1. ovoga članka, na svojoj internetskoj stranici objaviti podatke o korisnicima, kako slijedi:</w:t>
      </w:r>
    </w:p>
    <w:p w14:paraId="047DA669" w14:textId="77777777" w:rsidR="00351CCB" w:rsidRPr="007207EA" w:rsidRDefault="00351CCB" w:rsidP="00EB52BF">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a) ime i prezime/naziv, općina/naselje</w:t>
      </w:r>
    </w:p>
    <w:p w14:paraId="6365BE71" w14:textId="77777777" w:rsidR="00351CCB" w:rsidRPr="007207EA" w:rsidRDefault="00351CCB" w:rsidP="00EB52BF">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b) iznose plaćanja u kunama (za svaku pojedinu mjeru i ukupno) koje je primio svaki korisnik u dotičnoj financijskoj godini te vrstu i opis mjera.</w:t>
      </w:r>
    </w:p>
    <w:p w14:paraId="5147ED03" w14:textId="77777777" w:rsidR="00351CCB" w:rsidRPr="007207EA" w:rsidRDefault="00351CCB" w:rsidP="00EB52BF">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(3) Podaci iz stavka 2. ovoga članka ostaju dostupni na internetskoj stranici dvije godine od datuma prve objave.</w:t>
      </w:r>
    </w:p>
    <w:p w14:paraId="4F5C5E83" w14:textId="77777777" w:rsidR="00EB52BF" w:rsidRPr="007207EA" w:rsidRDefault="00EB52BF" w:rsidP="00EB52BF">
      <w:pPr>
        <w:spacing w:after="0" w:line="240" w:lineRule="auto"/>
        <w:rPr>
          <w:rFonts w:ascii="Times New Roman" w:eastAsia="Times New Roman" w:hAnsi="Times New Roman" w:cs="Times New Roman"/>
          <w:sz w:val="24"/>
          <w:szCs w:val="24"/>
          <w:lang w:eastAsia="hr-HR"/>
        </w:rPr>
      </w:pPr>
    </w:p>
    <w:p w14:paraId="25A299F0" w14:textId="77777777" w:rsidR="00351CCB" w:rsidRPr="007207EA" w:rsidRDefault="00351CCB" w:rsidP="00EB52BF">
      <w:pPr>
        <w:spacing w:after="0" w:line="240" w:lineRule="auto"/>
        <w:jc w:val="center"/>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III. PRIJELAZNE I ZAVRŠNE ODREDBE</w:t>
      </w:r>
    </w:p>
    <w:p w14:paraId="69F85790" w14:textId="77777777" w:rsidR="00EB52BF" w:rsidRPr="007207EA" w:rsidRDefault="00EB52BF" w:rsidP="00EB52BF">
      <w:pPr>
        <w:spacing w:after="0" w:line="240" w:lineRule="auto"/>
        <w:jc w:val="center"/>
        <w:rPr>
          <w:rFonts w:ascii="Times New Roman" w:eastAsia="Times New Roman" w:hAnsi="Times New Roman" w:cs="Times New Roman"/>
          <w:sz w:val="24"/>
          <w:szCs w:val="24"/>
          <w:lang w:eastAsia="hr-HR"/>
        </w:rPr>
      </w:pPr>
    </w:p>
    <w:p w14:paraId="7744252C" w14:textId="77777777" w:rsidR="00351CCB" w:rsidRPr="007207EA" w:rsidRDefault="00351CCB" w:rsidP="000B5563">
      <w:pPr>
        <w:pStyle w:val="Naslov1"/>
        <w:rPr>
          <w:rFonts w:eastAsia="Times New Roman"/>
          <w:lang w:eastAsia="hr-HR"/>
        </w:rPr>
      </w:pPr>
      <w:r w:rsidRPr="74667547">
        <w:rPr>
          <w:rFonts w:eastAsia="Times New Roman"/>
          <w:lang w:eastAsia="hr-HR"/>
        </w:rPr>
        <w:t xml:space="preserve">Članak </w:t>
      </w:r>
      <w:r w:rsidRPr="1EE2FFC4">
        <w:rPr>
          <w:rFonts w:eastAsia="Times New Roman"/>
          <w:lang w:eastAsia="hr-HR"/>
        </w:rPr>
        <w:t>1</w:t>
      </w:r>
      <w:r w:rsidR="142937F6" w:rsidRPr="1EE2FFC4">
        <w:rPr>
          <w:rFonts w:eastAsia="Times New Roman"/>
          <w:lang w:eastAsia="hr-HR"/>
        </w:rPr>
        <w:t>81</w:t>
      </w:r>
      <w:r w:rsidRPr="74667547">
        <w:rPr>
          <w:rFonts w:eastAsia="Times New Roman"/>
          <w:lang w:eastAsia="hr-HR"/>
        </w:rPr>
        <w:t>.</w:t>
      </w:r>
    </w:p>
    <w:p w14:paraId="0C52FE7A" w14:textId="77777777" w:rsidR="00351CCB" w:rsidRPr="007207EA" w:rsidRDefault="00351CCB" w:rsidP="00EB52BF">
      <w:pPr>
        <w:spacing w:after="0" w:line="240" w:lineRule="auto"/>
        <w:ind w:firstLine="708"/>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Prilozi 1. do 5. tiskani su u dodatku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i njegov su sastavni dio.</w:t>
      </w:r>
    </w:p>
    <w:p w14:paraId="66F93A9A" w14:textId="77777777" w:rsidR="00EB52BF" w:rsidRPr="007207EA" w:rsidRDefault="00EB52BF" w:rsidP="00EB52BF">
      <w:pPr>
        <w:spacing w:after="0" w:line="240" w:lineRule="auto"/>
        <w:jc w:val="center"/>
        <w:rPr>
          <w:rFonts w:ascii="Times New Roman" w:eastAsia="Times New Roman" w:hAnsi="Times New Roman" w:cs="Times New Roman"/>
          <w:sz w:val="24"/>
          <w:szCs w:val="24"/>
          <w:lang w:eastAsia="hr-HR"/>
        </w:rPr>
      </w:pPr>
    </w:p>
    <w:p w14:paraId="024A0D33" w14:textId="77777777" w:rsidR="00351CCB" w:rsidRPr="007207EA" w:rsidRDefault="00351CCB" w:rsidP="000B5563">
      <w:pPr>
        <w:pStyle w:val="Naslov1"/>
        <w:rPr>
          <w:rFonts w:eastAsia="Times New Roman"/>
          <w:lang w:eastAsia="hr-HR"/>
        </w:rPr>
      </w:pPr>
      <w:r w:rsidRPr="74667547">
        <w:rPr>
          <w:rFonts w:eastAsia="Times New Roman"/>
          <w:lang w:eastAsia="hr-HR"/>
        </w:rPr>
        <w:t xml:space="preserve">Članak </w:t>
      </w:r>
      <w:r w:rsidRPr="1EE2FFC4">
        <w:rPr>
          <w:rFonts w:eastAsia="Times New Roman"/>
          <w:lang w:eastAsia="hr-HR"/>
        </w:rPr>
        <w:t>1</w:t>
      </w:r>
      <w:r w:rsidR="5DCF300C" w:rsidRPr="1EE2FFC4">
        <w:rPr>
          <w:rFonts w:eastAsia="Times New Roman"/>
          <w:lang w:eastAsia="hr-HR"/>
        </w:rPr>
        <w:t>82</w:t>
      </w:r>
      <w:r w:rsidRPr="74667547">
        <w:rPr>
          <w:rFonts w:eastAsia="Times New Roman"/>
          <w:lang w:eastAsia="hr-HR"/>
        </w:rPr>
        <w:t>.</w:t>
      </w:r>
    </w:p>
    <w:p w14:paraId="6DE91C8A" w14:textId="77777777" w:rsidR="00351CCB" w:rsidRPr="007207EA" w:rsidRDefault="00351CCB" w:rsidP="00EB52BF">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(1) Danom stupanja na snagu ovoga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 prestaje važiti </w:t>
      </w:r>
      <w:r w:rsidRPr="007207EA">
        <w:rPr>
          <w:rFonts w:ascii="Times New Roman" w:eastAsia="Times New Roman" w:hAnsi="Times New Roman" w:cs="Times New Roman"/>
          <w:bCs/>
          <w:sz w:val="24"/>
          <w:szCs w:val="24"/>
          <w:lang w:eastAsia="hr-HR"/>
        </w:rPr>
        <w:t>Pravilnik o provedbi izravne potpore</w:t>
      </w:r>
      <w:r w:rsidRPr="007207EA">
        <w:rPr>
          <w:rFonts w:ascii="Times New Roman" w:eastAsia="Times New Roman" w:hAnsi="Times New Roman" w:cs="Times New Roman"/>
          <w:sz w:val="24"/>
          <w:szCs w:val="24"/>
          <w:lang w:eastAsia="hr-HR"/>
        </w:rPr>
        <w:t> poljoprivredi i IAKS mjera ruralnog razvoja za 202</w:t>
      </w:r>
      <w:r w:rsidR="001E7D81">
        <w:rPr>
          <w:rFonts w:ascii="Times New Roman" w:eastAsia="Times New Roman" w:hAnsi="Times New Roman" w:cs="Times New Roman"/>
          <w:sz w:val="24"/>
          <w:szCs w:val="24"/>
          <w:lang w:eastAsia="hr-HR"/>
        </w:rPr>
        <w:t>1</w:t>
      </w:r>
      <w:r w:rsidRPr="007207EA">
        <w:rPr>
          <w:rFonts w:ascii="Times New Roman" w:eastAsia="Times New Roman" w:hAnsi="Times New Roman" w:cs="Times New Roman"/>
          <w:sz w:val="24"/>
          <w:szCs w:val="24"/>
          <w:lang w:eastAsia="hr-HR"/>
        </w:rPr>
        <w:t>. godinu (»Narodne novine« br.</w:t>
      </w:r>
      <w:r w:rsidR="00712957">
        <w:rPr>
          <w:rFonts w:ascii="Times New Roman" w:eastAsia="Times New Roman" w:hAnsi="Times New Roman" w:cs="Times New Roman"/>
          <w:sz w:val="24"/>
          <w:szCs w:val="24"/>
          <w:lang w:eastAsia="hr-HR"/>
        </w:rPr>
        <w:t xml:space="preserve"> 23/21, </w:t>
      </w:r>
      <w:r w:rsidR="00182887">
        <w:rPr>
          <w:rFonts w:ascii="Times New Roman" w:eastAsia="Times New Roman" w:hAnsi="Times New Roman" w:cs="Times New Roman"/>
          <w:sz w:val="24"/>
          <w:szCs w:val="24"/>
          <w:lang w:eastAsia="hr-HR"/>
        </w:rPr>
        <w:t xml:space="preserve">52/21, 67/21, 72/21, 97/21 i </w:t>
      </w:r>
      <w:r w:rsidR="007B6035">
        <w:rPr>
          <w:rFonts w:ascii="Times New Roman" w:eastAsia="Times New Roman" w:hAnsi="Times New Roman" w:cs="Times New Roman"/>
          <w:sz w:val="24"/>
          <w:szCs w:val="24"/>
          <w:lang w:eastAsia="hr-HR"/>
        </w:rPr>
        <w:t>11/22</w:t>
      </w:r>
      <w:r w:rsidRPr="007207EA">
        <w:rPr>
          <w:rFonts w:ascii="Times New Roman" w:eastAsia="Times New Roman" w:hAnsi="Times New Roman" w:cs="Times New Roman"/>
          <w:sz w:val="24"/>
          <w:szCs w:val="24"/>
          <w:lang w:eastAsia="hr-HR"/>
        </w:rPr>
        <w:t>).</w:t>
      </w:r>
    </w:p>
    <w:p w14:paraId="22F8D120" w14:textId="77777777" w:rsidR="00351CCB" w:rsidRPr="007207EA" w:rsidRDefault="00351CCB" w:rsidP="00EB52BF">
      <w:pPr>
        <w:spacing w:after="0" w:line="240" w:lineRule="auto"/>
        <w:ind w:firstLine="708"/>
        <w:jc w:val="both"/>
        <w:rPr>
          <w:rFonts w:ascii="Times New Roman" w:eastAsia="Times New Roman" w:hAnsi="Times New Roman" w:cs="Times New Roman"/>
          <w:sz w:val="24"/>
          <w:szCs w:val="24"/>
          <w:lang w:eastAsia="hr-HR"/>
        </w:rPr>
      </w:pPr>
      <w:r w:rsidRPr="007207EA">
        <w:rPr>
          <w:rFonts w:ascii="Times New Roman" w:eastAsia="Times New Roman" w:hAnsi="Times New Roman" w:cs="Times New Roman"/>
          <w:sz w:val="24"/>
          <w:szCs w:val="24"/>
          <w:lang w:eastAsia="hr-HR"/>
        </w:rPr>
        <w:t>(2) Postupci započeti po odredbama </w:t>
      </w:r>
      <w:r w:rsidRPr="007207EA">
        <w:rPr>
          <w:rFonts w:ascii="Times New Roman" w:eastAsia="Times New Roman" w:hAnsi="Times New Roman" w:cs="Times New Roman"/>
          <w:bCs/>
          <w:sz w:val="24"/>
          <w:szCs w:val="24"/>
          <w:lang w:eastAsia="hr-HR"/>
        </w:rPr>
        <w:t>Pravilnika o provedbi izravne potpore</w:t>
      </w:r>
      <w:r w:rsidRPr="007207EA">
        <w:rPr>
          <w:rFonts w:ascii="Times New Roman" w:eastAsia="Times New Roman" w:hAnsi="Times New Roman" w:cs="Times New Roman"/>
          <w:sz w:val="24"/>
          <w:szCs w:val="24"/>
          <w:lang w:eastAsia="hr-HR"/>
        </w:rPr>
        <w:t> poljoprivredi i IAKS mjera ruralnog razvoja za 202</w:t>
      </w:r>
      <w:r w:rsidR="001E7D81">
        <w:rPr>
          <w:rFonts w:ascii="Times New Roman" w:eastAsia="Times New Roman" w:hAnsi="Times New Roman" w:cs="Times New Roman"/>
          <w:sz w:val="24"/>
          <w:szCs w:val="24"/>
          <w:lang w:eastAsia="hr-HR"/>
        </w:rPr>
        <w:t>1</w:t>
      </w:r>
      <w:r w:rsidRPr="007207EA">
        <w:rPr>
          <w:rFonts w:ascii="Times New Roman" w:eastAsia="Times New Roman" w:hAnsi="Times New Roman" w:cs="Times New Roman"/>
          <w:sz w:val="24"/>
          <w:szCs w:val="24"/>
          <w:lang w:eastAsia="hr-HR"/>
        </w:rPr>
        <w:t xml:space="preserve">. godinu (»Narodne novine« br. </w:t>
      </w:r>
      <w:r w:rsidR="007B6035">
        <w:rPr>
          <w:rFonts w:ascii="Times New Roman" w:eastAsia="Times New Roman" w:hAnsi="Times New Roman" w:cs="Times New Roman"/>
          <w:sz w:val="24"/>
          <w:szCs w:val="24"/>
          <w:lang w:eastAsia="hr-HR"/>
        </w:rPr>
        <w:t>23/21, 52/21, 67/21, 72/21, 97/21 i 11/22</w:t>
      </w:r>
      <w:r w:rsidRPr="007207EA">
        <w:rPr>
          <w:rFonts w:ascii="Times New Roman" w:eastAsia="Times New Roman" w:hAnsi="Times New Roman" w:cs="Times New Roman"/>
          <w:sz w:val="24"/>
          <w:szCs w:val="24"/>
          <w:lang w:eastAsia="hr-HR"/>
        </w:rPr>
        <w:t>) završit će se po odredbama toga </w:t>
      </w:r>
      <w:r w:rsidRPr="007207EA">
        <w:rPr>
          <w:rFonts w:ascii="Times New Roman" w:eastAsia="Times New Roman" w:hAnsi="Times New Roman" w:cs="Times New Roman"/>
          <w:bCs/>
          <w:sz w:val="24"/>
          <w:szCs w:val="24"/>
          <w:lang w:eastAsia="hr-HR"/>
        </w:rPr>
        <w:t>pravilnika</w:t>
      </w:r>
      <w:r w:rsidRPr="007207EA">
        <w:rPr>
          <w:rFonts w:ascii="Times New Roman" w:eastAsia="Times New Roman" w:hAnsi="Times New Roman" w:cs="Times New Roman"/>
          <w:sz w:val="24"/>
          <w:szCs w:val="24"/>
          <w:lang w:eastAsia="hr-HR"/>
        </w:rPr>
        <w:t>.</w:t>
      </w:r>
    </w:p>
    <w:p w14:paraId="3E7B6DE6" w14:textId="77777777" w:rsidR="00EB52BF" w:rsidRPr="00D40C6A" w:rsidRDefault="00EB52BF" w:rsidP="00EB52BF">
      <w:pPr>
        <w:spacing w:after="0" w:line="240" w:lineRule="auto"/>
        <w:rPr>
          <w:rFonts w:ascii="Times New Roman" w:eastAsia="Times New Roman" w:hAnsi="Times New Roman" w:cs="Times New Roman"/>
          <w:color w:val="000000"/>
          <w:sz w:val="24"/>
          <w:szCs w:val="24"/>
          <w:lang w:eastAsia="hr-HR"/>
        </w:rPr>
      </w:pPr>
    </w:p>
    <w:p w14:paraId="2033F004" w14:textId="77777777" w:rsidR="00351CCB" w:rsidRPr="00D40C6A" w:rsidRDefault="00351CCB" w:rsidP="000B5563">
      <w:pPr>
        <w:pStyle w:val="Naslov1"/>
        <w:rPr>
          <w:rFonts w:eastAsia="Times New Roman"/>
          <w:color w:val="000000"/>
          <w:lang w:eastAsia="hr-HR"/>
        </w:rPr>
      </w:pPr>
      <w:r w:rsidRPr="74667547">
        <w:rPr>
          <w:rFonts w:eastAsia="Times New Roman"/>
          <w:lang w:eastAsia="hr-HR"/>
        </w:rPr>
        <w:t xml:space="preserve">Članak </w:t>
      </w:r>
      <w:r w:rsidRPr="1EE2FFC4">
        <w:rPr>
          <w:rFonts w:eastAsia="Times New Roman"/>
          <w:lang w:eastAsia="hr-HR"/>
        </w:rPr>
        <w:t>18</w:t>
      </w:r>
      <w:r w:rsidR="48CF26DC" w:rsidRPr="1EE2FFC4">
        <w:rPr>
          <w:rFonts w:eastAsia="Times New Roman"/>
          <w:lang w:eastAsia="hr-HR"/>
        </w:rPr>
        <w:t>3</w:t>
      </w:r>
      <w:r w:rsidRPr="74667547">
        <w:rPr>
          <w:rFonts w:eastAsia="Times New Roman"/>
          <w:lang w:eastAsia="hr-HR"/>
        </w:rPr>
        <w:t>.</w:t>
      </w:r>
    </w:p>
    <w:p w14:paraId="038B8CAB" w14:textId="77777777" w:rsidR="00351CCB" w:rsidRDefault="00351CCB" w:rsidP="00EB52BF">
      <w:pPr>
        <w:spacing w:after="0" w:line="240" w:lineRule="auto"/>
        <w:rPr>
          <w:rFonts w:ascii="Times New Roman" w:eastAsia="Times New Roman" w:hAnsi="Times New Roman" w:cs="Times New Roman"/>
          <w:sz w:val="24"/>
          <w:szCs w:val="24"/>
          <w:lang w:eastAsia="hr-HR"/>
        </w:rPr>
      </w:pPr>
      <w:r w:rsidRPr="00D40C6A">
        <w:rPr>
          <w:rFonts w:ascii="Times New Roman" w:eastAsia="Times New Roman" w:hAnsi="Times New Roman" w:cs="Times New Roman"/>
          <w:sz w:val="24"/>
          <w:szCs w:val="24"/>
          <w:lang w:eastAsia="hr-HR"/>
        </w:rPr>
        <w:t>Ovaj </w:t>
      </w:r>
      <w:r w:rsidRPr="00D40C6A">
        <w:rPr>
          <w:rFonts w:ascii="Times New Roman" w:eastAsia="Times New Roman" w:hAnsi="Times New Roman" w:cs="Times New Roman"/>
          <w:bCs/>
          <w:sz w:val="24"/>
          <w:szCs w:val="24"/>
          <w:lang w:eastAsia="hr-HR"/>
        </w:rPr>
        <w:t>Pravilnik</w:t>
      </w:r>
      <w:r w:rsidRPr="00D40C6A">
        <w:rPr>
          <w:rFonts w:ascii="Times New Roman" w:eastAsia="Times New Roman" w:hAnsi="Times New Roman" w:cs="Times New Roman"/>
          <w:sz w:val="24"/>
          <w:szCs w:val="24"/>
          <w:lang w:eastAsia="hr-HR"/>
        </w:rPr>
        <w:t> stupa na snagu prvoga dana od dana objave u »Narodnim novinama«.</w:t>
      </w:r>
    </w:p>
    <w:p w14:paraId="1BA02CFA" w14:textId="77777777" w:rsidR="007207EA" w:rsidRDefault="007207EA" w:rsidP="00EB52BF">
      <w:pPr>
        <w:spacing w:after="0" w:line="240" w:lineRule="auto"/>
        <w:rPr>
          <w:rFonts w:ascii="Times New Roman" w:eastAsia="Times New Roman" w:hAnsi="Times New Roman" w:cs="Times New Roman"/>
          <w:sz w:val="24"/>
          <w:szCs w:val="24"/>
          <w:lang w:eastAsia="hr-HR"/>
        </w:rPr>
      </w:pPr>
    </w:p>
    <w:p w14:paraId="6AEA36C7" w14:textId="77777777" w:rsidR="007207EA" w:rsidRDefault="007207EA" w:rsidP="00EB52BF">
      <w:pPr>
        <w:spacing w:after="0" w:line="240" w:lineRule="auto"/>
        <w:rPr>
          <w:rFonts w:ascii="Times New Roman" w:eastAsia="Times New Roman" w:hAnsi="Times New Roman" w:cs="Times New Roman"/>
          <w:sz w:val="24"/>
          <w:szCs w:val="24"/>
          <w:lang w:eastAsia="hr-HR"/>
        </w:rPr>
      </w:pPr>
    </w:p>
    <w:p w14:paraId="364466D5" w14:textId="77777777" w:rsidR="007207EA" w:rsidRDefault="007207EA" w:rsidP="00EB52BF">
      <w:pPr>
        <w:spacing w:after="0" w:line="240" w:lineRule="auto"/>
        <w:rPr>
          <w:rFonts w:ascii="Times New Roman" w:eastAsia="Times New Roman" w:hAnsi="Times New Roman" w:cs="Times New Roman"/>
          <w:sz w:val="24"/>
          <w:szCs w:val="24"/>
          <w:lang w:eastAsia="hr-HR"/>
        </w:rPr>
      </w:pPr>
    </w:p>
    <w:p w14:paraId="7929BAA3" w14:textId="77777777" w:rsidR="007207EA" w:rsidRDefault="007207EA" w:rsidP="00EB52BF">
      <w:pPr>
        <w:spacing w:after="0" w:line="240" w:lineRule="auto"/>
        <w:rPr>
          <w:rFonts w:ascii="Times New Roman" w:eastAsia="Times New Roman" w:hAnsi="Times New Roman" w:cs="Times New Roman"/>
          <w:sz w:val="24"/>
          <w:szCs w:val="24"/>
          <w:lang w:eastAsia="hr-HR"/>
        </w:rPr>
      </w:pPr>
    </w:p>
    <w:p w14:paraId="50EA076F" w14:textId="77777777" w:rsidR="007207EA" w:rsidRDefault="007207EA" w:rsidP="00EB52BF">
      <w:pPr>
        <w:spacing w:after="0" w:line="240" w:lineRule="auto"/>
        <w:rPr>
          <w:rFonts w:ascii="Times New Roman" w:eastAsia="Times New Roman" w:hAnsi="Times New Roman" w:cs="Times New Roman"/>
          <w:sz w:val="24"/>
          <w:szCs w:val="24"/>
          <w:lang w:eastAsia="hr-HR"/>
        </w:rPr>
      </w:pPr>
    </w:p>
    <w:p w14:paraId="3D2C0FDB" w14:textId="77777777" w:rsidR="00D161B0" w:rsidRPr="00D161B0" w:rsidRDefault="00D161B0" w:rsidP="00D161B0">
      <w:pPr>
        <w:shd w:val="clear" w:color="auto" w:fill="FFFFFF"/>
        <w:spacing w:after="48" w:line="240" w:lineRule="auto"/>
        <w:ind w:firstLine="408"/>
        <w:textAlignment w:val="baseline"/>
        <w:rPr>
          <w:rFonts w:ascii="Times New Roman" w:eastAsia="Times New Roman" w:hAnsi="Times New Roman" w:cs="Times New Roman"/>
          <w:color w:val="00B050"/>
          <w:sz w:val="24"/>
          <w:szCs w:val="24"/>
          <w:lang w:eastAsia="hr-HR"/>
        </w:rPr>
      </w:pPr>
    </w:p>
    <w:sectPr w:rsidR="00D161B0" w:rsidRPr="00D161B0">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E35CBAA" w16cex:dateUtc="2022-01-17T12:07:10.496Z"/>
  <w16cex:commentExtensible w16cex:durableId="555B0898" w16cex:dateUtc="2022-01-17T12:07:30.801Z"/>
  <w16cex:commentExtensible w16cex:durableId="4AB8121D" w16cex:dateUtc="2022-01-17T12:09:24.637Z"/>
  <w16cex:commentExtensible w16cex:durableId="1406448D" w16cex:dateUtc="2022-01-17T12:13:15.085Z"/>
  <w16cex:commentExtensible w16cex:durableId="7C8E5D7D" w16cex:dateUtc="2022-01-17T12:14:12.595Z"/>
  <w16cex:commentExtensible w16cex:durableId="7C1605F8" w16cex:dateUtc="2022-01-17T12:23:59.299Z"/>
  <w16cex:commentExtensible w16cex:durableId="7C6617F5" w16cex:dateUtc="2022-01-17T12:31:22.026Z"/>
  <w16cex:commentExtensible w16cex:durableId="7B8D02CF" w16cex:dateUtc="2022-01-17T12:34:59.766Z"/>
  <w16cex:commentExtensible w16cex:durableId="40F662B2" w16cex:dateUtc="2022-01-17T12:40:13.745Z"/>
  <w16cex:commentExtensible w16cex:durableId="79937584" w16cex:dateUtc="2022-01-17T12:43:33.921Z"/>
  <w16cex:commentExtensible w16cex:durableId="23A78BAB" w16cex:dateUtc="2022-01-17T12:53:04.024Z"/>
  <w16cex:commentExtensible w16cex:durableId="1FDEBAA1" w16cex:dateUtc="2022-01-17T12:55:28.64Z"/>
  <w16cex:commentExtensible w16cex:durableId="6D78445D" w16cex:dateUtc="2022-01-18T07:57:24.635Z"/>
  <w16cex:commentExtensible w16cex:durableId="319111FF" w16cex:dateUtc="2022-01-18T08:01:35.417Z"/>
  <w16cex:commentExtensible w16cex:durableId="7CF77B6B" w16cex:dateUtc="2022-01-18T08:02:26.604Z"/>
  <w16cex:commentExtensible w16cex:durableId="1DCB95B8" w16cex:dateUtc="2022-01-18T08:04:31.703Z"/>
  <w16cex:commentExtensible w16cex:durableId="6B0F5BF3" w16cex:dateUtc="2022-01-18T08:11:31.549Z"/>
  <w16cex:commentExtensible w16cex:durableId="6C50BF3C" w16cex:dateUtc="2022-01-18T08:13:56.357Z"/>
  <w16cex:commentExtensible w16cex:durableId="28D92450" w16cex:dateUtc="2022-01-18T08:23:01.735Z"/>
  <w16cex:commentExtensible w16cex:durableId="45B6DB08" w16cex:dateUtc="2022-01-18T08:30:02.535Z"/>
  <w16cex:commentExtensible w16cex:durableId="16504D49" w16cex:dateUtc="2022-01-26T14:58:13.858Z"/>
  <w16cex:commentExtensible w16cex:durableId="10CED000" w16cex:dateUtc="2022-01-26T15:14:04.15Z"/>
  <w16cex:commentExtensible w16cex:durableId="02458005" w16cex:dateUtc="2022-01-27T10:23:43.516Z"/>
  <w16cex:commentExtensible w16cex:durableId="61122EED" w16cex:dateUtc="2022-02-01T09:47:11.527Z"/>
  <w16cex:commentExtensible w16cex:durableId="2F206926" w16cex:dateUtc="2022-02-01T09:49:45.332Z"/>
  <w16cex:commentExtensible w16cex:durableId="03455312" w16cex:dateUtc="2022-02-01T09:50:38.853Z"/>
  <w16cex:commentExtensible w16cex:durableId="0B1C8ADE" w16cex:dateUtc="2022-02-01T09:52:59.987Z"/>
  <w16cex:commentExtensible w16cex:durableId="28E1F5ED" w16cex:dateUtc="2022-02-01T12:13:22.414Z"/>
  <w16cex:commentExtensible w16cex:durableId="06A15122" w16cex:dateUtc="2022-02-04T08:45:18.953Z"/>
  <w16cex:commentExtensible w16cex:durableId="5F2425D5" w16cex:dateUtc="2022-02-04T08:47:13.045Z"/>
  <w16cex:commentExtensible w16cex:durableId="4A51CA17" w16cex:dateUtc="2022-02-14T11:39:00.002Z"/>
  <w16cex:commentExtensible w16cex:durableId="06C03563" w16cex:dateUtc="2022-02-14T11:39:53.565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EE"/>
    <w:family w:val="swiss"/>
    <w:pitch w:val="variable"/>
    <w:sig w:usb0="E4002EFF" w:usb1="C000E47F" w:usb2="00000009" w:usb3="00000000" w:csb0="000001FF" w:csb1="00000000"/>
  </w:font>
  <w:font w:name="Minion Pr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A778D"/>
    <w:multiLevelType w:val="hybridMultilevel"/>
    <w:tmpl w:val="FACE4D02"/>
    <w:lvl w:ilvl="0" w:tplc="ED3CB2F6">
      <w:start w:val="1"/>
      <w:numFmt w:val="bullet"/>
      <w:lvlText w:val="–"/>
      <w:lvlJc w:val="left"/>
      <w:pPr>
        <w:ind w:left="1417" w:hanging="360"/>
      </w:pPr>
      <w:rPr>
        <w:rFonts w:ascii="Times New Roman" w:eastAsia="Times New Roman" w:hAnsi="Times New Roman" w:cs="Times New Roman" w:hint="default"/>
      </w:rPr>
    </w:lvl>
    <w:lvl w:ilvl="1" w:tplc="041A0003" w:tentative="1">
      <w:start w:val="1"/>
      <w:numFmt w:val="bullet"/>
      <w:lvlText w:val="o"/>
      <w:lvlJc w:val="left"/>
      <w:pPr>
        <w:ind w:left="2137" w:hanging="360"/>
      </w:pPr>
      <w:rPr>
        <w:rFonts w:ascii="Courier New" w:hAnsi="Courier New" w:cs="Courier New" w:hint="default"/>
      </w:rPr>
    </w:lvl>
    <w:lvl w:ilvl="2" w:tplc="041A0005" w:tentative="1">
      <w:start w:val="1"/>
      <w:numFmt w:val="bullet"/>
      <w:lvlText w:val=""/>
      <w:lvlJc w:val="left"/>
      <w:pPr>
        <w:ind w:left="2857" w:hanging="360"/>
      </w:pPr>
      <w:rPr>
        <w:rFonts w:ascii="Wingdings" w:hAnsi="Wingdings" w:hint="default"/>
      </w:rPr>
    </w:lvl>
    <w:lvl w:ilvl="3" w:tplc="041A0001" w:tentative="1">
      <w:start w:val="1"/>
      <w:numFmt w:val="bullet"/>
      <w:lvlText w:val=""/>
      <w:lvlJc w:val="left"/>
      <w:pPr>
        <w:ind w:left="3577" w:hanging="360"/>
      </w:pPr>
      <w:rPr>
        <w:rFonts w:ascii="Symbol" w:hAnsi="Symbol" w:hint="default"/>
      </w:rPr>
    </w:lvl>
    <w:lvl w:ilvl="4" w:tplc="041A0003" w:tentative="1">
      <w:start w:val="1"/>
      <w:numFmt w:val="bullet"/>
      <w:lvlText w:val="o"/>
      <w:lvlJc w:val="left"/>
      <w:pPr>
        <w:ind w:left="4297" w:hanging="360"/>
      </w:pPr>
      <w:rPr>
        <w:rFonts w:ascii="Courier New" w:hAnsi="Courier New" w:cs="Courier New" w:hint="default"/>
      </w:rPr>
    </w:lvl>
    <w:lvl w:ilvl="5" w:tplc="041A0005" w:tentative="1">
      <w:start w:val="1"/>
      <w:numFmt w:val="bullet"/>
      <w:lvlText w:val=""/>
      <w:lvlJc w:val="left"/>
      <w:pPr>
        <w:ind w:left="5017" w:hanging="360"/>
      </w:pPr>
      <w:rPr>
        <w:rFonts w:ascii="Wingdings" w:hAnsi="Wingdings" w:hint="default"/>
      </w:rPr>
    </w:lvl>
    <w:lvl w:ilvl="6" w:tplc="041A0001" w:tentative="1">
      <w:start w:val="1"/>
      <w:numFmt w:val="bullet"/>
      <w:lvlText w:val=""/>
      <w:lvlJc w:val="left"/>
      <w:pPr>
        <w:ind w:left="5737" w:hanging="360"/>
      </w:pPr>
      <w:rPr>
        <w:rFonts w:ascii="Symbol" w:hAnsi="Symbol" w:hint="default"/>
      </w:rPr>
    </w:lvl>
    <w:lvl w:ilvl="7" w:tplc="041A0003" w:tentative="1">
      <w:start w:val="1"/>
      <w:numFmt w:val="bullet"/>
      <w:lvlText w:val="o"/>
      <w:lvlJc w:val="left"/>
      <w:pPr>
        <w:ind w:left="6457" w:hanging="360"/>
      </w:pPr>
      <w:rPr>
        <w:rFonts w:ascii="Courier New" w:hAnsi="Courier New" w:cs="Courier New" w:hint="default"/>
      </w:rPr>
    </w:lvl>
    <w:lvl w:ilvl="8" w:tplc="041A0005" w:tentative="1">
      <w:start w:val="1"/>
      <w:numFmt w:val="bullet"/>
      <w:lvlText w:val=""/>
      <w:lvlJc w:val="left"/>
      <w:pPr>
        <w:ind w:left="7177" w:hanging="360"/>
      </w:pPr>
      <w:rPr>
        <w:rFonts w:ascii="Wingdings" w:hAnsi="Wingdings" w:hint="default"/>
      </w:rPr>
    </w:lvl>
  </w:abstractNum>
  <w:abstractNum w:abstractNumId="1" w15:restartNumberingAfterBreak="0">
    <w:nsid w:val="4C661830"/>
    <w:multiLevelType w:val="hybridMultilevel"/>
    <w:tmpl w:val="477CBA12"/>
    <w:lvl w:ilvl="0" w:tplc="49CC6536">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 w15:restartNumberingAfterBreak="0">
    <w:nsid w:val="723945AA"/>
    <w:multiLevelType w:val="hybridMultilevel"/>
    <w:tmpl w:val="E4A63E24"/>
    <w:lvl w:ilvl="0" w:tplc="ECE8343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CCB"/>
    <w:rsid w:val="0000712A"/>
    <w:rsid w:val="000100A5"/>
    <w:rsid w:val="00010ACE"/>
    <w:rsid w:val="0001316C"/>
    <w:rsid w:val="00015847"/>
    <w:rsid w:val="00036714"/>
    <w:rsid w:val="00037945"/>
    <w:rsid w:val="000379F1"/>
    <w:rsid w:val="00037FBB"/>
    <w:rsid w:val="0004492F"/>
    <w:rsid w:val="00056077"/>
    <w:rsid w:val="00063A0B"/>
    <w:rsid w:val="000669BD"/>
    <w:rsid w:val="000733E7"/>
    <w:rsid w:val="000741E4"/>
    <w:rsid w:val="00076D03"/>
    <w:rsid w:val="000772C5"/>
    <w:rsid w:val="000836AB"/>
    <w:rsid w:val="00093E7B"/>
    <w:rsid w:val="00095329"/>
    <w:rsid w:val="000A0337"/>
    <w:rsid w:val="000A4478"/>
    <w:rsid w:val="000B1742"/>
    <w:rsid w:val="000B5563"/>
    <w:rsid w:val="000C5C1E"/>
    <w:rsid w:val="000D02ED"/>
    <w:rsid w:val="000D0591"/>
    <w:rsid w:val="000D069F"/>
    <w:rsid w:val="000D5935"/>
    <w:rsid w:val="000D6B59"/>
    <w:rsid w:val="000D7C3A"/>
    <w:rsid w:val="000E548A"/>
    <w:rsid w:val="000E6B59"/>
    <w:rsid w:val="000F289A"/>
    <w:rsid w:val="000F7FF3"/>
    <w:rsid w:val="0010593E"/>
    <w:rsid w:val="00112CF2"/>
    <w:rsid w:val="00121B99"/>
    <w:rsid w:val="00121E5E"/>
    <w:rsid w:val="001221AB"/>
    <w:rsid w:val="001260EF"/>
    <w:rsid w:val="0012677A"/>
    <w:rsid w:val="00127199"/>
    <w:rsid w:val="001378DC"/>
    <w:rsid w:val="001459AD"/>
    <w:rsid w:val="001462EF"/>
    <w:rsid w:val="00146AD8"/>
    <w:rsid w:val="001568B8"/>
    <w:rsid w:val="00157B5E"/>
    <w:rsid w:val="00163B5E"/>
    <w:rsid w:val="00166A4B"/>
    <w:rsid w:val="00171C3C"/>
    <w:rsid w:val="00172761"/>
    <w:rsid w:val="001744C0"/>
    <w:rsid w:val="00176B52"/>
    <w:rsid w:val="00182887"/>
    <w:rsid w:val="00185546"/>
    <w:rsid w:val="00190891"/>
    <w:rsid w:val="0019255C"/>
    <w:rsid w:val="00195449"/>
    <w:rsid w:val="001A04DE"/>
    <w:rsid w:val="001A2097"/>
    <w:rsid w:val="001A522A"/>
    <w:rsid w:val="001C2277"/>
    <w:rsid w:val="001C5C78"/>
    <w:rsid w:val="001C7B15"/>
    <w:rsid w:val="001D30E6"/>
    <w:rsid w:val="001D6188"/>
    <w:rsid w:val="001E0F47"/>
    <w:rsid w:val="001E1E88"/>
    <w:rsid w:val="001E2A4F"/>
    <w:rsid w:val="001E4E7A"/>
    <w:rsid w:val="001E7D81"/>
    <w:rsid w:val="001F34D1"/>
    <w:rsid w:val="001F510E"/>
    <w:rsid w:val="001F574E"/>
    <w:rsid w:val="001F7530"/>
    <w:rsid w:val="0020016D"/>
    <w:rsid w:val="00200980"/>
    <w:rsid w:val="00201B94"/>
    <w:rsid w:val="002022C2"/>
    <w:rsid w:val="00204D71"/>
    <w:rsid w:val="002124FD"/>
    <w:rsid w:val="0021779A"/>
    <w:rsid w:val="00232242"/>
    <w:rsid w:val="00233B52"/>
    <w:rsid w:val="002363CB"/>
    <w:rsid w:val="002374A1"/>
    <w:rsid w:val="002459D7"/>
    <w:rsid w:val="00246989"/>
    <w:rsid w:val="00250849"/>
    <w:rsid w:val="00264877"/>
    <w:rsid w:val="00266199"/>
    <w:rsid w:val="00267F80"/>
    <w:rsid w:val="002724C3"/>
    <w:rsid w:val="0027251F"/>
    <w:rsid w:val="002765A7"/>
    <w:rsid w:val="00277902"/>
    <w:rsid w:val="00284A30"/>
    <w:rsid w:val="0029115C"/>
    <w:rsid w:val="00292C66"/>
    <w:rsid w:val="00294EC0"/>
    <w:rsid w:val="002A04BC"/>
    <w:rsid w:val="002A0E28"/>
    <w:rsid w:val="002B1724"/>
    <w:rsid w:val="002C5F8A"/>
    <w:rsid w:val="002D0AD9"/>
    <w:rsid w:val="002D1859"/>
    <w:rsid w:val="002D5785"/>
    <w:rsid w:val="002D5ECC"/>
    <w:rsid w:val="002E267E"/>
    <w:rsid w:val="002E31E2"/>
    <w:rsid w:val="002E3BC3"/>
    <w:rsid w:val="002E6BE8"/>
    <w:rsid w:val="002F0E25"/>
    <w:rsid w:val="002F5F33"/>
    <w:rsid w:val="002F6547"/>
    <w:rsid w:val="002F6882"/>
    <w:rsid w:val="002F7A8A"/>
    <w:rsid w:val="00300055"/>
    <w:rsid w:val="00300D86"/>
    <w:rsid w:val="003015DD"/>
    <w:rsid w:val="00307C16"/>
    <w:rsid w:val="003108AB"/>
    <w:rsid w:val="00314EE6"/>
    <w:rsid w:val="0031559D"/>
    <w:rsid w:val="00331BFE"/>
    <w:rsid w:val="00331DE3"/>
    <w:rsid w:val="0033250B"/>
    <w:rsid w:val="003332A9"/>
    <w:rsid w:val="0034106A"/>
    <w:rsid w:val="00341127"/>
    <w:rsid w:val="00345D03"/>
    <w:rsid w:val="00347A0B"/>
    <w:rsid w:val="00351CCB"/>
    <w:rsid w:val="003557F3"/>
    <w:rsid w:val="00360C35"/>
    <w:rsid w:val="00365088"/>
    <w:rsid w:val="00365F8F"/>
    <w:rsid w:val="00366645"/>
    <w:rsid w:val="00371543"/>
    <w:rsid w:val="00373777"/>
    <w:rsid w:val="003804DB"/>
    <w:rsid w:val="00380710"/>
    <w:rsid w:val="00380AE2"/>
    <w:rsid w:val="00383373"/>
    <w:rsid w:val="0038454C"/>
    <w:rsid w:val="0038502E"/>
    <w:rsid w:val="00395BB1"/>
    <w:rsid w:val="00396D96"/>
    <w:rsid w:val="003A5697"/>
    <w:rsid w:val="003B444F"/>
    <w:rsid w:val="003C0429"/>
    <w:rsid w:val="003C0DCE"/>
    <w:rsid w:val="003C16BA"/>
    <w:rsid w:val="003D4141"/>
    <w:rsid w:val="003E4273"/>
    <w:rsid w:val="003E5597"/>
    <w:rsid w:val="003E5A98"/>
    <w:rsid w:val="003F597E"/>
    <w:rsid w:val="003F5C81"/>
    <w:rsid w:val="00403980"/>
    <w:rsid w:val="004057AC"/>
    <w:rsid w:val="004062B5"/>
    <w:rsid w:val="00412460"/>
    <w:rsid w:val="00417DC7"/>
    <w:rsid w:val="00422531"/>
    <w:rsid w:val="00425687"/>
    <w:rsid w:val="004323BB"/>
    <w:rsid w:val="004368AD"/>
    <w:rsid w:val="0044267A"/>
    <w:rsid w:val="00442F4A"/>
    <w:rsid w:val="00444F36"/>
    <w:rsid w:val="004604A4"/>
    <w:rsid w:val="0046143E"/>
    <w:rsid w:val="0046798C"/>
    <w:rsid w:val="004703F3"/>
    <w:rsid w:val="00471A27"/>
    <w:rsid w:val="00473150"/>
    <w:rsid w:val="004731B1"/>
    <w:rsid w:val="004801C8"/>
    <w:rsid w:val="004868EF"/>
    <w:rsid w:val="00497855"/>
    <w:rsid w:val="004A19E7"/>
    <w:rsid w:val="004A325E"/>
    <w:rsid w:val="004A43F6"/>
    <w:rsid w:val="004B0EA9"/>
    <w:rsid w:val="004B371F"/>
    <w:rsid w:val="004B3847"/>
    <w:rsid w:val="004C0D0C"/>
    <w:rsid w:val="004C0EAA"/>
    <w:rsid w:val="004C2D2A"/>
    <w:rsid w:val="004C7E3E"/>
    <w:rsid w:val="004D0945"/>
    <w:rsid w:val="004D24C7"/>
    <w:rsid w:val="004D2532"/>
    <w:rsid w:val="004D2749"/>
    <w:rsid w:val="004D3D2D"/>
    <w:rsid w:val="004D6DBA"/>
    <w:rsid w:val="004D7A39"/>
    <w:rsid w:val="004E23F8"/>
    <w:rsid w:val="004E6454"/>
    <w:rsid w:val="004F08FE"/>
    <w:rsid w:val="004F2573"/>
    <w:rsid w:val="004F6577"/>
    <w:rsid w:val="00500270"/>
    <w:rsid w:val="00501199"/>
    <w:rsid w:val="00503DD1"/>
    <w:rsid w:val="005134F2"/>
    <w:rsid w:val="0051501C"/>
    <w:rsid w:val="00522AA1"/>
    <w:rsid w:val="00522B2F"/>
    <w:rsid w:val="00522EF7"/>
    <w:rsid w:val="005242A6"/>
    <w:rsid w:val="00531509"/>
    <w:rsid w:val="0053419D"/>
    <w:rsid w:val="00534CA8"/>
    <w:rsid w:val="00537247"/>
    <w:rsid w:val="00540928"/>
    <w:rsid w:val="00541B85"/>
    <w:rsid w:val="00544EC2"/>
    <w:rsid w:val="00546546"/>
    <w:rsid w:val="0055009E"/>
    <w:rsid w:val="005506D6"/>
    <w:rsid w:val="00565B78"/>
    <w:rsid w:val="00565DDD"/>
    <w:rsid w:val="00567920"/>
    <w:rsid w:val="00580BDC"/>
    <w:rsid w:val="005821BB"/>
    <w:rsid w:val="00582634"/>
    <w:rsid w:val="00587A7C"/>
    <w:rsid w:val="00596E3C"/>
    <w:rsid w:val="005A1F2B"/>
    <w:rsid w:val="005A4CCB"/>
    <w:rsid w:val="005B39B8"/>
    <w:rsid w:val="005C48B5"/>
    <w:rsid w:val="005C4A7E"/>
    <w:rsid w:val="005C7B56"/>
    <w:rsid w:val="005D0B19"/>
    <w:rsid w:val="005D0D32"/>
    <w:rsid w:val="005D74F5"/>
    <w:rsid w:val="005E3165"/>
    <w:rsid w:val="005F26A1"/>
    <w:rsid w:val="005F3B50"/>
    <w:rsid w:val="005F5575"/>
    <w:rsid w:val="00604FA5"/>
    <w:rsid w:val="00610C62"/>
    <w:rsid w:val="00616B2D"/>
    <w:rsid w:val="00617A2F"/>
    <w:rsid w:val="0062643B"/>
    <w:rsid w:val="00630320"/>
    <w:rsid w:val="0063374F"/>
    <w:rsid w:val="006372F4"/>
    <w:rsid w:val="0063771F"/>
    <w:rsid w:val="006400BF"/>
    <w:rsid w:val="0064136F"/>
    <w:rsid w:val="006436EE"/>
    <w:rsid w:val="00646D9C"/>
    <w:rsid w:val="00654203"/>
    <w:rsid w:val="00655C9C"/>
    <w:rsid w:val="00657B1A"/>
    <w:rsid w:val="00664EF7"/>
    <w:rsid w:val="00675DF8"/>
    <w:rsid w:val="00676D71"/>
    <w:rsid w:val="00681D12"/>
    <w:rsid w:val="0068297D"/>
    <w:rsid w:val="00683564"/>
    <w:rsid w:val="00686B73"/>
    <w:rsid w:val="00691A57"/>
    <w:rsid w:val="006A02E6"/>
    <w:rsid w:val="006A643B"/>
    <w:rsid w:val="006B2B85"/>
    <w:rsid w:val="006B3A90"/>
    <w:rsid w:val="006C5A5E"/>
    <w:rsid w:val="006C60F2"/>
    <w:rsid w:val="006D45E4"/>
    <w:rsid w:val="006E3050"/>
    <w:rsid w:val="006E4026"/>
    <w:rsid w:val="006E5C08"/>
    <w:rsid w:val="006E7B2E"/>
    <w:rsid w:val="006E7B75"/>
    <w:rsid w:val="006F0B01"/>
    <w:rsid w:val="006F2036"/>
    <w:rsid w:val="006F3564"/>
    <w:rsid w:val="00705FDB"/>
    <w:rsid w:val="00712957"/>
    <w:rsid w:val="007159B8"/>
    <w:rsid w:val="007207EA"/>
    <w:rsid w:val="007274FE"/>
    <w:rsid w:val="0073664E"/>
    <w:rsid w:val="00736B62"/>
    <w:rsid w:val="007405C7"/>
    <w:rsid w:val="007470F1"/>
    <w:rsid w:val="00747EA0"/>
    <w:rsid w:val="00752875"/>
    <w:rsid w:val="00755DC6"/>
    <w:rsid w:val="00757026"/>
    <w:rsid w:val="00761B3D"/>
    <w:rsid w:val="00770125"/>
    <w:rsid w:val="00772EBB"/>
    <w:rsid w:val="0077339E"/>
    <w:rsid w:val="00776F52"/>
    <w:rsid w:val="00777C86"/>
    <w:rsid w:val="007809C4"/>
    <w:rsid w:val="00782941"/>
    <w:rsid w:val="00790A32"/>
    <w:rsid w:val="00790F6B"/>
    <w:rsid w:val="0079207A"/>
    <w:rsid w:val="00795493"/>
    <w:rsid w:val="00797BF7"/>
    <w:rsid w:val="007B6035"/>
    <w:rsid w:val="007B6616"/>
    <w:rsid w:val="007B7845"/>
    <w:rsid w:val="007C130D"/>
    <w:rsid w:val="007C4B78"/>
    <w:rsid w:val="007C645B"/>
    <w:rsid w:val="007D0678"/>
    <w:rsid w:val="007D1AAD"/>
    <w:rsid w:val="007D58C1"/>
    <w:rsid w:val="007D791F"/>
    <w:rsid w:val="007E1A06"/>
    <w:rsid w:val="007E2804"/>
    <w:rsid w:val="007E2EEE"/>
    <w:rsid w:val="007E3A9B"/>
    <w:rsid w:val="007E56F3"/>
    <w:rsid w:val="007E613F"/>
    <w:rsid w:val="007E7D73"/>
    <w:rsid w:val="007F09EE"/>
    <w:rsid w:val="007F5744"/>
    <w:rsid w:val="007F5D1A"/>
    <w:rsid w:val="00803521"/>
    <w:rsid w:val="00816235"/>
    <w:rsid w:val="00816FE4"/>
    <w:rsid w:val="008179BB"/>
    <w:rsid w:val="008219F8"/>
    <w:rsid w:val="00831777"/>
    <w:rsid w:val="008323DF"/>
    <w:rsid w:val="00832772"/>
    <w:rsid w:val="00832F11"/>
    <w:rsid w:val="00835F3D"/>
    <w:rsid w:val="008376DE"/>
    <w:rsid w:val="00840057"/>
    <w:rsid w:val="0084092C"/>
    <w:rsid w:val="0085016A"/>
    <w:rsid w:val="00856722"/>
    <w:rsid w:val="00862447"/>
    <w:rsid w:val="008638BC"/>
    <w:rsid w:val="00870599"/>
    <w:rsid w:val="00872C6E"/>
    <w:rsid w:val="00876AFD"/>
    <w:rsid w:val="008800D9"/>
    <w:rsid w:val="0088637B"/>
    <w:rsid w:val="008867E9"/>
    <w:rsid w:val="008938D9"/>
    <w:rsid w:val="00896867"/>
    <w:rsid w:val="008A23C5"/>
    <w:rsid w:val="008A6BDA"/>
    <w:rsid w:val="008A7450"/>
    <w:rsid w:val="008B6FD0"/>
    <w:rsid w:val="008B70CD"/>
    <w:rsid w:val="008C2EEB"/>
    <w:rsid w:val="008C407F"/>
    <w:rsid w:val="008C41C1"/>
    <w:rsid w:val="008C4229"/>
    <w:rsid w:val="008C5115"/>
    <w:rsid w:val="008C68A6"/>
    <w:rsid w:val="008C6A39"/>
    <w:rsid w:val="008C7D94"/>
    <w:rsid w:val="008D0460"/>
    <w:rsid w:val="008D146C"/>
    <w:rsid w:val="008D796A"/>
    <w:rsid w:val="008F0D35"/>
    <w:rsid w:val="008F2211"/>
    <w:rsid w:val="008F6AE1"/>
    <w:rsid w:val="008F727D"/>
    <w:rsid w:val="008F7B61"/>
    <w:rsid w:val="0090193A"/>
    <w:rsid w:val="00904300"/>
    <w:rsid w:val="00907D77"/>
    <w:rsid w:val="00913215"/>
    <w:rsid w:val="0092240E"/>
    <w:rsid w:val="00930F93"/>
    <w:rsid w:val="009325BE"/>
    <w:rsid w:val="00932FEB"/>
    <w:rsid w:val="009415C9"/>
    <w:rsid w:val="00941C31"/>
    <w:rsid w:val="00941E9D"/>
    <w:rsid w:val="00941EE8"/>
    <w:rsid w:val="00942646"/>
    <w:rsid w:val="009434B4"/>
    <w:rsid w:val="00956143"/>
    <w:rsid w:val="00956907"/>
    <w:rsid w:val="009613A2"/>
    <w:rsid w:val="00961825"/>
    <w:rsid w:val="00963B6A"/>
    <w:rsid w:val="009670B0"/>
    <w:rsid w:val="00977493"/>
    <w:rsid w:val="00977CA2"/>
    <w:rsid w:val="00977F38"/>
    <w:rsid w:val="00982A38"/>
    <w:rsid w:val="00985C73"/>
    <w:rsid w:val="00987B15"/>
    <w:rsid w:val="009920F5"/>
    <w:rsid w:val="00992C50"/>
    <w:rsid w:val="00994242"/>
    <w:rsid w:val="0099513C"/>
    <w:rsid w:val="009A2365"/>
    <w:rsid w:val="009A4BF4"/>
    <w:rsid w:val="009B2930"/>
    <w:rsid w:val="009B7345"/>
    <w:rsid w:val="009B7A82"/>
    <w:rsid w:val="009C07E7"/>
    <w:rsid w:val="009C117F"/>
    <w:rsid w:val="009C2575"/>
    <w:rsid w:val="009D7B1E"/>
    <w:rsid w:val="009E5916"/>
    <w:rsid w:val="009E6E91"/>
    <w:rsid w:val="009F50FE"/>
    <w:rsid w:val="00A00295"/>
    <w:rsid w:val="00A00A0A"/>
    <w:rsid w:val="00A01B19"/>
    <w:rsid w:val="00A0301F"/>
    <w:rsid w:val="00A047DC"/>
    <w:rsid w:val="00A10C27"/>
    <w:rsid w:val="00A1523C"/>
    <w:rsid w:val="00A219A3"/>
    <w:rsid w:val="00A249F2"/>
    <w:rsid w:val="00A25FCE"/>
    <w:rsid w:val="00A267E7"/>
    <w:rsid w:val="00A26DA4"/>
    <w:rsid w:val="00A35335"/>
    <w:rsid w:val="00A354D9"/>
    <w:rsid w:val="00A3561F"/>
    <w:rsid w:val="00A41500"/>
    <w:rsid w:val="00A45869"/>
    <w:rsid w:val="00A46755"/>
    <w:rsid w:val="00A47167"/>
    <w:rsid w:val="00A477B1"/>
    <w:rsid w:val="00A50139"/>
    <w:rsid w:val="00A5128A"/>
    <w:rsid w:val="00A545DB"/>
    <w:rsid w:val="00A603E7"/>
    <w:rsid w:val="00A62420"/>
    <w:rsid w:val="00A64FD9"/>
    <w:rsid w:val="00A66CC9"/>
    <w:rsid w:val="00A708C1"/>
    <w:rsid w:val="00A75330"/>
    <w:rsid w:val="00A76E66"/>
    <w:rsid w:val="00A95CE3"/>
    <w:rsid w:val="00AA09F4"/>
    <w:rsid w:val="00AA18DE"/>
    <w:rsid w:val="00AA5B53"/>
    <w:rsid w:val="00AA78AF"/>
    <w:rsid w:val="00AB1003"/>
    <w:rsid w:val="00AC321C"/>
    <w:rsid w:val="00AD1942"/>
    <w:rsid w:val="00AD4DEE"/>
    <w:rsid w:val="00AD6BDE"/>
    <w:rsid w:val="00AD7B03"/>
    <w:rsid w:val="00AE0A12"/>
    <w:rsid w:val="00AF196A"/>
    <w:rsid w:val="00B01DB0"/>
    <w:rsid w:val="00B07E8A"/>
    <w:rsid w:val="00B13A54"/>
    <w:rsid w:val="00B164A7"/>
    <w:rsid w:val="00B16E91"/>
    <w:rsid w:val="00B2255F"/>
    <w:rsid w:val="00B23615"/>
    <w:rsid w:val="00B2548B"/>
    <w:rsid w:val="00B31270"/>
    <w:rsid w:val="00B47699"/>
    <w:rsid w:val="00B51346"/>
    <w:rsid w:val="00B5176A"/>
    <w:rsid w:val="00B56BD6"/>
    <w:rsid w:val="00B56C89"/>
    <w:rsid w:val="00B60F5A"/>
    <w:rsid w:val="00B63A3B"/>
    <w:rsid w:val="00B77B56"/>
    <w:rsid w:val="00B806EF"/>
    <w:rsid w:val="00B8306B"/>
    <w:rsid w:val="00B85042"/>
    <w:rsid w:val="00B865CE"/>
    <w:rsid w:val="00B9025D"/>
    <w:rsid w:val="00B94806"/>
    <w:rsid w:val="00BA4771"/>
    <w:rsid w:val="00BB41E1"/>
    <w:rsid w:val="00BB46BB"/>
    <w:rsid w:val="00BB47B6"/>
    <w:rsid w:val="00BC7333"/>
    <w:rsid w:val="00BD55AD"/>
    <w:rsid w:val="00BD5A77"/>
    <w:rsid w:val="00BD6CFD"/>
    <w:rsid w:val="00BE092A"/>
    <w:rsid w:val="00BE6F7B"/>
    <w:rsid w:val="00BE7A87"/>
    <w:rsid w:val="00BF0EE5"/>
    <w:rsid w:val="00BF59BE"/>
    <w:rsid w:val="00BF7CC3"/>
    <w:rsid w:val="00C00B09"/>
    <w:rsid w:val="00C01177"/>
    <w:rsid w:val="00C0646E"/>
    <w:rsid w:val="00C22182"/>
    <w:rsid w:val="00C2794D"/>
    <w:rsid w:val="00C3068E"/>
    <w:rsid w:val="00C32120"/>
    <w:rsid w:val="00C429B2"/>
    <w:rsid w:val="00C43CEA"/>
    <w:rsid w:val="00C45DA8"/>
    <w:rsid w:val="00C51EDC"/>
    <w:rsid w:val="00C5221B"/>
    <w:rsid w:val="00C55277"/>
    <w:rsid w:val="00C60C7A"/>
    <w:rsid w:val="00C638B6"/>
    <w:rsid w:val="00C63BAA"/>
    <w:rsid w:val="00C768BC"/>
    <w:rsid w:val="00C77527"/>
    <w:rsid w:val="00C775E3"/>
    <w:rsid w:val="00C84138"/>
    <w:rsid w:val="00C93CFF"/>
    <w:rsid w:val="00C93D7B"/>
    <w:rsid w:val="00C96987"/>
    <w:rsid w:val="00CA1240"/>
    <w:rsid w:val="00CB1ABC"/>
    <w:rsid w:val="00CB2B07"/>
    <w:rsid w:val="00CB4249"/>
    <w:rsid w:val="00CB7B0B"/>
    <w:rsid w:val="00CC0B69"/>
    <w:rsid w:val="00CC18A4"/>
    <w:rsid w:val="00CC2EA7"/>
    <w:rsid w:val="00CC363D"/>
    <w:rsid w:val="00CC4102"/>
    <w:rsid w:val="00CD1BA6"/>
    <w:rsid w:val="00CD300A"/>
    <w:rsid w:val="00CD4648"/>
    <w:rsid w:val="00CF1A2C"/>
    <w:rsid w:val="00CF2F11"/>
    <w:rsid w:val="00D01772"/>
    <w:rsid w:val="00D0740C"/>
    <w:rsid w:val="00D14CFD"/>
    <w:rsid w:val="00D161B0"/>
    <w:rsid w:val="00D21699"/>
    <w:rsid w:val="00D24269"/>
    <w:rsid w:val="00D24300"/>
    <w:rsid w:val="00D26BC2"/>
    <w:rsid w:val="00D31E9B"/>
    <w:rsid w:val="00D31FBD"/>
    <w:rsid w:val="00D324AF"/>
    <w:rsid w:val="00D33648"/>
    <w:rsid w:val="00D40C6A"/>
    <w:rsid w:val="00D40FA4"/>
    <w:rsid w:val="00D42E7A"/>
    <w:rsid w:val="00D4403D"/>
    <w:rsid w:val="00D45CB5"/>
    <w:rsid w:val="00D6066D"/>
    <w:rsid w:val="00D663A8"/>
    <w:rsid w:val="00D71BF5"/>
    <w:rsid w:val="00D73685"/>
    <w:rsid w:val="00D74E04"/>
    <w:rsid w:val="00D752F8"/>
    <w:rsid w:val="00D760B6"/>
    <w:rsid w:val="00D776E4"/>
    <w:rsid w:val="00D814FD"/>
    <w:rsid w:val="00D82616"/>
    <w:rsid w:val="00D904F8"/>
    <w:rsid w:val="00D917D3"/>
    <w:rsid w:val="00D92764"/>
    <w:rsid w:val="00D949F1"/>
    <w:rsid w:val="00DA0442"/>
    <w:rsid w:val="00DA168E"/>
    <w:rsid w:val="00DA45A0"/>
    <w:rsid w:val="00DA5346"/>
    <w:rsid w:val="00DA7849"/>
    <w:rsid w:val="00DB40BF"/>
    <w:rsid w:val="00DC2BDD"/>
    <w:rsid w:val="00DC3A99"/>
    <w:rsid w:val="00DD0BDF"/>
    <w:rsid w:val="00DD25A0"/>
    <w:rsid w:val="00DD5673"/>
    <w:rsid w:val="00DD5718"/>
    <w:rsid w:val="00DD6BAC"/>
    <w:rsid w:val="00DE0426"/>
    <w:rsid w:val="00DE0EC4"/>
    <w:rsid w:val="00DE28EE"/>
    <w:rsid w:val="00DE7419"/>
    <w:rsid w:val="00DE774A"/>
    <w:rsid w:val="00DF1DC6"/>
    <w:rsid w:val="00DF5122"/>
    <w:rsid w:val="00E01DC2"/>
    <w:rsid w:val="00E02DAB"/>
    <w:rsid w:val="00E04AF8"/>
    <w:rsid w:val="00E07559"/>
    <w:rsid w:val="00E07993"/>
    <w:rsid w:val="00E1098F"/>
    <w:rsid w:val="00E14D40"/>
    <w:rsid w:val="00E159AE"/>
    <w:rsid w:val="00E21BD8"/>
    <w:rsid w:val="00E24074"/>
    <w:rsid w:val="00E251D5"/>
    <w:rsid w:val="00E30006"/>
    <w:rsid w:val="00E307A0"/>
    <w:rsid w:val="00E31A99"/>
    <w:rsid w:val="00E32FDC"/>
    <w:rsid w:val="00E3471A"/>
    <w:rsid w:val="00E3671A"/>
    <w:rsid w:val="00E36D8A"/>
    <w:rsid w:val="00E374D8"/>
    <w:rsid w:val="00E37AFA"/>
    <w:rsid w:val="00E4279F"/>
    <w:rsid w:val="00E435C9"/>
    <w:rsid w:val="00E45719"/>
    <w:rsid w:val="00E50F14"/>
    <w:rsid w:val="00E55F25"/>
    <w:rsid w:val="00E579C5"/>
    <w:rsid w:val="00E60B74"/>
    <w:rsid w:val="00E62C71"/>
    <w:rsid w:val="00E62F21"/>
    <w:rsid w:val="00E747F2"/>
    <w:rsid w:val="00E80C20"/>
    <w:rsid w:val="00E82C17"/>
    <w:rsid w:val="00E83125"/>
    <w:rsid w:val="00E84041"/>
    <w:rsid w:val="00E843E6"/>
    <w:rsid w:val="00EA4619"/>
    <w:rsid w:val="00EB522F"/>
    <w:rsid w:val="00EB52BF"/>
    <w:rsid w:val="00EB72CC"/>
    <w:rsid w:val="00EC2E09"/>
    <w:rsid w:val="00EC511A"/>
    <w:rsid w:val="00ED038A"/>
    <w:rsid w:val="00ED0E82"/>
    <w:rsid w:val="00ED428C"/>
    <w:rsid w:val="00EE6951"/>
    <w:rsid w:val="00EE6CB1"/>
    <w:rsid w:val="00EE74C0"/>
    <w:rsid w:val="00EF0CD6"/>
    <w:rsid w:val="00EF30B4"/>
    <w:rsid w:val="00EF56CF"/>
    <w:rsid w:val="00EF5A27"/>
    <w:rsid w:val="00EF6EB7"/>
    <w:rsid w:val="00EF7097"/>
    <w:rsid w:val="00F01AE7"/>
    <w:rsid w:val="00F03761"/>
    <w:rsid w:val="00F10B7B"/>
    <w:rsid w:val="00F1477E"/>
    <w:rsid w:val="00F25F58"/>
    <w:rsid w:val="00F301E9"/>
    <w:rsid w:val="00F33F45"/>
    <w:rsid w:val="00F35335"/>
    <w:rsid w:val="00F3596E"/>
    <w:rsid w:val="00F36D69"/>
    <w:rsid w:val="00F37025"/>
    <w:rsid w:val="00F405FD"/>
    <w:rsid w:val="00F41C0C"/>
    <w:rsid w:val="00F43A56"/>
    <w:rsid w:val="00F4468F"/>
    <w:rsid w:val="00F62416"/>
    <w:rsid w:val="00F6366B"/>
    <w:rsid w:val="00F649ED"/>
    <w:rsid w:val="00F668E4"/>
    <w:rsid w:val="00F66A22"/>
    <w:rsid w:val="00F70AD5"/>
    <w:rsid w:val="00F7340F"/>
    <w:rsid w:val="00F738A2"/>
    <w:rsid w:val="00F73A2C"/>
    <w:rsid w:val="00F76177"/>
    <w:rsid w:val="00F77631"/>
    <w:rsid w:val="00F863BD"/>
    <w:rsid w:val="00F86DA4"/>
    <w:rsid w:val="00F906D6"/>
    <w:rsid w:val="00F9332E"/>
    <w:rsid w:val="00FA6E1D"/>
    <w:rsid w:val="00FA7428"/>
    <w:rsid w:val="00FB2406"/>
    <w:rsid w:val="00FB4919"/>
    <w:rsid w:val="00FB4BF7"/>
    <w:rsid w:val="00FB51DC"/>
    <w:rsid w:val="00FB634A"/>
    <w:rsid w:val="00FC490B"/>
    <w:rsid w:val="00FC649A"/>
    <w:rsid w:val="00FD2C15"/>
    <w:rsid w:val="00FD513F"/>
    <w:rsid w:val="00FDE04B"/>
    <w:rsid w:val="00FE0020"/>
    <w:rsid w:val="00FE17FC"/>
    <w:rsid w:val="00FE2983"/>
    <w:rsid w:val="00FE4E99"/>
    <w:rsid w:val="00FF0A96"/>
    <w:rsid w:val="00FF3C75"/>
    <w:rsid w:val="013344D6"/>
    <w:rsid w:val="016B96CE"/>
    <w:rsid w:val="01A3076D"/>
    <w:rsid w:val="01B803D2"/>
    <w:rsid w:val="01C7828E"/>
    <w:rsid w:val="02403026"/>
    <w:rsid w:val="02622724"/>
    <w:rsid w:val="0285264A"/>
    <w:rsid w:val="02DA5D6F"/>
    <w:rsid w:val="02E0B98A"/>
    <w:rsid w:val="032C9178"/>
    <w:rsid w:val="033AD0C6"/>
    <w:rsid w:val="034947AD"/>
    <w:rsid w:val="0369F591"/>
    <w:rsid w:val="039E0D05"/>
    <w:rsid w:val="03BEEFDA"/>
    <w:rsid w:val="046BB550"/>
    <w:rsid w:val="047C051A"/>
    <w:rsid w:val="049337E6"/>
    <w:rsid w:val="04B6CDB5"/>
    <w:rsid w:val="04CB390F"/>
    <w:rsid w:val="04ED3676"/>
    <w:rsid w:val="052CD3E7"/>
    <w:rsid w:val="05654B2E"/>
    <w:rsid w:val="05A63E56"/>
    <w:rsid w:val="05D15BB2"/>
    <w:rsid w:val="05DEFD06"/>
    <w:rsid w:val="05E9A810"/>
    <w:rsid w:val="063F190F"/>
    <w:rsid w:val="06408D55"/>
    <w:rsid w:val="064FD53C"/>
    <w:rsid w:val="0652EF56"/>
    <w:rsid w:val="0673B768"/>
    <w:rsid w:val="06C4F862"/>
    <w:rsid w:val="06DD93BF"/>
    <w:rsid w:val="0723AE2A"/>
    <w:rsid w:val="0728C204"/>
    <w:rsid w:val="073632FB"/>
    <w:rsid w:val="0758390E"/>
    <w:rsid w:val="075A21D9"/>
    <w:rsid w:val="0764465F"/>
    <w:rsid w:val="07BE4792"/>
    <w:rsid w:val="07CEF18B"/>
    <w:rsid w:val="07F43895"/>
    <w:rsid w:val="0810B6FC"/>
    <w:rsid w:val="0812D8AB"/>
    <w:rsid w:val="08C827B1"/>
    <w:rsid w:val="08F4096F"/>
    <w:rsid w:val="09D8B95D"/>
    <w:rsid w:val="0A305958"/>
    <w:rsid w:val="0A58E4B1"/>
    <w:rsid w:val="0AB0AA0B"/>
    <w:rsid w:val="0B491B0F"/>
    <w:rsid w:val="0B7A3C34"/>
    <w:rsid w:val="0B96F5AE"/>
    <w:rsid w:val="0BBE21E7"/>
    <w:rsid w:val="0BCC0C52"/>
    <w:rsid w:val="0BE0F0BD"/>
    <w:rsid w:val="0CA5005A"/>
    <w:rsid w:val="0CAF4183"/>
    <w:rsid w:val="0CCC6F15"/>
    <w:rsid w:val="0CFD507C"/>
    <w:rsid w:val="0D6D5FC1"/>
    <w:rsid w:val="0D81CD59"/>
    <w:rsid w:val="0DA107CC"/>
    <w:rsid w:val="0DADE755"/>
    <w:rsid w:val="0DD380E4"/>
    <w:rsid w:val="0DD3FF8C"/>
    <w:rsid w:val="0DE45B1D"/>
    <w:rsid w:val="0DF56D28"/>
    <w:rsid w:val="0E4DEF9F"/>
    <w:rsid w:val="0E9014E0"/>
    <w:rsid w:val="0EB9BA11"/>
    <w:rsid w:val="0ED7AAAC"/>
    <w:rsid w:val="0F2B0AC2"/>
    <w:rsid w:val="0F4E91F3"/>
    <w:rsid w:val="0F622D64"/>
    <w:rsid w:val="0FAB890A"/>
    <w:rsid w:val="0FC46359"/>
    <w:rsid w:val="0FCEF859"/>
    <w:rsid w:val="100CA5ED"/>
    <w:rsid w:val="101BC8E1"/>
    <w:rsid w:val="102838EC"/>
    <w:rsid w:val="103F0FAF"/>
    <w:rsid w:val="105F90E0"/>
    <w:rsid w:val="107099E1"/>
    <w:rsid w:val="10A35A96"/>
    <w:rsid w:val="11198B4E"/>
    <w:rsid w:val="1162DFEA"/>
    <w:rsid w:val="116A61AE"/>
    <w:rsid w:val="11809F4A"/>
    <w:rsid w:val="1181918D"/>
    <w:rsid w:val="1199BD9A"/>
    <w:rsid w:val="11D0C19F"/>
    <w:rsid w:val="11D7DCB3"/>
    <w:rsid w:val="1207D14C"/>
    <w:rsid w:val="120C6A42"/>
    <w:rsid w:val="1213E3A0"/>
    <w:rsid w:val="12573967"/>
    <w:rsid w:val="12951BD8"/>
    <w:rsid w:val="12A76F19"/>
    <w:rsid w:val="12A8F155"/>
    <w:rsid w:val="130BA62A"/>
    <w:rsid w:val="13612C8A"/>
    <w:rsid w:val="13888D58"/>
    <w:rsid w:val="13C9609E"/>
    <w:rsid w:val="13D22C17"/>
    <w:rsid w:val="13EABD01"/>
    <w:rsid w:val="13F76758"/>
    <w:rsid w:val="13FD3D79"/>
    <w:rsid w:val="142937F6"/>
    <w:rsid w:val="143BA2A5"/>
    <w:rsid w:val="1475190C"/>
    <w:rsid w:val="14AD1D00"/>
    <w:rsid w:val="14B1590C"/>
    <w:rsid w:val="14DBD4CE"/>
    <w:rsid w:val="15086261"/>
    <w:rsid w:val="15662FAE"/>
    <w:rsid w:val="156E276E"/>
    <w:rsid w:val="15906498"/>
    <w:rsid w:val="159F2F89"/>
    <w:rsid w:val="15A3156D"/>
    <w:rsid w:val="15AAE053"/>
    <w:rsid w:val="15B15C9B"/>
    <w:rsid w:val="15CDB50F"/>
    <w:rsid w:val="15FC7590"/>
    <w:rsid w:val="1637CDF7"/>
    <w:rsid w:val="164908CE"/>
    <w:rsid w:val="16570338"/>
    <w:rsid w:val="16942ED4"/>
    <w:rsid w:val="17199357"/>
    <w:rsid w:val="173459D7"/>
    <w:rsid w:val="17655873"/>
    <w:rsid w:val="176C7EC3"/>
    <w:rsid w:val="178AC2A5"/>
    <w:rsid w:val="17D75611"/>
    <w:rsid w:val="180AF2DC"/>
    <w:rsid w:val="183FEC59"/>
    <w:rsid w:val="1855D75D"/>
    <w:rsid w:val="18779837"/>
    <w:rsid w:val="187A7A04"/>
    <w:rsid w:val="18998EB1"/>
    <w:rsid w:val="189CD515"/>
    <w:rsid w:val="18B3370E"/>
    <w:rsid w:val="190F87B9"/>
    <w:rsid w:val="197B3715"/>
    <w:rsid w:val="1986ECA5"/>
    <w:rsid w:val="198707AD"/>
    <w:rsid w:val="19A6C33D"/>
    <w:rsid w:val="19BFADDE"/>
    <w:rsid w:val="19CA98AD"/>
    <w:rsid w:val="19FDF02C"/>
    <w:rsid w:val="1A37822D"/>
    <w:rsid w:val="1A378679"/>
    <w:rsid w:val="1A472804"/>
    <w:rsid w:val="1A493B45"/>
    <w:rsid w:val="1A4C228F"/>
    <w:rsid w:val="1A5C6323"/>
    <w:rsid w:val="1A84BDEF"/>
    <w:rsid w:val="1A9E1FE0"/>
    <w:rsid w:val="1ABAB699"/>
    <w:rsid w:val="1B52348D"/>
    <w:rsid w:val="1B55B4AD"/>
    <w:rsid w:val="1B583212"/>
    <w:rsid w:val="1B658024"/>
    <w:rsid w:val="1B7779DD"/>
    <w:rsid w:val="1B8387C3"/>
    <w:rsid w:val="1B99C08D"/>
    <w:rsid w:val="1BABF03F"/>
    <w:rsid w:val="1BBDD99B"/>
    <w:rsid w:val="1BD2D302"/>
    <w:rsid w:val="1C5546E5"/>
    <w:rsid w:val="1C569B97"/>
    <w:rsid w:val="1C748253"/>
    <w:rsid w:val="1C78073F"/>
    <w:rsid w:val="1C8CCB3A"/>
    <w:rsid w:val="1CBE5194"/>
    <w:rsid w:val="1CC490DF"/>
    <w:rsid w:val="1CD55712"/>
    <w:rsid w:val="1CE00223"/>
    <w:rsid w:val="1D27F1CC"/>
    <w:rsid w:val="1D354D0D"/>
    <w:rsid w:val="1D9715C7"/>
    <w:rsid w:val="1D9DA176"/>
    <w:rsid w:val="1DAB05C1"/>
    <w:rsid w:val="1DC90A47"/>
    <w:rsid w:val="1DF8F860"/>
    <w:rsid w:val="1E21095C"/>
    <w:rsid w:val="1E2B3570"/>
    <w:rsid w:val="1EE2FFC4"/>
    <w:rsid w:val="1EEA89AC"/>
    <w:rsid w:val="1EEAED4A"/>
    <w:rsid w:val="1F321066"/>
    <w:rsid w:val="1F323A8C"/>
    <w:rsid w:val="1F50C48F"/>
    <w:rsid w:val="1F66C2C3"/>
    <w:rsid w:val="1F6C968D"/>
    <w:rsid w:val="1F9460FC"/>
    <w:rsid w:val="1FFA741B"/>
    <w:rsid w:val="2005631E"/>
    <w:rsid w:val="203DABE9"/>
    <w:rsid w:val="2046BEEA"/>
    <w:rsid w:val="20561210"/>
    <w:rsid w:val="212FC2F7"/>
    <w:rsid w:val="2146647F"/>
    <w:rsid w:val="2165D481"/>
    <w:rsid w:val="2187ABFC"/>
    <w:rsid w:val="21C79896"/>
    <w:rsid w:val="220C16D1"/>
    <w:rsid w:val="22392498"/>
    <w:rsid w:val="229B6D5A"/>
    <w:rsid w:val="22EE9231"/>
    <w:rsid w:val="2339322B"/>
    <w:rsid w:val="233F7C97"/>
    <w:rsid w:val="234D4C1A"/>
    <w:rsid w:val="2381183F"/>
    <w:rsid w:val="238492CC"/>
    <w:rsid w:val="238FE320"/>
    <w:rsid w:val="23C7B158"/>
    <w:rsid w:val="242B63B3"/>
    <w:rsid w:val="247B67F1"/>
    <w:rsid w:val="24AD283C"/>
    <w:rsid w:val="24D97078"/>
    <w:rsid w:val="24F56AD0"/>
    <w:rsid w:val="2524DACA"/>
    <w:rsid w:val="25273695"/>
    <w:rsid w:val="253C6D7B"/>
    <w:rsid w:val="254EB59C"/>
    <w:rsid w:val="2584EDF3"/>
    <w:rsid w:val="258582B6"/>
    <w:rsid w:val="258DA85A"/>
    <w:rsid w:val="25AD7D28"/>
    <w:rsid w:val="25D903F0"/>
    <w:rsid w:val="25E43638"/>
    <w:rsid w:val="260E8EFA"/>
    <w:rsid w:val="2634C964"/>
    <w:rsid w:val="263D6BB3"/>
    <w:rsid w:val="2698E32E"/>
    <w:rsid w:val="26AB2DF3"/>
    <w:rsid w:val="26BA6D77"/>
    <w:rsid w:val="26BB7FFE"/>
    <w:rsid w:val="26CF7430"/>
    <w:rsid w:val="26D5605D"/>
    <w:rsid w:val="27072355"/>
    <w:rsid w:val="270D8416"/>
    <w:rsid w:val="277BDF30"/>
    <w:rsid w:val="278C2056"/>
    <w:rsid w:val="27BFED51"/>
    <w:rsid w:val="27CBD0CE"/>
    <w:rsid w:val="280459BB"/>
    <w:rsid w:val="28C44F10"/>
    <w:rsid w:val="2913AE9E"/>
    <w:rsid w:val="294B8353"/>
    <w:rsid w:val="295C8905"/>
    <w:rsid w:val="295FD445"/>
    <w:rsid w:val="2963404A"/>
    <w:rsid w:val="2967B2F6"/>
    <w:rsid w:val="29CBE6E9"/>
    <w:rsid w:val="29EBAECE"/>
    <w:rsid w:val="2A2FDFE4"/>
    <w:rsid w:val="2A6ACE3E"/>
    <w:rsid w:val="2A991335"/>
    <w:rsid w:val="2AC5640F"/>
    <w:rsid w:val="2AC93FDE"/>
    <w:rsid w:val="2AF1EDF0"/>
    <w:rsid w:val="2B7C760E"/>
    <w:rsid w:val="2BF09319"/>
    <w:rsid w:val="2BF30429"/>
    <w:rsid w:val="2C3BA4E6"/>
    <w:rsid w:val="2C65103F"/>
    <w:rsid w:val="2C77E301"/>
    <w:rsid w:val="2CAE7AFF"/>
    <w:rsid w:val="2CF781FE"/>
    <w:rsid w:val="2D37A08F"/>
    <w:rsid w:val="2D86D451"/>
    <w:rsid w:val="2D894942"/>
    <w:rsid w:val="2DA653BD"/>
    <w:rsid w:val="2DB2CBFC"/>
    <w:rsid w:val="2DC77C16"/>
    <w:rsid w:val="2E5800B0"/>
    <w:rsid w:val="2E6BDE8B"/>
    <w:rsid w:val="2E6FF38F"/>
    <w:rsid w:val="2E94159D"/>
    <w:rsid w:val="2EBF450A"/>
    <w:rsid w:val="2EC8F84F"/>
    <w:rsid w:val="2F111761"/>
    <w:rsid w:val="2F590E5E"/>
    <w:rsid w:val="2FA2373D"/>
    <w:rsid w:val="2FAD26B1"/>
    <w:rsid w:val="30870DA8"/>
    <w:rsid w:val="30887885"/>
    <w:rsid w:val="30BA3354"/>
    <w:rsid w:val="30C932E7"/>
    <w:rsid w:val="30CDA2C6"/>
    <w:rsid w:val="30CEA057"/>
    <w:rsid w:val="310854B9"/>
    <w:rsid w:val="3122C83B"/>
    <w:rsid w:val="3183A5CD"/>
    <w:rsid w:val="319A7449"/>
    <w:rsid w:val="31D066DC"/>
    <w:rsid w:val="31EBB792"/>
    <w:rsid w:val="3204DFEF"/>
    <w:rsid w:val="3216969F"/>
    <w:rsid w:val="326B3EFE"/>
    <w:rsid w:val="327856EB"/>
    <w:rsid w:val="33134C6C"/>
    <w:rsid w:val="336E3FF5"/>
    <w:rsid w:val="33935DFB"/>
    <w:rsid w:val="34003505"/>
    <w:rsid w:val="34054388"/>
    <w:rsid w:val="34497988"/>
    <w:rsid w:val="3458EC5F"/>
    <w:rsid w:val="346FCBEF"/>
    <w:rsid w:val="34A1A12D"/>
    <w:rsid w:val="34C57998"/>
    <w:rsid w:val="34C6A2EE"/>
    <w:rsid w:val="34D25409"/>
    <w:rsid w:val="353D4765"/>
    <w:rsid w:val="355EB423"/>
    <w:rsid w:val="3577A6A4"/>
    <w:rsid w:val="35BEE1EF"/>
    <w:rsid w:val="3673AB7F"/>
    <w:rsid w:val="371D1CC2"/>
    <w:rsid w:val="37241751"/>
    <w:rsid w:val="372C24B2"/>
    <w:rsid w:val="3756BEE3"/>
    <w:rsid w:val="37660A0F"/>
    <w:rsid w:val="3778D36C"/>
    <w:rsid w:val="37A6647D"/>
    <w:rsid w:val="37C54BEA"/>
    <w:rsid w:val="37F49DCD"/>
    <w:rsid w:val="3832A0C8"/>
    <w:rsid w:val="387D2C88"/>
    <w:rsid w:val="38807C2D"/>
    <w:rsid w:val="38D8B4AB"/>
    <w:rsid w:val="38EE5B6E"/>
    <w:rsid w:val="3901552C"/>
    <w:rsid w:val="390B2169"/>
    <w:rsid w:val="3952CD33"/>
    <w:rsid w:val="39BF640E"/>
    <w:rsid w:val="39E2F3E7"/>
    <w:rsid w:val="3A56495C"/>
    <w:rsid w:val="3AA7DDDA"/>
    <w:rsid w:val="3AB8E4E2"/>
    <w:rsid w:val="3B0AAA2F"/>
    <w:rsid w:val="3B213823"/>
    <w:rsid w:val="3B2D0913"/>
    <w:rsid w:val="3B3DE4CB"/>
    <w:rsid w:val="3B4F1FA2"/>
    <w:rsid w:val="3B5166D1"/>
    <w:rsid w:val="3BA3325A"/>
    <w:rsid w:val="3BD2BD5A"/>
    <w:rsid w:val="3C2192CF"/>
    <w:rsid w:val="3C39705C"/>
    <w:rsid w:val="3C865CCB"/>
    <w:rsid w:val="3CB54D36"/>
    <w:rsid w:val="3CBEE4F4"/>
    <w:rsid w:val="3CC80EF0"/>
    <w:rsid w:val="3CE23B09"/>
    <w:rsid w:val="3CFC2ADA"/>
    <w:rsid w:val="3D148D9B"/>
    <w:rsid w:val="3D556B74"/>
    <w:rsid w:val="3D9E479E"/>
    <w:rsid w:val="3D9E564D"/>
    <w:rsid w:val="3E1E799D"/>
    <w:rsid w:val="3E1EADDD"/>
    <w:rsid w:val="3E31395A"/>
    <w:rsid w:val="3E92C1DB"/>
    <w:rsid w:val="3E96F15A"/>
    <w:rsid w:val="3E98CB21"/>
    <w:rsid w:val="3EA76C2C"/>
    <w:rsid w:val="3EB3DFFB"/>
    <w:rsid w:val="3EC10982"/>
    <w:rsid w:val="3F1B4CF4"/>
    <w:rsid w:val="3F1F41BB"/>
    <w:rsid w:val="3F51C87A"/>
    <w:rsid w:val="3FDC06F1"/>
    <w:rsid w:val="400AF7D1"/>
    <w:rsid w:val="403BF224"/>
    <w:rsid w:val="4041C546"/>
    <w:rsid w:val="40440B56"/>
    <w:rsid w:val="4070FC85"/>
    <w:rsid w:val="40745CAC"/>
    <w:rsid w:val="4099A48C"/>
    <w:rsid w:val="40B113C9"/>
    <w:rsid w:val="40C7D114"/>
    <w:rsid w:val="41070832"/>
    <w:rsid w:val="4161148C"/>
    <w:rsid w:val="41991904"/>
    <w:rsid w:val="41D17CDD"/>
    <w:rsid w:val="4216ECC3"/>
    <w:rsid w:val="4238B92C"/>
    <w:rsid w:val="4265234A"/>
    <w:rsid w:val="426F9934"/>
    <w:rsid w:val="427268CC"/>
    <w:rsid w:val="4279A9C8"/>
    <w:rsid w:val="42B22419"/>
    <w:rsid w:val="42BF0324"/>
    <w:rsid w:val="42F7E8F1"/>
    <w:rsid w:val="42FCE4ED"/>
    <w:rsid w:val="43E323F9"/>
    <w:rsid w:val="43FC1985"/>
    <w:rsid w:val="443CB9A3"/>
    <w:rsid w:val="443E69FE"/>
    <w:rsid w:val="44480E9B"/>
    <w:rsid w:val="44A1A4C5"/>
    <w:rsid w:val="44A254BD"/>
    <w:rsid w:val="44DA440D"/>
    <w:rsid w:val="4511A4B9"/>
    <w:rsid w:val="45266A59"/>
    <w:rsid w:val="452843C2"/>
    <w:rsid w:val="453A5529"/>
    <w:rsid w:val="455BAF90"/>
    <w:rsid w:val="4569D1B3"/>
    <w:rsid w:val="45AEDDFB"/>
    <w:rsid w:val="45C84BFF"/>
    <w:rsid w:val="463E1CB7"/>
    <w:rsid w:val="465504CE"/>
    <w:rsid w:val="46B2D361"/>
    <w:rsid w:val="46FF794A"/>
    <w:rsid w:val="470CFFD8"/>
    <w:rsid w:val="4741CD3D"/>
    <w:rsid w:val="478CE0C0"/>
    <w:rsid w:val="482737AE"/>
    <w:rsid w:val="4862C501"/>
    <w:rsid w:val="486384B9"/>
    <w:rsid w:val="48CF26DC"/>
    <w:rsid w:val="48D71851"/>
    <w:rsid w:val="48DD9D9E"/>
    <w:rsid w:val="48F89557"/>
    <w:rsid w:val="4964DFD3"/>
    <w:rsid w:val="49B479D5"/>
    <w:rsid w:val="49D15C71"/>
    <w:rsid w:val="49F7E84A"/>
    <w:rsid w:val="4A0F5867"/>
    <w:rsid w:val="4A152890"/>
    <w:rsid w:val="4A1B6F8E"/>
    <w:rsid w:val="4A31C1D3"/>
    <w:rsid w:val="4A501AB4"/>
    <w:rsid w:val="4AA3061E"/>
    <w:rsid w:val="4AC16B91"/>
    <w:rsid w:val="4B005910"/>
    <w:rsid w:val="4B2EE9F8"/>
    <w:rsid w:val="4B462870"/>
    <w:rsid w:val="4BA93DD3"/>
    <w:rsid w:val="4BF41568"/>
    <w:rsid w:val="4C1C75FA"/>
    <w:rsid w:val="4C785745"/>
    <w:rsid w:val="4C836F02"/>
    <w:rsid w:val="4CBDA93E"/>
    <w:rsid w:val="4CDB9676"/>
    <w:rsid w:val="4D64DA9C"/>
    <w:rsid w:val="4D8C9A2C"/>
    <w:rsid w:val="4D96649A"/>
    <w:rsid w:val="4DD155CF"/>
    <w:rsid w:val="4DE62755"/>
    <w:rsid w:val="4E3B67BE"/>
    <w:rsid w:val="4E3B9216"/>
    <w:rsid w:val="4E564F10"/>
    <w:rsid w:val="4E6321AA"/>
    <w:rsid w:val="4EBF3119"/>
    <w:rsid w:val="4EDE6384"/>
    <w:rsid w:val="4F10B336"/>
    <w:rsid w:val="4F6C40A3"/>
    <w:rsid w:val="4F6FDBE8"/>
    <w:rsid w:val="4F9191B1"/>
    <w:rsid w:val="4FB3E1EF"/>
    <w:rsid w:val="4FF5CBC6"/>
    <w:rsid w:val="50484A07"/>
    <w:rsid w:val="5092E63E"/>
    <w:rsid w:val="50A2AA72"/>
    <w:rsid w:val="50E49550"/>
    <w:rsid w:val="50E85FD6"/>
    <w:rsid w:val="5161C044"/>
    <w:rsid w:val="517F5AC0"/>
    <w:rsid w:val="51B34746"/>
    <w:rsid w:val="51BA22EB"/>
    <w:rsid w:val="5253B2CB"/>
    <w:rsid w:val="5284B368"/>
    <w:rsid w:val="52BAB9C8"/>
    <w:rsid w:val="52C30CBC"/>
    <w:rsid w:val="52E7AD1B"/>
    <w:rsid w:val="52E948FB"/>
    <w:rsid w:val="52F399C9"/>
    <w:rsid w:val="52FF63CD"/>
    <w:rsid w:val="530050A3"/>
    <w:rsid w:val="5320D380"/>
    <w:rsid w:val="5337CC95"/>
    <w:rsid w:val="5345D1B3"/>
    <w:rsid w:val="535F1A7A"/>
    <w:rsid w:val="536EFE6E"/>
    <w:rsid w:val="537478AC"/>
    <w:rsid w:val="5391D0B5"/>
    <w:rsid w:val="53A2C20F"/>
    <w:rsid w:val="53D047A2"/>
    <w:rsid w:val="53D6F4F7"/>
    <w:rsid w:val="5431268D"/>
    <w:rsid w:val="54A2287A"/>
    <w:rsid w:val="54A35326"/>
    <w:rsid w:val="54E401D0"/>
    <w:rsid w:val="54FBE8A8"/>
    <w:rsid w:val="54FE374D"/>
    <w:rsid w:val="54FE4DF6"/>
    <w:rsid w:val="550CF673"/>
    <w:rsid w:val="557FB5AA"/>
    <w:rsid w:val="55EFACC4"/>
    <w:rsid w:val="560CDDB6"/>
    <w:rsid w:val="56363526"/>
    <w:rsid w:val="56540B03"/>
    <w:rsid w:val="56649790"/>
    <w:rsid w:val="5665964D"/>
    <w:rsid w:val="567197A0"/>
    <w:rsid w:val="5685F192"/>
    <w:rsid w:val="5690B184"/>
    <w:rsid w:val="56A7F613"/>
    <w:rsid w:val="56C9A5E3"/>
    <w:rsid w:val="571E143B"/>
    <w:rsid w:val="573A0070"/>
    <w:rsid w:val="576F4AB9"/>
    <w:rsid w:val="57A2A366"/>
    <w:rsid w:val="57B540B1"/>
    <w:rsid w:val="57B678D4"/>
    <w:rsid w:val="57C7548D"/>
    <w:rsid w:val="57DCE553"/>
    <w:rsid w:val="57F28056"/>
    <w:rsid w:val="58085277"/>
    <w:rsid w:val="581FD40D"/>
    <w:rsid w:val="58570026"/>
    <w:rsid w:val="5870B9CD"/>
    <w:rsid w:val="58AD2C4A"/>
    <w:rsid w:val="58C049C0"/>
    <w:rsid w:val="59118F6E"/>
    <w:rsid w:val="591DFE11"/>
    <w:rsid w:val="5956DCEE"/>
    <w:rsid w:val="59B9D829"/>
    <w:rsid w:val="59D67D08"/>
    <w:rsid w:val="59F4A97F"/>
    <w:rsid w:val="5A2BA260"/>
    <w:rsid w:val="5A7D8400"/>
    <w:rsid w:val="5AF37D08"/>
    <w:rsid w:val="5B0BFD52"/>
    <w:rsid w:val="5B1F4A3F"/>
    <w:rsid w:val="5B25388F"/>
    <w:rsid w:val="5B7238CB"/>
    <w:rsid w:val="5B94AB97"/>
    <w:rsid w:val="5BBE06AF"/>
    <w:rsid w:val="5BD4DFF0"/>
    <w:rsid w:val="5BF90886"/>
    <w:rsid w:val="5C601A09"/>
    <w:rsid w:val="5C9FBAF3"/>
    <w:rsid w:val="5CA24EA7"/>
    <w:rsid w:val="5CBE3EE2"/>
    <w:rsid w:val="5D05FCC0"/>
    <w:rsid w:val="5DA329F9"/>
    <w:rsid w:val="5DCF300C"/>
    <w:rsid w:val="5DDA57DE"/>
    <w:rsid w:val="5DE52FEA"/>
    <w:rsid w:val="5E2DE4C7"/>
    <w:rsid w:val="5E3D39E9"/>
    <w:rsid w:val="5E4B5BAD"/>
    <w:rsid w:val="5E8A82AA"/>
    <w:rsid w:val="5E8C07DF"/>
    <w:rsid w:val="5F2D861A"/>
    <w:rsid w:val="5F6114B9"/>
    <w:rsid w:val="5FD07355"/>
    <w:rsid w:val="5FE8CCF4"/>
    <w:rsid w:val="5FE9EF3A"/>
    <w:rsid w:val="600FC25F"/>
    <w:rsid w:val="60A30749"/>
    <w:rsid w:val="60C2B9EB"/>
    <w:rsid w:val="60E433A4"/>
    <w:rsid w:val="60EBF471"/>
    <w:rsid w:val="61019F20"/>
    <w:rsid w:val="61E35916"/>
    <w:rsid w:val="6203ECB7"/>
    <w:rsid w:val="620B59AE"/>
    <w:rsid w:val="6267291A"/>
    <w:rsid w:val="62B871B4"/>
    <w:rsid w:val="62DE6BAD"/>
    <w:rsid w:val="630B9DD5"/>
    <w:rsid w:val="630DE313"/>
    <w:rsid w:val="6310AB0C"/>
    <w:rsid w:val="63277D80"/>
    <w:rsid w:val="632F4716"/>
    <w:rsid w:val="63427D88"/>
    <w:rsid w:val="6386C56A"/>
    <w:rsid w:val="63A16D4F"/>
    <w:rsid w:val="63A34101"/>
    <w:rsid w:val="63DD2570"/>
    <w:rsid w:val="63E8AC68"/>
    <w:rsid w:val="6415EDAD"/>
    <w:rsid w:val="642736E5"/>
    <w:rsid w:val="644D132E"/>
    <w:rsid w:val="64642F7B"/>
    <w:rsid w:val="649E47E2"/>
    <w:rsid w:val="64AC7B6D"/>
    <w:rsid w:val="64B66EF2"/>
    <w:rsid w:val="64CA7987"/>
    <w:rsid w:val="650A7433"/>
    <w:rsid w:val="65110EA5"/>
    <w:rsid w:val="6518FC2B"/>
    <w:rsid w:val="65310D89"/>
    <w:rsid w:val="654BC098"/>
    <w:rsid w:val="6559C088"/>
    <w:rsid w:val="65623887"/>
    <w:rsid w:val="656F277A"/>
    <w:rsid w:val="65A6A28B"/>
    <w:rsid w:val="65FAD6AA"/>
    <w:rsid w:val="661EA9EE"/>
    <w:rsid w:val="666CCBE0"/>
    <w:rsid w:val="66AC9471"/>
    <w:rsid w:val="66B06BD9"/>
    <w:rsid w:val="66F92070"/>
    <w:rsid w:val="671B5D1B"/>
    <w:rsid w:val="67299635"/>
    <w:rsid w:val="674F662E"/>
    <w:rsid w:val="67D117A4"/>
    <w:rsid w:val="67E41C2F"/>
    <w:rsid w:val="68303B75"/>
    <w:rsid w:val="68506DF6"/>
    <w:rsid w:val="686FC4D5"/>
    <w:rsid w:val="6875726F"/>
    <w:rsid w:val="68B6E009"/>
    <w:rsid w:val="68C38007"/>
    <w:rsid w:val="68C63C32"/>
    <w:rsid w:val="68F288AC"/>
    <w:rsid w:val="69007B0C"/>
    <w:rsid w:val="69B3C155"/>
    <w:rsid w:val="69C564CC"/>
    <w:rsid w:val="6A056B6A"/>
    <w:rsid w:val="6A2289FF"/>
    <w:rsid w:val="6A3C853D"/>
    <w:rsid w:val="6ACCFBB9"/>
    <w:rsid w:val="6AD43FC2"/>
    <w:rsid w:val="6AEAD1A3"/>
    <w:rsid w:val="6B11FD6F"/>
    <w:rsid w:val="6B2C1D0B"/>
    <w:rsid w:val="6B2FEB04"/>
    <w:rsid w:val="6B4603C1"/>
    <w:rsid w:val="6B6DA588"/>
    <w:rsid w:val="6B94FD5F"/>
    <w:rsid w:val="6B966184"/>
    <w:rsid w:val="6C046CE2"/>
    <w:rsid w:val="6C4D0A9A"/>
    <w:rsid w:val="6CBB7730"/>
    <w:rsid w:val="6CD3A81B"/>
    <w:rsid w:val="6D5CF1BE"/>
    <w:rsid w:val="6D7AA652"/>
    <w:rsid w:val="6D86FE9B"/>
    <w:rsid w:val="6D888703"/>
    <w:rsid w:val="6D8F354A"/>
    <w:rsid w:val="6DC10765"/>
    <w:rsid w:val="6DCDAB7A"/>
    <w:rsid w:val="6E11D6BC"/>
    <w:rsid w:val="6E255664"/>
    <w:rsid w:val="6E64ED5B"/>
    <w:rsid w:val="6E7B0734"/>
    <w:rsid w:val="6ED4A32C"/>
    <w:rsid w:val="6F1F74A5"/>
    <w:rsid w:val="6F663878"/>
    <w:rsid w:val="6F96A1D8"/>
    <w:rsid w:val="6F9F066A"/>
    <w:rsid w:val="7002A38E"/>
    <w:rsid w:val="7031CF76"/>
    <w:rsid w:val="7051169E"/>
    <w:rsid w:val="7053C14C"/>
    <w:rsid w:val="706CE9A9"/>
    <w:rsid w:val="70718F52"/>
    <w:rsid w:val="709CFB29"/>
    <w:rsid w:val="71058817"/>
    <w:rsid w:val="710CC84B"/>
    <w:rsid w:val="7116C2EE"/>
    <w:rsid w:val="71199CC0"/>
    <w:rsid w:val="711D210B"/>
    <w:rsid w:val="713140C9"/>
    <w:rsid w:val="71416290"/>
    <w:rsid w:val="7142818D"/>
    <w:rsid w:val="715A4924"/>
    <w:rsid w:val="71DFD3AA"/>
    <w:rsid w:val="71F36DEC"/>
    <w:rsid w:val="726DA15E"/>
    <w:rsid w:val="72B39F22"/>
    <w:rsid w:val="72E08781"/>
    <w:rsid w:val="730985CA"/>
    <w:rsid w:val="731B5F10"/>
    <w:rsid w:val="736B881F"/>
    <w:rsid w:val="736EC9B6"/>
    <w:rsid w:val="738D2DE5"/>
    <w:rsid w:val="73BAD974"/>
    <w:rsid w:val="73F8F79E"/>
    <w:rsid w:val="74033E4E"/>
    <w:rsid w:val="7407CB74"/>
    <w:rsid w:val="7433FEFD"/>
    <w:rsid w:val="74667547"/>
    <w:rsid w:val="749E8682"/>
    <w:rsid w:val="74B3A17A"/>
    <w:rsid w:val="74D42D46"/>
    <w:rsid w:val="74D929BA"/>
    <w:rsid w:val="74E09D51"/>
    <w:rsid w:val="751A9B5F"/>
    <w:rsid w:val="7528FE46"/>
    <w:rsid w:val="7534B501"/>
    <w:rsid w:val="75490898"/>
    <w:rsid w:val="7569D1E8"/>
    <w:rsid w:val="75B4DBDC"/>
    <w:rsid w:val="75CF3FDD"/>
    <w:rsid w:val="75E9A275"/>
    <w:rsid w:val="75ED847C"/>
    <w:rsid w:val="75F48171"/>
    <w:rsid w:val="75FF8BB3"/>
    <w:rsid w:val="76744D8D"/>
    <w:rsid w:val="76A3E7D4"/>
    <w:rsid w:val="76ABF6E6"/>
    <w:rsid w:val="76D8FDF1"/>
    <w:rsid w:val="7701F363"/>
    <w:rsid w:val="7703E2DF"/>
    <w:rsid w:val="7704B798"/>
    <w:rsid w:val="770CA5F7"/>
    <w:rsid w:val="7764DA68"/>
    <w:rsid w:val="777F6F2A"/>
    <w:rsid w:val="778388C9"/>
    <w:rsid w:val="779D9D66"/>
    <w:rsid w:val="77D90513"/>
    <w:rsid w:val="78404673"/>
    <w:rsid w:val="785C87BE"/>
    <w:rsid w:val="78603B6A"/>
    <w:rsid w:val="786463EC"/>
    <w:rsid w:val="786971FC"/>
    <w:rsid w:val="78D3F2FD"/>
    <w:rsid w:val="7908AC76"/>
    <w:rsid w:val="792F02F2"/>
    <w:rsid w:val="795F89C1"/>
    <w:rsid w:val="79A601B1"/>
    <w:rsid w:val="79A79E69"/>
    <w:rsid w:val="79ACF74D"/>
    <w:rsid w:val="79C7D524"/>
    <w:rsid w:val="79D6B12B"/>
    <w:rsid w:val="79E3470C"/>
    <w:rsid w:val="7A03B3A9"/>
    <w:rsid w:val="7A1022FC"/>
    <w:rsid w:val="7A122DD4"/>
    <w:rsid w:val="7A4F47E9"/>
    <w:rsid w:val="7A7CECFD"/>
    <w:rsid w:val="7A8EF557"/>
    <w:rsid w:val="7ACF4B89"/>
    <w:rsid w:val="7AF75C01"/>
    <w:rsid w:val="7B61781F"/>
    <w:rsid w:val="7B9CB832"/>
    <w:rsid w:val="7BA90445"/>
    <w:rsid w:val="7BCC1D87"/>
    <w:rsid w:val="7C1DA065"/>
    <w:rsid w:val="7C2A796B"/>
    <w:rsid w:val="7C3AB515"/>
    <w:rsid w:val="7C47D182"/>
    <w:rsid w:val="7C53DDA5"/>
    <w:rsid w:val="7C5ABBFD"/>
    <w:rsid w:val="7C676FFF"/>
    <w:rsid w:val="7CCF671E"/>
    <w:rsid w:val="7CE457A5"/>
    <w:rsid w:val="7CF975E6"/>
    <w:rsid w:val="7D167149"/>
    <w:rsid w:val="7D3A31DA"/>
    <w:rsid w:val="7D50125A"/>
    <w:rsid w:val="7D78F727"/>
    <w:rsid w:val="7DA0E72F"/>
    <w:rsid w:val="7DCB8446"/>
    <w:rsid w:val="7DFBA413"/>
    <w:rsid w:val="7E1F7D57"/>
    <w:rsid w:val="7E2CBB0F"/>
    <w:rsid w:val="7E598D5B"/>
    <w:rsid w:val="7EFEA16A"/>
    <w:rsid w:val="7F19CA3A"/>
    <w:rsid w:val="7F389388"/>
    <w:rsid w:val="7F4AD4BD"/>
    <w:rsid w:val="7F7F808A"/>
    <w:rsid w:val="7FAA7B22"/>
    <w:rsid w:val="7FB09CD1"/>
    <w:rsid w:val="7FBF49B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49DA3"/>
  <w15:chartTrackingRefBased/>
  <w15:docId w15:val="{DA7BC2D1-24EB-4980-AA34-C161A3711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3650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D300A"/>
    <w:pPr>
      <w:ind w:left="720"/>
      <w:contextualSpacing/>
    </w:pPr>
  </w:style>
  <w:style w:type="paragraph" w:customStyle="1" w:styleId="box467719">
    <w:name w:val="box_467719"/>
    <w:basedOn w:val="Normal"/>
    <w:rsid w:val="00CD300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7957">
    <w:name w:val="box_467957"/>
    <w:basedOn w:val="Normal"/>
    <w:rsid w:val="008C6A3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Zadanifontodlomka"/>
    <w:rsid w:val="008C2EEB"/>
  </w:style>
  <w:style w:type="character" w:customStyle="1" w:styleId="kurziv">
    <w:name w:val="kurziv"/>
    <w:basedOn w:val="Zadanifontodlomka"/>
    <w:rsid w:val="008C2EEB"/>
  </w:style>
  <w:style w:type="paragraph" w:customStyle="1" w:styleId="t-9">
    <w:name w:val="t-9"/>
    <w:basedOn w:val="Normal"/>
    <w:rsid w:val="001E0F4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8064">
    <w:name w:val="box_468064"/>
    <w:basedOn w:val="Normal"/>
    <w:rsid w:val="0042568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D3364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33648"/>
    <w:rPr>
      <w:rFonts w:ascii="Segoe UI" w:hAnsi="Segoe UI" w:cs="Segoe UI"/>
      <w:sz w:val="18"/>
      <w:szCs w:val="18"/>
    </w:rPr>
  </w:style>
  <w:style w:type="paragraph" w:customStyle="1" w:styleId="box468411">
    <w:name w:val="box_468411"/>
    <w:basedOn w:val="Normal"/>
    <w:rsid w:val="00522B2F"/>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Reetkatablice">
    <w:name w:val="Table Grid"/>
    <w:basedOn w:val="Obinatablica"/>
    <w:uiPriority w:val="39"/>
    <w:rsid w:val="00D16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4D7A39"/>
    <w:rPr>
      <w:sz w:val="16"/>
      <w:szCs w:val="16"/>
    </w:rPr>
  </w:style>
  <w:style w:type="paragraph" w:styleId="Tekstkomentara">
    <w:name w:val="annotation text"/>
    <w:basedOn w:val="Normal"/>
    <w:link w:val="TekstkomentaraChar"/>
    <w:uiPriority w:val="99"/>
    <w:semiHidden/>
    <w:unhideWhenUsed/>
    <w:rsid w:val="004D7A39"/>
    <w:pPr>
      <w:spacing w:line="240" w:lineRule="auto"/>
    </w:pPr>
    <w:rPr>
      <w:sz w:val="20"/>
      <w:szCs w:val="20"/>
    </w:rPr>
  </w:style>
  <w:style w:type="character" w:customStyle="1" w:styleId="TekstkomentaraChar">
    <w:name w:val="Tekst komentara Char"/>
    <w:basedOn w:val="Zadanifontodlomka"/>
    <w:link w:val="Tekstkomentara"/>
    <w:uiPriority w:val="99"/>
    <w:semiHidden/>
    <w:rsid w:val="004D7A39"/>
    <w:rPr>
      <w:sz w:val="20"/>
      <w:szCs w:val="20"/>
    </w:rPr>
  </w:style>
  <w:style w:type="paragraph" w:styleId="Predmetkomentara">
    <w:name w:val="annotation subject"/>
    <w:basedOn w:val="Tekstkomentara"/>
    <w:next w:val="Tekstkomentara"/>
    <w:link w:val="PredmetkomentaraChar"/>
    <w:uiPriority w:val="99"/>
    <w:semiHidden/>
    <w:unhideWhenUsed/>
    <w:rsid w:val="004D7A39"/>
    <w:rPr>
      <w:b/>
      <w:bCs/>
    </w:rPr>
  </w:style>
  <w:style w:type="character" w:customStyle="1" w:styleId="PredmetkomentaraChar">
    <w:name w:val="Predmet komentara Char"/>
    <w:basedOn w:val="TekstkomentaraChar"/>
    <w:link w:val="Predmetkomentara"/>
    <w:uiPriority w:val="99"/>
    <w:semiHidden/>
    <w:rsid w:val="004D7A39"/>
    <w:rPr>
      <w:b/>
      <w:bCs/>
      <w:sz w:val="20"/>
      <w:szCs w:val="20"/>
    </w:rPr>
  </w:style>
  <w:style w:type="paragraph" w:styleId="Revizija">
    <w:name w:val="Revision"/>
    <w:hidden/>
    <w:uiPriority w:val="99"/>
    <w:semiHidden/>
    <w:rsid w:val="006C5A5E"/>
    <w:pPr>
      <w:spacing w:after="0" w:line="240" w:lineRule="auto"/>
    </w:pPr>
  </w:style>
  <w:style w:type="paragraph" w:customStyle="1" w:styleId="CM4">
    <w:name w:val="CM4"/>
    <w:basedOn w:val="Normal"/>
    <w:next w:val="Normal"/>
    <w:uiPriority w:val="99"/>
    <w:rsid w:val="00264877"/>
    <w:pPr>
      <w:autoSpaceDE w:val="0"/>
      <w:autoSpaceDN w:val="0"/>
      <w:adjustRightInd w:val="0"/>
      <w:spacing w:after="0" w:line="240" w:lineRule="auto"/>
    </w:pPr>
    <w:rPr>
      <w:rFonts w:ascii="Times New Roman" w:hAnsi="Times New Roman" w:cs="Times New Roman"/>
      <w:sz w:val="24"/>
      <w:szCs w:val="24"/>
    </w:rPr>
  </w:style>
  <w:style w:type="paragraph" w:styleId="Naslov">
    <w:name w:val="Title"/>
    <w:basedOn w:val="Normal"/>
    <w:next w:val="Normal"/>
    <w:link w:val="NaslovChar"/>
    <w:uiPriority w:val="10"/>
    <w:qFormat/>
    <w:rsid w:val="0036508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365088"/>
    <w:rPr>
      <w:rFonts w:asciiTheme="majorHAnsi" w:eastAsiaTheme="majorEastAsia" w:hAnsiTheme="majorHAnsi" w:cstheme="majorBidi"/>
      <w:spacing w:val="-10"/>
      <w:kern w:val="28"/>
      <w:sz w:val="56"/>
      <w:szCs w:val="56"/>
    </w:rPr>
  </w:style>
  <w:style w:type="character" w:customStyle="1" w:styleId="Naslov1Char">
    <w:name w:val="Naslov 1 Char"/>
    <w:basedOn w:val="Zadanifontodlomka"/>
    <w:link w:val="Naslov1"/>
    <w:uiPriority w:val="9"/>
    <w:rsid w:val="003650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5384">
      <w:bodyDiv w:val="1"/>
      <w:marLeft w:val="0"/>
      <w:marRight w:val="0"/>
      <w:marTop w:val="0"/>
      <w:marBottom w:val="0"/>
      <w:divBdr>
        <w:top w:val="none" w:sz="0" w:space="0" w:color="auto"/>
        <w:left w:val="none" w:sz="0" w:space="0" w:color="auto"/>
        <w:bottom w:val="none" w:sz="0" w:space="0" w:color="auto"/>
        <w:right w:val="none" w:sz="0" w:space="0" w:color="auto"/>
      </w:divBdr>
    </w:div>
    <w:div w:id="70741133">
      <w:bodyDiv w:val="1"/>
      <w:marLeft w:val="0"/>
      <w:marRight w:val="0"/>
      <w:marTop w:val="0"/>
      <w:marBottom w:val="0"/>
      <w:divBdr>
        <w:top w:val="none" w:sz="0" w:space="0" w:color="auto"/>
        <w:left w:val="none" w:sz="0" w:space="0" w:color="auto"/>
        <w:bottom w:val="none" w:sz="0" w:space="0" w:color="auto"/>
        <w:right w:val="none" w:sz="0" w:space="0" w:color="auto"/>
      </w:divBdr>
    </w:div>
    <w:div w:id="108861915">
      <w:bodyDiv w:val="1"/>
      <w:marLeft w:val="0"/>
      <w:marRight w:val="0"/>
      <w:marTop w:val="0"/>
      <w:marBottom w:val="0"/>
      <w:divBdr>
        <w:top w:val="none" w:sz="0" w:space="0" w:color="auto"/>
        <w:left w:val="none" w:sz="0" w:space="0" w:color="auto"/>
        <w:bottom w:val="none" w:sz="0" w:space="0" w:color="auto"/>
        <w:right w:val="none" w:sz="0" w:space="0" w:color="auto"/>
      </w:divBdr>
    </w:div>
    <w:div w:id="148601279">
      <w:bodyDiv w:val="1"/>
      <w:marLeft w:val="0"/>
      <w:marRight w:val="0"/>
      <w:marTop w:val="0"/>
      <w:marBottom w:val="0"/>
      <w:divBdr>
        <w:top w:val="none" w:sz="0" w:space="0" w:color="auto"/>
        <w:left w:val="none" w:sz="0" w:space="0" w:color="auto"/>
        <w:bottom w:val="none" w:sz="0" w:space="0" w:color="auto"/>
        <w:right w:val="none" w:sz="0" w:space="0" w:color="auto"/>
      </w:divBdr>
    </w:div>
    <w:div w:id="187645273">
      <w:bodyDiv w:val="1"/>
      <w:marLeft w:val="0"/>
      <w:marRight w:val="0"/>
      <w:marTop w:val="0"/>
      <w:marBottom w:val="0"/>
      <w:divBdr>
        <w:top w:val="none" w:sz="0" w:space="0" w:color="auto"/>
        <w:left w:val="none" w:sz="0" w:space="0" w:color="auto"/>
        <w:bottom w:val="none" w:sz="0" w:space="0" w:color="auto"/>
        <w:right w:val="none" w:sz="0" w:space="0" w:color="auto"/>
      </w:divBdr>
    </w:div>
    <w:div w:id="205409441">
      <w:bodyDiv w:val="1"/>
      <w:marLeft w:val="0"/>
      <w:marRight w:val="0"/>
      <w:marTop w:val="0"/>
      <w:marBottom w:val="0"/>
      <w:divBdr>
        <w:top w:val="none" w:sz="0" w:space="0" w:color="auto"/>
        <w:left w:val="none" w:sz="0" w:space="0" w:color="auto"/>
        <w:bottom w:val="none" w:sz="0" w:space="0" w:color="auto"/>
        <w:right w:val="none" w:sz="0" w:space="0" w:color="auto"/>
      </w:divBdr>
    </w:div>
    <w:div w:id="211578996">
      <w:bodyDiv w:val="1"/>
      <w:marLeft w:val="0"/>
      <w:marRight w:val="0"/>
      <w:marTop w:val="0"/>
      <w:marBottom w:val="0"/>
      <w:divBdr>
        <w:top w:val="none" w:sz="0" w:space="0" w:color="auto"/>
        <w:left w:val="none" w:sz="0" w:space="0" w:color="auto"/>
        <w:bottom w:val="none" w:sz="0" w:space="0" w:color="auto"/>
        <w:right w:val="none" w:sz="0" w:space="0" w:color="auto"/>
      </w:divBdr>
    </w:div>
    <w:div w:id="259601769">
      <w:bodyDiv w:val="1"/>
      <w:marLeft w:val="0"/>
      <w:marRight w:val="0"/>
      <w:marTop w:val="0"/>
      <w:marBottom w:val="0"/>
      <w:divBdr>
        <w:top w:val="none" w:sz="0" w:space="0" w:color="auto"/>
        <w:left w:val="none" w:sz="0" w:space="0" w:color="auto"/>
        <w:bottom w:val="none" w:sz="0" w:space="0" w:color="auto"/>
        <w:right w:val="none" w:sz="0" w:space="0" w:color="auto"/>
      </w:divBdr>
    </w:div>
    <w:div w:id="299656476">
      <w:bodyDiv w:val="1"/>
      <w:marLeft w:val="0"/>
      <w:marRight w:val="0"/>
      <w:marTop w:val="0"/>
      <w:marBottom w:val="0"/>
      <w:divBdr>
        <w:top w:val="none" w:sz="0" w:space="0" w:color="auto"/>
        <w:left w:val="none" w:sz="0" w:space="0" w:color="auto"/>
        <w:bottom w:val="none" w:sz="0" w:space="0" w:color="auto"/>
        <w:right w:val="none" w:sz="0" w:space="0" w:color="auto"/>
      </w:divBdr>
    </w:div>
    <w:div w:id="555822222">
      <w:bodyDiv w:val="1"/>
      <w:marLeft w:val="0"/>
      <w:marRight w:val="0"/>
      <w:marTop w:val="0"/>
      <w:marBottom w:val="0"/>
      <w:divBdr>
        <w:top w:val="none" w:sz="0" w:space="0" w:color="auto"/>
        <w:left w:val="none" w:sz="0" w:space="0" w:color="auto"/>
        <w:bottom w:val="none" w:sz="0" w:space="0" w:color="auto"/>
        <w:right w:val="none" w:sz="0" w:space="0" w:color="auto"/>
      </w:divBdr>
    </w:div>
    <w:div w:id="588539132">
      <w:bodyDiv w:val="1"/>
      <w:marLeft w:val="0"/>
      <w:marRight w:val="0"/>
      <w:marTop w:val="0"/>
      <w:marBottom w:val="0"/>
      <w:divBdr>
        <w:top w:val="none" w:sz="0" w:space="0" w:color="auto"/>
        <w:left w:val="none" w:sz="0" w:space="0" w:color="auto"/>
        <w:bottom w:val="none" w:sz="0" w:space="0" w:color="auto"/>
        <w:right w:val="none" w:sz="0" w:space="0" w:color="auto"/>
      </w:divBdr>
    </w:div>
    <w:div w:id="599919622">
      <w:bodyDiv w:val="1"/>
      <w:marLeft w:val="0"/>
      <w:marRight w:val="0"/>
      <w:marTop w:val="0"/>
      <w:marBottom w:val="0"/>
      <w:divBdr>
        <w:top w:val="none" w:sz="0" w:space="0" w:color="auto"/>
        <w:left w:val="none" w:sz="0" w:space="0" w:color="auto"/>
        <w:bottom w:val="none" w:sz="0" w:space="0" w:color="auto"/>
        <w:right w:val="none" w:sz="0" w:space="0" w:color="auto"/>
      </w:divBdr>
    </w:div>
    <w:div w:id="657222402">
      <w:bodyDiv w:val="1"/>
      <w:marLeft w:val="0"/>
      <w:marRight w:val="0"/>
      <w:marTop w:val="0"/>
      <w:marBottom w:val="0"/>
      <w:divBdr>
        <w:top w:val="none" w:sz="0" w:space="0" w:color="auto"/>
        <w:left w:val="none" w:sz="0" w:space="0" w:color="auto"/>
        <w:bottom w:val="none" w:sz="0" w:space="0" w:color="auto"/>
        <w:right w:val="none" w:sz="0" w:space="0" w:color="auto"/>
      </w:divBdr>
    </w:div>
    <w:div w:id="718480011">
      <w:bodyDiv w:val="1"/>
      <w:marLeft w:val="0"/>
      <w:marRight w:val="0"/>
      <w:marTop w:val="0"/>
      <w:marBottom w:val="0"/>
      <w:divBdr>
        <w:top w:val="none" w:sz="0" w:space="0" w:color="auto"/>
        <w:left w:val="none" w:sz="0" w:space="0" w:color="auto"/>
        <w:bottom w:val="none" w:sz="0" w:space="0" w:color="auto"/>
        <w:right w:val="none" w:sz="0" w:space="0" w:color="auto"/>
      </w:divBdr>
    </w:div>
    <w:div w:id="751394612">
      <w:bodyDiv w:val="1"/>
      <w:marLeft w:val="0"/>
      <w:marRight w:val="0"/>
      <w:marTop w:val="0"/>
      <w:marBottom w:val="0"/>
      <w:divBdr>
        <w:top w:val="none" w:sz="0" w:space="0" w:color="auto"/>
        <w:left w:val="none" w:sz="0" w:space="0" w:color="auto"/>
        <w:bottom w:val="none" w:sz="0" w:space="0" w:color="auto"/>
        <w:right w:val="none" w:sz="0" w:space="0" w:color="auto"/>
      </w:divBdr>
    </w:div>
    <w:div w:id="770394497">
      <w:bodyDiv w:val="1"/>
      <w:marLeft w:val="0"/>
      <w:marRight w:val="0"/>
      <w:marTop w:val="0"/>
      <w:marBottom w:val="0"/>
      <w:divBdr>
        <w:top w:val="none" w:sz="0" w:space="0" w:color="auto"/>
        <w:left w:val="none" w:sz="0" w:space="0" w:color="auto"/>
        <w:bottom w:val="none" w:sz="0" w:space="0" w:color="auto"/>
        <w:right w:val="none" w:sz="0" w:space="0" w:color="auto"/>
      </w:divBdr>
    </w:div>
    <w:div w:id="782723714">
      <w:bodyDiv w:val="1"/>
      <w:marLeft w:val="0"/>
      <w:marRight w:val="0"/>
      <w:marTop w:val="0"/>
      <w:marBottom w:val="0"/>
      <w:divBdr>
        <w:top w:val="none" w:sz="0" w:space="0" w:color="auto"/>
        <w:left w:val="none" w:sz="0" w:space="0" w:color="auto"/>
        <w:bottom w:val="none" w:sz="0" w:space="0" w:color="auto"/>
        <w:right w:val="none" w:sz="0" w:space="0" w:color="auto"/>
      </w:divBdr>
    </w:div>
    <w:div w:id="807286107">
      <w:bodyDiv w:val="1"/>
      <w:marLeft w:val="0"/>
      <w:marRight w:val="0"/>
      <w:marTop w:val="0"/>
      <w:marBottom w:val="0"/>
      <w:divBdr>
        <w:top w:val="none" w:sz="0" w:space="0" w:color="auto"/>
        <w:left w:val="none" w:sz="0" w:space="0" w:color="auto"/>
        <w:bottom w:val="none" w:sz="0" w:space="0" w:color="auto"/>
        <w:right w:val="none" w:sz="0" w:space="0" w:color="auto"/>
      </w:divBdr>
    </w:div>
    <w:div w:id="1011184784">
      <w:bodyDiv w:val="1"/>
      <w:marLeft w:val="0"/>
      <w:marRight w:val="0"/>
      <w:marTop w:val="0"/>
      <w:marBottom w:val="0"/>
      <w:divBdr>
        <w:top w:val="none" w:sz="0" w:space="0" w:color="auto"/>
        <w:left w:val="none" w:sz="0" w:space="0" w:color="auto"/>
        <w:bottom w:val="none" w:sz="0" w:space="0" w:color="auto"/>
        <w:right w:val="none" w:sz="0" w:space="0" w:color="auto"/>
      </w:divBdr>
    </w:div>
    <w:div w:id="1081372724">
      <w:bodyDiv w:val="1"/>
      <w:marLeft w:val="0"/>
      <w:marRight w:val="0"/>
      <w:marTop w:val="0"/>
      <w:marBottom w:val="0"/>
      <w:divBdr>
        <w:top w:val="none" w:sz="0" w:space="0" w:color="auto"/>
        <w:left w:val="none" w:sz="0" w:space="0" w:color="auto"/>
        <w:bottom w:val="none" w:sz="0" w:space="0" w:color="auto"/>
        <w:right w:val="none" w:sz="0" w:space="0" w:color="auto"/>
      </w:divBdr>
    </w:div>
    <w:div w:id="1108507883">
      <w:bodyDiv w:val="1"/>
      <w:marLeft w:val="0"/>
      <w:marRight w:val="0"/>
      <w:marTop w:val="0"/>
      <w:marBottom w:val="0"/>
      <w:divBdr>
        <w:top w:val="none" w:sz="0" w:space="0" w:color="auto"/>
        <w:left w:val="none" w:sz="0" w:space="0" w:color="auto"/>
        <w:bottom w:val="none" w:sz="0" w:space="0" w:color="auto"/>
        <w:right w:val="none" w:sz="0" w:space="0" w:color="auto"/>
      </w:divBdr>
    </w:div>
    <w:div w:id="1354191926">
      <w:bodyDiv w:val="1"/>
      <w:marLeft w:val="0"/>
      <w:marRight w:val="0"/>
      <w:marTop w:val="0"/>
      <w:marBottom w:val="0"/>
      <w:divBdr>
        <w:top w:val="none" w:sz="0" w:space="0" w:color="auto"/>
        <w:left w:val="none" w:sz="0" w:space="0" w:color="auto"/>
        <w:bottom w:val="none" w:sz="0" w:space="0" w:color="auto"/>
        <w:right w:val="none" w:sz="0" w:space="0" w:color="auto"/>
      </w:divBdr>
    </w:div>
    <w:div w:id="1368875296">
      <w:bodyDiv w:val="1"/>
      <w:marLeft w:val="0"/>
      <w:marRight w:val="0"/>
      <w:marTop w:val="0"/>
      <w:marBottom w:val="0"/>
      <w:divBdr>
        <w:top w:val="none" w:sz="0" w:space="0" w:color="auto"/>
        <w:left w:val="none" w:sz="0" w:space="0" w:color="auto"/>
        <w:bottom w:val="none" w:sz="0" w:space="0" w:color="auto"/>
        <w:right w:val="none" w:sz="0" w:space="0" w:color="auto"/>
      </w:divBdr>
    </w:div>
    <w:div w:id="1381901303">
      <w:bodyDiv w:val="1"/>
      <w:marLeft w:val="0"/>
      <w:marRight w:val="0"/>
      <w:marTop w:val="0"/>
      <w:marBottom w:val="0"/>
      <w:divBdr>
        <w:top w:val="none" w:sz="0" w:space="0" w:color="auto"/>
        <w:left w:val="none" w:sz="0" w:space="0" w:color="auto"/>
        <w:bottom w:val="none" w:sz="0" w:space="0" w:color="auto"/>
        <w:right w:val="none" w:sz="0" w:space="0" w:color="auto"/>
      </w:divBdr>
    </w:div>
    <w:div w:id="1578440961">
      <w:bodyDiv w:val="1"/>
      <w:marLeft w:val="0"/>
      <w:marRight w:val="0"/>
      <w:marTop w:val="0"/>
      <w:marBottom w:val="0"/>
      <w:divBdr>
        <w:top w:val="none" w:sz="0" w:space="0" w:color="auto"/>
        <w:left w:val="none" w:sz="0" w:space="0" w:color="auto"/>
        <w:bottom w:val="none" w:sz="0" w:space="0" w:color="auto"/>
        <w:right w:val="none" w:sz="0" w:space="0" w:color="auto"/>
      </w:divBdr>
    </w:div>
    <w:div w:id="1581713016">
      <w:bodyDiv w:val="1"/>
      <w:marLeft w:val="0"/>
      <w:marRight w:val="0"/>
      <w:marTop w:val="0"/>
      <w:marBottom w:val="0"/>
      <w:divBdr>
        <w:top w:val="none" w:sz="0" w:space="0" w:color="auto"/>
        <w:left w:val="none" w:sz="0" w:space="0" w:color="auto"/>
        <w:bottom w:val="none" w:sz="0" w:space="0" w:color="auto"/>
        <w:right w:val="none" w:sz="0" w:space="0" w:color="auto"/>
      </w:divBdr>
    </w:div>
    <w:div w:id="1621842247">
      <w:bodyDiv w:val="1"/>
      <w:marLeft w:val="0"/>
      <w:marRight w:val="0"/>
      <w:marTop w:val="0"/>
      <w:marBottom w:val="0"/>
      <w:divBdr>
        <w:top w:val="none" w:sz="0" w:space="0" w:color="auto"/>
        <w:left w:val="none" w:sz="0" w:space="0" w:color="auto"/>
        <w:bottom w:val="none" w:sz="0" w:space="0" w:color="auto"/>
        <w:right w:val="none" w:sz="0" w:space="0" w:color="auto"/>
      </w:divBdr>
    </w:div>
    <w:div w:id="1635482097">
      <w:bodyDiv w:val="1"/>
      <w:marLeft w:val="0"/>
      <w:marRight w:val="0"/>
      <w:marTop w:val="0"/>
      <w:marBottom w:val="0"/>
      <w:divBdr>
        <w:top w:val="none" w:sz="0" w:space="0" w:color="auto"/>
        <w:left w:val="none" w:sz="0" w:space="0" w:color="auto"/>
        <w:bottom w:val="none" w:sz="0" w:space="0" w:color="auto"/>
        <w:right w:val="none" w:sz="0" w:space="0" w:color="auto"/>
      </w:divBdr>
    </w:div>
    <w:div w:id="1641304881">
      <w:bodyDiv w:val="1"/>
      <w:marLeft w:val="0"/>
      <w:marRight w:val="0"/>
      <w:marTop w:val="0"/>
      <w:marBottom w:val="0"/>
      <w:divBdr>
        <w:top w:val="none" w:sz="0" w:space="0" w:color="auto"/>
        <w:left w:val="none" w:sz="0" w:space="0" w:color="auto"/>
        <w:bottom w:val="none" w:sz="0" w:space="0" w:color="auto"/>
        <w:right w:val="none" w:sz="0" w:space="0" w:color="auto"/>
      </w:divBdr>
    </w:div>
    <w:div w:id="1676229522">
      <w:bodyDiv w:val="1"/>
      <w:marLeft w:val="0"/>
      <w:marRight w:val="0"/>
      <w:marTop w:val="0"/>
      <w:marBottom w:val="0"/>
      <w:divBdr>
        <w:top w:val="none" w:sz="0" w:space="0" w:color="auto"/>
        <w:left w:val="none" w:sz="0" w:space="0" w:color="auto"/>
        <w:bottom w:val="none" w:sz="0" w:space="0" w:color="auto"/>
        <w:right w:val="none" w:sz="0" w:space="0" w:color="auto"/>
      </w:divBdr>
    </w:div>
    <w:div w:id="1678343810">
      <w:bodyDiv w:val="1"/>
      <w:marLeft w:val="0"/>
      <w:marRight w:val="0"/>
      <w:marTop w:val="0"/>
      <w:marBottom w:val="0"/>
      <w:divBdr>
        <w:top w:val="none" w:sz="0" w:space="0" w:color="auto"/>
        <w:left w:val="none" w:sz="0" w:space="0" w:color="auto"/>
        <w:bottom w:val="none" w:sz="0" w:space="0" w:color="auto"/>
        <w:right w:val="none" w:sz="0" w:space="0" w:color="auto"/>
      </w:divBdr>
    </w:div>
    <w:div w:id="1802772200">
      <w:bodyDiv w:val="1"/>
      <w:marLeft w:val="0"/>
      <w:marRight w:val="0"/>
      <w:marTop w:val="0"/>
      <w:marBottom w:val="0"/>
      <w:divBdr>
        <w:top w:val="none" w:sz="0" w:space="0" w:color="auto"/>
        <w:left w:val="none" w:sz="0" w:space="0" w:color="auto"/>
        <w:bottom w:val="none" w:sz="0" w:space="0" w:color="auto"/>
        <w:right w:val="none" w:sz="0" w:space="0" w:color="auto"/>
      </w:divBdr>
    </w:div>
    <w:div w:id="1816870306">
      <w:bodyDiv w:val="1"/>
      <w:marLeft w:val="0"/>
      <w:marRight w:val="0"/>
      <w:marTop w:val="0"/>
      <w:marBottom w:val="0"/>
      <w:divBdr>
        <w:top w:val="none" w:sz="0" w:space="0" w:color="auto"/>
        <w:left w:val="none" w:sz="0" w:space="0" w:color="auto"/>
        <w:bottom w:val="none" w:sz="0" w:space="0" w:color="auto"/>
        <w:right w:val="none" w:sz="0" w:space="0" w:color="auto"/>
      </w:divBdr>
    </w:div>
    <w:div w:id="1874541459">
      <w:bodyDiv w:val="1"/>
      <w:marLeft w:val="0"/>
      <w:marRight w:val="0"/>
      <w:marTop w:val="0"/>
      <w:marBottom w:val="0"/>
      <w:divBdr>
        <w:top w:val="none" w:sz="0" w:space="0" w:color="auto"/>
        <w:left w:val="none" w:sz="0" w:space="0" w:color="auto"/>
        <w:bottom w:val="none" w:sz="0" w:space="0" w:color="auto"/>
        <w:right w:val="none" w:sz="0" w:space="0" w:color="auto"/>
      </w:divBdr>
    </w:div>
    <w:div w:id="1878351157">
      <w:bodyDiv w:val="1"/>
      <w:marLeft w:val="0"/>
      <w:marRight w:val="0"/>
      <w:marTop w:val="0"/>
      <w:marBottom w:val="0"/>
      <w:divBdr>
        <w:top w:val="none" w:sz="0" w:space="0" w:color="auto"/>
        <w:left w:val="none" w:sz="0" w:space="0" w:color="auto"/>
        <w:bottom w:val="none" w:sz="0" w:space="0" w:color="auto"/>
        <w:right w:val="none" w:sz="0" w:space="0" w:color="auto"/>
      </w:divBdr>
    </w:div>
    <w:div w:id="1886529102">
      <w:bodyDiv w:val="1"/>
      <w:marLeft w:val="0"/>
      <w:marRight w:val="0"/>
      <w:marTop w:val="0"/>
      <w:marBottom w:val="0"/>
      <w:divBdr>
        <w:top w:val="none" w:sz="0" w:space="0" w:color="auto"/>
        <w:left w:val="none" w:sz="0" w:space="0" w:color="auto"/>
        <w:bottom w:val="none" w:sz="0" w:space="0" w:color="auto"/>
        <w:right w:val="none" w:sz="0" w:space="0" w:color="auto"/>
      </w:divBdr>
    </w:div>
    <w:div w:id="1910918040">
      <w:bodyDiv w:val="1"/>
      <w:marLeft w:val="0"/>
      <w:marRight w:val="0"/>
      <w:marTop w:val="0"/>
      <w:marBottom w:val="0"/>
      <w:divBdr>
        <w:top w:val="none" w:sz="0" w:space="0" w:color="auto"/>
        <w:left w:val="none" w:sz="0" w:space="0" w:color="auto"/>
        <w:bottom w:val="none" w:sz="0" w:space="0" w:color="auto"/>
        <w:right w:val="none" w:sz="0" w:space="0" w:color="auto"/>
      </w:divBdr>
    </w:div>
    <w:div w:id="1951235917">
      <w:bodyDiv w:val="1"/>
      <w:marLeft w:val="0"/>
      <w:marRight w:val="0"/>
      <w:marTop w:val="0"/>
      <w:marBottom w:val="0"/>
      <w:divBdr>
        <w:top w:val="none" w:sz="0" w:space="0" w:color="auto"/>
        <w:left w:val="none" w:sz="0" w:space="0" w:color="auto"/>
        <w:bottom w:val="none" w:sz="0" w:space="0" w:color="auto"/>
        <w:right w:val="none" w:sz="0" w:space="0" w:color="auto"/>
      </w:divBdr>
    </w:div>
    <w:div w:id="199892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dfcaf0fd7fa1438d"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1414941A493F40993306528FCBAC17" ma:contentTypeVersion="13" ma:contentTypeDescription="Create a new document." ma:contentTypeScope="" ma:versionID="d6f2cdd69cd04a1d5caca5b02dfa380e">
  <xsd:schema xmlns:xsd="http://www.w3.org/2001/XMLSchema" xmlns:xs="http://www.w3.org/2001/XMLSchema" xmlns:p="http://schemas.microsoft.com/office/2006/metadata/properties" xmlns:ns3="103bdf2e-387e-4658-b767-86d2850ae916" xmlns:ns4="f89d98c5-f6ba-4343-abab-cc4369766b21" targetNamespace="http://schemas.microsoft.com/office/2006/metadata/properties" ma:root="true" ma:fieldsID="63d39ea9ea583afba09070776d9ea5eb" ns3:_="" ns4:_="">
    <xsd:import namespace="103bdf2e-387e-4658-b767-86d2850ae916"/>
    <xsd:import namespace="f89d98c5-f6ba-4343-abab-cc4369766b2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bdf2e-387e-4658-b767-86d2850ae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9d98c5-f6ba-4343-abab-cc4369766b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7D052-8FB1-4763-9AB6-A1E9676E3495}">
  <ds:schemaRefs>
    <ds:schemaRef ds:uri="http://schemas.microsoft.com/sharepoint/v3/contenttype/forms"/>
  </ds:schemaRefs>
</ds:datastoreItem>
</file>

<file path=customXml/itemProps2.xml><?xml version="1.0" encoding="utf-8"?>
<ds:datastoreItem xmlns:ds="http://schemas.openxmlformats.org/officeDocument/2006/customXml" ds:itemID="{A6772655-6515-4506-B55F-2C11E8BCA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bdf2e-387e-4658-b767-86d2850ae916"/>
    <ds:schemaRef ds:uri="f89d98c5-f6ba-4343-abab-cc4369766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FBC16E-85DF-41D1-8C96-1339D0281D1D}">
  <ds:schemaRefs>
    <ds:schemaRef ds:uri="http://schemas.microsoft.com/office/2006/documentManagement/types"/>
    <ds:schemaRef ds:uri="http://purl.org/dc/terms/"/>
    <ds:schemaRef ds:uri="103bdf2e-387e-4658-b767-86d2850ae916"/>
    <ds:schemaRef ds:uri="http://purl.org/dc/elements/1.1/"/>
    <ds:schemaRef ds:uri="http://schemas.microsoft.com/office/2006/metadata/properties"/>
    <ds:schemaRef ds:uri="http://purl.org/dc/dcmitype/"/>
    <ds:schemaRef ds:uri="http://www.w3.org/XML/1998/namespace"/>
    <ds:schemaRef ds:uri="http://schemas.microsoft.com/office/infopath/2007/PartnerControls"/>
    <ds:schemaRef ds:uri="http://schemas.openxmlformats.org/package/2006/metadata/core-properties"/>
    <ds:schemaRef ds:uri="f89d98c5-f6ba-4343-abab-cc4369766b21"/>
  </ds:schemaRefs>
</ds:datastoreItem>
</file>

<file path=customXml/itemProps4.xml><?xml version="1.0" encoding="utf-8"?>
<ds:datastoreItem xmlns:ds="http://schemas.openxmlformats.org/officeDocument/2006/customXml" ds:itemID="{909D2577-89EE-4B1E-B2A1-1B8848ED0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88</Pages>
  <Words>37366</Words>
  <Characters>212987</Characters>
  <Application>Microsoft Office Word</Application>
  <DocSecurity>0</DocSecurity>
  <Lines>1774</Lines>
  <Paragraphs>499</Paragraphs>
  <ScaleCrop>false</ScaleCrop>
  <HeadingPairs>
    <vt:vector size="2" baseType="variant">
      <vt:variant>
        <vt:lpstr>Naslov</vt:lpstr>
      </vt:variant>
      <vt:variant>
        <vt:i4>1</vt:i4>
      </vt:variant>
    </vt:vector>
  </HeadingPairs>
  <TitlesOfParts>
    <vt:vector size="1" baseType="lpstr">
      <vt:lpstr/>
    </vt:vector>
  </TitlesOfParts>
  <Company>MP</Company>
  <LinksUpToDate>false</LinksUpToDate>
  <CharactersWithSpaces>249854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 Pavlić</dc:creator>
  <cp:keywords/>
  <dc:description/>
  <cp:lastModifiedBy>Andreja Čakija</cp:lastModifiedBy>
  <cp:revision>3</cp:revision>
  <cp:lastPrinted>2022-02-09T14:40:00Z</cp:lastPrinted>
  <dcterms:created xsi:type="dcterms:W3CDTF">2022-02-14T13:51:00Z</dcterms:created>
  <dcterms:modified xsi:type="dcterms:W3CDTF">2022-02-14T13:56:00Z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0x010100D31414941A493F40993306528FCBAC17</vt:lpwstr>
  </property>
  <property fmtid="{D5CDD505-2E9C-101B-9397-08002B2CF9AE}" pid="3" name="_dlc_DocIdItemGuid">
    <vt:lpwstr>1d9b4854-6d94-4bf3-b4bf-b10b32227e39</vt:lpwstr>
  </property>
</Properties>
</file>