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99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  <w:gridCol w:w="1276"/>
      </w:tblGrid>
      <w:tr w:rsidR="00F96AE2" w:rsidRPr="0077506C" w:rsidTr="00984041">
        <w:trPr>
          <w:gridAfter w:val="1"/>
          <w:wAfter w:w="1276" w:type="dxa"/>
        </w:trPr>
        <w:tc>
          <w:tcPr>
            <w:tcW w:w="9923" w:type="dxa"/>
            <w:gridSpan w:val="8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77506C">
              <w:rPr>
                <w:b/>
                <w:szCs w:val="24"/>
              </w:rPr>
              <w:t>PRILOG 1.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4454E" w:rsidP="00A9593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A95930">
              <w:rPr>
                <w:szCs w:val="24"/>
              </w:rPr>
              <w:t>inistarstvo vanjskih i europskih poslova</w:t>
            </w: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2921E9" w:rsidP="006A497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Zakon</w:t>
            </w:r>
            <w:r w:rsidR="006A497A">
              <w:rPr>
                <w:szCs w:val="24"/>
              </w:rPr>
              <w:t xml:space="preserve"> o izmjenama i dopunama</w:t>
            </w:r>
            <w:r w:rsidR="00F4454E">
              <w:rPr>
                <w:szCs w:val="24"/>
              </w:rPr>
              <w:t xml:space="preserve"> Zakona o </w:t>
            </w:r>
            <w:r w:rsidR="00F4454E" w:rsidRPr="00A65CEF">
              <w:rPr>
                <w:szCs w:val="24"/>
              </w:rPr>
              <w:t>razvojnoj suradnji i humanitarnoj pomoći inozemstvu</w:t>
            </w: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A95930" w:rsidP="00F4454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7.veljače 2022.</w:t>
            </w: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4454E" w:rsidRDefault="006A497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Uprava za gospodarske poslove i razvojnu suradnju</w:t>
            </w:r>
          </w:p>
          <w:p w:rsidR="006A497A" w:rsidRDefault="006A497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Sektor za razvojnu suradnju i humanitarnu pomoć</w:t>
            </w:r>
          </w:p>
          <w:p w:rsidR="006A497A" w:rsidRDefault="006A497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Kontakti:</w:t>
            </w:r>
          </w:p>
          <w:p w:rsidR="006A497A" w:rsidRPr="0077506C" w:rsidRDefault="006A497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tel. 01 4597 402; 099 463 8362; sbjuraga@mvep.hr</w:t>
            </w: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807E11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807E11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F96AE2" w:rsidRPr="0077506C" w:rsidTr="00984041">
        <w:trPr>
          <w:gridAfter w:val="1"/>
          <w:wAfter w:w="1276" w:type="dxa"/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F4454E" w:rsidP="002E5D5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Zakon </w:t>
            </w:r>
            <w:r w:rsidR="008A0D7C" w:rsidRPr="008A0D7C">
              <w:rPr>
                <w:szCs w:val="24"/>
              </w:rPr>
              <w:t xml:space="preserve">o razvojnoj suradnji i humanitarnoj pomoći inozemstvu </w:t>
            </w:r>
            <w:r>
              <w:rPr>
                <w:szCs w:val="24"/>
              </w:rPr>
              <w:t>usvojen je 2008. godine</w:t>
            </w:r>
            <w:r w:rsidR="001361AA">
              <w:rPr>
                <w:szCs w:val="24"/>
              </w:rPr>
              <w:t xml:space="preserve">, prije </w:t>
            </w:r>
            <w:r w:rsidR="00423859">
              <w:rPr>
                <w:szCs w:val="24"/>
              </w:rPr>
              <w:t xml:space="preserve">ulaska </w:t>
            </w:r>
            <w:r w:rsidR="008A0D7C">
              <w:rPr>
                <w:szCs w:val="24"/>
              </w:rPr>
              <w:t xml:space="preserve">Republike </w:t>
            </w:r>
            <w:r w:rsidR="00423859">
              <w:rPr>
                <w:szCs w:val="24"/>
              </w:rPr>
              <w:t xml:space="preserve">Hrvatske </w:t>
            </w:r>
            <w:r w:rsidR="001361AA">
              <w:rPr>
                <w:szCs w:val="24"/>
              </w:rPr>
              <w:t>u EU</w:t>
            </w:r>
            <w:r>
              <w:rPr>
                <w:szCs w:val="24"/>
              </w:rPr>
              <w:t>. Potrebno je unijeti izmjene kojima će se utvrditi</w:t>
            </w:r>
            <w:r w:rsidR="006A497A">
              <w:rPr>
                <w:szCs w:val="24"/>
              </w:rPr>
              <w:t xml:space="preserve"> novi položaj HR kao pružateljice razvojne i humanitarne pomoći </w:t>
            </w:r>
            <w:r>
              <w:rPr>
                <w:szCs w:val="24"/>
              </w:rPr>
              <w:t>i članice EU</w:t>
            </w:r>
            <w:r w:rsidR="009C6DFC">
              <w:rPr>
                <w:szCs w:val="24"/>
              </w:rPr>
              <w:t>.</w:t>
            </w:r>
          </w:p>
          <w:p w:rsidR="00F54632" w:rsidRPr="00F54632" w:rsidRDefault="00770509" w:rsidP="00F54632">
            <w:pPr>
              <w:shd w:val="clear" w:color="auto" w:fill="FFFFFF" w:themeFill="background1"/>
              <w:jc w:val="both"/>
              <w:rPr>
                <w:bCs/>
                <w:iCs/>
                <w:szCs w:val="24"/>
              </w:rPr>
            </w:pPr>
            <w:r>
              <w:rPr>
                <w:szCs w:val="24"/>
              </w:rPr>
              <w:t>Zakon</w:t>
            </w:r>
            <w:r w:rsidRPr="00770509">
              <w:rPr>
                <w:szCs w:val="24"/>
              </w:rPr>
              <w:t xml:space="preserve"> o sustavu strateškog planiranja i upravljanja razvojem Republike Hrvatske (NN 123/17)  te Uredb</w:t>
            </w:r>
            <w:r>
              <w:rPr>
                <w:szCs w:val="24"/>
              </w:rPr>
              <w:t>a</w:t>
            </w:r>
            <w:r w:rsidRPr="00770509">
              <w:rPr>
                <w:szCs w:val="24"/>
              </w:rPr>
              <w:t xml:space="preserve"> o smjernicama za izradu akata strateškog planiranja od nacionalnog značaja i od značaja za jedinice lokalne i pod</w:t>
            </w:r>
            <w:r>
              <w:rPr>
                <w:szCs w:val="24"/>
              </w:rPr>
              <w:t xml:space="preserve">ručne (regionalne) samouprave donose nova pravila za strateške akte u pogledu naziva, trajanja i donositelja. </w:t>
            </w:r>
            <w:r w:rsidR="00F54632">
              <w:rPr>
                <w:szCs w:val="24"/>
              </w:rPr>
              <w:t>O</w:t>
            </w:r>
            <w:r w:rsidR="00F54632" w:rsidRPr="00F54632">
              <w:rPr>
                <w:iCs/>
                <w:szCs w:val="24"/>
              </w:rPr>
              <w:t xml:space="preserve">portunost za izradu Zakona o Izmjenama i dopunama Zakona o razvojnoj suradnji i humanitarnoj pomoći inozemstvu leži i u činjenici što je Nacionalna razvojna strategija  Republike Hrvatske do 2030.godine (NN 13/21) predvidjela </w:t>
            </w:r>
            <w:r w:rsidR="002921E9">
              <w:rPr>
                <w:iCs/>
                <w:szCs w:val="24"/>
              </w:rPr>
              <w:t xml:space="preserve">potrebu uvezivanja svih nacionalnih strateških akata, s tim da su </w:t>
            </w:r>
            <w:r w:rsidR="00F54632" w:rsidRPr="00F54632">
              <w:rPr>
                <w:bCs/>
                <w:iCs/>
                <w:szCs w:val="24"/>
              </w:rPr>
              <w:t>Nacionalni planovi srednjoročni akti strateškog planiranja koje donosi Vlada (a ne više nacionalne strategije koje donosi Hrvatski sabor).</w:t>
            </w:r>
            <w:r w:rsidR="00F54632">
              <w:rPr>
                <w:bCs/>
                <w:iCs/>
                <w:szCs w:val="24"/>
              </w:rPr>
              <w:t xml:space="preserve"> </w:t>
            </w:r>
          </w:p>
          <w:p w:rsidR="008A0D7C" w:rsidRDefault="008A0D7C" w:rsidP="002E5D5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770509" w:rsidRPr="0077506C" w:rsidRDefault="00770509" w:rsidP="002E5D5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9C6DFC" w:rsidP="008A0D7C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Izmjenama </w:t>
            </w:r>
            <w:r w:rsidR="00243179">
              <w:rPr>
                <w:szCs w:val="24"/>
              </w:rPr>
              <w:t xml:space="preserve">i dopunama </w:t>
            </w:r>
            <w:r>
              <w:rPr>
                <w:szCs w:val="24"/>
              </w:rPr>
              <w:t xml:space="preserve">postojećeg Zakona </w:t>
            </w:r>
            <w:r w:rsidR="00243179">
              <w:rPr>
                <w:szCs w:val="24"/>
              </w:rPr>
              <w:t>prepoznaje se novi status H</w:t>
            </w:r>
            <w:r w:rsidR="002E5D53">
              <w:rPr>
                <w:szCs w:val="24"/>
              </w:rPr>
              <w:t>R</w:t>
            </w:r>
            <w:r w:rsidR="00243179">
              <w:rPr>
                <w:szCs w:val="24"/>
              </w:rPr>
              <w:t xml:space="preserve"> kroz članstvo u EU  koje omogućuje </w:t>
            </w:r>
            <w:r w:rsidR="00AB0D45">
              <w:rPr>
                <w:szCs w:val="24"/>
              </w:rPr>
              <w:t xml:space="preserve">i donosi </w:t>
            </w:r>
            <w:r w:rsidR="00243179">
              <w:rPr>
                <w:szCs w:val="24"/>
              </w:rPr>
              <w:t>nove politike i instrumente provedbe</w:t>
            </w:r>
            <w:r>
              <w:rPr>
                <w:szCs w:val="24"/>
              </w:rPr>
              <w:t xml:space="preserve"> razvojn</w:t>
            </w:r>
            <w:r w:rsidR="00243179">
              <w:rPr>
                <w:szCs w:val="24"/>
              </w:rPr>
              <w:t>e suradnje i humanitarne pomoći.</w:t>
            </w:r>
            <w:r>
              <w:rPr>
                <w:szCs w:val="24"/>
              </w:rPr>
              <w:t xml:space="preserve"> </w:t>
            </w:r>
            <w:r w:rsidR="00243179" w:rsidRPr="00243179">
              <w:rPr>
                <w:szCs w:val="24"/>
              </w:rPr>
              <w:t xml:space="preserve">Hrvatska je 2011. godine istupila iz popisa primateljica </w:t>
            </w:r>
            <w:r w:rsidR="00243179">
              <w:rPr>
                <w:szCs w:val="24"/>
              </w:rPr>
              <w:t>r</w:t>
            </w:r>
            <w:r w:rsidR="00AB0D45">
              <w:rPr>
                <w:szCs w:val="24"/>
              </w:rPr>
              <w:t>azvojne pomoći kojeg</w:t>
            </w:r>
            <w:r w:rsidR="00243179" w:rsidRPr="00243179">
              <w:rPr>
                <w:szCs w:val="24"/>
              </w:rPr>
              <w:t xml:space="preserve"> vodi Odbor za razvojnu </w:t>
            </w:r>
            <w:r w:rsidR="00243179" w:rsidRPr="00243179">
              <w:rPr>
                <w:szCs w:val="24"/>
              </w:rPr>
              <w:lastRenderedPageBreak/>
              <w:t xml:space="preserve">pomoć Organizacije za gospodarsku suradnju i razvoj.  </w:t>
            </w:r>
            <w:r w:rsidR="00243179">
              <w:rPr>
                <w:szCs w:val="24"/>
              </w:rPr>
              <w:t>N</w:t>
            </w:r>
            <w:r w:rsidR="00B6198F">
              <w:rPr>
                <w:szCs w:val="24"/>
              </w:rPr>
              <w:t>acionalna  strategija razvojne suradnje RH presta</w:t>
            </w:r>
            <w:r w:rsidR="00A95930">
              <w:rPr>
                <w:szCs w:val="24"/>
              </w:rPr>
              <w:t>la je</w:t>
            </w:r>
            <w:r w:rsidR="00B6198F">
              <w:rPr>
                <w:szCs w:val="24"/>
              </w:rPr>
              <w:t xml:space="preserve"> vrijediti 31.12.2021.</w:t>
            </w:r>
            <w:r w:rsidR="00243179" w:rsidRPr="0024317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43179" w:rsidRPr="00243179">
              <w:rPr>
                <w:szCs w:val="24"/>
              </w:rPr>
              <w:t>Postojećim zakonom nije osiguran odgovarajući pravni okvir za donošenje novog strateškog dokumenta o razvojnoj suradnji i humanitarnoj pomoći</w:t>
            </w:r>
            <w:r w:rsidR="00AB0D45">
              <w:rPr>
                <w:szCs w:val="24"/>
              </w:rPr>
              <w:t>.</w:t>
            </w:r>
            <w:r w:rsidR="00B6198F">
              <w:rPr>
                <w:szCs w:val="24"/>
              </w:rPr>
              <w:t xml:space="preserve"> </w:t>
            </w:r>
            <w:r w:rsidR="00AB0D45">
              <w:rPr>
                <w:szCs w:val="24"/>
              </w:rPr>
              <w:t xml:space="preserve"> P</w:t>
            </w:r>
            <w:r w:rsidR="008A0D7C">
              <w:rPr>
                <w:szCs w:val="24"/>
              </w:rPr>
              <w:t xml:space="preserve">otrebno je ujednačiti terminologiju  </w:t>
            </w:r>
            <w:r w:rsidR="00A95930">
              <w:rPr>
                <w:szCs w:val="24"/>
              </w:rPr>
              <w:t>odredbama Zakona o</w:t>
            </w:r>
            <w:r w:rsidR="00A95930" w:rsidRPr="00A9593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95930" w:rsidRPr="00A95930">
              <w:rPr>
                <w:szCs w:val="24"/>
              </w:rPr>
              <w:t>sustavu strateškog planiranja i upravljanja razvojem Republike Hrvatske (NN 1</w:t>
            </w:r>
            <w:r w:rsidR="00A95930">
              <w:rPr>
                <w:szCs w:val="24"/>
              </w:rPr>
              <w:t>23/17</w:t>
            </w:r>
            <w:r w:rsidR="00A95930" w:rsidRPr="00A95930">
              <w:rPr>
                <w:szCs w:val="24"/>
              </w:rPr>
              <w:t>)</w:t>
            </w:r>
            <w:r w:rsidR="00D8144D">
              <w:rPr>
                <w:szCs w:val="24"/>
              </w:rPr>
              <w:t xml:space="preserve">  te</w:t>
            </w:r>
            <w:r w:rsidR="00A95930" w:rsidRPr="00A95930">
              <w:rPr>
                <w:szCs w:val="24"/>
              </w:rPr>
              <w:t xml:space="preserve"> Uredbom o smjernicama za izradu akata strateškog planiranja od nacionalnog značaja i od značaja za jedinice lokalne i p</w:t>
            </w:r>
            <w:r w:rsidR="00A95930">
              <w:rPr>
                <w:szCs w:val="24"/>
              </w:rPr>
              <w:t>odručne (regionalne) samouprave.</w:t>
            </w:r>
          </w:p>
        </w:tc>
      </w:tr>
      <w:tr w:rsidR="00F96AE2" w:rsidRPr="0077506C" w:rsidTr="00984041">
        <w:trPr>
          <w:gridAfter w:val="1"/>
          <w:wAfter w:w="1276" w:type="dxa"/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9C6DFC" w:rsidP="002E5D5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 </w:t>
            </w:r>
            <w:r w:rsidR="00F6754D" w:rsidRPr="00F6754D">
              <w:rPr>
                <w:szCs w:val="24"/>
              </w:rPr>
              <w:t>Zakon</w:t>
            </w:r>
            <w:r w:rsidR="00F6754D">
              <w:rPr>
                <w:szCs w:val="24"/>
              </w:rPr>
              <w:t>u</w:t>
            </w:r>
            <w:r w:rsidR="00F6754D" w:rsidRPr="00F6754D">
              <w:rPr>
                <w:szCs w:val="24"/>
              </w:rPr>
              <w:t xml:space="preserve"> o izmjenama i dopunama Zakona o razvojnoj suradnji i humanitarnoj pomoći inozemstvu</w:t>
            </w:r>
            <w:r w:rsidR="00F6754D">
              <w:rPr>
                <w:szCs w:val="24"/>
              </w:rPr>
              <w:t xml:space="preserve"> u </w:t>
            </w:r>
            <w:r w:rsidR="00D8144D">
              <w:rPr>
                <w:szCs w:val="24"/>
              </w:rPr>
              <w:t xml:space="preserve">odgovarajućim člancima </w:t>
            </w:r>
            <w:r>
              <w:rPr>
                <w:szCs w:val="24"/>
              </w:rPr>
              <w:t>potrebn</w:t>
            </w:r>
            <w:r w:rsidR="000235AE">
              <w:rPr>
                <w:szCs w:val="24"/>
              </w:rPr>
              <w:t>o je izmijeniti naziv Nacionalna strategija</w:t>
            </w:r>
            <w:r>
              <w:rPr>
                <w:szCs w:val="24"/>
              </w:rPr>
              <w:t xml:space="preserve"> </w:t>
            </w:r>
            <w:r w:rsidR="000235AE">
              <w:rPr>
                <w:szCs w:val="24"/>
              </w:rPr>
              <w:t xml:space="preserve">u Nacionalni plan i  izmijeniti naziv Provedbeni plan;  izmijeniti nadležnost za donošenje novih strateških akata;  </w:t>
            </w:r>
            <w:r w:rsidR="00060006">
              <w:rPr>
                <w:szCs w:val="24"/>
              </w:rPr>
              <w:t>u naziv novog strateškog akta unijeti</w:t>
            </w:r>
            <w:r w:rsidR="000235AE">
              <w:rPr>
                <w:szCs w:val="24"/>
              </w:rPr>
              <w:t xml:space="preserve"> osim </w:t>
            </w:r>
            <w:r>
              <w:rPr>
                <w:szCs w:val="24"/>
              </w:rPr>
              <w:t>razvojne suradnje i humanitarnu pomoć.</w:t>
            </w:r>
          </w:p>
          <w:p w:rsidR="00060006" w:rsidRPr="00060006" w:rsidRDefault="00060006" w:rsidP="002E5D5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Potrebno  je dopuniti zakon odredbom o novim instrumentima kroz koje se može provoditi r</w:t>
            </w:r>
            <w:r w:rsidRPr="00060006">
              <w:rPr>
                <w:szCs w:val="24"/>
              </w:rPr>
              <w:t xml:space="preserve">azvojna suradnja i humanitarna </w:t>
            </w:r>
            <w:r w:rsidR="002E5D53">
              <w:rPr>
                <w:szCs w:val="24"/>
              </w:rPr>
              <w:t>pomoć.</w:t>
            </w:r>
          </w:p>
          <w:p w:rsidR="00BB1D6B" w:rsidRPr="0077506C" w:rsidRDefault="00BB1D6B" w:rsidP="000235A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F96AE2" w:rsidRPr="0077506C" w:rsidTr="00984041">
        <w:trPr>
          <w:gridAfter w:val="1"/>
          <w:wAfter w:w="1276" w:type="dxa"/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6754D" w:rsidP="00B1723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F6754D">
              <w:rPr>
                <w:szCs w:val="24"/>
              </w:rPr>
              <w:t>Zakon o izmjenama i dopunama Zakona o razvojnoj suradnji i humanitarnoj pomoći inozemstvu</w:t>
            </w:r>
            <w:r>
              <w:rPr>
                <w:szCs w:val="24"/>
              </w:rPr>
              <w:t xml:space="preserve"> </w:t>
            </w:r>
            <w:r w:rsidR="00431B85">
              <w:rPr>
                <w:szCs w:val="24"/>
              </w:rPr>
              <w:t xml:space="preserve">će </w:t>
            </w:r>
            <w:r w:rsidR="00BB1D6B">
              <w:rPr>
                <w:szCs w:val="24"/>
              </w:rPr>
              <w:t>omogućiti djelotvorniju i, po potrebi, bržu provedbu projekata</w:t>
            </w:r>
            <w:r w:rsidR="007D4FD5">
              <w:rPr>
                <w:szCs w:val="24"/>
              </w:rPr>
              <w:t>, zajedničko djelovanje različitih dionika službene razvojne pomoći</w:t>
            </w:r>
            <w:r w:rsidR="00B17238">
              <w:rPr>
                <w:szCs w:val="24"/>
              </w:rPr>
              <w:t>;</w:t>
            </w:r>
            <w:r w:rsidR="007D4FD5">
              <w:rPr>
                <w:szCs w:val="24"/>
              </w:rPr>
              <w:t xml:space="preserve"> proširiti će načine i oblike pružanj</w:t>
            </w:r>
            <w:r w:rsidR="00B17238">
              <w:rPr>
                <w:szCs w:val="24"/>
              </w:rPr>
              <w:t>a razvojne i humanitarne pomoći;</w:t>
            </w:r>
            <w:r w:rsidR="007D4FD5">
              <w:rPr>
                <w:szCs w:val="24"/>
              </w:rPr>
              <w:t xml:space="preserve"> </w:t>
            </w:r>
            <w:r w:rsidR="005305A9">
              <w:rPr>
                <w:szCs w:val="24"/>
              </w:rPr>
              <w:t xml:space="preserve">omogućiti </w:t>
            </w:r>
            <w:r w:rsidR="007D4FD5">
              <w:rPr>
                <w:szCs w:val="24"/>
              </w:rPr>
              <w:t xml:space="preserve">korištenje novog instrumentarija djelovanja; </w:t>
            </w:r>
            <w:r w:rsidR="00F54632">
              <w:rPr>
                <w:szCs w:val="24"/>
              </w:rPr>
              <w:t>usklađen</w:t>
            </w:r>
            <w:r w:rsidR="007D4FD5">
              <w:rPr>
                <w:szCs w:val="24"/>
              </w:rPr>
              <w:t xml:space="preserve">je </w:t>
            </w:r>
            <w:r w:rsidR="00F54632">
              <w:rPr>
                <w:szCs w:val="24"/>
              </w:rPr>
              <w:t xml:space="preserve">s propisima o strateškom planiranju </w:t>
            </w:r>
            <w:r w:rsidR="007D4FD5">
              <w:rPr>
                <w:szCs w:val="24"/>
              </w:rPr>
              <w:t>stvorit će potrebnu normativnu platformu za izradu novog strateškog akta o razvojnoj</w:t>
            </w:r>
            <w:r w:rsidR="00B17238">
              <w:rPr>
                <w:szCs w:val="24"/>
              </w:rPr>
              <w:t xml:space="preserve"> suradnji i humanitarnoj pomoći;</w:t>
            </w:r>
            <w:r w:rsidR="007D4FD5">
              <w:rPr>
                <w:szCs w:val="24"/>
              </w:rPr>
              <w:t xml:space="preserve"> </w:t>
            </w:r>
            <w:r w:rsidR="00B17238">
              <w:rPr>
                <w:szCs w:val="24"/>
              </w:rPr>
              <w:t>otvorit će</w:t>
            </w:r>
            <w:r w:rsidR="003820F7">
              <w:rPr>
                <w:szCs w:val="24"/>
              </w:rPr>
              <w:t xml:space="preserve"> nove mogućnosti suradnje i fina</w:t>
            </w:r>
            <w:r w:rsidR="00B17238">
              <w:rPr>
                <w:szCs w:val="24"/>
              </w:rPr>
              <w:t>nciranja u okviru članstva u EU</w:t>
            </w:r>
            <w:r w:rsidR="00807E11">
              <w:rPr>
                <w:szCs w:val="24"/>
              </w:rPr>
              <w:t>.</w:t>
            </w: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3820F7" w:rsidP="002E5D5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Kvalitetnije i sveobuhvatnije korištenje postojećih resursa</w:t>
            </w:r>
            <w:r w:rsidR="004B625A">
              <w:rPr>
                <w:szCs w:val="24"/>
              </w:rPr>
              <w:t xml:space="preserve"> razvojne i humanitarne pomoći</w:t>
            </w:r>
            <w:r w:rsidR="00545F05">
              <w:rPr>
                <w:szCs w:val="24"/>
              </w:rPr>
              <w:t>,</w:t>
            </w:r>
            <w:r>
              <w:rPr>
                <w:szCs w:val="24"/>
              </w:rPr>
              <w:t xml:space="preserve"> osnaživanje uloge </w:t>
            </w:r>
            <w:r w:rsidR="00C574B1">
              <w:rPr>
                <w:szCs w:val="24"/>
              </w:rPr>
              <w:t>H</w:t>
            </w:r>
            <w:r w:rsidR="002E5D53">
              <w:rPr>
                <w:szCs w:val="24"/>
              </w:rPr>
              <w:t>R</w:t>
            </w:r>
            <w:r w:rsidR="00C574B1">
              <w:rPr>
                <w:szCs w:val="24"/>
              </w:rPr>
              <w:t xml:space="preserve"> kao </w:t>
            </w:r>
            <w:r>
              <w:rPr>
                <w:szCs w:val="24"/>
              </w:rPr>
              <w:t>donatora u međunarodnoj zajednici</w:t>
            </w:r>
            <w:r w:rsidR="00545F05">
              <w:rPr>
                <w:szCs w:val="24"/>
              </w:rPr>
              <w:t xml:space="preserve"> i ispunjavanje međunarodnih obveza u pogledu razine financiranja i ispunjenja Ciljeva održivog razvoja iz Agende 2030</w:t>
            </w:r>
            <w:r w:rsidR="00C574B1">
              <w:rPr>
                <w:szCs w:val="24"/>
              </w:rPr>
              <w:t xml:space="preserve">. te postizanje sve boljih rezultata u bilježenju službene razvojne pomoći </w:t>
            </w:r>
            <w:r w:rsidR="002E5D53">
              <w:rPr>
                <w:szCs w:val="24"/>
              </w:rPr>
              <w:t xml:space="preserve">sukladno kriterijima </w:t>
            </w:r>
            <w:r w:rsidR="00C574B1">
              <w:rPr>
                <w:szCs w:val="24"/>
              </w:rPr>
              <w:t>OECD</w:t>
            </w:r>
            <w:r w:rsidR="002E5D53">
              <w:rPr>
                <w:szCs w:val="24"/>
              </w:rPr>
              <w:t xml:space="preserve"> - DAC</w:t>
            </w:r>
            <w:r w:rsidR="002E5D53">
              <w:t xml:space="preserve"> (</w:t>
            </w:r>
            <w:r w:rsidR="002E5D53" w:rsidRPr="002E5D53">
              <w:rPr>
                <w:szCs w:val="24"/>
              </w:rPr>
              <w:t>Odbor za razvojnu pomoć Organizacije za gospodarsku suradnju i razvoj</w:t>
            </w:r>
            <w:r w:rsidR="002E5D53">
              <w:rPr>
                <w:szCs w:val="24"/>
              </w:rPr>
              <w:t>)</w:t>
            </w:r>
            <w:r w:rsidR="002E5D53" w:rsidRPr="002E5D53">
              <w:rPr>
                <w:szCs w:val="24"/>
              </w:rPr>
              <w:t xml:space="preserve">.  </w:t>
            </w: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7771D3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Odmah po donošenju Zakona</w:t>
            </w:r>
          </w:p>
        </w:tc>
      </w:tr>
      <w:tr w:rsidR="00F96AE2" w:rsidRPr="0077506C" w:rsidTr="00984041">
        <w:trPr>
          <w:gridAfter w:val="1"/>
          <w:wAfter w:w="1276" w:type="dxa"/>
          <w:trHeight w:val="36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F96AE2" w:rsidRPr="00CD6CF4" w:rsidRDefault="00CD6CF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D6CF4">
              <w:rPr>
                <w:b/>
                <w:szCs w:val="24"/>
              </w:rPr>
              <w:t>Donošenje Zakona o izmjenama i dopunama Zakona o razvojnoj suradnji i humanitarnoj pomoći inozemstvu</w:t>
            </w:r>
          </w:p>
          <w:p w:rsidR="00545F05" w:rsidRPr="007771D3" w:rsidRDefault="00545F05" w:rsidP="00CD6CF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71D3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</w:t>
            </w:r>
            <w:r w:rsidRPr="007771D3">
              <w:rPr>
                <w:b/>
                <w:szCs w:val="24"/>
              </w:rPr>
              <w:t>:</w:t>
            </w:r>
            <w:r w:rsidR="00545F05" w:rsidRPr="007771D3">
              <w:rPr>
                <w:b/>
                <w:szCs w:val="24"/>
              </w:rPr>
              <w:t xml:space="preserve"> Postojeći Zakon ima dobru sadržajnu podlogu </w:t>
            </w:r>
            <w:r w:rsidR="00000966">
              <w:rPr>
                <w:b/>
                <w:szCs w:val="24"/>
              </w:rPr>
              <w:t xml:space="preserve">zbog čega nije potrebno donositi novi zakon u </w:t>
            </w:r>
            <w:r w:rsidR="005305A9">
              <w:rPr>
                <w:b/>
                <w:szCs w:val="24"/>
              </w:rPr>
              <w:t>cijelosti</w:t>
            </w:r>
            <w:r w:rsidR="00000966">
              <w:rPr>
                <w:b/>
                <w:szCs w:val="24"/>
              </w:rPr>
              <w:t>, već se cilj postiže izmjenama i dopunama postojećeg zakona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nenormativna rješenja (ne poduzimati normativnu inicijativu, informacije i kampanje, ekonomski instrumenti, samoregulacija, koregulacija i slično):</w:t>
            </w:r>
          </w:p>
          <w:p w:rsidR="00F96AE2" w:rsidRPr="007771D3" w:rsidRDefault="004F046D" w:rsidP="00CD6CF4">
            <w:pPr>
              <w:shd w:val="clear" w:color="auto" w:fill="FFFFFF" w:themeFill="background1"/>
              <w:rPr>
                <w:b/>
                <w:szCs w:val="24"/>
              </w:rPr>
            </w:pPr>
            <w:r w:rsidRPr="007771D3">
              <w:rPr>
                <w:b/>
                <w:szCs w:val="24"/>
              </w:rPr>
              <w:t>Ne vidimo drugu mogućnost osim predloženih izmjena i dopuna Zakona</w:t>
            </w:r>
            <w:r w:rsidR="00CD6CF4">
              <w:rPr>
                <w:b/>
                <w:szCs w:val="24"/>
              </w:rPr>
              <w:t>, nenormativno rješenje nije moguće</w:t>
            </w:r>
          </w:p>
        </w:tc>
      </w:tr>
      <w:tr w:rsidR="00F96AE2" w:rsidRPr="0077506C" w:rsidTr="00984041">
        <w:trPr>
          <w:gridAfter w:val="1"/>
          <w:wAfter w:w="1276" w:type="dxa"/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4F046D">
              <w:rPr>
                <w:szCs w:val="24"/>
              </w:rPr>
              <w:t xml:space="preserve"> </w:t>
            </w:r>
            <w:r w:rsidR="004F046D" w:rsidRPr="007771D3">
              <w:rPr>
                <w:b/>
                <w:szCs w:val="24"/>
              </w:rPr>
              <w:t>Izm</w:t>
            </w:r>
            <w:r w:rsidR="0054781D" w:rsidRPr="007771D3">
              <w:rPr>
                <w:b/>
                <w:szCs w:val="24"/>
              </w:rPr>
              <w:t>jenama i dopunama zakona postižu se nužni ciljevi</w:t>
            </w:r>
          </w:p>
        </w:tc>
      </w:tr>
      <w:tr w:rsidR="00F96AE2" w:rsidRPr="0077506C" w:rsidTr="00984041">
        <w:trPr>
          <w:gridAfter w:val="1"/>
          <w:wAfter w:w="1276" w:type="dxa"/>
          <w:trHeight w:val="419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:rsidTr="00984041">
        <w:trPr>
          <w:gridAfter w:val="1"/>
          <w:wAfter w:w="1276" w:type="dxa"/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:rsidTr="00984041">
        <w:trPr>
          <w:gridAfter w:val="1"/>
          <w:wAfter w:w="1276" w:type="dxa"/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984041">
        <w:trPr>
          <w:gridAfter w:val="1"/>
          <w:wAfter w:w="1276" w:type="dxa"/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984041">
        <w:trPr>
          <w:gridAfter w:val="1"/>
          <w:wAfter w:w="1276" w:type="dxa"/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205F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30334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205F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30334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F96AE2" w:rsidRPr="0077506C" w:rsidRDefault="00586777" w:rsidP="0058677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Otvaranje novih tržišta i kanala za ulaganja u zemljama u razvoju za gospodarske subjekte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F96AE2" w:rsidRPr="0077506C" w:rsidRDefault="0054781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Izravnih gospodarskih </w:t>
            </w:r>
            <w:r w:rsidR="003D3264">
              <w:rPr>
                <w:b/>
                <w:szCs w:val="24"/>
              </w:rPr>
              <w:t>učinaka nema, sa</w:t>
            </w:r>
            <w:r w:rsidR="00530BF5">
              <w:rPr>
                <w:b/>
                <w:szCs w:val="24"/>
              </w:rPr>
              <w:t>svim izuzetno učinak mo</w:t>
            </w:r>
            <w:r>
              <w:rPr>
                <w:b/>
                <w:szCs w:val="24"/>
              </w:rPr>
              <w:t>že biti neznatan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30B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A5064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30B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30B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30880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63088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30334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22A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B22A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2385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42385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205F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30B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30B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205F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30B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30B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586777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Akademska zajednica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205F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30B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30B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F96AE2" w:rsidRPr="0077506C" w:rsidRDefault="00530B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Učinaka nema ili su neznatni, osim za udruge i zaklade</w:t>
            </w:r>
          </w:p>
        </w:tc>
      </w:tr>
      <w:tr w:rsidR="00F96AE2" w:rsidRPr="0077506C" w:rsidTr="00984041">
        <w:trPr>
          <w:gridAfter w:val="1"/>
          <w:wAfter w:w="1276" w:type="dxa"/>
          <w:trHeight w:val="299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AD0F71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AD0F7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AD0F71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AD0F7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AD0F71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AD0F7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AD0F71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AD0F7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AD0F71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AD0F7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B2646B" w:rsidRDefault="00B22A5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B2646B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B22A5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B22A5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22A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22A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30880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63088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2A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2A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22A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30880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63088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22A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22A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30880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63088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22A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22A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264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  <w:trHeight w:val="356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AD0F71" w:rsidRDefault="009B696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AD0F7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AD0F71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AD0F7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AD0F71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AD0F7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AD0F71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AD0F7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AD0F71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AD0F7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AD0F71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AD0F7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AD0F7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E343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E343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A2DC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A2DC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E343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E343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B69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B69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B696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D0F7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AD0F71" w:rsidRDefault="009B696B" w:rsidP="00A639DD">
            <w:pPr>
              <w:rPr>
                <w:b/>
              </w:rPr>
            </w:pPr>
            <w:r w:rsidRPr="00AD0F7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AD0F71" w:rsidP="00A639D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AD0F71" w:rsidP="00A639D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AD0F71" w:rsidRDefault="009B696B" w:rsidP="00A639DD">
            <w:pPr>
              <w:rPr>
                <w:b/>
              </w:rPr>
            </w:pPr>
            <w:r w:rsidRPr="00AD0F7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AD0F71" w:rsidP="00A639D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AD0F71" w:rsidP="00A639D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AD0F71" w:rsidRDefault="009B696B" w:rsidP="00A639DD">
            <w:pPr>
              <w:rPr>
                <w:b/>
              </w:rPr>
            </w:pPr>
            <w:r w:rsidRPr="00AD0F7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AD0F71" w:rsidP="00A639D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AD0F71" w:rsidP="00A639D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AD0F71" w:rsidRDefault="0030334C" w:rsidP="00A639DD">
            <w:pPr>
              <w:rPr>
                <w:b/>
              </w:rPr>
            </w:pPr>
            <w:r w:rsidRPr="00AD0F7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AD0F71" w:rsidP="00A639D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AD0F71" w:rsidP="00A639D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AD0F71" w:rsidRDefault="009B696B" w:rsidP="00A639DD">
            <w:pPr>
              <w:rPr>
                <w:b/>
              </w:rPr>
            </w:pPr>
            <w:r w:rsidRPr="00AD0F7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AD0F71" w:rsidP="00A639D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AD0F71" w:rsidP="00A639D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A50645" w:rsidRDefault="00A50645" w:rsidP="00A639DD">
            <w:pPr>
              <w:rPr>
                <w:b/>
              </w:rPr>
            </w:pPr>
            <w:r w:rsidRPr="00A50645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AD0F71" w:rsidP="00A639D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AD0F71" w:rsidP="00A639D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FF4610" w:rsidRDefault="008E3433" w:rsidP="00A639DD">
            <w:pPr>
              <w:rPr>
                <w:b/>
              </w:rPr>
            </w:pPr>
            <w:r w:rsidRPr="00FF4610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FF4610" w:rsidRDefault="008E3433" w:rsidP="00A639DD">
            <w:pPr>
              <w:rPr>
                <w:b/>
              </w:rPr>
            </w:pPr>
            <w:r w:rsidRPr="00FF4610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E343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F4610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F4610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  <w:trHeight w:val="3401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FF4610" w:rsidRDefault="00FF4610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FF4610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FF4610" w:rsidRDefault="00FF4610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FF4610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FF4610" w:rsidRDefault="00FF4610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FF4610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F4610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FF4610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F4610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FF4610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F4610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FF461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F4610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FF4610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F4610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FF461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F4610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FF461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E343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F4610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F4610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E343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F4610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F4610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Default="008E3433" w:rsidP="00A639DD"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Default="008E3433" w:rsidP="00A639DD"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Default="008E3433" w:rsidP="00A639DD"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Default="008E3433" w:rsidP="00A639DD"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Default="008E3433" w:rsidP="00A639DD"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FF4610" w:rsidRDefault="008E3433" w:rsidP="00A639DD">
            <w:pPr>
              <w:rPr>
                <w:b/>
              </w:rPr>
            </w:pPr>
            <w:r w:rsidRPr="00FF4610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FF4610" w:rsidRDefault="00FF4610" w:rsidP="00A639DD">
            <w:pPr>
              <w:rPr>
                <w:b/>
              </w:rPr>
            </w:pPr>
            <w:r w:rsidRPr="00FF4610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FF4610" w:rsidRDefault="008E3433" w:rsidP="00A639DD">
            <w:pPr>
              <w:rPr>
                <w:b/>
              </w:rPr>
            </w:pPr>
            <w:r w:rsidRPr="00FF4610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FF4610" w:rsidP="00FF4610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FF4610" w:rsidRDefault="008E3433" w:rsidP="00A639DD">
            <w:pPr>
              <w:rPr>
                <w:b/>
              </w:rPr>
            </w:pPr>
            <w:r w:rsidRPr="00FF4610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A639DD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639DD" w:rsidRPr="0077506C" w:rsidRDefault="00A639DD" w:rsidP="00A639DD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639DD" w:rsidRPr="00FF4610" w:rsidRDefault="008E3433" w:rsidP="00A639DD">
            <w:pPr>
              <w:rPr>
                <w:b/>
              </w:rPr>
            </w:pPr>
            <w:r w:rsidRPr="00FF4610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639DD" w:rsidRPr="0077506C" w:rsidRDefault="00FF4610" w:rsidP="00A639DD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E343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F4610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F4610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F4610">
              <w:rPr>
                <w:b/>
                <w:szCs w:val="24"/>
              </w:rPr>
              <w:t>NE</w:t>
            </w: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984041" w:rsidRDefault="00984041" w:rsidP="00984041">
            <w:pPr>
              <w:rPr>
                <w:b/>
              </w:rPr>
            </w:pPr>
            <w:r w:rsidRPr="0098404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984041" w:rsidRDefault="00984041" w:rsidP="00984041">
            <w:pPr>
              <w:rPr>
                <w:b/>
              </w:rPr>
            </w:pPr>
            <w:r w:rsidRPr="0098404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984041" w:rsidRDefault="00984041" w:rsidP="00984041">
            <w:pPr>
              <w:rPr>
                <w:b/>
              </w:rPr>
            </w:pPr>
            <w:r w:rsidRPr="0098404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984041" w:rsidRDefault="00984041" w:rsidP="00984041">
            <w:pPr>
              <w:rPr>
                <w:b/>
              </w:rPr>
            </w:pPr>
            <w:r w:rsidRPr="0098404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1276" w:type="dxa"/>
          </w:tcPr>
          <w:p w:rsidR="00984041" w:rsidRDefault="00984041" w:rsidP="00984041"/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984041" w:rsidRDefault="00610442" w:rsidP="00984041">
            <w:pPr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Središnja tijela državne uprave, druga državna tijela, pravosudna tijela, javne ustanove, jedinice lokalne i područne </w:t>
            </w:r>
            <w:r w:rsidRPr="0077506C">
              <w:rPr>
                <w:szCs w:val="24"/>
              </w:rPr>
              <w:lastRenderedPageBreak/>
              <w:t>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984041" w:rsidRDefault="00984041" w:rsidP="00984041">
            <w:pPr>
              <w:rPr>
                <w:b/>
              </w:rPr>
            </w:pPr>
            <w:r w:rsidRPr="00984041">
              <w:rPr>
                <w:b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984041" w:rsidRDefault="00984041" w:rsidP="00984041">
            <w:pPr>
              <w:rPr>
                <w:b/>
              </w:rPr>
            </w:pPr>
            <w:r w:rsidRPr="0098404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Default="00984041" w:rsidP="00984041">
            <w:r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3436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984041" w:rsidRPr="0077506C" w:rsidRDefault="00984041" w:rsidP="00984041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984041" w:rsidRPr="0077506C" w:rsidRDefault="00984041" w:rsidP="00984041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984041" w:rsidRPr="0077506C" w:rsidRDefault="00984041" w:rsidP="00984041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984041" w:rsidRPr="0077506C" w:rsidRDefault="00984041" w:rsidP="00984041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984041" w:rsidRPr="0077506C" w:rsidRDefault="00984041" w:rsidP="00984041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984041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984041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984041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984041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98404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8404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8404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984041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8404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8404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8404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984041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84041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8404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8404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4205FB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8F3327" w:rsidRDefault="00EA2DC2" w:rsidP="00984041">
            <w:pPr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8F3327" w:rsidRDefault="00984041" w:rsidP="00984041">
            <w:pPr>
              <w:rPr>
                <w:b/>
              </w:rPr>
            </w:pPr>
            <w:r w:rsidRPr="008F332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D3044F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D3044F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D3044F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F332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F3327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425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8F3327" w:rsidRDefault="00984041" w:rsidP="00984041">
            <w:pPr>
              <w:rPr>
                <w:b/>
              </w:rPr>
            </w:pPr>
            <w:r w:rsidRPr="008F332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8F3327" w:rsidRDefault="00984041" w:rsidP="00984041">
            <w:pPr>
              <w:rPr>
                <w:b/>
              </w:rPr>
            </w:pPr>
            <w:r w:rsidRPr="008F332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8F3327" w:rsidRDefault="00984041" w:rsidP="00984041">
            <w:pPr>
              <w:rPr>
                <w:b/>
              </w:rPr>
            </w:pPr>
            <w:r w:rsidRPr="008F332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8F3327" w:rsidRDefault="00984041" w:rsidP="00984041">
            <w:pPr>
              <w:rPr>
                <w:b/>
              </w:rPr>
            </w:pPr>
            <w:r w:rsidRPr="008F332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8F3327" w:rsidRDefault="00984041" w:rsidP="00984041">
            <w:pPr>
              <w:rPr>
                <w:b/>
              </w:rPr>
            </w:pPr>
            <w:r w:rsidRPr="008F332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8F3327" w:rsidRDefault="00984041" w:rsidP="00984041">
            <w:pPr>
              <w:rPr>
                <w:b/>
              </w:rPr>
            </w:pPr>
            <w:r w:rsidRPr="008F332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8F3327" w:rsidRDefault="00984041" w:rsidP="00984041">
            <w:pPr>
              <w:rPr>
                <w:b/>
              </w:rPr>
            </w:pPr>
            <w:r w:rsidRPr="008F332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1091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8F3327" w:rsidRDefault="00984041" w:rsidP="00984041">
            <w:pPr>
              <w:rPr>
                <w:b/>
              </w:rPr>
            </w:pPr>
            <w:r w:rsidRPr="008F332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8F3327" w:rsidRDefault="00984041" w:rsidP="00984041">
            <w:pPr>
              <w:rPr>
                <w:b/>
              </w:rPr>
            </w:pPr>
            <w:r w:rsidRPr="008F332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4205FB" w:rsidRDefault="004205FB" w:rsidP="00984041">
            <w:pPr>
              <w:rPr>
                <w:b/>
              </w:rPr>
            </w:pPr>
            <w:r w:rsidRPr="004205F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C55F63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610442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C55F63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C55F63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3418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984041" w:rsidRPr="0077506C" w:rsidRDefault="00984041" w:rsidP="00984041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984041" w:rsidRPr="0077506C" w:rsidRDefault="00984041" w:rsidP="00984041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984041" w:rsidRPr="0077506C" w:rsidRDefault="00984041" w:rsidP="00984041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984041" w:rsidRPr="0077506C" w:rsidRDefault="00984041" w:rsidP="00984041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984041" w:rsidRPr="0077506C" w:rsidRDefault="00984041" w:rsidP="00984041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984041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984041" w:rsidRPr="0077506C" w:rsidTr="00C55F6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C55F63" w:rsidRPr="0077506C" w:rsidTr="00C55F6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55F63" w:rsidRPr="0077506C" w:rsidRDefault="00C55F63" w:rsidP="00C55F6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55F63" w:rsidRPr="0077506C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55F63" w:rsidRPr="00D3044F" w:rsidRDefault="00D3044F" w:rsidP="00C55F6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D3044F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55F63" w:rsidRPr="00C55F63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C55F6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55F63" w:rsidRPr="00C55F63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C55F6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C55F63" w:rsidRPr="0077506C" w:rsidTr="00C55F6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55F63" w:rsidRPr="0077506C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55F63" w:rsidRPr="0077506C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55F63" w:rsidRPr="00C55F63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C55F6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55F63" w:rsidRPr="00C55F63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C55F6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55F63" w:rsidRPr="00C55F63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C55F6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C55F63" w:rsidRPr="0077506C" w:rsidTr="00C55F6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55F63" w:rsidRPr="0077506C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55F63" w:rsidRPr="0077506C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55F63" w:rsidRPr="00C55F63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C55F6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55F63" w:rsidRPr="00C55F63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C55F6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55F63" w:rsidRPr="00C55F63" w:rsidRDefault="00C55F63" w:rsidP="00C55F6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C55F6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984041" w:rsidRPr="0077506C" w:rsidTr="00984041">
        <w:trPr>
          <w:gridAfter w:val="1"/>
          <w:wAfter w:w="1276" w:type="dxa"/>
          <w:trHeight w:val="943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EA2DC2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701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EA2DC2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D3044F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8F3327" w:rsidRDefault="00984041" w:rsidP="00984041">
            <w:pPr>
              <w:rPr>
                <w:b/>
              </w:rPr>
            </w:pPr>
            <w:r w:rsidRPr="008F332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Default="00984041" w:rsidP="00984041">
            <w:r w:rsidRPr="009B696B">
              <w:t xml:space="preserve"> </w:t>
            </w:r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Default="00984041" w:rsidP="00984041">
            <w:r w:rsidRPr="009B696B">
              <w:t xml:space="preserve"> </w:t>
            </w:r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Default="00984041" w:rsidP="00984041">
            <w:r w:rsidRPr="009B696B">
              <w:t xml:space="preserve"> </w:t>
            </w:r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Default="00984041" w:rsidP="00984041">
            <w:r w:rsidRPr="009B696B">
              <w:t xml:space="preserve"> </w:t>
            </w:r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Default="00984041" w:rsidP="00984041">
            <w:r w:rsidRPr="009B696B">
              <w:t xml:space="preserve"> </w:t>
            </w:r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Default="00984041" w:rsidP="00984041"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558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Default="00984041" w:rsidP="00984041"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853502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853502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6E13E0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6E13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6E13E0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6E13E0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6E13E0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6E13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6E13E0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6E13E0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9B696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6E13E0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6E13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3809F7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3809F7"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3642"/>
        </w:trPr>
        <w:tc>
          <w:tcPr>
            <w:tcW w:w="993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984041" w:rsidRPr="0077506C" w:rsidRDefault="00984041" w:rsidP="00984041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984041" w:rsidRPr="0077506C" w:rsidRDefault="00984041" w:rsidP="00984041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984041" w:rsidRPr="0077506C" w:rsidRDefault="00984041" w:rsidP="00984041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984041" w:rsidRPr="0077506C" w:rsidRDefault="00984041" w:rsidP="00984041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984041" w:rsidRPr="0077506C" w:rsidRDefault="00984041" w:rsidP="00984041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984041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984041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984041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D3044F" w:rsidRDefault="00D3044F" w:rsidP="00984041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D3044F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D3044F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D3044F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D3044F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D3044F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984041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D3044F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D3044F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D3044F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D3044F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D3044F" w:rsidP="00984041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D3044F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984041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84041" w:rsidRPr="0077506C" w:rsidRDefault="00984041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D3044F" w:rsidP="0098404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D3044F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D3044F" w:rsidP="00984041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D3044F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84041" w:rsidRPr="0077506C" w:rsidRDefault="00D3044F" w:rsidP="00984041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D3044F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984041" w:rsidRPr="0077506C" w:rsidRDefault="00984041" w:rsidP="00984041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8667"/>
            </w:tblGrid>
            <w:tr w:rsidR="003C3A03" w:rsidRPr="00C55F63" w:rsidTr="003C3A03">
              <w:trPr>
                <w:trHeight w:val="299"/>
              </w:trPr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C3A03" w:rsidRPr="00C55F63" w:rsidRDefault="00D3044F" w:rsidP="003C3A0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8667"/>
            </w:tblGrid>
            <w:tr w:rsidR="00D3044F" w:rsidRPr="00C55F63" w:rsidTr="00D3044F">
              <w:trPr>
                <w:trHeight w:val="299"/>
              </w:trPr>
              <w:tc>
                <w:tcPr>
                  <w:tcW w:w="8667" w:type="dxa"/>
                  <w:shd w:val="clear" w:color="auto" w:fill="FFFFFF" w:themeFill="background1"/>
                  <w:noWrap/>
                </w:tcPr>
                <w:p w:rsidR="00D3044F" w:rsidRPr="0077506C" w:rsidRDefault="00D3044F" w:rsidP="00D3044F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NE</w:t>
                  </w:r>
                </w:p>
              </w:tc>
            </w:tr>
          </w:tbl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984041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84041" w:rsidRPr="0077506C" w:rsidRDefault="00984041" w:rsidP="00984041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984041" w:rsidRPr="0077506C" w:rsidRDefault="00984041" w:rsidP="0098404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Zakon će pokrivati međunarodnu razvojnu i humanitarnu politiku koja bi na MSP mogao utjecati samo u okviru njihovog interesa i kapaciteta za djelovanje u zemljama u razvoju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8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3044F" w:rsidRPr="00D3044F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D3044F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3044F" w:rsidRPr="00D3044F" w:rsidRDefault="00D3044F" w:rsidP="00D3044F">
            <w:pPr>
              <w:rPr>
                <w:b/>
              </w:rPr>
            </w:pPr>
            <w:r w:rsidRPr="00D3044F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3044F" w:rsidRPr="00D3044F" w:rsidRDefault="00D3044F" w:rsidP="00D3044F">
            <w:pPr>
              <w:rPr>
                <w:b/>
              </w:rPr>
            </w:pPr>
            <w:r w:rsidRPr="00D3044F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3044F" w:rsidRPr="00D3044F" w:rsidRDefault="00D3044F" w:rsidP="00D3044F">
            <w:pPr>
              <w:rPr>
                <w:b/>
              </w:rPr>
            </w:pPr>
            <w:r w:rsidRPr="00D3044F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3044F" w:rsidRPr="00D3044F" w:rsidRDefault="00D3044F" w:rsidP="00D3044F">
            <w:pPr>
              <w:rPr>
                <w:b/>
              </w:rPr>
            </w:pPr>
            <w:r w:rsidRPr="00D3044F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3044F" w:rsidRPr="00D3044F" w:rsidRDefault="00D3044F" w:rsidP="00D3044F">
            <w:pPr>
              <w:rPr>
                <w:b/>
              </w:rPr>
            </w:pPr>
            <w:r w:rsidRPr="00D3044F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3044F" w:rsidRPr="00D3044F" w:rsidRDefault="00D3044F" w:rsidP="00D3044F">
            <w:pPr>
              <w:rPr>
                <w:b/>
              </w:rPr>
            </w:pPr>
            <w:r w:rsidRPr="00D3044F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3044F" w:rsidRPr="004C5D69" w:rsidRDefault="004C5D69" w:rsidP="00D3044F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C5D69">
              <w:rPr>
                <w:rFonts w:eastAsia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3044F" w:rsidRPr="00D3044F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D3044F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3044F" w:rsidRPr="004C5D69" w:rsidRDefault="004C5D69" w:rsidP="00D3044F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C5D69">
              <w:rPr>
                <w:rFonts w:eastAsia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3044F" w:rsidRPr="00D3044F" w:rsidRDefault="00D3044F" w:rsidP="00D3044F">
            <w:pPr>
              <w:rPr>
                <w:b/>
              </w:rPr>
            </w:pPr>
            <w:r w:rsidRPr="00D3044F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3044F" w:rsidRPr="004C5D69" w:rsidRDefault="004C5D69" w:rsidP="00D3044F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C5D69">
              <w:rPr>
                <w:rFonts w:eastAsia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3044F" w:rsidRPr="00D3044F" w:rsidRDefault="00D3044F" w:rsidP="00D3044F">
            <w:pPr>
              <w:rPr>
                <w:b/>
              </w:rPr>
            </w:pPr>
            <w:r w:rsidRPr="00D3044F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3044F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</w:p>
          <w:p w:rsidR="005305A9" w:rsidRDefault="005305A9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5305A9" w:rsidRPr="0077506C" w:rsidRDefault="005305A9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</w:p>
        </w:tc>
      </w:tr>
      <w:tr w:rsidR="00D3044F" w:rsidRPr="0077506C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D3044F" w:rsidRPr="0097347E" w:rsidTr="00984041">
        <w:trPr>
          <w:gridAfter w:val="1"/>
          <w:wAfter w:w="1276" w:type="dxa"/>
          <w:trHeight w:val="284"/>
        </w:trPr>
        <w:tc>
          <w:tcPr>
            <w:tcW w:w="993" w:type="dxa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3044F" w:rsidRPr="0077506C" w:rsidRDefault="00D3044F" w:rsidP="00D3044F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D3044F" w:rsidRPr="0077506C" w:rsidRDefault="00D3044F" w:rsidP="00D3044F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sectPr w:rsidR="00A707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E1" w:rsidRDefault="00F924E1" w:rsidP="0077506C">
      <w:r>
        <w:separator/>
      </w:r>
    </w:p>
  </w:endnote>
  <w:endnote w:type="continuationSeparator" w:id="0">
    <w:p w:rsidR="00F924E1" w:rsidRDefault="00F924E1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062297"/>
      <w:docPartObj>
        <w:docPartGallery w:val="Page Numbers (Bottom of Page)"/>
        <w:docPartUnique/>
      </w:docPartObj>
    </w:sdtPr>
    <w:sdtEndPr/>
    <w:sdtContent>
      <w:p w:rsidR="00F54632" w:rsidRDefault="00F5463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71C">
          <w:rPr>
            <w:noProof/>
          </w:rPr>
          <w:t>1</w:t>
        </w:r>
        <w:r>
          <w:fldChar w:fldCharType="end"/>
        </w:r>
      </w:p>
    </w:sdtContent>
  </w:sdt>
  <w:p w:rsidR="00F54632" w:rsidRDefault="00F54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E1" w:rsidRDefault="00F924E1" w:rsidP="0077506C">
      <w:r>
        <w:separator/>
      </w:r>
    </w:p>
  </w:footnote>
  <w:footnote w:type="continuationSeparator" w:id="0">
    <w:p w:rsidR="00F924E1" w:rsidRDefault="00F924E1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2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00966"/>
    <w:rsid w:val="000235AE"/>
    <w:rsid w:val="000265A6"/>
    <w:rsid w:val="00060006"/>
    <w:rsid w:val="000A1DA0"/>
    <w:rsid w:val="00117486"/>
    <w:rsid w:val="001361AA"/>
    <w:rsid w:val="0020604C"/>
    <w:rsid w:val="00243179"/>
    <w:rsid w:val="002921E9"/>
    <w:rsid w:val="002E5D53"/>
    <w:rsid w:val="0030334C"/>
    <w:rsid w:val="00337F72"/>
    <w:rsid w:val="003809F7"/>
    <w:rsid w:val="003820F7"/>
    <w:rsid w:val="003C3A03"/>
    <w:rsid w:val="003D3264"/>
    <w:rsid w:val="003D3DF7"/>
    <w:rsid w:val="003E7D36"/>
    <w:rsid w:val="004205FB"/>
    <w:rsid w:val="00423859"/>
    <w:rsid w:val="00431B85"/>
    <w:rsid w:val="004456AF"/>
    <w:rsid w:val="004B625A"/>
    <w:rsid w:val="004C5D69"/>
    <w:rsid w:val="004F046D"/>
    <w:rsid w:val="005305A9"/>
    <w:rsid w:val="00530BF5"/>
    <w:rsid w:val="00545F05"/>
    <w:rsid w:val="0054781D"/>
    <w:rsid w:val="00586777"/>
    <w:rsid w:val="00610442"/>
    <w:rsid w:val="00630880"/>
    <w:rsid w:val="006A497A"/>
    <w:rsid w:val="006C1A9A"/>
    <w:rsid w:val="006E13E0"/>
    <w:rsid w:val="0070171C"/>
    <w:rsid w:val="00770509"/>
    <w:rsid w:val="0077506C"/>
    <w:rsid w:val="007771D3"/>
    <w:rsid w:val="007D4FD5"/>
    <w:rsid w:val="00800FEB"/>
    <w:rsid w:val="00803D3A"/>
    <w:rsid w:val="00807E11"/>
    <w:rsid w:val="00810D04"/>
    <w:rsid w:val="00813D51"/>
    <w:rsid w:val="008228CB"/>
    <w:rsid w:val="00853502"/>
    <w:rsid w:val="008711FE"/>
    <w:rsid w:val="008A0D7C"/>
    <w:rsid w:val="008E3433"/>
    <w:rsid w:val="008F0E6D"/>
    <w:rsid w:val="008F1C36"/>
    <w:rsid w:val="008F3327"/>
    <w:rsid w:val="00984041"/>
    <w:rsid w:val="009B696B"/>
    <w:rsid w:val="009C6DFC"/>
    <w:rsid w:val="009E3884"/>
    <w:rsid w:val="00A128E2"/>
    <w:rsid w:val="00A50645"/>
    <w:rsid w:val="00A6083A"/>
    <w:rsid w:val="00A60A5B"/>
    <w:rsid w:val="00A639DD"/>
    <w:rsid w:val="00A70780"/>
    <w:rsid w:val="00A95930"/>
    <w:rsid w:val="00AB0D45"/>
    <w:rsid w:val="00AD0F71"/>
    <w:rsid w:val="00B17238"/>
    <w:rsid w:val="00B22A55"/>
    <w:rsid w:val="00B2646B"/>
    <w:rsid w:val="00B6198F"/>
    <w:rsid w:val="00BB1D6B"/>
    <w:rsid w:val="00C55F63"/>
    <w:rsid w:val="00C574B1"/>
    <w:rsid w:val="00C81CC7"/>
    <w:rsid w:val="00CD6CF4"/>
    <w:rsid w:val="00CE4DEE"/>
    <w:rsid w:val="00D24D7F"/>
    <w:rsid w:val="00D3044F"/>
    <w:rsid w:val="00D8144D"/>
    <w:rsid w:val="00DF6024"/>
    <w:rsid w:val="00EA2DC2"/>
    <w:rsid w:val="00ED558F"/>
    <w:rsid w:val="00F4454E"/>
    <w:rsid w:val="00F54632"/>
    <w:rsid w:val="00F6754D"/>
    <w:rsid w:val="00F924E1"/>
    <w:rsid w:val="00F96AE2"/>
    <w:rsid w:val="00FA30E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F2B71-AD1B-41AC-9F66-9E07C72B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F96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CEF4C-A8E3-471F-AA34-A02BB1B6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3730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Franka Maček</cp:lastModifiedBy>
  <cp:revision>2</cp:revision>
  <cp:lastPrinted>2022-02-07T11:08:00Z</cp:lastPrinted>
  <dcterms:created xsi:type="dcterms:W3CDTF">2022-02-24T10:39:00Z</dcterms:created>
  <dcterms:modified xsi:type="dcterms:W3CDTF">2022-02-24T10:39:00Z</dcterms:modified>
</cp:coreProperties>
</file>