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30C00" w14:textId="77777777" w:rsidR="00620FAB" w:rsidRPr="003825BB" w:rsidRDefault="00620FAB" w:rsidP="00620FAB">
      <w:pPr>
        <w:spacing w:before="100" w:beforeAutospacing="1" w:after="100" w:afterAutospacing="1" w:line="240" w:lineRule="auto"/>
        <w:jc w:val="center"/>
        <w:rPr>
          <w:rFonts w:ascii="Tahoma" w:eastAsia="Calibri" w:hAnsi="Tahoma" w:cs="Tahoma"/>
          <w:color w:val="000000"/>
          <w:sz w:val="20"/>
          <w:szCs w:val="20"/>
          <w:lang w:eastAsia="hr-HR"/>
        </w:rPr>
      </w:pPr>
      <w:r w:rsidRPr="003825B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OBRAZLOŽENJE</w:t>
      </w:r>
    </w:p>
    <w:p w14:paraId="02F47AA2" w14:textId="77777777" w:rsidR="00620FAB" w:rsidRDefault="00620FAB" w:rsidP="00620FA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3825B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Uz </w:t>
      </w:r>
      <w:bookmarkStart w:id="0" w:name="_Hlk58237322"/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Nacrt prijedloga zakona o izmjenama i dopuni Zakona o porezu na dodanu vrijednost, s Nacrtom konačnog prijedloga zakona</w:t>
      </w:r>
    </w:p>
    <w:p w14:paraId="4BA6F8CF" w14:textId="77777777" w:rsidR="00620FAB" w:rsidRDefault="00620FAB" w:rsidP="00620FA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bookmarkEnd w:id="0"/>
    <w:p w14:paraId="33BB4273" w14:textId="53E2C22D" w:rsidR="00620FAB" w:rsidRPr="00620FAB" w:rsidRDefault="00620FAB" w:rsidP="00620F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Nacrt prijedloga zakona o izmjenama i dopuni Zakona o porezu na dodanu vrijednost, s Nacrtom konačnog prijedloga zakona</w:t>
      </w:r>
      <w:r w:rsidRPr="00F87AF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objavljen je na stranicama portala e-savjetovanje u razdoblju </w:t>
      </w:r>
      <w:r w:rsidRPr="00BA68B4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od 2</w:t>
      </w:r>
      <w:r w:rsidR="005A0EB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8</w:t>
      </w:r>
      <w:r w:rsidRPr="00BA68B4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veljače do </w:t>
      </w:r>
      <w:r w:rsidR="00250A0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4</w:t>
      </w:r>
      <w:r w:rsidRPr="00BA68B4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 ožujka 2022.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godine. </w:t>
      </w:r>
      <w:r w:rsidRPr="00F87AF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Rok se skraćuje iz razloga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što je </w:t>
      </w:r>
      <w:r w:rsidRPr="00620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ovoga Zakona dio paketa mjera Vlade Republike Hrvatske koje se donose zbog globalnog porasta cijena energenata, </w:t>
      </w:r>
      <w:bookmarkStart w:id="1" w:name="_Hlk93482412"/>
      <w:r w:rsidRPr="00620FAB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ublažavanja poskupljenja prirodnog plina i očuvanja standarda građana</w:t>
      </w:r>
      <w:bookmarkEnd w:id="1"/>
      <w:r w:rsidRPr="00620FAB">
        <w:rPr>
          <w:rFonts w:ascii="Times New Roman" w:eastAsia="Times New Roman" w:hAnsi="Times New Roman" w:cs="Times New Roman"/>
          <w:sz w:val="24"/>
          <w:szCs w:val="24"/>
          <w:lang w:eastAsia="hr-HR"/>
        </w:rPr>
        <w:t>, a koji bi trebao stupiti na snagu 1. travnja 2022. godine.</w:t>
      </w:r>
    </w:p>
    <w:p w14:paraId="0336A740" w14:textId="31F10607" w:rsidR="007772EB" w:rsidRDefault="007772EB" w:rsidP="00620FAB">
      <w:pPr>
        <w:spacing w:before="100" w:beforeAutospacing="1" w:after="100" w:afterAutospacing="1" w:line="240" w:lineRule="auto"/>
        <w:ind w:firstLine="708"/>
        <w:jc w:val="both"/>
      </w:pPr>
    </w:p>
    <w:sectPr w:rsidR="00777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AB"/>
    <w:rsid w:val="00250A03"/>
    <w:rsid w:val="005A0EB3"/>
    <w:rsid w:val="00620FAB"/>
    <w:rsid w:val="007772EB"/>
    <w:rsid w:val="00BA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79B"/>
  <w15:chartTrackingRefBased/>
  <w15:docId w15:val="{D4AA78B4-E36E-4515-8C1A-DEE71E47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Štefica Oštrec Čunčić</cp:lastModifiedBy>
  <cp:revision>4</cp:revision>
  <dcterms:created xsi:type="dcterms:W3CDTF">2022-02-24T13:09:00Z</dcterms:created>
  <dcterms:modified xsi:type="dcterms:W3CDTF">2022-02-28T08:10:00Z</dcterms:modified>
</cp:coreProperties>
</file>