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F2A" w:rsidRDefault="00A01F2A" w:rsidP="00C331B6">
      <w:pPr>
        <w:spacing w:before="6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1F2A" w:rsidRDefault="00A01F2A" w:rsidP="00C331B6">
      <w:pPr>
        <w:spacing w:before="6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1F2A" w:rsidRDefault="00A01F2A" w:rsidP="00A01F2A">
      <w:pPr>
        <w:spacing w:before="60" w:after="60" w:line="240" w:lineRule="auto"/>
        <w:ind w:left="1418" w:hanging="14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PROMEMORIJA – SKRA</w:t>
      </w:r>
      <w:r w:rsidR="005D2AF7">
        <w:rPr>
          <w:rFonts w:ascii="Times New Roman" w:hAnsi="Times New Roman" w:cs="Times New Roman"/>
          <w:b/>
          <w:sz w:val="24"/>
          <w:szCs w:val="24"/>
        </w:rPr>
        <w:t>Ć</w:t>
      </w:r>
      <w:r>
        <w:rPr>
          <w:rFonts w:ascii="Times New Roman" w:hAnsi="Times New Roman" w:cs="Times New Roman"/>
          <w:b/>
          <w:sz w:val="24"/>
          <w:szCs w:val="24"/>
        </w:rPr>
        <w:t>ENO E- SAVJETOVANJE</w:t>
      </w:r>
    </w:p>
    <w:p w:rsidR="00A01F2A" w:rsidRDefault="00A01F2A" w:rsidP="00C331B6">
      <w:pPr>
        <w:spacing w:before="6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53ECB" w:rsidRDefault="00D047DA" w:rsidP="00A01F2A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Pravilnika izrađen je na temelju odredbi članka </w:t>
      </w:r>
      <w:r w:rsidRPr="00D047DA">
        <w:rPr>
          <w:rFonts w:ascii="Times New Roman" w:hAnsi="Times New Roman" w:cs="Times New Roman"/>
          <w:sz w:val="24"/>
          <w:szCs w:val="24"/>
        </w:rPr>
        <w:t>18.b stavka 5. i članka 35.a stavka 4. Zakona o akvakulturi (»Narodne novine«, broj 130/2017, 111/2018 i 144/2020)</w:t>
      </w:r>
      <w:r>
        <w:rPr>
          <w:rFonts w:ascii="Times New Roman" w:hAnsi="Times New Roman" w:cs="Times New Roman"/>
          <w:sz w:val="24"/>
          <w:szCs w:val="24"/>
        </w:rPr>
        <w:t xml:space="preserve"> te se prijedlogom propisuje s označavanje uzgojnih instalacija, prebacivanje, stavljanje tune u uzgojne kaveze, premještanje unutar i između uzgojnih farmi, evidentiranje pojedinih postupaka uz dostavu podataka nadležnim tijelima. Dio navedenih odredbi bio je definiran Pravilnikom  </w:t>
      </w:r>
      <w:r w:rsidRPr="00D047DA">
        <w:rPr>
          <w:rFonts w:ascii="Times New Roman" w:hAnsi="Times New Roman" w:cs="Times New Roman"/>
          <w:sz w:val="24"/>
          <w:szCs w:val="24"/>
        </w:rPr>
        <w:t xml:space="preserve">o ribolovu </w:t>
      </w:r>
      <w:proofErr w:type="spellStart"/>
      <w:r w:rsidRPr="00D047DA">
        <w:rPr>
          <w:rFonts w:ascii="Times New Roman" w:hAnsi="Times New Roman" w:cs="Times New Roman"/>
          <w:sz w:val="24"/>
          <w:szCs w:val="24"/>
        </w:rPr>
        <w:t>plavoperajne</w:t>
      </w:r>
      <w:proofErr w:type="spellEnd"/>
      <w:r w:rsidRPr="00D047DA">
        <w:rPr>
          <w:rFonts w:ascii="Times New Roman" w:hAnsi="Times New Roman" w:cs="Times New Roman"/>
          <w:sz w:val="24"/>
          <w:szCs w:val="24"/>
        </w:rPr>
        <w:t xml:space="preserve"> tune (</w:t>
      </w:r>
      <w:proofErr w:type="spellStart"/>
      <w:r w:rsidRPr="00D047DA">
        <w:rPr>
          <w:rFonts w:ascii="Times New Roman" w:hAnsi="Times New Roman" w:cs="Times New Roman"/>
          <w:sz w:val="24"/>
          <w:szCs w:val="24"/>
        </w:rPr>
        <w:t>thunnus</w:t>
      </w:r>
      <w:proofErr w:type="spellEnd"/>
      <w:r w:rsidRPr="00D04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7DA">
        <w:rPr>
          <w:rFonts w:ascii="Times New Roman" w:hAnsi="Times New Roman" w:cs="Times New Roman"/>
          <w:sz w:val="24"/>
          <w:szCs w:val="24"/>
        </w:rPr>
        <w:t>thynnus</w:t>
      </w:r>
      <w:proofErr w:type="spellEnd"/>
      <w:r w:rsidRPr="00D047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047DA">
        <w:rPr>
          <w:rFonts w:ascii="Times New Roman" w:hAnsi="Times New Roman" w:cs="Times New Roman"/>
          <w:sz w:val="24"/>
          <w:szCs w:val="24"/>
        </w:rPr>
        <w:t>plivaricom</w:t>
      </w:r>
      <w:proofErr w:type="spellEnd"/>
      <w:r w:rsidRPr="00D047DA">
        <w:rPr>
          <w:rFonts w:ascii="Times New Roman" w:hAnsi="Times New Roman" w:cs="Times New Roman"/>
          <w:sz w:val="24"/>
          <w:szCs w:val="24"/>
        </w:rPr>
        <w:t xml:space="preserve"> tunolovkom, njenom uzgoju te uvjetima i kriterijima za ostvarivanje prava na dodjelu individualne </w:t>
      </w:r>
      <w:proofErr w:type="spellStart"/>
      <w:r w:rsidRPr="00D047DA">
        <w:rPr>
          <w:rFonts w:ascii="Times New Roman" w:hAnsi="Times New Roman" w:cs="Times New Roman"/>
          <w:sz w:val="24"/>
          <w:szCs w:val="24"/>
        </w:rPr>
        <w:t>plivaričarske</w:t>
      </w:r>
      <w:proofErr w:type="spellEnd"/>
      <w:r w:rsidRPr="00D047DA">
        <w:rPr>
          <w:rFonts w:ascii="Times New Roman" w:hAnsi="Times New Roman" w:cs="Times New Roman"/>
          <w:sz w:val="24"/>
          <w:szCs w:val="24"/>
        </w:rPr>
        <w:t xml:space="preserve"> kvote NN 46/19, 41/20, 94/20, 48/21)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ECB">
        <w:rPr>
          <w:rFonts w:ascii="Times New Roman" w:hAnsi="Times New Roman" w:cs="Times New Roman"/>
          <w:sz w:val="24"/>
          <w:szCs w:val="24"/>
        </w:rPr>
        <w:t xml:space="preserve">koji je </w:t>
      </w:r>
      <w:r>
        <w:rPr>
          <w:rFonts w:ascii="Times New Roman" w:hAnsi="Times New Roman" w:cs="Times New Roman"/>
          <w:sz w:val="24"/>
          <w:szCs w:val="24"/>
        </w:rPr>
        <w:t xml:space="preserve">donesen na temelju Zakona o morskom ribarstvu te je povezivao cjelokupan postupak odnosno aktivnosti od ulova do </w:t>
      </w:r>
      <w:r w:rsidR="00253ECB">
        <w:rPr>
          <w:rFonts w:ascii="Times New Roman" w:hAnsi="Times New Roman" w:cs="Times New Roman"/>
          <w:sz w:val="24"/>
          <w:szCs w:val="24"/>
        </w:rPr>
        <w:t xml:space="preserve">nasada </w:t>
      </w:r>
      <w:proofErr w:type="spellStart"/>
      <w:r w:rsidR="00253ECB">
        <w:rPr>
          <w:rFonts w:ascii="Times New Roman" w:hAnsi="Times New Roman" w:cs="Times New Roman"/>
          <w:sz w:val="24"/>
          <w:szCs w:val="24"/>
        </w:rPr>
        <w:t>plavoperajne</w:t>
      </w:r>
      <w:proofErr w:type="spellEnd"/>
      <w:r w:rsidR="00253ECB">
        <w:rPr>
          <w:rFonts w:ascii="Times New Roman" w:hAnsi="Times New Roman" w:cs="Times New Roman"/>
          <w:sz w:val="24"/>
          <w:szCs w:val="24"/>
        </w:rPr>
        <w:t xml:space="preserve"> tune u uzgojne kaveze kao i ostalih aktivnosti na uzgajalištima.</w:t>
      </w:r>
    </w:p>
    <w:p w:rsidR="00A01F2A" w:rsidRDefault="001E011D" w:rsidP="00253ECB">
      <w:pPr>
        <w:spacing w:before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veljači 2022. izrađena je 1. verzija dokumenta te je ista stavljena na savjetovanje 04. ožujka u trajanju od 5 dana. Na savjetovanju nismo zaprimili komentare. Po završetku savjetovanja i naknadnim razmatranjem prijedloga Pravilnika utvrđeno je da je isti potrebno doraditi i uvrstiti dodatne odredbe s ciljem detaljnijeg definiranja postupanja. Obzirom da je predmetni Pravilnik </w:t>
      </w:r>
      <w:r w:rsidR="00D76711">
        <w:rPr>
          <w:rFonts w:ascii="Times New Roman" w:hAnsi="Times New Roman" w:cs="Times New Roman"/>
          <w:sz w:val="24"/>
          <w:szCs w:val="24"/>
        </w:rPr>
        <w:t xml:space="preserve">odnosi na reguliranje </w:t>
      </w:r>
      <w:r w:rsidR="00D76711">
        <w:rPr>
          <w:rFonts w:ascii="Times New Roman" w:hAnsi="Times New Roman" w:cs="Times New Roman"/>
          <w:sz w:val="24"/>
          <w:szCs w:val="24"/>
        </w:rPr>
        <w:t>obvez</w:t>
      </w:r>
      <w:r w:rsidR="00D76711">
        <w:rPr>
          <w:rFonts w:ascii="Times New Roman" w:hAnsi="Times New Roman" w:cs="Times New Roman"/>
          <w:sz w:val="24"/>
          <w:szCs w:val="24"/>
        </w:rPr>
        <w:t>a</w:t>
      </w:r>
      <w:r w:rsidR="00D76711">
        <w:rPr>
          <w:rFonts w:ascii="Times New Roman" w:hAnsi="Times New Roman" w:cs="Times New Roman"/>
          <w:sz w:val="24"/>
          <w:szCs w:val="24"/>
        </w:rPr>
        <w:t xml:space="preserve"> nositelja dozvole za uzgoj </w:t>
      </w:r>
      <w:proofErr w:type="spellStart"/>
      <w:r w:rsidR="00D76711">
        <w:rPr>
          <w:rFonts w:ascii="Times New Roman" w:hAnsi="Times New Roman" w:cs="Times New Roman"/>
          <w:sz w:val="24"/>
          <w:szCs w:val="24"/>
        </w:rPr>
        <w:t>plavoperajne</w:t>
      </w:r>
      <w:proofErr w:type="spellEnd"/>
      <w:r w:rsidR="00D76711">
        <w:rPr>
          <w:rFonts w:ascii="Times New Roman" w:hAnsi="Times New Roman" w:cs="Times New Roman"/>
          <w:sz w:val="24"/>
          <w:szCs w:val="24"/>
        </w:rPr>
        <w:t xml:space="preserve"> tune </w:t>
      </w:r>
      <w:r w:rsidR="00D76711">
        <w:rPr>
          <w:rFonts w:ascii="Times New Roman" w:hAnsi="Times New Roman" w:cs="Times New Roman"/>
          <w:sz w:val="24"/>
          <w:szCs w:val="24"/>
        </w:rPr>
        <w:t>te njihovo</w:t>
      </w:r>
      <w:r>
        <w:rPr>
          <w:rFonts w:ascii="Times New Roman" w:hAnsi="Times New Roman" w:cs="Times New Roman"/>
          <w:sz w:val="24"/>
          <w:szCs w:val="24"/>
        </w:rPr>
        <w:t xml:space="preserve"> postupanje u sezoni tunolova koja počinje 26. svibnja 2022. </w:t>
      </w:r>
      <w:r w:rsidRPr="00930549">
        <w:rPr>
          <w:rFonts w:ascii="Times New Roman" w:hAnsi="Times New Roman" w:cs="Times New Roman"/>
          <w:sz w:val="24"/>
          <w:szCs w:val="24"/>
        </w:rPr>
        <w:t>predl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30549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eno je </w:t>
      </w:r>
      <w:r w:rsidRPr="00930549">
        <w:rPr>
          <w:rFonts w:ascii="Times New Roman" w:hAnsi="Times New Roman" w:cs="Times New Roman"/>
          <w:sz w:val="24"/>
          <w:szCs w:val="24"/>
        </w:rPr>
        <w:t xml:space="preserve">da se prijedlog Pravilnika uputi na provođenje skraćenog postupka e-savjetovanja za predmetni propis u trajanju od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30549">
        <w:rPr>
          <w:rFonts w:ascii="Times New Roman" w:hAnsi="Times New Roman" w:cs="Times New Roman"/>
          <w:sz w:val="24"/>
          <w:szCs w:val="24"/>
        </w:rPr>
        <w:t xml:space="preserve"> dana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A01F2A" w:rsidSect="00253EC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CB"/>
    <w:rsid w:val="0000341E"/>
    <w:rsid w:val="00064D47"/>
    <w:rsid w:val="000800FF"/>
    <w:rsid w:val="000B6265"/>
    <w:rsid w:val="000C3E26"/>
    <w:rsid w:val="000D76CA"/>
    <w:rsid w:val="001A4EDD"/>
    <w:rsid w:val="001D4DEE"/>
    <w:rsid w:val="001E011D"/>
    <w:rsid w:val="0020115F"/>
    <w:rsid w:val="002535FF"/>
    <w:rsid w:val="00253ECB"/>
    <w:rsid w:val="002F5B66"/>
    <w:rsid w:val="003006CE"/>
    <w:rsid w:val="004006B6"/>
    <w:rsid w:val="00403176"/>
    <w:rsid w:val="00446B89"/>
    <w:rsid w:val="004D49DF"/>
    <w:rsid w:val="00500439"/>
    <w:rsid w:val="0053015D"/>
    <w:rsid w:val="00534588"/>
    <w:rsid w:val="00541E71"/>
    <w:rsid w:val="00591D91"/>
    <w:rsid w:val="0059292F"/>
    <w:rsid w:val="005D15DC"/>
    <w:rsid w:val="005D2AF7"/>
    <w:rsid w:val="005F61CB"/>
    <w:rsid w:val="00604185"/>
    <w:rsid w:val="00636613"/>
    <w:rsid w:val="00667378"/>
    <w:rsid w:val="006F117A"/>
    <w:rsid w:val="007218ED"/>
    <w:rsid w:val="00722BF6"/>
    <w:rsid w:val="00781F2C"/>
    <w:rsid w:val="007A70CF"/>
    <w:rsid w:val="00815154"/>
    <w:rsid w:val="008D44F1"/>
    <w:rsid w:val="00902AC3"/>
    <w:rsid w:val="00930549"/>
    <w:rsid w:val="009834E4"/>
    <w:rsid w:val="00A01F2A"/>
    <w:rsid w:val="00A02205"/>
    <w:rsid w:val="00B97317"/>
    <w:rsid w:val="00BE044B"/>
    <w:rsid w:val="00C331B6"/>
    <w:rsid w:val="00C43EAD"/>
    <w:rsid w:val="00CA0ED3"/>
    <w:rsid w:val="00D047DA"/>
    <w:rsid w:val="00D76711"/>
    <w:rsid w:val="00DB7274"/>
    <w:rsid w:val="00DD6580"/>
    <w:rsid w:val="00DE274E"/>
    <w:rsid w:val="00E910DE"/>
    <w:rsid w:val="00EA19ED"/>
    <w:rsid w:val="00F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E4AB"/>
  <w15:docId w15:val="{93F03813-80E7-4BC5-B4B5-EBA260C0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15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Uprava ribarstva</dc:creator>
  <cp:lastModifiedBy>Ivana Furač</cp:lastModifiedBy>
  <cp:revision>5</cp:revision>
  <cp:lastPrinted>2021-06-23T09:09:00Z</cp:lastPrinted>
  <dcterms:created xsi:type="dcterms:W3CDTF">2022-05-13T10:29:00Z</dcterms:created>
  <dcterms:modified xsi:type="dcterms:W3CDTF">2022-05-13T10:39:00Z</dcterms:modified>
</cp:coreProperties>
</file>