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B2" w:rsidRPr="00E23713" w:rsidRDefault="00541F03" w:rsidP="00541F03">
      <w:pPr>
        <w:jc w:val="both"/>
        <w:rPr>
          <w:rFonts w:ascii="Times New Roman" w:hAnsi="Times New Roman" w:cs="Times New Roman"/>
          <w:shd w:val="clear" w:color="auto" w:fill="FFFFFF"/>
        </w:rPr>
      </w:pPr>
      <w:r w:rsidRPr="00E23713">
        <w:rPr>
          <w:rFonts w:ascii="Times New Roman" w:hAnsi="Times New Roman" w:cs="Times New Roman"/>
          <w:shd w:val="clear" w:color="auto" w:fill="FFFFFF"/>
        </w:rPr>
        <w:t xml:space="preserve">Na temelju članka 255. stavka 9. Zakona o sigurnosti prometa na cestama (»Narodne novine«, br. 67/08, 48/10 – Odluka Ustavnog suda Republike Hrvatske, 74/11, 80/13, 158/13 – Odluka i Rješenje Ustavnog suda Republike Hrvatske, 92/14, 64/15, 108/17, 70/19 i 42/20) ministar unutarnjih poslova, uz prethodnu suglasnost ministra nadležnog za poslove prometa i ministra </w:t>
      </w:r>
      <w:r w:rsidR="00D555B0" w:rsidRPr="00E23713">
        <w:rPr>
          <w:rFonts w:ascii="Times New Roman" w:hAnsi="Times New Roman" w:cs="Times New Roman"/>
          <w:shd w:val="clear" w:color="auto" w:fill="FFFFFF"/>
        </w:rPr>
        <w:t>vanjskih i europskih poslova</w:t>
      </w:r>
      <w:r w:rsidRPr="00E23713">
        <w:rPr>
          <w:rFonts w:ascii="Times New Roman" w:hAnsi="Times New Roman" w:cs="Times New Roman"/>
          <w:shd w:val="clear" w:color="auto" w:fill="FFFFFF"/>
        </w:rPr>
        <w:t>, donosi</w:t>
      </w:r>
    </w:p>
    <w:p w:rsidR="00245F1A" w:rsidRPr="00E23713" w:rsidRDefault="00245F1A" w:rsidP="00541F03">
      <w:pPr>
        <w:pStyle w:val="box465764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</w:p>
    <w:p w:rsidR="00245F1A" w:rsidRPr="00E23713" w:rsidRDefault="00245F1A" w:rsidP="00541F03">
      <w:pPr>
        <w:pStyle w:val="box465764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</w:p>
    <w:p w:rsidR="00541F03" w:rsidRPr="00E23713" w:rsidRDefault="00541F03" w:rsidP="00541F03">
      <w:pPr>
        <w:pStyle w:val="box465764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  <w:r w:rsidRPr="00E23713">
        <w:rPr>
          <w:b/>
          <w:bCs/>
          <w:sz w:val="22"/>
          <w:szCs w:val="22"/>
        </w:rPr>
        <w:t>PRAVILNIK</w:t>
      </w:r>
    </w:p>
    <w:p w:rsidR="00541F03" w:rsidRPr="00E23713" w:rsidRDefault="00541F03" w:rsidP="00541F03">
      <w:pPr>
        <w:pStyle w:val="box465764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sz w:val="22"/>
          <w:szCs w:val="22"/>
        </w:rPr>
      </w:pPr>
      <w:r w:rsidRPr="00E23713">
        <w:rPr>
          <w:b/>
          <w:bCs/>
          <w:sz w:val="22"/>
          <w:szCs w:val="22"/>
        </w:rPr>
        <w:t xml:space="preserve">O IZMJENAMA </w:t>
      </w:r>
      <w:r w:rsidR="00556787" w:rsidRPr="00E23713">
        <w:rPr>
          <w:b/>
          <w:bCs/>
          <w:sz w:val="22"/>
          <w:szCs w:val="22"/>
        </w:rPr>
        <w:t xml:space="preserve">I DOPUNAMA </w:t>
      </w:r>
      <w:r w:rsidRPr="00E23713">
        <w:rPr>
          <w:b/>
          <w:bCs/>
          <w:sz w:val="22"/>
          <w:szCs w:val="22"/>
        </w:rPr>
        <w:t>PRAVILNIKA O TEHNIČKIM PREGLEDIMA VOZILA</w:t>
      </w:r>
    </w:p>
    <w:p w:rsidR="00245F1A" w:rsidRPr="00E23713" w:rsidRDefault="00245F1A" w:rsidP="00541F03">
      <w:pPr>
        <w:pStyle w:val="box465764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sz w:val="22"/>
          <w:szCs w:val="22"/>
        </w:rPr>
      </w:pPr>
    </w:p>
    <w:p w:rsidR="00245F1A" w:rsidRPr="00E23713" w:rsidRDefault="00245F1A" w:rsidP="00541F03">
      <w:pPr>
        <w:pStyle w:val="box465764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sz w:val="22"/>
          <w:szCs w:val="22"/>
        </w:rPr>
      </w:pPr>
    </w:p>
    <w:p w:rsidR="00541F03" w:rsidRPr="00E23713" w:rsidRDefault="00541F03" w:rsidP="00541F03">
      <w:pPr>
        <w:pStyle w:val="box465764"/>
        <w:shd w:val="clear" w:color="auto" w:fill="FFFFFF"/>
        <w:spacing w:before="34" w:beforeAutospacing="0" w:after="48" w:afterAutospacing="0"/>
        <w:jc w:val="center"/>
        <w:textAlignment w:val="baseline"/>
        <w:rPr>
          <w:sz w:val="22"/>
          <w:szCs w:val="22"/>
        </w:rPr>
      </w:pPr>
      <w:r w:rsidRPr="00E23713">
        <w:rPr>
          <w:sz w:val="22"/>
          <w:szCs w:val="22"/>
        </w:rPr>
        <w:t>Članak 1.</w:t>
      </w:r>
    </w:p>
    <w:p w:rsidR="00245F1A" w:rsidRPr="00E23713" w:rsidRDefault="00245F1A" w:rsidP="00541F03">
      <w:pPr>
        <w:pStyle w:val="box465764"/>
        <w:shd w:val="clear" w:color="auto" w:fill="FFFFFF"/>
        <w:spacing w:before="34" w:beforeAutospacing="0" w:after="48" w:afterAutospacing="0"/>
        <w:jc w:val="center"/>
        <w:textAlignment w:val="baseline"/>
        <w:rPr>
          <w:sz w:val="22"/>
          <w:szCs w:val="22"/>
        </w:rPr>
      </w:pPr>
    </w:p>
    <w:p w:rsidR="00541F03" w:rsidRPr="00E23713" w:rsidRDefault="00541F03" w:rsidP="00EA457C">
      <w:pPr>
        <w:pStyle w:val="box465764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sz w:val="22"/>
          <w:szCs w:val="22"/>
        </w:rPr>
      </w:pPr>
      <w:r w:rsidRPr="00E23713">
        <w:rPr>
          <w:sz w:val="22"/>
          <w:szCs w:val="22"/>
        </w:rPr>
        <w:t>U Pravilniku o tehničkim pregledima vozila (»Narodne novine«, br. 16/18, 63/19 i 117/20) u članku 2. stavak 1. mijenja se i glasi:</w:t>
      </w:r>
    </w:p>
    <w:p w:rsidR="00541F03" w:rsidRPr="00E23713" w:rsidRDefault="00541F03" w:rsidP="00541F03">
      <w:pPr>
        <w:pStyle w:val="box465764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</w:p>
    <w:p w:rsidR="00541F03" w:rsidRPr="00E23713" w:rsidRDefault="00541F03" w:rsidP="00EA457C">
      <w:pPr>
        <w:pStyle w:val="box465764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sz w:val="22"/>
          <w:szCs w:val="22"/>
        </w:rPr>
      </w:pPr>
      <w:r w:rsidRPr="00E23713">
        <w:rPr>
          <w:sz w:val="22"/>
          <w:szCs w:val="22"/>
        </w:rPr>
        <w:t>»(1) Ovim se Pravilnikom u hrvatsko zakonodavstvo preuzima Direktiva 2014/45/EU Europskog parlamenta i Vijeća od 3. travnja 2014. o periodičnim tehničkim pregledima motornih vozila i njihovih priključnih vozila te stavljanju izvan snage Direktive 2009/40/EZ (SL L 127, 29. 4. 2014.)</w:t>
      </w:r>
      <w:r w:rsidR="00111938" w:rsidRPr="00E23713">
        <w:rPr>
          <w:sz w:val="22"/>
          <w:szCs w:val="22"/>
        </w:rPr>
        <w:t>,</w:t>
      </w:r>
      <w:r w:rsidRPr="00E23713">
        <w:rPr>
          <w:sz w:val="22"/>
          <w:szCs w:val="22"/>
        </w:rPr>
        <w:t xml:space="preserve"> Ispravak Direktive 2014/45/EU Europskog parlamenta i Vijeća od 3. travnja 2014. o periodičnim tehničkim pregledima motornih vozila i njihovih priključnih vozila te stavljanju izvan snage Direktive 2009/40/EZ (SL L 127, 29. 4. 2014.) i Delegirana Direktiva Komisije (EU) 2021/1717 </w:t>
      </w:r>
      <w:proofErr w:type="spellStart"/>
      <w:r w:rsidRPr="00E23713">
        <w:rPr>
          <w:sz w:val="22"/>
          <w:szCs w:val="22"/>
        </w:rPr>
        <w:t>оd</w:t>
      </w:r>
      <w:proofErr w:type="spellEnd"/>
      <w:r w:rsidRPr="00E23713">
        <w:rPr>
          <w:sz w:val="22"/>
          <w:szCs w:val="22"/>
        </w:rPr>
        <w:t xml:space="preserve"> 9. srpnja 2021. o izmjeni Direktive 2014/45/EU Europskog parlamenta i Vijeća u pogledu ažuriranja određenih oznaka kategorija vozila i dodavanja sustava </w:t>
      </w:r>
      <w:proofErr w:type="spellStart"/>
      <w:r w:rsidRPr="00E23713">
        <w:rPr>
          <w:sz w:val="22"/>
          <w:szCs w:val="22"/>
        </w:rPr>
        <w:t>eCall</w:t>
      </w:r>
      <w:proofErr w:type="spellEnd"/>
      <w:r w:rsidRPr="00E23713">
        <w:rPr>
          <w:sz w:val="22"/>
          <w:szCs w:val="22"/>
        </w:rPr>
        <w:t xml:space="preserve"> na popis stavki koje treba ispitati, metoda, uzroka kvara i procjena nedostataka iz Priloga I. i Priloga III. toj direktivi (SL L 342, 27.09.2021)</w:t>
      </w:r>
      <w:r w:rsidR="00D23B24" w:rsidRPr="00E23713">
        <w:rPr>
          <w:sz w:val="22"/>
          <w:szCs w:val="22"/>
        </w:rPr>
        <w:t>.</w:t>
      </w:r>
      <w:r w:rsidRPr="00E23713">
        <w:rPr>
          <w:sz w:val="22"/>
          <w:szCs w:val="22"/>
        </w:rPr>
        <w:t>«</w:t>
      </w:r>
    </w:p>
    <w:p w:rsidR="00541F03" w:rsidRPr="00E23713" w:rsidRDefault="00541F03" w:rsidP="00541F03">
      <w:pPr>
        <w:jc w:val="both"/>
        <w:rPr>
          <w:rFonts w:ascii="Times New Roman" w:hAnsi="Times New Roman" w:cs="Times New Roman"/>
        </w:rPr>
      </w:pPr>
    </w:p>
    <w:p w:rsidR="00EB4965" w:rsidRPr="00E23713" w:rsidRDefault="00EB4965" w:rsidP="00EB4965">
      <w:pPr>
        <w:jc w:val="center"/>
        <w:rPr>
          <w:rFonts w:ascii="Times New Roman" w:hAnsi="Times New Roman" w:cs="Times New Roman"/>
        </w:rPr>
      </w:pPr>
      <w:r w:rsidRPr="00E23713">
        <w:rPr>
          <w:rFonts w:ascii="Times New Roman" w:hAnsi="Times New Roman" w:cs="Times New Roman"/>
        </w:rPr>
        <w:t>Članak 2.</w:t>
      </w:r>
    </w:p>
    <w:p w:rsidR="00EB4965" w:rsidRPr="00E23713" w:rsidRDefault="00EB4965" w:rsidP="00EA457C">
      <w:pPr>
        <w:ind w:firstLine="708"/>
        <w:jc w:val="both"/>
        <w:rPr>
          <w:rFonts w:ascii="Times New Roman" w:hAnsi="Times New Roman" w:cs="Times New Roman"/>
        </w:rPr>
      </w:pPr>
      <w:r w:rsidRPr="00E23713">
        <w:rPr>
          <w:rFonts w:ascii="Times New Roman" w:hAnsi="Times New Roman" w:cs="Times New Roman"/>
        </w:rPr>
        <w:t>U članku 3. stav</w:t>
      </w:r>
      <w:r w:rsidR="00F66BE5" w:rsidRPr="00E23713">
        <w:rPr>
          <w:rFonts w:ascii="Times New Roman" w:hAnsi="Times New Roman" w:cs="Times New Roman"/>
        </w:rPr>
        <w:t>ci</w:t>
      </w:r>
      <w:r w:rsidRPr="00E23713">
        <w:rPr>
          <w:rFonts w:ascii="Times New Roman" w:hAnsi="Times New Roman" w:cs="Times New Roman"/>
        </w:rPr>
        <w:t xml:space="preserve"> </w:t>
      </w:r>
      <w:r w:rsidR="006D188D" w:rsidRPr="00E23713">
        <w:rPr>
          <w:rFonts w:ascii="Times New Roman" w:hAnsi="Times New Roman" w:cs="Times New Roman"/>
        </w:rPr>
        <w:t>2</w:t>
      </w:r>
      <w:r w:rsidRPr="00E23713">
        <w:rPr>
          <w:rFonts w:ascii="Times New Roman" w:hAnsi="Times New Roman" w:cs="Times New Roman"/>
        </w:rPr>
        <w:t>.</w:t>
      </w:r>
      <w:r w:rsidR="002A7C0F" w:rsidRPr="00E23713">
        <w:rPr>
          <w:rFonts w:ascii="Times New Roman" w:hAnsi="Times New Roman" w:cs="Times New Roman"/>
        </w:rPr>
        <w:t xml:space="preserve"> i </w:t>
      </w:r>
      <w:r w:rsidR="006D188D" w:rsidRPr="00E23713">
        <w:rPr>
          <w:rFonts w:ascii="Times New Roman" w:hAnsi="Times New Roman" w:cs="Times New Roman"/>
        </w:rPr>
        <w:t>3</w:t>
      </w:r>
      <w:r w:rsidR="002A7C0F" w:rsidRPr="00E23713">
        <w:rPr>
          <w:rFonts w:ascii="Times New Roman" w:hAnsi="Times New Roman" w:cs="Times New Roman"/>
        </w:rPr>
        <w:t xml:space="preserve"> </w:t>
      </w:r>
      <w:r w:rsidRPr="00E23713">
        <w:rPr>
          <w:rFonts w:ascii="Times New Roman" w:hAnsi="Times New Roman" w:cs="Times New Roman"/>
        </w:rPr>
        <w:t xml:space="preserve"> mijenja</w:t>
      </w:r>
      <w:r w:rsidR="002A7C0F" w:rsidRPr="00E23713">
        <w:rPr>
          <w:rFonts w:ascii="Times New Roman" w:hAnsi="Times New Roman" w:cs="Times New Roman"/>
        </w:rPr>
        <w:t xml:space="preserve">ju </w:t>
      </w:r>
      <w:r w:rsidRPr="00E23713">
        <w:rPr>
          <w:rFonts w:ascii="Times New Roman" w:hAnsi="Times New Roman" w:cs="Times New Roman"/>
        </w:rPr>
        <w:t xml:space="preserve"> se i glas</w:t>
      </w:r>
      <w:r w:rsidR="002A7C0F" w:rsidRPr="00E23713">
        <w:rPr>
          <w:rFonts w:ascii="Times New Roman" w:hAnsi="Times New Roman" w:cs="Times New Roman"/>
        </w:rPr>
        <w:t>e</w:t>
      </w:r>
      <w:r w:rsidRPr="00E23713">
        <w:rPr>
          <w:rFonts w:ascii="Times New Roman" w:hAnsi="Times New Roman" w:cs="Times New Roman"/>
        </w:rPr>
        <w:t>:</w:t>
      </w:r>
    </w:p>
    <w:p w:rsidR="002A7C0F" w:rsidRPr="00E23713" w:rsidRDefault="00EA457C" w:rsidP="00EB4965">
      <w:pPr>
        <w:pStyle w:val="BodyText"/>
        <w:tabs>
          <w:tab w:val="left" w:pos="769"/>
        </w:tabs>
        <w:ind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23713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B4965" w:rsidRPr="00E23713">
        <w:rPr>
          <w:rFonts w:ascii="Times New Roman" w:hAnsi="Times New Roman" w:cs="Times New Roman"/>
          <w:color w:val="auto"/>
          <w:sz w:val="22"/>
          <w:szCs w:val="22"/>
        </w:rPr>
        <w:t>„(</w:t>
      </w:r>
      <w:r w:rsidR="00F66BE5" w:rsidRPr="00E23713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EB4965" w:rsidRPr="00E23713">
        <w:rPr>
          <w:rFonts w:ascii="Times New Roman" w:hAnsi="Times New Roman" w:cs="Times New Roman"/>
          <w:color w:val="auto"/>
          <w:sz w:val="22"/>
          <w:szCs w:val="22"/>
        </w:rPr>
        <w:t>) Nove lake prikolice vlasnici su dužni podvrgnuti redovitom tehničkom pregledu tijekom mjeseca u kojem ističe rok od 36 mjeseci od prvog označavanja nove lake prikolice u Republici Hrvatskoj, a nakon toga tijekom mjeseca u kojem ističe rok od 36 mjeseci od posljednjeg redovitog tehničkog pregleda.</w:t>
      </w:r>
    </w:p>
    <w:p w:rsidR="002A7C0F" w:rsidRPr="00E23713" w:rsidRDefault="002A7C0F" w:rsidP="00EB4965">
      <w:pPr>
        <w:pStyle w:val="BodyText"/>
        <w:tabs>
          <w:tab w:val="left" w:pos="769"/>
        </w:tabs>
        <w:ind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B4965" w:rsidRPr="00E23713" w:rsidRDefault="00EA457C" w:rsidP="00EB4965">
      <w:pPr>
        <w:pStyle w:val="BodyText"/>
        <w:tabs>
          <w:tab w:val="left" w:pos="769"/>
        </w:tabs>
        <w:ind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23713">
        <w:rPr>
          <w:rFonts w:ascii="Times New Roman" w:hAnsi="Times New Roman" w:cs="Times New Roman"/>
          <w:color w:val="auto"/>
          <w:sz w:val="22"/>
          <w:szCs w:val="22"/>
        </w:rPr>
        <w:tab/>
      </w:r>
      <w:r w:rsidR="002A7C0F" w:rsidRPr="00E23713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F66BE5" w:rsidRPr="00E23713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2A7C0F" w:rsidRPr="00E23713">
        <w:rPr>
          <w:rFonts w:ascii="Times New Roman" w:hAnsi="Times New Roman" w:cs="Times New Roman"/>
          <w:color w:val="auto"/>
          <w:sz w:val="22"/>
          <w:szCs w:val="22"/>
        </w:rPr>
        <w:t>) Laku prikolicu koja se ne smatra novom i koja se prvi put označava u Republici Hrvatskoj, vlasnici su dužni podvrgnuti redovitom tehničkom pregledu prije prvog označavanja, a nakon toga tijekom mjeseca u kojem ističe rok od 36 mjeseci od posljednjeg redovitog tehničkog pregleda</w:t>
      </w:r>
      <w:r w:rsidR="00EB4965" w:rsidRPr="00E23713">
        <w:rPr>
          <w:rFonts w:ascii="Times New Roman" w:hAnsi="Times New Roman" w:cs="Times New Roman"/>
          <w:color w:val="auto"/>
          <w:sz w:val="22"/>
          <w:szCs w:val="22"/>
        </w:rPr>
        <w:t>“</w:t>
      </w:r>
      <w:r w:rsidR="002A7C0F" w:rsidRPr="00E2371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EB4965" w:rsidRPr="00E23713" w:rsidRDefault="00EB4965" w:rsidP="00541F03">
      <w:pPr>
        <w:jc w:val="both"/>
        <w:rPr>
          <w:rFonts w:ascii="Times New Roman" w:hAnsi="Times New Roman" w:cs="Times New Roman"/>
        </w:rPr>
      </w:pPr>
    </w:p>
    <w:p w:rsidR="00624AD4" w:rsidRPr="00E23713" w:rsidRDefault="00624AD4" w:rsidP="00624AD4">
      <w:pPr>
        <w:jc w:val="center"/>
        <w:rPr>
          <w:rFonts w:ascii="Times New Roman" w:hAnsi="Times New Roman" w:cs="Times New Roman"/>
        </w:rPr>
      </w:pPr>
      <w:r w:rsidRPr="00E23713">
        <w:rPr>
          <w:rFonts w:ascii="Times New Roman" w:hAnsi="Times New Roman" w:cs="Times New Roman"/>
        </w:rPr>
        <w:t>Članak 3.</w:t>
      </w:r>
    </w:p>
    <w:p w:rsidR="00624AD4" w:rsidRPr="00E23713" w:rsidRDefault="00624AD4" w:rsidP="00EA457C">
      <w:pPr>
        <w:ind w:firstLine="708"/>
        <w:jc w:val="both"/>
        <w:rPr>
          <w:rFonts w:ascii="Times New Roman" w:hAnsi="Times New Roman" w:cs="Times New Roman"/>
        </w:rPr>
      </w:pPr>
      <w:r w:rsidRPr="00E23713">
        <w:rPr>
          <w:rFonts w:ascii="Times New Roman" w:hAnsi="Times New Roman" w:cs="Times New Roman"/>
        </w:rPr>
        <w:t xml:space="preserve">U članku 21. </w:t>
      </w:r>
      <w:r w:rsidR="00C117A4" w:rsidRPr="00E23713">
        <w:rPr>
          <w:rFonts w:ascii="Times New Roman" w:hAnsi="Times New Roman" w:cs="Times New Roman"/>
        </w:rPr>
        <w:t xml:space="preserve">stavak 1. </w:t>
      </w:r>
      <w:r w:rsidRPr="00E23713">
        <w:rPr>
          <w:rFonts w:ascii="Times New Roman" w:hAnsi="Times New Roman" w:cs="Times New Roman"/>
        </w:rPr>
        <w:t xml:space="preserve">mijenja se </w:t>
      </w:r>
      <w:r w:rsidR="00C117A4" w:rsidRPr="00E23713">
        <w:rPr>
          <w:rFonts w:ascii="Times New Roman" w:hAnsi="Times New Roman" w:cs="Times New Roman"/>
        </w:rPr>
        <w:t xml:space="preserve">i </w:t>
      </w:r>
      <w:r w:rsidRPr="00E23713">
        <w:rPr>
          <w:rFonts w:ascii="Times New Roman" w:hAnsi="Times New Roman" w:cs="Times New Roman"/>
        </w:rPr>
        <w:t xml:space="preserve"> glasi:</w:t>
      </w:r>
    </w:p>
    <w:p w:rsidR="00624AD4" w:rsidRPr="00E23713" w:rsidRDefault="00624AD4" w:rsidP="00EA457C">
      <w:pPr>
        <w:pStyle w:val="BodyText"/>
        <w:spacing w:after="320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23713">
        <w:rPr>
          <w:rFonts w:ascii="Times New Roman" w:hAnsi="Times New Roman" w:cs="Times New Roman"/>
          <w:color w:val="auto"/>
          <w:sz w:val="22"/>
          <w:szCs w:val="22"/>
        </w:rPr>
        <w:t xml:space="preserve">„(1) Na redovitom tehničkom pregledu s ispitivanjem ispušnih plinova motornih vozila te na izvanrednom tehničkom pregledu (sukladno kategorizaciji vozila: L - mopedi, motocikli, motocikli s bočnom prikolicom, motorni tricikli, laki </w:t>
      </w:r>
      <w:proofErr w:type="spellStart"/>
      <w:r w:rsidRPr="00E23713">
        <w:rPr>
          <w:rFonts w:ascii="Times New Roman" w:hAnsi="Times New Roman" w:cs="Times New Roman"/>
          <w:color w:val="auto"/>
          <w:sz w:val="22"/>
          <w:szCs w:val="22"/>
        </w:rPr>
        <w:t>četverocikli</w:t>
      </w:r>
      <w:proofErr w:type="spellEnd"/>
      <w:r w:rsidRPr="00E23713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proofErr w:type="spellStart"/>
      <w:r w:rsidRPr="00E23713">
        <w:rPr>
          <w:rFonts w:ascii="Times New Roman" w:hAnsi="Times New Roman" w:cs="Times New Roman"/>
          <w:color w:val="auto"/>
          <w:sz w:val="22"/>
          <w:szCs w:val="22"/>
        </w:rPr>
        <w:t>četverocikli</w:t>
      </w:r>
      <w:proofErr w:type="spellEnd"/>
      <w:r w:rsidRPr="00E23713">
        <w:rPr>
          <w:rFonts w:ascii="Times New Roman" w:hAnsi="Times New Roman" w:cs="Times New Roman"/>
          <w:color w:val="auto"/>
          <w:sz w:val="22"/>
          <w:szCs w:val="22"/>
        </w:rPr>
        <w:t xml:space="preserve">, M - osobni automobili i autobusi, N - teretni automobili, O - priključna vozila, T – traktori, R - traktorska priključna vozila, C </w:t>
      </w:r>
      <w:r w:rsidR="00D23B24" w:rsidRPr="00E23713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E237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23B24" w:rsidRPr="00E23713">
        <w:rPr>
          <w:rFonts w:ascii="Times New Roman" w:hAnsi="Times New Roman" w:cs="Times New Roman"/>
          <w:color w:val="auto"/>
          <w:sz w:val="22"/>
          <w:szCs w:val="22"/>
        </w:rPr>
        <w:t xml:space="preserve">traktori gusjeničari, </w:t>
      </w:r>
      <w:r w:rsidRPr="00E23713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D23B24" w:rsidRPr="00E23713">
        <w:rPr>
          <w:rFonts w:ascii="Times New Roman" w:hAnsi="Times New Roman" w:cs="Times New Roman"/>
          <w:color w:val="auto"/>
          <w:sz w:val="22"/>
          <w:szCs w:val="22"/>
        </w:rPr>
        <w:t>-</w:t>
      </w:r>
      <w:proofErr w:type="spellStart"/>
      <w:r w:rsidR="00D23B24" w:rsidRPr="00E23713">
        <w:rPr>
          <w:rFonts w:ascii="Times New Roman" w:hAnsi="Times New Roman" w:cs="Times New Roman"/>
          <w:color w:val="auto"/>
          <w:sz w:val="22"/>
          <w:szCs w:val="22"/>
        </w:rPr>
        <w:t>izmijenjivi</w:t>
      </w:r>
      <w:proofErr w:type="spellEnd"/>
      <w:r w:rsidR="00D23B24" w:rsidRPr="00E23713">
        <w:rPr>
          <w:rFonts w:ascii="Times New Roman" w:hAnsi="Times New Roman" w:cs="Times New Roman"/>
          <w:color w:val="auto"/>
          <w:sz w:val="22"/>
          <w:szCs w:val="22"/>
        </w:rPr>
        <w:t xml:space="preserve"> radni priključak)</w:t>
      </w:r>
      <w:r w:rsidRPr="00E23713">
        <w:rPr>
          <w:rFonts w:ascii="Times New Roman" w:hAnsi="Times New Roman" w:cs="Times New Roman"/>
          <w:color w:val="auto"/>
          <w:sz w:val="22"/>
          <w:szCs w:val="22"/>
        </w:rPr>
        <w:t xml:space="preserve"> nadzornici tehničke ispravnosti vozila provjeravaju minimalno stavke koje su navedene u tablici iz ovog stavka, a koje je moguće provjeriti s obzirom na konstrukciju i namjenu kategorije vozila koje je pristupilo tehničkom pregledu.“</w:t>
      </w:r>
    </w:p>
    <w:p w:rsidR="005A71C9" w:rsidRPr="00E23713" w:rsidRDefault="005A71C9" w:rsidP="00EA457C">
      <w:pPr>
        <w:pStyle w:val="BodyText"/>
        <w:spacing w:after="320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23713">
        <w:rPr>
          <w:rFonts w:ascii="Times New Roman" w:hAnsi="Times New Roman" w:cs="Times New Roman"/>
          <w:color w:val="auto"/>
          <w:sz w:val="22"/>
          <w:szCs w:val="22"/>
        </w:rPr>
        <w:t>U tablici, točka 3.1.</w:t>
      </w:r>
      <w:r w:rsidR="00D72910">
        <w:rPr>
          <w:rFonts w:ascii="Times New Roman" w:hAnsi="Times New Roman" w:cs="Times New Roman"/>
          <w:color w:val="auto"/>
          <w:sz w:val="22"/>
          <w:szCs w:val="22"/>
        </w:rPr>
        <w:t>1.</w:t>
      </w:r>
      <w:r w:rsidRPr="00E23713">
        <w:rPr>
          <w:rFonts w:ascii="Times New Roman" w:hAnsi="Times New Roman" w:cs="Times New Roman"/>
          <w:color w:val="auto"/>
          <w:sz w:val="22"/>
          <w:szCs w:val="22"/>
        </w:rPr>
        <w:t xml:space="preserve"> mijenja se i glasi: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1976"/>
        <w:gridCol w:w="2286"/>
        <w:gridCol w:w="852"/>
        <w:gridCol w:w="709"/>
        <w:gridCol w:w="992"/>
      </w:tblGrid>
      <w:tr w:rsidR="00E23713" w:rsidRPr="00E23713" w:rsidTr="002C0DF5">
        <w:tc>
          <w:tcPr>
            <w:tcW w:w="9348" w:type="dxa"/>
            <w:gridSpan w:val="6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119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3.1. Glavna svjetla</w:t>
            </w:r>
          </w:p>
        </w:tc>
      </w:tr>
      <w:tr w:rsidR="00E23713" w:rsidRPr="00E23713" w:rsidTr="002C0DF5">
        <w:tc>
          <w:tcPr>
            <w:tcW w:w="2533" w:type="dxa"/>
            <w:vMerge w:val="restart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3.1.1. Funkcionalnost i stanje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Vizualni pregled i uključivanje svjetala.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A71C9" w:rsidRPr="00E23713" w:rsidRDefault="005A71C9" w:rsidP="005A3A3D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(</w:t>
            </w:r>
            <w:r w:rsidR="005A3A3D" w:rsidRPr="00E23713">
              <w:rPr>
                <w:rFonts w:ascii="Arial" w:hAnsi="Arial" w:cs="Arial"/>
                <w:sz w:val="18"/>
                <w:szCs w:val="18"/>
              </w:rPr>
              <w:t>a) neispravno jedino rasvjetno tijelo te vrste na vozilu (ako su izvedena s više izvora svjetlosti, npr. LED tehnologijom, do 1/3 izvora svjetlosti u rasvjetnom tijelu neispravno)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713" w:rsidRPr="00E23713" w:rsidTr="002C0DF5">
        <w:tc>
          <w:tcPr>
            <w:tcW w:w="2533" w:type="dxa"/>
            <w:vMerge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5A71C9" w:rsidRPr="00E23713" w:rsidRDefault="005A3A3D" w:rsidP="005A3A3D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b) neispravno jedino rasvjetno tijelo te vrste na vozilu (ako je izvedeno s više izvora svjetlosti, npr. LED tehnologijom, više od 1/3 izvora svjetlosti u rasvjetnom tijelu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713" w:rsidRPr="00E23713" w:rsidTr="002C0DF5">
        <w:tc>
          <w:tcPr>
            <w:tcW w:w="2533" w:type="dxa"/>
            <w:vMerge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(c) višestruko rasvjetno tijelo (npr. glavna svjetla u paru na osobnom automobilu), s više izvora svjetlosti neispravno ili nedostaje, gdje do 1/3 izvora svjetlosti ne radi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713" w:rsidRPr="00E23713" w:rsidTr="002C0DF5">
        <w:tc>
          <w:tcPr>
            <w:tcW w:w="2533" w:type="dxa"/>
            <w:vMerge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(d) višestruko rasvjetno tijelo (npr. glavna svjetla u paru na osobnom automobilu), s više izvora svjetlosti neispravno ili nedostaje, gdje više od 1/3 izvora svjetlosti ne radi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713" w:rsidRPr="00E23713" w:rsidTr="002C0DF5">
        <w:tc>
          <w:tcPr>
            <w:tcW w:w="2533" w:type="dxa"/>
            <w:vMerge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(e) jednostruko rasvjetno tijelo (npr. na motociklu ili mopedu), neispravno ili nedostaje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713" w:rsidRPr="00E23713" w:rsidTr="002C0DF5">
        <w:tc>
          <w:tcPr>
            <w:tcW w:w="2533" w:type="dxa"/>
            <w:vMerge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(f) višestruko rasvjetno tijelo (npr. glavna svjetla u paru na osobnom automobilu), jedno ili više, neispravno ili nedostaje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713" w:rsidRPr="00E23713" w:rsidTr="002C0DF5">
        <w:tc>
          <w:tcPr>
            <w:tcW w:w="2533" w:type="dxa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(g) sustav projekcije (reflektor i leća) neispravan je u manjoj mjeri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23713" w:rsidRPr="00E23713" w:rsidTr="002C0DF5">
        <w:tc>
          <w:tcPr>
            <w:tcW w:w="2533" w:type="dxa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(h) sustav za projekciju (reflektori i leće) ne postoji ili je oštećen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A71C9" w:rsidRPr="00E23713" w:rsidTr="002C0DF5">
        <w:tc>
          <w:tcPr>
            <w:tcW w:w="2533" w:type="dxa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(i) svjetlo loše učvršćeno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Arial" w:hAnsi="Arial" w:cs="Arial"/>
                <w:sz w:val="18"/>
                <w:szCs w:val="18"/>
              </w:rPr>
            </w:pPr>
            <w:r w:rsidRPr="00E237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5A71C9" w:rsidRPr="00E23713" w:rsidRDefault="005A71C9" w:rsidP="00624AD4">
      <w:pPr>
        <w:pStyle w:val="BodyText"/>
        <w:spacing w:after="320"/>
        <w:ind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A71C9" w:rsidRPr="00E23713" w:rsidRDefault="005A71C9" w:rsidP="00624AD4">
      <w:pPr>
        <w:pStyle w:val="BodyText"/>
        <w:spacing w:after="320"/>
        <w:ind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A71C9" w:rsidRPr="00E23713" w:rsidRDefault="005A71C9" w:rsidP="00624AD4">
      <w:pPr>
        <w:pStyle w:val="BodyText"/>
        <w:spacing w:after="320"/>
        <w:ind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A71C9" w:rsidRPr="00E23713" w:rsidRDefault="005A71C9" w:rsidP="00624AD4">
      <w:pPr>
        <w:pStyle w:val="BodyText"/>
        <w:spacing w:after="320"/>
        <w:ind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A71C9" w:rsidRPr="00E23713" w:rsidRDefault="005A71C9" w:rsidP="00624AD4">
      <w:pPr>
        <w:pStyle w:val="BodyText"/>
        <w:spacing w:after="320"/>
        <w:ind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45F1A" w:rsidRPr="00E23713" w:rsidRDefault="00241062" w:rsidP="00EA457C">
      <w:pPr>
        <w:ind w:firstLine="708"/>
        <w:rPr>
          <w:rFonts w:ascii="Times New Roman" w:hAnsi="Times New Roman" w:cs="Times New Roman"/>
          <w:shd w:val="clear" w:color="auto" w:fill="FFFFFF"/>
        </w:rPr>
      </w:pPr>
      <w:r w:rsidRPr="00E23713">
        <w:rPr>
          <w:rFonts w:ascii="Times New Roman" w:hAnsi="Times New Roman" w:cs="Times New Roman"/>
          <w:shd w:val="clear" w:color="auto" w:fill="FFFFFF"/>
        </w:rPr>
        <w:t>T</w:t>
      </w:r>
      <w:r w:rsidR="00245F1A" w:rsidRPr="00E23713">
        <w:rPr>
          <w:rFonts w:ascii="Times New Roman" w:hAnsi="Times New Roman" w:cs="Times New Roman"/>
          <w:shd w:val="clear" w:color="auto" w:fill="FFFFFF"/>
        </w:rPr>
        <w:t>očka 4.2. mijenja se i glasi:</w:t>
      </w:r>
    </w:p>
    <w:tbl>
      <w:tblPr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507"/>
        <w:gridCol w:w="3734"/>
        <w:gridCol w:w="708"/>
        <w:gridCol w:w="851"/>
        <w:gridCol w:w="567"/>
      </w:tblGrid>
      <w:tr w:rsidR="00E23713" w:rsidRPr="00E23713" w:rsidTr="008E3597">
        <w:trPr>
          <w:trHeight w:hRule="exact" w:val="1152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B133A6" w:rsidRPr="00E23713" w:rsidRDefault="00B133A6" w:rsidP="008E3597">
            <w:pPr>
              <w:pStyle w:val="Other0"/>
              <w:ind w:left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E23713">
              <w:rPr>
                <w:rFonts w:ascii="Times New Roman" w:hAnsi="Times New Roman" w:cs="Times New Roman"/>
                <w:sz w:val="22"/>
                <w:szCs w:val="22"/>
                <w:lang w:val="en-US" w:bidi="en-US"/>
              </w:rPr>
              <w:t xml:space="preserve">4.2. </w:t>
            </w: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Stanje staklenih površina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B133A6" w:rsidRPr="00E23713" w:rsidRDefault="00B133A6" w:rsidP="0077758C">
            <w:pPr>
              <w:pStyle w:val="Other0"/>
              <w:rPr>
                <w:rFonts w:ascii="Times New Roman" w:hAnsi="Times New Roman" w:cs="Times New Roman"/>
                <w:sz w:val="22"/>
                <w:szCs w:val="22"/>
              </w:rPr>
            </w:pP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Vizualni pregled.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B133A6" w:rsidRPr="00E23713" w:rsidRDefault="00B133A6" w:rsidP="0077758C">
            <w:pPr>
              <w:pStyle w:val="Other0"/>
              <w:rPr>
                <w:rFonts w:ascii="Times New Roman" w:hAnsi="Times New Roman" w:cs="Times New Roman"/>
                <w:sz w:val="22"/>
                <w:szCs w:val="22"/>
              </w:rPr>
            </w:pP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(a) staklo, odnosno prozirna površina je napuknuta ili ima promjene u boji, ali izvan područja čišćenja brisača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33A6" w:rsidRPr="00E23713" w:rsidRDefault="00B133A6" w:rsidP="0077758C">
            <w:pPr>
              <w:pStyle w:val="Other0"/>
              <w:ind w:firstLine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8E3597">
        <w:trPr>
          <w:trHeight w:hRule="exact" w:val="1838"/>
        </w:trPr>
        <w:tc>
          <w:tcPr>
            <w:tcW w:w="1984" w:type="dxa"/>
            <w:vMerge/>
            <w:shd w:val="clear" w:color="auto" w:fill="auto"/>
            <w:vAlign w:val="center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auto"/>
            <w:vAlign w:val="center"/>
          </w:tcPr>
          <w:p w:rsidR="00B133A6" w:rsidRPr="00E23713" w:rsidRDefault="00B133A6" w:rsidP="0077758C">
            <w:pPr>
              <w:pStyle w:val="Other0"/>
              <w:rPr>
                <w:rFonts w:ascii="Times New Roman" w:hAnsi="Times New Roman" w:cs="Times New Roman"/>
                <w:sz w:val="22"/>
                <w:szCs w:val="22"/>
              </w:rPr>
            </w:pP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(b) zbog napuknuća ili promjena u boji stakla ili prozirnih površina, vidljivost unutar područja čišćenja brisača vjetrobranskog stakla smanjena ili vanjski retrovizori nisu vidljivi</w:t>
            </w:r>
          </w:p>
        </w:tc>
        <w:tc>
          <w:tcPr>
            <w:tcW w:w="708" w:type="dxa"/>
            <w:shd w:val="clear" w:color="auto" w:fill="auto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33A6" w:rsidRPr="00E23713" w:rsidRDefault="00B133A6" w:rsidP="0077758C">
            <w:pPr>
              <w:pStyle w:val="Other0"/>
              <w:ind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8E3597">
        <w:trPr>
          <w:trHeight w:hRule="exact" w:val="1152"/>
        </w:trPr>
        <w:tc>
          <w:tcPr>
            <w:tcW w:w="1984" w:type="dxa"/>
            <w:vMerge/>
            <w:shd w:val="clear" w:color="auto" w:fill="auto"/>
            <w:vAlign w:val="center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auto"/>
            <w:vAlign w:val="center"/>
          </w:tcPr>
          <w:p w:rsidR="00B133A6" w:rsidRPr="00E23713" w:rsidRDefault="00B133A6" w:rsidP="0077758C">
            <w:pPr>
              <w:pStyle w:val="Other0"/>
              <w:rPr>
                <w:rFonts w:ascii="Times New Roman" w:hAnsi="Times New Roman" w:cs="Times New Roman"/>
                <w:sz w:val="22"/>
                <w:szCs w:val="22"/>
              </w:rPr>
            </w:pP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(c) staklo ili prozirna površina (uključujući reflektirajuću ili obojenu foliju) nije u skladu sa specifikacijama u zahtjevima&lt;</w:t>
            </w:r>
            <w:r w:rsidRPr="00E2371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&gt;</w:t>
            </w:r>
          </w:p>
        </w:tc>
        <w:tc>
          <w:tcPr>
            <w:tcW w:w="708" w:type="dxa"/>
            <w:shd w:val="clear" w:color="auto" w:fill="auto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33A6" w:rsidRPr="00E23713" w:rsidRDefault="00B133A6" w:rsidP="0077758C">
            <w:pPr>
              <w:pStyle w:val="Other0"/>
              <w:ind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8E3597">
        <w:trPr>
          <w:trHeight w:hRule="exact" w:val="1152"/>
        </w:trPr>
        <w:tc>
          <w:tcPr>
            <w:tcW w:w="1984" w:type="dxa"/>
            <w:vMerge/>
            <w:shd w:val="clear" w:color="auto" w:fill="auto"/>
            <w:vAlign w:val="center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auto"/>
            <w:vAlign w:val="center"/>
          </w:tcPr>
          <w:p w:rsidR="00B133A6" w:rsidRPr="00E23713" w:rsidRDefault="00B133A6" w:rsidP="0077758C">
            <w:pPr>
              <w:pStyle w:val="Other0"/>
              <w:rPr>
                <w:rFonts w:ascii="Times New Roman" w:hAnsi="Times New Roman" w:cs="Times New Roman"/>
                <w:sz w:val="22"/>
                <w:szCs w:val="22"/>
              </w:rPr>
            </w:pP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(d) vidljivost unutar područja čišćenja brisača vjetrobranskog stakla smanjena ili vanjski retrovizori nisu vidljivi</w:t>
            </w:r>
          </w:p>
        </w:tc>
        <w:tc>
          <w:tcPr>
            <w:tcW w:w="708" w:type="dxa"/>
            <w:shd w:val="clear" w:color="auto" w:fill="auto"/>
          </w:tcPr>
          <w:p w:rsidR="00B133A6" w:rsidRPr="00E23713" w:rsidRDefault="00B133A6" w:rsidP="008E35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33A6" w:rsidRPr="00E23713" w:rsidRDefault="00B133A6" w:rsidP="0077758C">
            <w:pPr>
              <w:pStyle w:val="Other0"/>
              <w:ind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8E3597">
        <w:trPr>
          <w:trHeight w:hRule="exact" w:val="922"/>
        </w:trPr>
        <w:tc>
          <w:tcPr>
            <w:tcW w:w="1984" w:type="dxa"/>
            <w:vMerge/>
            <w:shd w:val="clear" w:color="auto" w:fill="auto"/>
            <w:vAlign w:val="center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auto"/>
            <w:vAlign w:val="center"/>
          </w:tcPr>
          <w:p w:rsidR="00B133A6" w:rsidRPr="00E23713" w:rsidRDefault="00B133A6" w:rsidP="0077758C">
            <w:pPr>
              <w:pStyle w:val="Other0"/>
              <w:rPr>
                <w:rFonts w:ascii="Times New Roman" w:hAnsi="Times New Roman" w:cs="Times New Roman"/>
                <w:sz w:val="22"/>
                <w:szCs w:val="22"/>
              </w:rPr>
            </w:pP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(e) staklo, odnosno prozirna površina su u neprihvatljivom stanju</w:t>
            </w:r>
          </w:p>
        </w:tc>
        <w:tc>
          <w:tcPr>
            <w:tcW w:w="708" w:type="dxa"/>
            <w:shd w:val="clear" w:color="auto" w:fill="auto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33A6" w:rsidRPr="00E23713" w:rsidRDefault="00B133A6" w:rsidP="0077758C">
            <w:pPr>
              <w:pStyle w:val="Other0"/>
              <w:ind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8E3597">
        <w:trPr>
          <w:trHeight w:hRule="exact" w:val="1147"/>
        </w:trPr>
        <w:tc>
          <w:tcPr>
            <w:tcW w:w="1984" w:type="dxa"/>
            <w:vMerge/>
            <w:shd w:val="clear" w:color="auto" w:fill="auto"/>
            <w:vAlign w:val="center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auto"/>
            <w:vAlign w:val="center"/>
          </w:tcPr>
          <w:p w:rsidR="00B133A6" w:rsidRPr="00E23713" w:rsidRDefault="00B133A6" w:rsidP="0077758C">
            <w:pPr>
              <w:pStyle w:val="Other0"/>
              <w:rPr>
                <w:rFonts w:ascii="Times New Roman" w:hAnsi="Times New Roman" w:cs="Times New Roman"/>
                <w:sz w:val="22"/>
                <w:szCs w:val="22"/>
              </w:rPr>
            </w:pP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(f) vidljivost unutar područja čišćenja brisača vjetrobranskog stakla smanjena je u velikoj mjeri</w:t>
            </w:r>
          </w:p>
        </w:tc>
        <w:tc>
          <w:tcPr>
            <w:tcW w:w="708" w:type="dxa"/>
            <w:shd w:val="clear" w:color="auto" w:fill="auto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3A6" w:rsidRPr="00E23713" w:rsidRDefault="00B133A6" w:rsidP="0077758C">
            <w:pPr>
              <w:pStyle w:val="Other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8E3597" w:rsidRPr="00E23713" w:rsidTr="008E3597">
        <w:trPr>
          <w:trHeight w:hRule="exact" w:val="1147"/>
        </w:trPr>
        <w:tc>
          <w:tcPr>
            <w:tcW w:w="1984" w:type="dxa"/>
            <w:vMerge/>
            <w:shd w:val="clear" w:color="auto" w:fill="auto"/>
            <w:vAlign w:val="center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shd w:val="clear" w:color="auto" w:fill="auto"/>
            <w:vAlign w:val="center"/>
          </w:tcPr>
          <w:p w:rsidR="00B133A6" w:rsidRPr="00E23713" w:rsidRDefault="00B133A6" w:rsidP="0077758C">
            <w:pPr>
              <w:pStyle w:val="Other0"/>
              <w:rPr>
                <w:rFonts w:ascii="Times New Roman" w:hAnsi="Times New Roman" w:cs="Times New Roman"/>
                <w:sz w:val="22"/>
                <w:szCs w:val="22"/>
              </w:rPr>
            </w:pPr>
            <w:r w:rsidRPr="00E23713">
              <w:rPr>
                <w:rFonts w:ascii="Times New Roman" w:hAnsi="Times New Roman" w:cs="Times New Roman"/>
                <w:sz w:val="22"/>
                <w:szCs w:val="22"/>
              </w:rPr>
              <w:t>(g) Pomične staklene površine nisu funkcionalne, ne mogu se spuštati/podizati prozori</w:t>
            </w:r>
          </w:p>
        </w:tc>
        <w:tc>
          <w:tcPr>
            <w:tcW w:w="708" w:type="dxa"/>
            <w:shd w:val="clear" w:color="auto" w:fill="auto"/>
          </w:tcPr>
          <w:p w:rsidR="00B133A6" w:rsidRPr="00E23713" w:rsidRDefault="00B133A6" w:rsidP="00777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33A6" w:rsidRPr="00E23713" w:rsidRDefault="00B133A6" w:rsidP="00B133A6">
            <w:pPr>
              <w:jc w:val="center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33A6" w:rsidRPr="00E23713" w:rsidRDefault="00B133A6" w:rsidP="0077758C">
            <w:pPr>
              <w:pStyle w:val="Other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45F1A" w:rsidRPr="00E23713" w:rsidRDefault="00245F1A" w:rsidP="00245F1A">
      <w:pPr>
        <w:rPr>
          <w:rFonts w:ascii="Times New Roman" w:hAnsi="Times New Roman" w:cs="Times New Roman"/>
        </w:rPr>
      </w:pPr>
    </w:p>
    <w:p w:rsidR="005A71C9" w:rsidRPr="00E23713" w:rsidRDefault="00241062" w:rsidP="00EA457C">
      <w:pPr>
        <w:ind w:firstLine="708"/>
        <w:rPr>
          <w:rFonts w:ascii="Times New Roman" w:hAnsi="Times New Roman" w:cs="Times New Roman"/>
        </w:rPr>
      </w:pPr>
      <w:r w:rsidRPr="00E23713">
        <w:rPr>
          <w:rFonts w:ascii="Times New Roman" w:hAnsi="Times New Roman" w:cs="Times New Roman"/>
        </w:rPr>
        <w:t>T</w:t>
      </w:r>
      <w:r w:rsidR="005A71C9" w:rsidRPr="00E23713">
        <w:rPr>
          <w:rFonts w:ascii="Times New Roman" w:hAnsi="Times New Roman" w:cs="Times New Roman"/>
        </w:rPr>
        <w:t>očka 15. mijenja se i glasi</w:t>
      </w: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532"/>
        <w:gridCol w:w="12"/>
        <w:gridCol w:w="1977"/>
        <w:gridCol w:w="7"/>
        <w:gridCol w:w="2268"/>
        <w:gridCol w:w="851"/>
        <w:gridCol w:w="709"/>
        <w:gridCol w:w="992"/>
      </w:tblGrid>
      <w:tr w:rsidR="00E23713" w:rsidRPr="00E23713" w:rsidTr="002C0DF5">
        <w:trPr>
          <w:gridBefore w:val="1"/>
          <w:wBefore w:w="8" w:type="dxa"/>
        </w:trPr>
        <w:tc>
          <w:tcPr>
            <w:tcW w:w="9348" w:type="dxa"/>
            <w:gridSpan w:val="8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 OPREMA VOZILA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9348" w:type="dxa"/>
            <w:gridSpan w:val="8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15.1. Pribor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vMerge w:val="restart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15.1.1. Aparat za gašenje požara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(a) nedostaje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(b) nije u skladu sa zahtjevima(a)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(c) nije u skladu sa zahtjevima</w:t>
            </w:r>
            <w:r w:rsidRPr="00E23713">
              <w:rPr>
                <w:rFonts w:ascii="Times New Roman" w:hAnsi="Times New Roman" w:cs="Times New Roman"/>
                <w:vertAlign w:val="superscript"/>
              </w:rPr>
              <w:t>(a)</w:t>
            </w:r>
            <w:r w:rsidRPr="00E23713">
              <w:rPr>
                <w:rFonts w:ascii="Times New Roman" w:hAnsi="Times New Roman" w:cs="Times New Roman"/>
              </w:rPr>
              <w:t>, ako je potreban (npr. taksi, autobusi, putnički vagoni itd.)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(d) nije ovjeren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(e) oštećen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vMerge w:val="restart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15.1.2. Čekić za razbijanje stakla u slučaju nužde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(a) nedostaje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(b) nije adekvatan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15.1.3. Rezervne žarulje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Nisu u skladu sa zahtjevima.</w:t>
            </w:r>
            <w:r w:rsidRPr="00E23713">
              <w:rPr>
                <w:rFonts w:ascii="Times New Roman" w:hAnsi="Times New Roman" w:cs="Times New Roman"/>
                <w:vertAlign w:val="superscript"/>
              </w:rPr>
              <w:t>(a)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vMerge w:val="restart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15.1.4. Rezervni kotač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(a) nije pod tlakom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(b) oštećen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(c) nije u skladu sa zahtjevima</w:t>
            </w:r>
            <w:r w:rsidRPr="00E23713">
              <w:rPr>
                <w:rFonts w:ascii="Times New Roman" w:hAnsi="Times New Roman" w:cs="Times New Roman"/>
                <w:vertAlign w:val="superscript"/>
              </w:rPr>
              <w:t>(a)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vMerge w:val="restart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15.1.5. Sigurnosni trokut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(a) nedostaje ili nepotpun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(b) nije u skladu sa zahtjevima</w:t>
            </w:r>
            <w:r w:rsidRPr="00E23713">
              <w:rPr>
                <w:rFonts w:ascii="Times New Roman" w:hAnsi="Times New Roman" w:cs="Times New Roman"/>
                <w:vertAlign w:val="superscript"/>
              </w:rPr>
              <w:t>(a)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15.1.6. Kutija prve pomoći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Nedostaje, nepotpuna ili nije u skladu sa zahtjevima</w:t>
            </w:r>
            <w:r w:rsidRPr="00E23713">
              <w:rPr>
                <w:rFonts w:ascii="Times New Roman" w:hAnsi="Times New Roman" w:cs="Times New Roman"/>
                <w:vertAlign w:val="superscript"/>
              </w:rPr>
              <w:t>(a)</w:t>
            </w:r>
            <w:r w:rsidRPr="00E237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15.1.7. Klinasti podmetači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Nedostaju ili nisu u dobrom stanju, ne pružaju dovoljnu stabilnost ili su neprikladnih dimenzija.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9348" w:type="dxa"/>
            <w:gridSpan w:val="8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15.2. Elektronički sustav upravljanja stabilnošću vozila ESC (ako je ugrađen)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15.2.1. Senzor brzine okretanja kotača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Nedostaje ili je neispravan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15.2.2. Ožičenje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Oštećeno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15.2.3. Ostale komponente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Nedostaju ili oštećene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15.2.4. Prekidač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Oštećen ili neispravan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15.2.5. Pokazna svjetiljka kvara elektroničkog sustava stabilnosti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Signalizira bilo kakav kvar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rPr>
          <w:gridBefore w:val="1"/>
          <w:wBefore w:w="8" w:type="dxa"/>
        </w:trPr>
        <w:tc>
          <w:tcPr>
            <w:tcW w:w="2544" w:type="dxa"/>
            <w:gridSpan w:val="2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15.2.6. Elektroničko sučelje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Sustav pomoću elektroničkog sučelja vozila ukazuje na kvar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 </w:t>
            </w:r>
          </w:p>
        </w:tc>
      </w:tr>
      <w:tr w:rsidR="00E23713" w:rsidRPr="00E23713" w:rsidTr="002C0DF5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9356" w:type="dxa"/>
            <w:gridSpan w:val="9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 xml:space="preserve">15.3. </w:t>
            </w:r>
            <w:proofErr w:type="spellStart"/>
            <w:r w:rsidRPr="00E23713">
              <w:rPr>
                <w:rFonts w:ascii="Times New Roman" w:hAnsi="Times New Roman" w:cs="Times New Roman"/>
              </w:rPr>
              <w:t>eCall</w:t>
            </w:r>
            <w:proofErr w:type="spellEnd"/>
            <w:r w:rsidRPr="00E23713">
              <w:rPr>
                <w:rFonts w:ascii="Times New Roman" w:hAnsi="Times New Roman" w:cs="Times New Roman"/>
              </w:rPr>
              <w:t xml:space="preserve"> (ako je ugrađen, u skladu sa zakonodavstvom EU-a o homologaciji)</w:t>
            </w:r>
          </w:p>
        </w:tc>
      </w:tr>
      <w:tr w:rsidR="00E23713" w:rsidRPr="00E23713" w:rsidTr="002C0DF5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2540" w:type="dxa"/>
            <w:gridSpan w:val="2"/>
            <w:vMerge w:val="restart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15.3.1.</w:t>
            </w:r>
            <w:r w:rsidRPr="00E2371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Ugradnja</w:t>
            </w:r>
            <w:r w:rsidRPr="00E2371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i</w:t>
            </w:r>
            <w:r w:rsidRPr="00E2371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konfiguracija</w:t>
            </w:r>
          </w:p>
        </w:tc>
        <w:tc>
          <w:tcPr>
            <w:tcW w:w="1989" w:type="dxa"/>
            <w:gridSpan w:val="2"/>
            <w:vMerge w:val="restart"/>
          </w:tcPr>
          <w:p w:rsidR="005A71C9" w:rsidRPr="00E23713" w:rsidRDefault="005A71C9" w:rsidP="002C0DF5">
            <w:pPr>
              <w:pStyle w:val="TableParagraph"/>
              <w:spacing w:before="76" w:line="244" w:lineRule="auto"/>
              <w:ind w:left="104" w:right="104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 dopunjen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korištenjem</w:t>
            </w:r>
            <w:r w:rsidRPr="00E23713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elektroničkog</w:t>
            </w:r>
            <w:r w:rsidRPr="00E23713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sučelja ako to dopuštaju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0"/>
              </w:rPr>
              <w:t>tehničke karakteristike</w:t>
            </w:r>
            <w:r w:rsidRPr="00E23713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0"/>
              </w:rPr>
              <w:t>vozila</w:t>
            </w:r>
            <w:r w:rsidRPr="00E23713">
              <w:rPr>
                <w:rFonts w:ascii="Times New Roman" w:hAnsi="Times New Roman" w:cs="Times New Roman"/>
                <w:spacing w:val="-27"/>
                <w:w w:val="90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i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ako su za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to</w:t>
            </w:r>
            <w:r w:rsidRPr="00E2371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dostupni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potrebni</w:t>
            </w:r>
            <w:r w:rsidRPr="00E2371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podaci</w:t>
            </w:r>
          </w:p>
        </w:tc>
        <w:tc>
          <w:tcPr>
            <w:tcW w:w="2275" w:type="dxa"/>
            <w:gridSpan w:val="2"/>
          </w:tcPr>
          <w:p w:rsidR="005A71C9" w:rsidRPr="00E23713" w:rsidRDefault="005A71C9" w:rsidP="002C0DF5">
            <w:pPr>
              <w:pStyle w:val="TableParagraph"/>
              <w:spacing w:before="76"/>
              <w:ind w:left="100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90"/>
              </w:rPr>
              <w:t>(a)</w:t>
            </w:r>
            <w:r w:rsidRPr="00E23713">
              <w:rPr>
                <w:rFonts w:ascii="Times New Roman" w:hAnsi="Times New Roman" w:cs="Times New Roman"/>
                <w:spacing w:val="70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0"/>
              </w:rPr>
              <w:t>Sustav</w:t>
            </w:r>
            <w:r w:rsidRPr="00E23713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0"/>
              </w:rPr>
              <w:t>ili</w:t>
            </w:r>
            <w:r w:rsidRPr="00E23713">
              <w:rPr>
                <w:rFonts w:ascii="Times New Roman" w:hAnsi="Times New Roman" w:cs="Times New Roman"/>
                <w:spacing w:val="6"/>
                <w:w w:val="90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0"/>
              </w:rPr>
              <w:t>sastavni</w:t>
            </w:r>
            <w:r w:rsidRPr="00E23713">
              <w:rPr>
                <w:rFonts w:ascii="Times New Roman" w:hAnsi="Times New Roman" w:cs="Times New Roman"/>
                <w:spacing w:val="3"/>
                <w:w w:val="90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0"/>
              </w:rPr>
              <w:t>dio</w:t>
            </w:r>
            <w:r w:rsidRPr="00E23713">
              <w:rPr>
                <w:rFonts w:ascii="Times New Roman" w:hAnsi="Times New Roman" w:cs="Times New Roman"/>
                <w:spacing w:val="5"/>
                <w:w w:val="90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0"/>
              </w:rPr>
              <w:t>nedostaje</w:t>
            </w:r>
          </w:p>
        </w:tc>
        <w:tc>
          <w:tcPr>
            <w:tcW w:w="851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A71C9" w:rsidRPr="00E23713" w:rsidRDefault="005A71C9" w:rsidP="002C0DF5">
            <w:pPr>
              <w:pStyle w:val="TableParagraph"/>
              <w:spacing w:before="76"/>
              <w:ind w:left="4"/>
              <w:jc w:val="center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111"/>
              </w:rPr>
              <w:t>X</w:t>
            </w:r>
          </w:p>
        </w:tc>
        <w:tc>
          <w:tcPr>
            <w:tcW w:w="992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2C0DF5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2540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2"/>
          </w:tcPr>
          <w:p w:rsidR="005A71C9" w:rsidRPr="00E23713" w:rsidRDefault="005A71C9" w:rsidP="002C0DF5">
            <w:pPr>
              <w:pStyle w:val="TableParagraph"/>
              <w:spacing w:before="75"/>
              <w:ind w:left="100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95"/>
              </w:rPr>
              <w:t>(b)</w:t>
            </w:r>
            <w:r w:rsidRPr="00E23713">
              <w:rPr>
                <w:rFonts w:ascii="Times New Roman" w:hAnsi="Times New Roman" w:cs="Times New Roman"/>
                <w:spacing w:val="29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Verzija</w:t>
            </w:r>
            <w:r w:rsidRPr="00E23713">
              <w:rPr>
                <w:rFonts w:ascii="Times New Roman" w:hAnsi="Times New Roman" w:cs="Times New Roman"/>
                <w:spacing w:val="-3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softvera kriva</w:t>
            </w:r>
          </w:p>
        </w:tc>
        <w:tc>
          <w:tcPr>
            <w:tcW w:w="851" w:type="dxa"/>
          </w:tcPr>
          <w:p w:rsidR="005A71C9" w:rsidRPr="00E23713" w:rsidRDefault="005A71C9" w:rsidP="002C0DF5">
            <w:pPr>
              <w:pStyle w:val="TableParagraph"/>
              <w:spacing w:before="75"/>
              <w:ind w:left="3"/>
              <w:jc w:val="center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111"/>
              </w:rPr>
              <w:t>X</w:t>
            </w:r>
          </w:p>
        </w:tc>
        <w:tc>
          <w:tcPr>
            <w:tcW w:w="709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2C0DF5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2540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2"/>
          </w:tcPr>
          <w:p w:rsidR="005A71C9" w:rsidRPr="00E23713" w:rsidRDefault="005A71C9" w:rsidP="002C0DF5">
            <w:pPr>
              <w:pStyle w:val="TableParagraph"/>
              <w:spacing w:before="75"/>
              <w:ind w:left="100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95"/>
              </w:rPr>
              <w:t>(c)</w:t>
            </w:r>
            <w:r w:rsidRPr="00E23713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Sustav kodiran neispravno</w:t>
            </w:r>
          </w:p>
        </w:tc>
        <w:tc>
          <w:tcPr>
            <w:tcW w:w="851" w:type="dxa"/>
          </w:tcPr>
          <w:p w:rsidR="005A71C9" w:rsidRPr="00E23713" w:rsidRDefault="005A71C9" w:rsidP="002C0DF5">
            <w:pPr>
              <w:pStyle w:val="TableParagraph"/>
              <w:spacing w:before="75"/>
              <w:ind w:left="3"/>
              <w:jc w:val="center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111"/>
              </w:rPr>
              <w:t>X</w:t>
            </w:r>
          </w:p>
        </w:tc>
        <w:tc>
          <w:tcPr>
            <w:tcW w:w="709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2C0DF5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2540" w:type="dxa"/>
            <w:gridSpan w:val="2"/>
            <w:vMerge w:val="restart"/>
          </w:tcPr>
          <w:p w:rsidR="005A71C9" w:rsidRPr="00E23713" w:rsidRDefault="005A71C9" w:rsidP="002C0DF5">
            <w:pPr>
              <w:pStyle w:val="TableParagraph"/>
              <w:spacing w:before="76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15.3.2.</w:t>
            </w:r>
            <w:r w:rsidRPr="00E23713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Stanje</w:t>
            </w:r>
          </w:p>
        </w:tc>
        <w:tc>
          <w:tcPr>
            <w:tcW w:w="1989" w:type="dxa"/>
            <w:gridSpan w:val="2"/>
            <w:vMerge w:val="restart"/>
          </w:tcPr>
          <w:p w:rsidR="005A71C9" w:rsidRPr="00E23713" w:rsidRDefault="005A71C9" w:rsidP="002C0DF5">
            <w:pPr>
              <w:pStyle w:val="TableParagraph"/>
              <w:spacing w:before="76" w:line="244" w:lineRule="auto"/>
              <w:ind w:left="104" w:right="104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 dopunjen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korištenjem</w:t>
            </w:r>
            <w:r w:rsidRPr="00E23713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elektroničkog</w:t>
            </w:r>
            <w:r w:rsidRPr="00E23713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sučelja ako to dopuštaju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0"/>
              </w:rPr>
              <w:t>tehničke karakteristike</w:t>
            </w:r>
            <w:r w:rsidRPr="00E23713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0"/>
              </w:rPr>
              <w:t>vozila</w:t>
            </w:r>
            <w:r w:rsidRPr="00E23713">
              <w:rPr>
                <w:rFonts w:ascii="Times New Roman" w:hAnsi="Times New Roman" w:cs="Times New Roman"/>
                <w:spacing w:val="-27"/>
                <w:w w:val="90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i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ako su za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to</w:t>
            </w:r>
            <w:r w:rsidRPr="00E2371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dostupni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potrebni</w:t>
            </w:r>
            <w:r w:rsidRPr="00E2371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podaci</w:t>
            </w:r>
          </w:p>
        </w:tc>
        <w:tc>
          <w:tcPr>
            <w:tcW w:w="2275" w:type="dxa"/>
            <w:gridSpan w:val="2"/>
          </w:tcPr>
          <w:p w:rsidR="005A71C9" w:rsidRPr="00E23713" w:rsidRDefault="005A71C9" w:rsidP="002C0DF5">
            <w:pPr>
              <w:pStyle w:val="TableParagraph"/>
              <w:spacing w:before="76" w:line="244" w:lineRule="auto"/>
              <w:ind w:left="363" w:hanging="264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95"/>
              </w:rPr>
              <w:t>(a)</w:t>
            </w:r>
            <w:r w:rsidRPr="00E23713">
              <w:rPr>
                <w:rFonts w:ascii="Times New Roman" w:hAnsi="Times New Roman" w:cs="Times New Roman"/>
                <w:spacing w:val="22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Sustav</w:t>
            </w:r>
            <w:r w:rsidRPr="00E23713">
              <w:rPr>
                <w:rFonts w:ascii="Times New Roman" w:hAnsi="Times New Roman" w:cs="Times New Roman"/>
                <w:spacing w:val="-4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ili</w:t>
            </w:r>
            <w:r w:rsidRPr="00E23713">
              <w:rPr>
                <w:rFonts w:ascii="Times New Roman" w:hAnsi="Times New Roman" w:cs="Times New Roman"/>
                <w:spacing w:val="-4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sastavni</w:t>
            </w:r>
            <w:r w:rsidRPr="00E23713">
              <w:rPr>
                <w:rFonts w:ascii="Times New Roman" w:hAnsi="Times New Roman" w:cs="Times New Roman"/>
                <w:spacing w:val="-4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dijelovi</w:t>
            </w:r>
            <w:r w:rsidRPr="00E23713">
              <w:rPr>
                <w:rFonts w:ascii="Times New Roman" w:hAnsi="Times New Roman" w:cs="Times New Roman"/>
                <w:spacing w:val="-4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ošteć</w:t>
            </w:r>
            <w:r w:rsidRPr="00E23713">
              <w:rPr>
                <w:rFonts w:ascii="Times New Roman" w:hAnsi="Times New Roman" w:cs="Times New Roman"/>
              </w:rPr>
              <w:t>eni</w:t>
            </w:r>
          </w:p>
        </w:tc>
        <w:tc>
          <w:tcPr>
            <w:tcW w:w="851" w:type="dxa"/>
          </w:tcPr>
          <w:p w:rsidR="005A71C9" w:rsidRPr="00E23713" w:rsidRDefault="005A71C9" w:rsidP="002C0DF5">
            <w:pPr>
              <w:pStyle w:val="TableParagraph"/>
              <w:spacing w:before="76"/>
              <w:ind w:left="3"/>
              <w:jc w:val="center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111"/>
              </w:rPr>
              <w:t>X</w:t>
            </w:r>
          </w:p>
        </w:tc>
        <w:tc>
          <w:tcPr>
            <w:tcW w:w="709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2C0DF5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2540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2"/>
          </w:tcPr>
          <w:p w:rsidR="005A71C9" w:rsidRPr="00E23713" w:rsidRDefault="005A71C9" w:rsidP="002C0DF5">
            <w:pPr>
              <w:pStyle w:val="TableParagraph"/>
              <w:spacing w:before="76" w:line="244" w:lineRule="auto"/>
              <w:ind w:left="375" w:right="88" w:hanging="276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95"/>
              </w:rPr>
              <w:t>(b)</w:t>
            </w:r>
            <w:r w:rsidRPr="00E23713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Kontrolna</w:t>
            </w:r>
            <w:r w:rsidRPr="00E23713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lampica</w:t>
            </w:r>
            <w:r w:rsidRPr="00E23713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E23713">
              <w:rPr>
                <w:rFonts w:ascii="Times New Roman" w:hAnsi="Times New Roman" w:cs="Times New Roman"/>
                <w:spacing w:val="-2"/>
                <w:w w:val="95"/>
              </w:rPr>
              <w:t>sustava</w:t>
            </w:r>
            <w:r w:rsidRPr="00E23713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proofErr w:type="spellStart"/>
            <w:r w:rsidRPr="00E23713">
              <w:rPr>
                <w:rFonts w:ascii="Times New Roman" w:hAnsi="Times New Roman" w:cs="Times New Roman"/>
                <w:w w:val="95"/>
              </w:rPr>
              <w:t>eCall</w:t>
            </w:r>
            <w:proofErr w:type="spellEnd"/>
            <w:r w:rsidRPr="00E23713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ukazuje</w:t>
            </w:r>
            <w:r w:rsidRPr="00E23713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na</w:t>
            </w:r>
            <w:r w:rsidRPr="00E23713">
              <w:rPr>
                <w:rFonts w:ascii="Times New Roman" w:hAnsi="Times New Roman" w:cs="Times New Roman"/>
                <w:spacing w:val="5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kvar</w:t>
            </w:r>
            <w:r w:rsidRPr="00E23713">
              <w:rPr>
                <w:rFonts w:ascii="Times New Roman" w:hAnsi="Times New Roman" w:cs="Times New Roman"/>
                <w:spacing w:val="4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sustava</w:t>
            </w:r>
          </w:p>
        </w:tc>
        <w:tc>
          <w:tcPr>
            <w:tcW w:w="851" w:type="dxa"/>
          </w:tcPr>
          <w:p w:rsidR="005A71C9" w:rsidRPr="00E23713" w:rsidRDefault="005A71C9" w:rsidP="002C0DF5">
            <w:pPr>
              <w:pStyle w:val="TableParagraph"/>
              <w:spacing w:before="76"/>
              <w:ind w:left="3"/>
              <w:jc w:val="center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111"/>
              </w:rPr>
              <w:t>X</w:t>
            </w:r>
          </w:p>
        </w:tc>
        <w:tc>
          <w:tcPr>
            <w:tcW w:w="709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2C0DF5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2540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2"/>
          </w:tcPr>
          <w:p w:rsidR="005A71C9" w:rsidRPr="00E23713" w:rsidRDefault="005A71C9" w:rsidP="002C0DF5">
            <w:pPr>
              <w:pStyle w:val="TableParagraph"/>
              <w:spacing w:before="76" w:line="244" w:lineRule="auto"/>
              <w:ind w:left="360" w:right="88" w:hanging="26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95"/>
              </w:rPr>
              <w:t>(c)</w:t>
            </w:r>
            <w:r w:rsidRPr="00E23713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Kvar</w:t>
            </w:r>
            <w:r w:rsidRPr="00E23713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elektroničke</w:t>
            </w:r>
            <w:r w:rsidRPr="00E23713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upravljačke</w:t>
            </w:r>
            <w:r w:rsidRPr="00E23713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jedinice sustava</w:t>
            </w:r>
            <w:r w:rsidRPr="00E23713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23713">
              <w:rPr>
                <w:rFonts w:ascii="Times New Roman" w:hAnsi="Times New Roman" w:cs="Times New Roman"/>
              </w:rPr>
              <w:t>eCall</w:t>
            </w:r>
            <w:proofErr w:type="spellEnd"/>
          </w:p>
        </w:tc>
        <w:tc>
          <w:tcPr>
            <w:tcW w:w="851" w:type="dxa"/>
          </w:tcPr>
          <w:p w:rsidR="005A71C9" w:rsidRPr="00E23713" w:rsidRDefault="005A71C9" w:rsidP="002C0DF5">
            <w:pPr>
              <w:pStyle w:val="TableParagraph"/>
              <w:spacing w:before="76"/>
              <w:ind w:left="3"/>
              <w:jc w:val="center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111"/>
              </w:rPr>
              <w:t>X</w:t>
            </w:r>
          </w:p>
        </w:tc>
        <w:tc>
          <w:tcPr>
            <w:tcW w:w="709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2C0DF5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2540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2"/>
          </w:tcPr>
          <w:p w:rsidR="005A71C9" w:rsidRPr="00E23713" w:rsidRDefault="005A71C9" w:rsidP="002C0DF5">
            <w:pPr>
              <w:pStyle w:val="TableParagraph"/>
              <w:spacing w:before="75" w:line="247" w:lineRule="auto"/>
              <w:ind w:left="374" w:hanging="275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95"/>
              </w:rPr>
              <w:t>(d)</w:t>
            </w:r>
            <w:r w:rsidRPr="00E23713">
              <w:rPr>
                <w:rFonts w:ascii="Times New Roman" w:hAnsi="Times New Roman" w:cs="Times New Roman"/>
                <w:spacing w:val="5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Kvar</w:t>
            </w:r>
            <w:r w:rsidRPr="00E23713">
              <w:rPr>
                <w:rFonts w:ascii="Times New Roman" w:hAnsi="Times New Roman" w:cs="Times New Roman"/>
                <w:spacing w:val="18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uređaja</w:t>
            </w:r>
            <w:r w:rsidRPr="00E23713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za</w:t>
            </w:r>
            <w:r w:rsidRPr="00E23713">
              <w:rPr>
                <w:rFonts w:ascii="Times New Roman" w:hAnsi="Times New Roman" w:cs="Times New Roman"/>
                <w:spacing w:val="15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komunikaciju</w:t>
            </w:r>
            <w:r w:rsidRPr="00E23713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preko mobilne</w:t>
            </w:r>
            <w:r w:rsidRPr="00E2371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mreže</w:t>
            </w:r>
          </w:p>
        </w:tc>
        <w:tc>
          <w:tcPr>
            <w:tcW w:w="851" w:type="dxa"/>
          </w:tcPr>
          <w:p w:rsidR="005A71C9" w:rsidRPr="00E23713" w:rsidRDefault="005A71C9" w:rsidP="002C0DF5">
            <w:pPr>
              <w:pStyle w:val="TableParagraph"/>
              <w:spacing w:before="75"/>
              <w:ind w:left="3"/>
              <w:jc w:val="center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111"/>
              </w:rPr>
              <w:t>X</w:t>
            </w:r>
          </w:p>
        </w:tc>
        <w:tc>
          <w:tcPr>
            <w:tcW w:w="709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2C0DF5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2540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2"/>
          </w:tcPr>
          <w:p w:rsidR="005A71C9" w:rsidRPr="00E23713" w:rsidRDefault="005A71C9" w:rsidP="002C0DF5">
            <w:pPr>
              <w:pStyle w:val="TableParagraph"/>
              <w:spacing w:before="75"/>
              <w:ind w:left="100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95"/>
              </w:rPr>
              <w:t>(e)</w:t>
            </w:r>
            <w:r w:rsidRPr="00E23713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Problem</w:t>
            </w:r>
            <w:r w:rsidRPr="00E23713">
              <w:rPr>
                <w:rFonts w:ascii="Times New Roman" w:hAnsi="Times New Roman" w:cs="Times New Roman"/>
                <w:spacing w:val="4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s</w:t>
            </w:r>
            <w:r w:rsidRPr="00E23713">
              <w:rPr>
                <w:rFonts w:ascii="Times New Roman" w:hAnsi="Times New Roman" w:cs="Times New Roman"/>
                <w:spacing w:val="4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GPS</w:t>
            </w:r>
            <w:r w:rsidRPr="00E23713">
              <w:rPr>
                <w:rFonts w:ascii="Times New Roman" w:hAnsi="Times New Roman" w:cs="Times New Roman"/>
                <w:spacing w:val="5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signalom</w:t>
            </w:r>
          </w:p>
        </w:tc>
        <w:tc>
          <w:tcPr>
            <w:tcW w:w="851" w:type="dxa"/>
          </w:tcPr>
          <w:p w:rsidR="005A71C9" w:rsidRPr="00E23713" w:rsidRDefault="005A71C9" w:rsidP="002C0DF5">
            <w:pPr>
              <w:pStyle w:val="TableParagraph"/>
              <w:spacing w:before="75"/>
              <w:ind w:left="3"/>
              <w:jc w:val="center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111"/>
              </w:rPr>
              <w:t>X</w:t>
            </w:r>
          </w:p>
        </w:tc>
        <w:tc>
          <w:tcPr>
            <w:tcW w:w="709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2C0DF5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2540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2"/>
          </w:tcPr>
          <w:p w:rsidR="005A71C9" w:rsidRPr="00E23713" w:rsidRDefault="005A71C9" w:rsidP="002C0DF5">
            <w:pPr>
              <w:pStyle w:val="TableParagraph"/>
              <w:spacing w:before="75" w:line="244" w:lineRule="auto"/>
              <w:ind w:left="341" w:hanging="242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spacing w:val="-1"/>
              </w:rPr>
              <w:t>(f)</w:t>
            </w:r>
            <w:r w:rsidRPr="00E23713">
              <w:rPr>
                <w:rFonts w:ascii="Times New Roman" w:hAnsi="Times New Roman" w:cs="Times New Roman"/>
                <w:spacing w:val="14"/>
              </w:rPr>
              <w:t xml:space="preserve"> </w:t>
            </w:r>
            <w:proofErr w:type="spellStart"/>
            <w:r w:rsidRPr="00E23713">
              <w:rPr>
                <w:rFonts w:ascii="Times New Roman" w:hAnsi="Times New Roman" w:cs="Times New Roman"/>
                <w:spacing w:val="-1"/>
              </w:rPr>
              <w:t>Audiokomponente</w:t>
            </w:r>
            <w:proofErr w:type="spellEnd"/>
            <w:r w:rsidRPr="00E23713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nisu</w:t>
            </w:r>
            <w:r w:rsidRPr="00E23713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povezane</w:t>
            </w:r>
          </w:p>
        </w:tc>
        <w:tc>
          <w:tcPr>
            <w:tcW w:w="851" w:type="dxa"/>
          </w:tcPr>
          <w:p w:rsidR="005A71C9" w:rsidRPr="00E23713" w:rsidRDefault="005A71C9" w:rsidP="002C0DF5">
            <w:pPr>
              <w:pStyle w:val="TableParagraph"/>
              <w:spacing w:before="75"/>
              <w:ind w:left="3"/>
              <w:jc w:val="center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111"/>
              </w:rPr>
              <w:t>X</w:t>
            </w:r>
          </w:p>
        </w:tc>
        <w:tc>
          <w:tcPr>
            <w:tcW w:w="709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2C0DF5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2540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2"/>
          </w:tcPr>
          <w:p w:rsidR="005A71C9" w:rsidRPr="00E23713" w:rsidRDefault="005A71C9" w:rsidP="002C0DF5">
            <w:pPr>
              <w:pStyle w:val="TableParagraph"/>
              <w:spacing w:before="75" w:line="244" w:lineRule="auto"/>
              <w:ind w:left="368" w:right="88" w:hanging="269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90"/>
              </w:rPr>
              <w:t>(g)</w:t>
            </w:r>
            <w:r w:rsidRPr="00E23713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0"/>
              </w:rPr>
              <w:t>Izvor napajanja nije spojen ili je</w:t>
            </w:r>
            <w:r w:rsidRPr="00E23713">
              <w:rPr>
                <w:rFonts w:ascii="Times New Roman" w:hAnsi="Times New Roman" w:cs="Times New Roman"/>
                <w:spacing w:val="-27"/>
                <w:w w:val="90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napajanje</w:t>
            </w:r>
            <w:r w:rsidRPr="00E2371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preslabo</w:t>
            </w:r>
          </w:p>
        </w:tc>
        <w:tc>
          <w:tcPr>
            <w:tcW w:w="851" w:type="dxa"/>
          </w:tcPr>
          <w:p w:rsidR="005A71C9" w:rsidRPr="00E23713" w:rsidRDefault="005A71C9" w:rsidP="002C0DF5">
            <w:pPr>
              <w:pStyle w:val="TableParagraph"/>
              <w:spacing w:before="75"/>
              <w:ind w:left="3"/>
              <w:jc w:val="center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111"/>
              </w:rPr>
              <w:t>X</w:t>
            </w:r>
          </w:p>
        </w:tc>
        <w:tc>
          <w:tcPr>
            <w:tcW w:w="709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2C0DF5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2540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2"/>
          </w:tcPr>
          <w:p w:rsidR="005A71C9" w:rsidRPr="00E23713" w:rsidRDefault="005A71C9" w:rsidP="002C0DF5">
            <w:pPr>
              <w:pStyle w:val="TableParagraph"/>
              <w:spacing w:before="75" w:line="244" w:lineRule="auto"/>
              <w:ind w:left="377" w:hanging="278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(h)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Sustav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dojavljuje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kvar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kroz</w:t>
            </w:r>
            <w:r w:rsidRPr="00E23713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elektroničko</w:t>
            </w:r>
            <w:r w:rsidRPr="00E2371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sučelje</w:t>
            </w:r>
            <w:r w:rsidRPr="00E2371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vozila</w:t>
            </w:r>
          </w:p>
        </w:tc>
        <w:tc>
          <w:tcPr>
            <w:tcW w:w="851" w:type="dxa"/>
          </w:tcPr>
          <w:p w:rsidR="005A71C9" w:rsidRPr="00E23713" w:rsidRDefault="005A71C9" w:rsidP="002C0DF5">
            <w:pPr>
              <w:pStyle w:val="TableParagraph"/>
              <w:spacing w:before="75"/>
              <w:ind w:left="3"/>
              <w:jc w:val="center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111"/>
              </w:rPr>
              <w:t>X</w:t>
            </w:r>
          </w:p>
        </w:tc>
        <w:tc>
          <w:tcPr>
            <w:tcW w:w="709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2C0DF5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2540" w:type="dxa"/>
            <w:gridSpan w:val="2"/>
            <w:vMerge w:val="restart"/>
          </w:tcPr>
          <w:p w:rsidR="005A71C9" w:rsidRPr="00E23713" w:rsidRDefault="005A71C9" w:rsidP="002C0DF5">
            <w:pPr>
              <w:pStyle w:val="TableParagraph"/>
              <w:spacing w:before="75"/>
              <w:ind w:left="-1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15.3.3.</w:t>
            </w:r>
            <w:r w:rsidRPr="00E23713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Učinkovitost</w:t>
            </w:r>
          </w:p>
        </w:tc>
        <w:tc>
          <w:tcPr>
            <w:tcW w:w="1989" w:type="dxa"/>
            <w:gridSpan w:val="2"/>
            <w:vMerge w:val="restart"/>
          </w:tcPr>
          <w:p w:rsidR="005A71C9" w:rsidRPr="00E23713" w:rsidRDefault="005A71C9" w:rsidP="002C0DF5">
            <w:pPr>
              <w:pStyle w:val="TableParagraph"/>
              <w:spacing w:before="75" w:line="244" w:lineRule="auto"/>
              <w:ind w:left="104" w:right="104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</w:rPr>
              <w:t>Vizualni pregled dopunjen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korištenjem</w:t>
            </w:r>
            <w:r w:rsidRPr="00E23713">
              <w:rPr>
                <w:rFonts w:ascii="Times New Roman" w:hAnsi="Times New Roman" w:cs="Times New Roman"/>
                <w:spacing w:val="3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elektroničkog</w:t>
            </w:r>
            <w:r w:rsidRPr="00E23713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sučelja ako to dopuštaju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0"/>
              </w:rPr>
              <w:t>tehničke karakteristike</w:t>
            </w:r>
            <w:r w:rsidRPr="00E23713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0"/>
              </w:rPr>
              <w:t>vozila</w:t>
            </w:r>
            <w:r w:rsidRPr="00E23713">
              <w:rPr>
                <w:rFonts w:ascii="Times New Roman" w:hAnsi="Times New Roman" w:cs="Times New Roman"/>
                <w:spacing w:val="-27"/>
                <w:w w:val="90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i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ako su za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to</w:t>
            </w:r>
            <w:r w:rsidRPr="00E2371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dostupni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potrebni</w:t>
            </w:r>
            <w:r w:rsidRPr="00E2371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podaci</w:t>
            </w:r>
          </w:p>
        </w:tc>
        <w:tc>
          <w:tcPr>
            <w:tcW w:w="2275" w:type="dxa"/>
            <w:gridSpan w:val="2"/>
          </w:tcPr>
          <w:p w:rsidR="005A71C9" w:rsidRPr="00E23713" w:rsidRDefault="005A71C9" w:rsidP="002C0DF5">
            <w:pPr>
              <w:pStyle w:val="TableParagraph"/>
              <w:spacing w:before="75" w:line="244" w:lineRule="auto"/>
              <w:ind w:left="363" w:right="87" w:hanging="264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95"/>
              </w:rPr>
              <w:t>(a)</w:t>
            </w:r>
            <w:r w:rsidRPr="00E23713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Minimalni</w:t>
            </w:r>
            <w:r w:rsidRPr="00E23713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skup</w:t>
            </w:r>
            <w:r w:rsidRPr="00E23713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E23713">
              <w:rPr>
                <w:rFonts w:ascii="Times New Roman" w:hAnsi="Times New Roman" w:cs="Times New Roman"/>
                <w:w w:val="95"/>
              </w:rPr>
              <w:t>podataka</w:t>
            </w:r>
            <w:r w:rsidRPr="00E23713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(MSD)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nije</w:t>
            </w:r>
            <w:r w:rsidRPr="00E2371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točan</w:t>
            </w:r>
          </w:p>
        </w:tc>
        <w:tc>
          <w:tcPr>
            <w:tcW w:w="851" w:type="dxa"/>
          </w:tcPr>
          <w:p w:rsidR="005A71C9" w:rsidRPr="00E23713" w:rsidRDefault="005A71C9" w:rsidP="002C0DF5">
            <w:pPr>
              <w:pStyle w:val="TableParagraph"/>
              <w:spacing w:before="75"/>
              <w:ind w:left="3"/>
              <w:jc w:val="center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111"/>
              </w:rPr>
              <w:t>X</w:t>
            </w:r>
          </w:p>
        </w:tc>
        <w:tc>
          <w:tcPr>
            <w:tcW w:w="709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3713" w:rsidRPr="00E23713" w:rsidTr="002C0DF5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01"/>
        </w:trPr>
        <w:tc>
          <w:tcPr>
            <w:tcW w:w="2540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2"/>
            <w:vMerge/>
          </w:tcPr>
          <w:p w:rsidR="005A71C9" w:rsidRPr="00E23713" w:rsidRDefault="005A71C9" w:rsidP="002C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2"/>
          </w:tcPr>
          <w:p w:rsidR="005A71C9" w:rsidRPr="00E23713" w:rsidRDefault="005A71C9" w:rsidP="002C0DF5">
            <w:pPr>
              <w:pStyle w:val="TableParagraph"/>
              <w:spacing w:before="76" w:line="244" w:lineRule="auto"/>
              <w:ind w:left="375" w:hanging="276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95"/>
              </w:rPr>
              <w:t>(b)</w:t>
            </w:r>
            <w:r w:rsidRPr="00E23713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proofErr w:type="spellStart"/>
            <w:r w:rsidRPr="00E23713">
              <w:rPr>
                <w:rFonts w:ascii="Times New Roman" w:hAnsi="Times New Roman" w:cs="Times New Roman"/>
                <w:w w:val="95"/>
              </w:rPr>
              <w:t>Audiokomponente</w:t>
            </w:r>
            <w:proofErr w:type="spellEnd"/>
            <w:r w:rsidRPr="00E23713">
              <w:rPr>
                <w:rFonts w:ascii="Times New Roman" w:hAnsi="Times New Roman" w:cs="Times New Roman"/>
                <w:w w:val="95"/>
              </w:rPr>
              <w:t xml:space="preserve"> ne funkcio</w:t>
            </w:r>
            <w:r w:rsidRPr="00E23713">
              <w:rPr>
                <w:rFonts w:ascii="Times New Roman" w:hAnsi="Times New Roman" w:cs="Times New Roman"/>
              </w:rPr>
              <w:t>niraju</w:t>
            </w:r>
            <w:r w:rsidRPr="00E237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3713">
              <w:rPr>
                <w:rFonts w:ascii="Times New Roman" w:hAnsi="Times New Roman" w:cs="Times New Roman"/>
              </w:rPr>
              <w:t>ispravno</w:t>
            </w:r>
          </w:p>
        </w:tc>
        <w:tc>
          <w:tcPr>
            <w:tcW w:w="851" w:type="dxa"/>
          </w:tcPr>
          <w:p w:rsidR="005A71C9" w:rsidRPr="00E23713" w:rsidRDefault="005A71C9" w:rsidP="002C0DF5">
            <w:pPr>
              <w:pStyle w:val="TableParagraph"/>
              <w:spacing w:before="76"/>
              <w:ind w:left="296" w:right="292"/>
              <w:jc w:val="center"/>
              <w:rPr>
                <w:rFonts w:ascii="Times New Roman" w:hAnsi="Times New Roman" w:cs="Times New Roman"/>
              </w:rPr>
            </w:pPr>
            <w:r w:rsidRPr="00E23713">
              <w:rPr>
                <w:rFonts w:ascii="Times New Roman" w:hAnsi="Times New Roman" w:cs="Times New Roman"/>
                <w:w w:val="105"/>
              </w:rPr>
              <w:t>X</w:t>
            </w:r>
          </w:p>
        </w:tc>
        <w:tc>
          <w:tcPr>
            <w:tcW w:w="709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71C9" w:rsidRPr="00E23713" w:rsidRDefault="005A71C9" w:rsidP="002C0DF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5A71C9" w:rsidRPr="00E23713" w:rsidRDefault="005A71C9" w:rsidP="00245F1A">
      <w:pPr>
        <w:rPr>
          <w:rFonts w:ascii="Times New Roman" w:hAnsi="Times New Roman" w:cs="Times New Roman"/>
        </w:rPr>
      </w:pPr>
    </w:p>
    <w:p w:rsidR="00624AD4" w:rsidRPr="00E23713" w:rsidRDefault="00241062" w:rsidP="00EA457C">
      <w:pPr>
        <w:ind w:firstLine="708"/>
        <w:jc w:val="both"/>
        <w:rPr>
          <w:rFonts w:ascii="Times New Roman" w:hAnsi="Times New Roman" w:cs="Times New Roman"/>
        </w:rPr>
      </w:pPr>
      <w:r w:rsidRPr="00E23713">
        <w:rPr>
          <w:rFonts w:ascii="Times New Roman" w:hAnsi="Times New Roman" w:cs="Times New Roman"/>
        </w:rPr>
        <w:t>Iza stavka 1. d</w:t>
      </w:r>
      <w:r w:rsidR="00245F1A" w:rsidRPr="00E23713">
        <w:rPr>
          <w:rFonts w:ascii="Times New Roman" w:hAnsi="Times New Roman" w:cs="Times New Roman"/>
        </w:rPr>
        <w:t>odaje se s</w:t>
      </w:r>
      <w:r w:rsidR="00624AD4" w:rsidRPr="00E23713">
        <w:rPr>
          <w:rFonts w:ascii="Times New Roman" w:hAnsi="Times New Roman" w:cs="Times New Roman"/>
        </w:rPr>
        <w:t>tavak 2</w:t>
      </w:r>
      <w:r w:rsidR="00245F1A" w:rsidRPr="00E23713">
        <w:rPr>
          <w:rFonts w:ascii="Times New Roman" w:hAnsi="Times New Roman" w:cs="Times New Roman"/>
        </w:rPr>
        <w:t>. koji</w:t>
      </w:r>
      <w:r w:rsidR="00624AD4" w:rsidRPr="00E23713">
        <w:rPr>
          <w:rFonts w:ascii="Times New Roman" w:hAnsi="Times New Roman" w:cs="Times New Roman"/>
        </w:rPr>
        <w:t xml:space="preserve"> glasi:</w:t>
      </w:r>
    </w:p>
    <w:p w:rsidR="00624AD4" w:rsidRPr="00E23713" w:rsidRDefault="00624AD4" w:rsidP="00EA457C">
      <w:pPr>
        <w:pStyle w:val="CommentText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23713">
        <w:rPr>
          <w:rFonts w:ascii="Times New Roman" w:hAnsi="Times New Roman" w:cs="Times New Roman"/>
          <w:color w:val="auto"/>
          <w:sz w:val="22"/>
          <w:szCs w:val="22"/>
        </w:rPr>
        <w:t>„(2) „Iznimno od odredbe st. 1. ovog članka, u slučaju izvanrednog tehničkog pregleda radi izdavanja pokusnih i izvoznih pločica ne provjeravaju se stavke pod točkom 12. ISPITIVANJE ISPUŠNIH PLINOVA MOTORNIH VOZILA (EKO TEST).“</w:t>
      </w:r>
    </w:p>
    <w:p w:rsidR="00245F1A" w:rsidRPr="00E23713" w:rsidRDefault="00245F1A" w:rsidP="00384745">
      <w:pPr>
        <w:jc w:val="center"/>
        <w:rPr>
          <w:rFonts w:ascii="Times New Roman" w:hAnsi="Times New Roman" w:cs="Times New Roman"/>
        </w:rPr>
      </w:pPr>
    </w:p>
    <w:p w:rsidR="00624AD4" w:rsidRPr="00E23713" w:rsidRDefault="00CE7C59" w:rsidP="00384745">
      <w:pPr>
        <w:jc w:val="center"/>
        <w:rPr>
          <w:rFonts w:ascii="Times New Roman" w:hAnsi="Times New Roman" w:cs="Times New Roman"/>
        </w:rPr>
      </w:pPr>
      <w:r w:rsidRPr="00E23713">
        <w:rPr>
          <w:rFonts w:ascii="Times New Roman" w:hAnsi="Times New Roman" w:cs="Times New Roman"/>
        </w:rPr>
        <w:t xml:space="preserve">Članak </w:t>
      </w:r>
      <w:r w:rsidR="00C917B9" w:rsidRPr="00E23713">
        <w:rPr>
          <w:rFonts w:ascii="Times New Roman" w:hAnsi="Times New Roman" w:cs="Times New Roman"/>
        </w:rPr>
        <w:t>4</w:t>
      </w:r>
      <w:r w:rsidRPr="00E23713">
        <w:rPr>
          <w:rFonts w:ascii="Times New Roman" w:hAnsi="Times New Roman" w:cs="Times New Roman"/>
        </w:rPr>
        <w:t>.</w:t>
      </w:r>
    </w:p>
    <w:p w:rsidR="00CE7C59" w:rsidRPr="00E23713" w:rsidRDefault="00CE7C59" w:rsidP="00EA457C">
      <w:pPr>
        <w:ind w:firstLine="708"/>
        <w:jc w:val="both"/>
        <w:rPr>
          <w:rFonts w:ascii="Times New Roman" w:hAnsi="Times New Roman" w:cs="Times New Roman"/>
        </w:rPr>
      </w:pPr>
      <w:r w:rsidRPr="00E23713">
        <w:rPr>
          <w:rFonts w:ascii="Times New Roman" w:hAnsi="Times New Roman" w:cs="Times New Roman"/>
        </w:rPr>
        <w:t>U članku 22. stavak 5. mijenja se i glasi:</w:t>
      </w:r>
    </w:p>
    <w:p w:rsidR="00CE7C59" w:rsidRPr="00E23713" w:rsidRDefault="00CE7C59" w:rsidP="00EA457C">
      <w:pPr>
        <w:pStyle w:val="CommentText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23713">
        <w:rPr>
          <w:rFonts w:ascii="Times New Roman" w:hAnsi="Times New Roman" w:cs="Times New Roman"/>
          <w:color w:val="auto"/>
          <w:sz w:val="22"/>
          <w:szCs w:val="22"/>
        </w:rPr>
        <w:t>„(5) Za vozila kategorija M i N za koja ne postoji podatak o ekološkoj kategoriji vozila, osim za vozila s hibridnim i električnim pogonom, za vozila s ugrađenom plinskom instalacijom te za ostale kategorije vozila, polja u donjem rubu naljepnice se ne buše.“</w:t>
      </w:r>
    </w:p>
    <w:p w:rsidR="00CE7C59" w:rsidRPr="00E23713" w:rsidRDefault="00CE7C59" w:rsidP="00CE7C59">
      <w:pPr>
        <w:jc w:val="both"/>
        <w:rPr>
          <w:rFonts w:ascii="Times New Roman" w:hAnsi="Times New Roman" w:cs="Times New Roman"/>
        </w:rPr>
      </w:pPr>
    </w:p>
    <w:p w:rsidR="0022326C" w:rsidRPr="00E23713" w:rsidRDefault="0022326C" w:rsidP="0022326C">
      <w:pPr>
        <w:jc w:val="center"/>
        <w:rPr>
          <w:rFonts w:ascii="Times New Roman" w:hAnsi="Times New Roman" w:cs="Times New Roman"/>
        </w:rPr>
      </w:pPr>
      <w:r w:rsidRPr="00E23713">
        <w:rPr>
          <w:rFonts w:ascii="Times New Roman" w:hAnsi="Times New Roman" w:cs="Times New Roman"/>
        </w:rPr>
        <w:t xml:space="preserve">Članak </w:t>
      </w:r>
      <w:r w:rsidR="00C917B9" w:rsidRPr="00E23713">
        <w:rPr>
          <w:rFonts w:ascii="Times New Roman" w:hAnsi="Times New Roman" w:cs="Times New Roman"/>
        </w:rPr>
        <w:t>5</w:t>
      </w:r>
      <w:r w:rsidRPr="00E23713">
        <w:rPr>
          <w:rFonts w:ascii="Times New Roman" w:hAnsi="Times New Roman" w:cs="Times New Roman"/>
        </w:rPr>
        <w:t>.</w:t>
      </w:r>
    </w:p>
    <w:p w:rsidR="0022326C" w:rsidRPr="00E23713" w:rsidRDefault="0022326C" w:rsidP="00EA457C">
      <w:pPr>
        <w:pStyle w:val="CommentText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23713">
        <w:rPr>
          <w:rFonts w:ascii="Times New Roman" w:hAnsi="Times New Roman" w:cs="Times New Roman"/>
          <w:color w:val="auto"/>
          <w:sz w:val="22"/>
          <w:szCs w:val="22"/>
        </w:rPr>
        <w:t>U članku 30. na kraju stavka 1. dodaje se rečenica: „Iznimno, procjena efikasnosti hidrauličkih sustava kočenja ne zahtjeva mjerenje tlakova aktiviranja izvršnih kočnih elementa.“</w:t>
      </w:r>
    </w:p>
    <w:p w:rsidR="0022326C" w:rsidRPr="00E23713" w:rsidRDefault="0022326C" w:rsidP="00CE7C59">
      <w:pPr>
        <w:jc w:val="both"/>
        <w:rPr>
          <w:rFonts w:ascii="Times New Roman" w:hAnsi="Times New Roman" w:cs="Times New Roman"/>
        </w:rPr>
      </w:pPr>
    </w:p>
    <w:p w:rsidR="00245F1A" w:rsidRPr="00E23713" w:rsidRDefault="00245F1A" w:rsidP="00245F1A">
      <w:pPr>
        <w:jc w:val="center"/>
        <w:rPr>
          <w:rFonts w:ascii="Times New Roman" w:hAnsi="Times New Roman" w:cs="Times New Roman"/>
        </w:rPr>
      </w:pPr>
      <w:r w:rsidRPr="00E23713">
        <w:rPr>
          <w:rFonts w:ascii="Times New Roman" w:hAnsi="Times New Roman" w:cs="Times New Roman"/>
        </w:rPr>
        <w:t xml:space="preserve">Članak </w:t>
      </w:r>
      <w:r w:rsidR="00C917B9" w:rsidRPr="00E23713">
        <w:rPr>
          <w:rFonts w:ascii="Times New Roman" w:hAnsi="Times New Roman" w:cs="Times New Roman"/>
        </w:rPr>
        <w:t>6</w:t>
      </w:r>
      <w:r w:rsidRPr="00E23713">
        <w:rPr>
          <w:rFonts w:ascii="Times New Roman" w:hAnsi="Times New Roman" w:cs="Times New Roman"/>
        </w:rPr>
        <w:t>.</w:t>
      </w:r>
    </w:p>
    <w:p w:rsidR="006D188D" w:rsidRPr="00E23713" w:rsidRDefault="006D188D" w:rsidP="006D188D">
      <w:pPr>
        <w:pStyle w:val="NoSpacing"/>
        <w:jc w:val="both"/>
        <w:rPr>
          <w:rFonts w:ascii="Times New Roman" w:hAnsi="Times New Roman"/>
          <w:shd w:val="clear" w:color="auto" w:fill="FFFFFF"/>
        </w:rPr>
      </w:pPr>
    </w:p>
    <w:p w:rsidR="00B7457C" w:rsidRPr="00E23713" w:rsidRDefault="00241062" w:rsidP="00241062">
      <w:pPr>
        <w:pStyle w:val="NoSpacing"/>
        <w:ind w:firstLine="708"/>
        <w:jc w:val="both"/>
        <w:rPr>
          <w:rFonts w:ascii="Times New Roman" w:hAnsi="Times New Roman"/>
          <w:shd w:val="clear" w:color="auto" w:fill="FFFFFF"/>
        </w:rPr>
      </w:pPr>
      <w:r w:rsidRPr="00E23713">
        <w:rPr>
          <w:rFonts w:ascii="Times New Roman" w:hAnsi="Times New Roman"/>
          <w:shd w:val="clear" w:color="auto" w:fill="FFFFFF"/>
        </w:rPr>
        <w:t xml:space="preserve">U Prilogu I. </w:t>
      </w:r>
      <w:r w:rsidR="006D188D" w:rsidRPr="00E23713">
        <w:rPr>
          <w:rFonts w:ascii="Times New Roman" w:hAnsi="Times New Roman"/>
          <w:shd w:val="clear" w:color="auto" w:fill="FFFFFF"/>
        </w:rPr>
        <w:t>Obrazac broj 1</w:t>
      </w:r>
      <w:r w:rsidR="00B7457C" w:rsidRPr="00E23713">
        <w:rPr>
          <w:rFonts w:ascii="Times New Roman" w:hAnsi="Times New Roman"/>
          <w:shd w:val="clear" w:color="auto" w:fill="FFFFFF"/>
        </w:rPr>
        <w:t>. „Karton</w:t>
      </w:r>
      <w:r w:rsidR="006D188D" w:rsidRPr="00E23713">
        <w:rPr>
          <w:rFonts w:ascii="Times New Roman" w:hAnsi="Times New Roman"/>
          <w:shd w:val="clear" w:color="auto" w:fill="FFFFFF"/>
        </w:rPr>
        <w:t xml:space="preserve"> tehničke ispravnosti lake prikolice</w:t>
      </w:r>
      <w:r w:rsidRPr="00E23713">
        <w:rPr>
          <w:rFonts w:ascii="Times New Roman" w:hAnsi="Times New Roman"/>
          <w:shd w:val="clear" w:color="auto" w:fill="FFFFFF"/>
        </w:rPr>
        <w:t xml:space="preserve"> zamjenjuje se novim O</w:t>
      </w:r>
      <w:r w:rsidR="006D188D" w:rsidRPr="00E23713">
        <w:rPr>
          <w:rFonts w:ascii="Times New Roman" w:hAnsi="Times New Roman"/>
          <w:shd w:val="clear" w:color="auto" w:fill="FFFFFF"/>
        </w:rPr>
        <w:t>brascem</w:t>
      </w:r>
      <w:r w:rsidRPr="00E23713">
        <w:rPr>
          <w:rFonts w:ascii="Times New Roman" w:hAnsi="Times New Roman"/>
          <w:shd w:val="clear" w:color="auto" w:fill="FFFFFF"/>
        </w:rPr>
        <w:t xml:space="preserve"> broj 1.</w:t>
      </w:r>
      <w:r w:rsidR="006D188D" w:rsidRPr="00E23713">
        <w:rPr>
          <w:rFonts w:ascii="Times New Roman" w:hAnsi="Times New Roman"/>
          <w:shd w:val="clear" w:color="auto" w:fill="FFFFFF"/>
        </w:rPr>
        <w:t xml:space="preserve"> „Karton tehničke ispravnosti lake prikolice</w:t>
      </w:r>
      <w:r w:rsidR="00E27EB1" w:rsidRPr="00E23713">
        <w:rPr>
          <w:rFonts w:ascii="Times New Roman" w:hAnsi="Times New Roman"/>
          <w:shd w:val="clear" w:color="auto" w:fill="FFFFFF"/>
        </w:rPr>
        <w:t>“</w:t>
      </w:r>
      <w:r w:rsidR="006D188D" w:rsidRPr="00E23713">
        <w:rPr>
          <w:rFonts w:ascii="Times New Roman" w:hAnsi="Times New Roman"/>
          <w:shd w:val="clear" w:color="auto" w:fill="FFFFFF"/>
        </w:rPr>
        <w:t xml:space="preserve"> </w:t>
      </w:r>
      <w:r w:rsidRPr="00E23713">
        <w:rPr>
          <w:rFonts w:ascii="Times New Roman" w:hAnsi="Times New Roman"/>
          <w:shd w:val="clear" w:color="auto" w:fill="FFFFFF"/>
        </w:rPr>
        <w:t>u Prilog</w:t>
      </w:r>
      <w:r w:rsidR="00685F39" w:rsidRPr="00E23713">
        <w:rPr>
          <w:rFonts w:ascii="Times New Roman" w:hAnsi="Times New Roman"/>
          <w:shd w:val="clear" w:color="auto" w:fill="FFFFFF"/>
        </w:rPr>
        <w:t>u koji je</w:t>
      </w:r>
      <w:r w:rsidR="006D188D" w:rsidRPr="00E23713">
        <w:rPr>
          <w:rFonts w:ascii="Times New Roman" w:hAnsi="Times New Roman"/>
          <w:shd w:val="clear" w:color="auto" w:fill="FFFFFF"/>
        </w:rPr>
        <w:t xml:space="preserve"> sastavni dio</w:t>
      </w:r>
      <w:r w:rsidR="00685F39" w:rsidRPr="00E23713">
        <w:rPr>
          <w:rFonts w:ascii="Times New Roman" w:hAnsi="Times New Roman"/>
          <w:shd w:val="clear" w:color="auto" w:fill="FFFFFF"/>
        </w:rPr>
        <w:t xml:space="preserve"> ovog Pravilnika</w:t>
      </w:r>
      <w:r w:rsidR="006D188D" w:rsidRPr="00E23713">
        <w:rPr>
          <w:rFonts w:ascii="Times New Roman" w:hAnsi="Times New Roman"/>
          <w:shd w:val="clear" w:color="auto" w:fill="FFFFFF"/>
        </w:rPr>
        <w:t>.</w:t>
      </w:r>
    </w:p>
    <w:p w:rsidR="00B7457C" w:rsidRPr="00E23713" w:rsidRDefault="00B7457C" w:rsidP="006D188D">
      <w:pPr>
        <w:pStyle w:val="NoSpacing"/>
        <w:jc w:val="both"/>
        <w:rPr>
          <w:rFonts w:ascii="Times New Roman" w:hAnsi="Times New Roman"/>
          <w:shd w:val="clear" w:color="auto" w:fill="FFFFFF"/>
        </w:rPr>
      </w:pPr>
    </w:p>
    <w:p w:rsidR="006D188D" w:rsidRPr="00E23713" w:rsidRDefault="00535809" w:rsidP="00241062">
      <w:pPr>
        <w:pStyle w:val="NoSpacing"/>
        <w:ind w:firstLine="708"/>
        <w:jc w:val="both"/>
        <w:rPr>
          <w:rFonts w:ascii="Times New Roman" w:hAnsi="Times New Roman"/>
        </w:rPr>
      </w:pPr>
      <w:r w:rsidRPr="00E23713">
        <w:rPr>
          <w:rFonts w:ascii="Times New Roman" w:hAnsi="Times New Roman"/>
          <w:shd w:val="clear" w:color="auto" w:fill="FFFFFF"/>
        </w:rPr>
        <w:t xml:space="preserve">Izdani </w:t>
      </w:r>
      <w:r w:rsidR="00B7457C" w:rsidRPr="00E23713">
        <w:rPr>
          <w:rFonts w:ascii="Minion Pro" w:hAnsi="Minion Pro"/>
          <w:shd w:val="clear" w:color="auto" w:fill="FFFFFF"/>
        </w:rPr>
        <w:t>Kartoni tehničke ispravnosti lake prikolice usklađivat će se sa stavkom 1. ovog članka kod prvog tehničkog pregleda lake prikolice nakon popunjenosti Kartona tehničk</w:t>
      </w:r>
      <w:r w:rsidR="00241062" w:rsidRPr="00E23713">
        <w:rPr>
          <w:rFonts w:ascii="Minion Pro" w:hAnsi="Minion Pro"/>
          <w:shd w:val="clear" w:color="auto" w:fill="FFFFFF"/>
        </w:rPr>
        <w:t>e ispravnosti lake prikolice.</w:t>
      </w:r>
    </w:p>
    <w:p w:rsidR="006D188D" w:rsidRPr="00E23713" w:rsidRDefault="006D188D" w:rsidP="00245F1A">
      <w:pPr>
        <w:jc w:val="center"/>
        <w:rPr>
          <w:rFonts w:ascii="Times New Roman" w:hAnsi="Times New Roman" w:cs="Times New Roman"/>
        </w:rPr>
      </w:pPr>
    </w:p>
    <w:p w:rsidR="006D188D" w:rsidRPr="00E23713" w:rsidRDefault="006D188D" w:rsidP="006D188D">
      <w:pPr>
        <w:jc w:val="center"/>
        <w:rPr>
          <w:rFonts w:ascii="Times New Roman" w:hAnsi="Times New Roman" w:cs="Times New Roman"/>
        </w:rPr>
      </w:pPr>
      <w:r w:rsidRPr="00E23713">
        <w:rPr>
          <w:rFonts w:ascii="Times New Roman" w:hAnsi="Times New Roman" w:cs="Times New Roman"/>
        </w:rPr>
        <w:t xml:space="preserve">Članak </w:t>
      </w:r>
      <w:r w:rsidR="00C917B9" w:rsidRPr="00E23713">
        <w:rPr>
          <w:rFonts w:ascii="Times New Roman" w:hAnsi="Times New Roman" w:cs="Times New Roman"/>
        </w:rPr>
        <w:t>7</w:t>
      </w:r>
      <w:r w:rsidRPr="00E23713">
        <w:rPr>
          <w:rFonts w:ascii="Times New Roman" w:hAnsi="Times New Roman" w:cs="Times New Roman"/>
        </w:rPr>
        <w:t>.</w:t>
      </w:r>
    </w:p>
    <w:p w:rsidR="00245F1A" w:rsidRPr="00E23713" w:rsidRDefault="00245F1A" w:rsidP="006855D0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23713">
        <w:rPr>
          <w:rFonts w:ascii="Times New Roman" w:eastAsia="Times New Roman" w:hAnsi="Times New Roman" w:cs="Times New Roman"/>
          <w:lang w:eastAsia="hr-HR"/>
        </w:rPr>
        <w:t>Ovaj Pravilnik stupa na snag</w:t>
      </w:r>
      <w:r w:rsidR="00685F39" w:rsidRPr="00E23713">
        <w:rPr>
          <w:rFonts w:ascii="Times New Roman" w:eastAsia="Times New Roman" w:hAnsi="Times New Roman" w:cs="Times New Roman"/>
          <w:lang w:eastAsia="hr-HR"/>
        </w:rPr>
        <w:t xml:space="preserve">u osmoga dana od dana objave u </w:t>
      </w:r>
      <w:r w:rsidRPr="00E23713">
        <w:rPr>
          <w:rFonts w:ascii="Times New Roman" w:eastAsia="Times New Roman" w:hAnsi="Times New Roman" w:cs="Times New Roman"/>
          <w:lang w:eastAsia="hr-HR"/>
        </w:rPr>
        <w:t>Narodnim novinama.</w:t>
      </w:r>
    </w:p>
    <w:p w:rsidR="005F59E1" w:rsidRPr="00E23713" w:rsidRDefault="005F59E1" w:rsidP="00245F1A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5F59E1" w:rsidRPr="00E23713" w:rsidRDefault="005F59E1" w:rsidP="00245F1A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245F1A" w:rsidRPr="00E23713" w:rsidRDefault="00245F1A" w:rsidP="00245F1A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23713">
        <w:rPr>
          <w:rFonts w:ascii="Times New Roman" w:eastAsia="Times New Roman" w:hAnsi="Times New Roman" w:cs="Times New Roman"/>
          <w:lang w:eastAsia="hr-HR"/>
        </w:rPr>
        <w:t>Klasa: ______________</w:t>
      </w:r>
      <w:r w:rsidRPr="00E23713">
        <w:rPr>
          <w:rFonts w:ascii="Times New Roman" w:eastAsia="Times New Roman" w:hAnsi="Times New Roman" w:cs="Times New Roman"/>
          <w:lang w:eastAsia="hr-HR"/>
        </w:rPr>
        <w:br/>
      </w:r>
      <w:proofErr w:type="spellStart"/>
      <w:r w:rsidRPr="00E23713">
        <w:rPr>
          <w:rFonts w:ascii="Times New Roman" w:eastAsia="Times New Roman" w:hAnsi="Times New Roman" w:cs="Times New Roman"/>
          <w:lang w:eastAsia="hr-HR"/>
        </w:rPr>
        <w:t>Urbroj</w:t>
      </w:r>
      <w:proofErr w:type="spellEnd"/>
      <w:r w:rsidRPr="00E23713">
        <w:rPr>
          <w:rFonts w:ascii="Times New Roman" w:eastAsia="Times New Roman" w:hAnsi="Times New Roman" w:cs="Times New Roman"/>
          <w:lang w:eastAsia="hr-HR"/>
        </w:rPr>
        <w:t>: ______________</w:t>
      </w:r>
    </w:p>
    <w:p w:rsidR="00245F1A" w:rsidRPr="00E23713" w:rsidRDefault="00245F1A" w:rsidP="00245F1A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23713">
        <w:rPr>
          <w:rFonts w:ascii="Times New Roman" w:eastAsia="Times New Roman" w:hAnsi="Times New Roman" w:cs="Times New Roman"/>
          <w:lang w:eastAsia="hr-HR"/>
        </w:rPr>
        <w:t>Zagreb, _____________</w:t>
      </w:r>
    </w:p>
    <w:p w:rsidR="002F5128" w:rsidRPr="00E23713" w:rsidRDefault="00245F1A" w:rsidP="00685F39">
      <w:pPr>
        <w:shd w:val="clear" w:color="auto" w:fill="FFFFFF"/>
        <w:spacing w:after="0" w:line="240" w:lineRule="auto"/>
        <w:ind w:left="4836" w:firstLine="120"/>
        <w:jc w:val="center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E23713">
        <w:rPr>
          <w:rFonts w:ascii="Times New Roman" w:eastAsia="Times New Roman" w:hAnsi="Times New Roman" w:cs="Times New Roman"/>
          <w:b/>
          <w:lang w:eastAsia="hr-HR"/>
        </w:rPr>
        <w:t>Ministar</w:t>
      </w:r>
    </w:p>
    <w:p w:rsidR="00C145FF" w:rsidRPr="00E23713" w:rsidRDefault="00C145FF" w:rsidP="00245F1A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685F39" w:rsidRPr="00E23713" w:rsidRDefault="00685F39" w:rsidP="00685F39">
      <w:pPr>
        <w:shd w:val="clear" w:color="auto" w:fill="FFFFFF"/>
        <w:spacing w:after="0" w:line="240" w:lineRule="auto"/>
        <w:ind w:left="4716" w:firstLine="120"/>
        <w:jc w:val="center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E23713">
        <w:rPr>
          <w:rFonts w:ascii="Times New Roman" w:eastAsia="Times New Roman" w:hAnsi="Times New Roman" w:cs="Times New Roman"/>
          <w:b/>
          <w:lang w:eastAsia="hr-HR"/>
        </w:rPr>
        <w:t>dr.sc. Davor Božinović</w:t>
      </w:r>
    </w:p>
    <w:p w:rsidR="00C145FF" w:rsidRPr="00E23713" w:rsidRDefault="00C145FF" w:rsidP="00245F1A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C145FF" w:rsidRPr="00E23713" w:rsidRDefault="00C145FF" w:rsidP="00245F1A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C145FF" w:rsidRPr="00E23713" w:rsidRDefault="00C145FF" w:rsidP="00245F1A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685F39" w:rsidRPr="00E23713" w:rsidRDefault="00685F39">
      <w:pPr>
        <w:rPr>
          <w:rStyle w:val="Emphasis"/>
          <w:rFonts w:ascii="Arial" w:eastAsia="Times New Roman" w:hAnsi="Arial" w:cs="Arial"/>
          <w:lang w:eastAsia="hr-HR"/>
        </w:rPr>
      </w:pPr>
      <w:r w:rsidRPr="00E23713">
        <w:rPr>
          <w:rStyle w:val="Emphasis"/>
          <w:rFonts w:ascii="Arial" w:hAnsi="Arial" w:cs="Arial"/>
        </w:rPr>
        <w:br w:type="page"/>
      </w:r>
    </w:p>
    <w:p w:rsidR="00685F39" w:rsidRPr="00E23713" w:rsidRDefault="00685F39" w:rsidP="00C145FF">
      <w:pPr>
        <w:pStyle w:val="NormalWeb"/>
        <w:shd w:val="clear" w:color="auto" w:fill="FFFFFF"/>
        <w:spacing w:before="300" w:beforeAutospacing="0" w:after="300" w:afterAutospacing="0" w:line="360" w:lineRule="atLeast"/>
        <w:ind w:left="6372" w:firstLine="708"/>
        <w:jc w:val="center"/>
        <w:rPr>
          <w:rStyle w:val="Emphasis"/>
          <w:rFonts w:ascii="Arial" w:hAnsi="Arial" w:cs="Arial"/>
          <w:b/>
          <w:i w:val="0"/>
          <w:sz w:val="22"/>
          <w:szCs w:val="22"/>
        </w:rPr>
      </w:pPr>
      <w:r w:rsidRPr="00E23713">
        <w:rPr>
          <w:rStyle w:val="Emphasis"/>
          <w:rFonts w:ascii="Arial" w:hAnsi="Arial" w:cs="Arial"/>
          <w:b/>
          <w:i w:val="0"/>
          <w:sz w:val="22"/>
          <w:szCs w:val="22"/>
        </w:rPr>
        <w:t>PRILOG</w:t>
      </w:r>
    </w:p>
    <w:p w:rsidR="00C145FF" w:rsidRPr="00E23713" w:rsidRDefault="00C145FF" w:rsidP="00C145FF">
      <w:pPr>
        <w:pStyle w:val="NormalWeb"/>
        <w:shd w:val="clear" w:color="auto" w:fill="FFFFFF"/>
        <w:spacing w:before="300" w:beforeAutospacing="0" w:after="300" w:afterAutospacing="0" w:line="360" w:lineRule="atLeast"/>
        <w:ind w:left="6372" w:firstLine="708"/>
        <w:jc w:val="center"/>
        <w:rPr>
          <w:rFonts w:ascii="Arial" w:hAnsi="Arial" w:cs="Arial"/>
        </w:rPr>
      </w:pPr>
      <w:r w:rsidRPr="00E23713">
        <w:rPr>
          <w:rStyle w:val="Emphasis"/>
          <w:rFonts w:ascii="Arial" w:hAnsi="Arial" w:cs="Arial"/>
          <w:sz w:val="22"/>
          <w:szCs w:val="22"/>
        </w:rPr>
        <w:t>Obrazac broj 1</w:t>
      </w:r>
      <w:r w:rsidRPr="00E23713">
        <w:rPr>
          <w:rFonts w:ascii="Arial" w:hAnsi="Arial" w:cs="Arial"/>
        </w:rPr>
        <w:t> </w:t>
      </w:r>
    </w:p>
    <w:p w:rsidR="00535809" w:rsidRPr="00E23713" w:rsidRDefault="00C145FF" w:rsidP="00C145FF">
      <w:pPr>
        <w:pStyle w:val="NormalWeb"/>
        <w:shd w:val="clear" w:color="auto" w:fill="FFFFFF"/>
        <w:spacing w:before="300" w:beforeAutospacing="0" w:after="300" w:afterAutospacing="0" w:line="360" w:lineRule="atLeast"/>
        <w:jc w:val="center"/>
        <w:rPr>
          <w:rFonts w:ascii="Arial" w:hAnsi="Arial" w:cs="Arial"/>
          <w:sz w:val="22"/>
          <w:szCs w:val="22"/>
        </w:rPr>
      </w:pPr>
      <w:r w:rsidRPr="00E23713">
        <w:rPr>
          <w:rFonts w:ascii="Arial" w:hAnsi="Arial" w:cs="Arial"/>
          <w:sz w:val="22"/>
          <w:szCs w:val="22"/>
        </w:rPr>
        <w:t>VELIČINA KARTONA TEHNIČKE ISPRAVNOSTI LAKE PRIKOLICE JE 148 X 105 mm</w:t>
      </w:r>
    </w:p>
    <w:p w:rsidR="007F21DB" w:rsidRPr="00E23713" w:rsidRDefault="00535809" w:rsidP="00C145FF">
      <w:pPr>
        <w:pStyle w:val="NormalWeb"/>
        <w:shd w:val="clear" w:color="auto" w:fill="FFFFFF"/>
        <w:spacing w:before="300" w:beforeAutospacing="0" w:after="300" w:afterAutospacing="0" w:line="360" w:lineRule="atLeast"/>
        <w:jc w:val="center"/>
        <w:rPr>
          <w:rFonts w:ascii="Arial" w:hAnsi="Arial" w:cs="Arial"/>
          <w:sz w:val="22"/>
          <w:szCs w:val="22"/>
        </w:rPr>
      </w:pPr>
      <w:r w:rsidRPr="00E23713">
        <w:rPr>
          <w:rFonts w:ascii="Arial" w:hAnsi="Arial" w:cs="Arial"/>
          <w:sz w:val="22"/>
          <w:szCs w:val="22"/>
        </w:rPr>
        <w:t>P</w:t>
      </w:r>
      <w:r w:rsidR="007F21DB" w:rsidRPr="00E23713">
        <w:rPr>
          <w:rFonts w:ascii="Arial" w:hAnsi="Arial" w:cs="Arial"/>
          <w:sz w:val="22"/>
          <w:szCs w:val="22"/>
        </w:rPr>
        <w:t>rednja strana</w:t>
      </w:r>
    </w:p>
    <w:p w:rsidR="00C145FF" w:rsidRPr="00E23713" w:rsidRDefault="007F21DB" w:rsidP="007F21DB">
      <w:pPr>
        <w:pStyle w:val="NormalWeb"/>
        <w:shd w:val="clear" w:color="auto" w:fill="FFFFFF"/>
        <w:spacing w:before="300" w:beforeAutospacing="0" w:after="300" w:afterAutospacing="0" w:line="360" w:lineRule="atLeast"/>
        <w:jc w:val="center"/>
      </w:pPr>
      <w:r w:rsidRPr="00E2371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2B4A40" wp14:editId="195A7987">
            <wp:extent cx="3509010" cy="2553970"/>
            <wp:effectExtent l="0" t="0" r="0" b="0"/>
            <wp:docPr id="2" name="Slika 2" descr="C:\Users\tdelipetar\Documents\prilog karton pred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delipetar\Documents\prilog karton prednj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FF" w:rsidRPr="00E23713" w:rsidRDefault="00C145FF" w:rsidP="00245F1A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7F21DB" w:rsidRPr="00E23713" w:rsidRDefault="007F21DB" w:rsidP="002F5128">
      <w:pPr>
        <w:pStyle w:val="Picturecaption0"/>
        <w:spacing w:after="100"/>
        <w:jc w:val="center"/>
        <w:rPr>
          <w:b w:val="0"/>
          <w:bCs w:val="0"/>
          <w:color w:val="auto"/>
          <w:sz w:val="20"/>
          <w:szCs w:val="20"/>
        </w:rPr>
      </w:pPr>
    </w:p>
    <w:p w:rsidR="007F21DB" w:rsidRPr="00E23713" w:rsidRDefault="002F5128" w:rsidP="002F5128">
      <w:pPr>
        <w:pStyle w:val="Picturecaption0"/>
        <w:spacing w:after="100"/>
        <w:jc w:val="center"/>
        <w:rPr>
          <w:b w:val="0"/>
          <w:bCs w:val="0"/>
          <w:color w:val="auto"/>
          <w:sz w:val="20"/>
          <w:szCs w:val="20"/>
        </w:rPr>
      </w:pPr>
      <w:r w:rsidRPr="00E23713">
        <w:rPr>
          <w:b w:val="0"/>
          <w:bCs w:val="0"/>
          <w:color w:val="auto"/>
          <w:sz w:val="20"/>
          <w:szCs w:val="20"/>
        </w:rPr>
        <w:t>(Stražnja strana)</w:t>
      </w:r>
    </w:p>
    <w:p w:rsidR="007F21DB" w:rsidRPr="00E23713" w:rsidRDefault="007F21DB" w:rsidP="002F5128">
      <w:pPr>
        <w:pStyle w:val="Picturecaption0"/>
        <w:spacing w:after="100"/>
        <w:jc w:val="center"/>
        <w:rPr>
          <w:b w:val="0"/>
          <w:bCs w:val="0"/>
          <w:color w:val="auto"/>
          <w:sz w:val="20"/>
          <w:szCs w:val="20"/>
        </w:rPr>
      </w:pPr>
    </w:p>
    <w:p w:rsidR="00245F1A" w:rsidRPr="00E23713" w:rsidRDefault="007F21DB" w:rsidP="007F21DB">
      <w:pPr>
        <w:pStyle w:val="Picturecaption0"/>
        <w:tabs>
          <w:tab w:val="left" w:pos="1843"/>
          <w:tab w:val="left" w:pos="7230"/>
        </w:tabs>
        <w:spacing w:after="100"/>
        <w:jc w:val="center"/>
        <w:rPr>
          <w:color w:val="auto"/>
          <w:sz w:val="20"/>
          <w:szCs w:val="20"/>
        </w:rPr>
      </w:pPr>
      <w:r w:rsidRPr="00E23713">
        <w:rPr>
          <w:noProof/>
          <w:color w:val="auto"/>
          <w:lang w:eastAsia="hr-HR"/>
        </w:rPr>
        <w:drawing>
          <wp:inline distT="0" distB="0" distL="0" distR="0" wp14:anchorId="78A7883D" wp14:editId="65540E38">
            <wp:extent cx="3385717" cy="2790795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3070" cy="280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5F1A" w:rsidRPr="00E23713">
        <w:rPr>
          <w:rFonts w:ascii="Times New Roman" w:eastAsia="Times New Roman" w:hAnsi="Times New Roman" w:cs="Times New Roman"/>
          <w:color w:val="auto"/>
          <w:lang w:eastAsia="hr-HR"/>
        </w:rPr>
        <w:br/>
      </w:r>
    </w:p>
    <w:p w:rsidR="00245F1A" w:rsidRPr="00E23713" w:rsidRDefault="00245F1A" w:rsidP="00CE7C59">
      <w:pPr>
        <w:jc w:val="both"/>
        <w:rPr>
          <w:rFonts w:ascii="Times New Roman" w:hAnsi="Times New Roman" w:cs="Times New Roman"/>
        </w:rPr>
      </w:pPr>
    </w:p>
    <w:sectPr w:rsidR="00245F1A" w:rsidRPr="00E2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C72E2"/>
    <w:multiLevelType w:val="multilevel"/>
    <w:tmpl w:val="3AE60BF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03"/>
    <w:rsid w:val="00077A71"/>
    <w:rsid w:val="00111938"/>
    <w:rsid w:val="001B09E6"/>
    <w:rsid w:val="0022326C"/>
    <w:rsid w:val="00241062"/>
    <w:rsid w:val="00245F1A"/>
    <w:rsid w:val="002A7C0F"/>
    <w:rsid w:val="002F5128"/>
    <w:rsid w:val="00384745"/>
    <w:rsid w:val="004C4732"/>
    <w:rsid w:val="00535809"/>
    <w:rsid w:val="00541F03"/>
    <w:rsid w:val="00556787"/>
    <w:rsid w:val="005816E9"/>
    <w:rsid w:val="005A1175"/>
    <w:rsid w:val="005A3A3D"/>
    <w:rsid w:val="005A71C9"/>
    <w:rsid w:val="005F59E1"/>
    <w:rsid w:val="00624AD4"/>
    <w:rsid w:val="006855D0"/>
    <w:rsid w:val="00685F39"/>
    <w:rsid w:val="006D188D"/>
    <w:rsid w:val="006F7D52"/>
    <w:rsid w:val="00723C27"/>
    <w:rsid w:val="007F21DB"/>
    <w:rsid w:val="008E3597"/>
    <w:rsid w:val="009A671F"/>
    <w:rsid w:val="00B133A6"/>
    <w:rsid w:val="00B7457C"/>
    <w:rsid w:val="00C117A4"/>
    <w:rsid w:val="00C145FF"/>
    <w:rsid w:val="00C917B9"/>
    <w:rsid w:val="00CA06DC"/>
    <w:rsid w:val="00CB376A"/>
    <w:rsid w:val="00CC1712"/>
    <w:rsid w:val="00CE7C59"/>
    <w:rsid w:val="00D23B24"/>
    <w:rsid w:val="00D321B2"/>
    <w:rsid w:val="00D555B0"/>
    <w:rsid w:val="00D72910"/>
    <w:rsid w:val="00E23713"/>
    <w:rsid w:val="00E27EB1"/>
    <w:rsid w:val="00EA457C"/>
    <w:rsid w:val="00EB4965"/>
    <w:rsid w:val="00EC49DB"/>
    <w:rsid w:val="00F6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345E"/>
  <w15:chartTrackingRefBased/>
  <w15:docId w15:val="{8A974AD7-4BCA-4908-AAB7-FA32B4EF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5764">
    <w:name w:val="box_465764"/>
    <w:basedOn w:val="Normal"/>
    <w:rsid w:val="0054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EB4965"/>
    <w:rPr>
      <w:rFonts w:ascii="Arial" w:eastAsia="Arial" w:hAnsi="Arial" w:cs="Arial"/>
      <w:color w:val="231F20"/>
      <w:sz w:val="20"/>
      <w:szCs w:val="20"/>
    </w:rPr>
  </w:style>
  <w:style w:type="paragraph" w:styleId="BodyText">
    <w:name w:val="Body Text"/>
    <w:basedOn w:val="Normal"/>
    <w:link w:val="BodyTextChar"/>
    <w:qFormat/>
    <w:rsid w:val="00EB4965"/>
    <w:pPr>
      <w:widowControl w:val="0"/>
      <w:spacing w:after="40" w:line="240" w:lineRule="auto"/>
      <w:ind w:firstLine="400"/>
    </w:pPr>
    <w:rPr>
      <w:rFonts w:ascii="Arial" w:eastAsia="Arial" w:hAnsi="Arial" w:cs="Arial"/>
      <w:color w:val="231F20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EB4965"/>
  </w:style>
  <w:style w:type="character" w:styleId="CommentReference">
    <w:name w:val="annotation reference"/>
    <w:basedOn w:val="DefaultParagraphFont"/>
    <w:uiPriority w:val="99"/>
    <w:semiHidden/>
    <w:unhideWhenUsed/>
    <w:rsid w:val="00EB4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96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hr-HR" w:bidi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965"/>
    <w:rPr>
      <w:rFonts w:ascii="Courier New" w:eastAsia="Courier New" w:hAnsi="Courier New" w:cs="Courier New"/>
      <w:color w:val="000000"/>
      <w:sz w:val="20"/>
      <w:szCs w:val="20"/>
      <w:lang w:eastAsia="hr-HR" w:bidi="hr-HR"/>
    </w:rPr>
  </w:style>
  <w:style w:type="character" w:customStyle="1" w:styleId="Other">
    <w:name w:val="Other_"/>
    <w:basedOn w:val="DefaultParagraphFont"/>
    <w:link w:val="Other0"/>
    <w:rsid w:val="00245F1A"/>
    <w:rPr>
      <w:rFonts w:ascii="Arial" w:eastAsia="Arial" w:hAnsi="Arial" w:cs="Arial"/>
      <w:sz w:val="20"/>
      <w:szCs w:val="20"/>
    </w:rPr>
  </w:style>
  <w:style w:type="paragraph" w:customStyle="1" w:styleId="Other0">
    <w:name w:val="Other"/>
    <w:basedOn w:val="Normal"/>
    <w:link w:val="Other"/>
    <w:rsid w:val="00245F1A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ld">
    <w:name w:val="bold"/>
    <w:basedOn w:val="DefaultParagraphFont"/>
    <w:rsid w:val="00245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F1A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F1A"/>
    <w:rPr>
      <w:rFonts w:ascii="Courier New" w:eastAsia="Courier New" w:hAnsi="Courier New" w:cs="Courier New"/>
      <w:b/>
      <w:bCs/>
      <w:color w:val="000000"/>
      <w:sz w:val="20"/>
      <w:szCs w:val="20"/>
      <w:lang w:eastAsia="hr-HR" w:bidi="hr-HR"/>
    </w:rPr>
  </w:style>
  <w:style w:type="paragraph" w:customStyle="1" w:styleId="TableParagraph">
    <w:name w:val="Table Paragraph"/>
    <w:basedOn w:val="Normal"/>
    <w:uiPriority w:val="1"/>
    <w:qFormat/>
    <w:rsid w:val="005A71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Picturecaption">
    <w:name w:val="Picture caption_"/>
    <w:basedOn w:val="DefaultParagraphFont"/>
    <w:link w:val="Picturecaption0"/>
    <w:rsid w:val="002F5128"/>
    <w:rPr>
      <w:rFonts w:ascii="Arial" w:eastAsia="Arial" w:hAnsi="Arial" w:cs="Arial"/>
      <w:b/>
      <w:bCs/>
      <w:color w:val="666667"/>
      <w:sz w:val="13"/>
      <w:szCs w:val="13"/>
    </w:rPr>
  </w:style>
  <w:style w:type="paragraph" w:customStyle="1" w:styleId="Picturecaption0">
    <w:name w:val="Picture caption"/>
    <w:basedOn w:val="Normal"/>
    <w:link w:val="Picturecaption"/>
    <w:rsid w:val="002F5128"/>
    <w:pPr>
      <w:widowControl w:val="0"/>
      <w:spacing w:after="0" w:line="240" w:lineRule="auto"/>
    </w:pPr>
    <w:rPr>
      <w:rFonts w:ascii="Arial" w:eastAsia="Arial" w:hAnsi="Arial" w:cs="Arial"/>
      <w:b/>
      <w:bCs/>
      <w:color w:val="666667"/>
      <w:sz w:val="13"/>
      <w:szCs w:val="13"/>
    </w:rPr>
  </w:style>
  <w:style w:type="paragraph" w:styleId="NoSpacing">
    <w:name w:val="No Spacing"/>
    <w:uiPriority w:val="1"/>
    <w:qFormat/>
    <w:rsid w:val="006D188D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NormalWeb">
    <w:name w:val="Normal (Web)"/>
    <w:basedOn w:val="Normal"/>
    <w:uiPriority w:val="99"/>
    <w:unhideWhenUsed/>
    <w:rsid w:val="00C1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C145FF"/>
    <w:rPr>
      <w:i/>
      <w:iCs/>
    </w:rPr>
  </w:style>
  <w:style w:type="character" w:styleId="Strong">
    <w:name w:val="Strong"/>
    <w:basedOn w:val="DefaultParagraphFont"/>
    <w:uiPriority w:val="22"/>
    <w:qFormat/>
    <w:rsid w:val="00C14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6E1FB62B87846A68F06051F47BF46" ma:contentTypeVersion="0" ma:contentTypeDescription="Create a new document." ma:contentTypeScope="" ma:versionID="ca5197fd10d90758f75ebd9e2b160d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53DB0-4B31-4867-BD17-7FDA8FF3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363681-1F9D-4FC4-B5C9-4DFE4EA3E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04512-0D35-4357-AD30-C5D0047E4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0E5766-396B-4333-8DBF-8DCA8932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1421</Words>
  <Characters>8104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Radmanovic</dc:creator>
  <cp:keywords/>
  <dc:description/>
  <cp:lastModifiedBy>Tuđen Martina</cp:lastModifiedBy>
  <cp:revision>10</cp:revision>
  <cp:lastPrinted>2022-05-17T11:34:00Z</cp:lastPrinted>
  <dcterms:created xsi:type="dcterms:W3CDTF">2022-05-25T08:56:00Z</dcterms:created>
  <dcterms:modified xsi:type="dcterms:W3CDTF">2022-05-25T13:29:00Z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0x01010031B6E1FB62B87846A68F06051F47BF46</vt:lpwstr>
  </property>
</Properties>
</file>