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4A" w:rsidRPr="002D3E4E" w:rsidRDefault="0046634A" w:rsidP="002D3E4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3E4E">
        <w:rPr>
          <w:rFonts w:ascii="Times New Roman" w:hAnsi="Times New Roman" w:cs="Times New Roman"/>
          <w:sz w:val="24"/>
          <w:szCs w:val="24"/>
        </w:rPr>
        <w:t>MINISTARSTVO POLJOPRIVREDE</w:t>
      </w:r>
    </w:p>
    <w:p w:rsidR="0046634A" w:rsidRPr="002D3E4E" w:rsidRDefault="0046634A" w:rsidP="002D3E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634A" w:rsidRPr="002D3E4E" w:rsidRDefault="0046634A" w:rsidP="002D3E4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3E4E">
        <w:rPr>
          <w:rFonts w:ascii="Times New Roman" w:hAnsi="Times New Roman" w:cs="Times New Roman"/>
          <w:sz w:val="24"/>
          <w:szCs w:val="24"/>
        </w:rPr>
        <w:t>Na temelju članka 34. stavka 4. Zakona o poljoprivrednom zemljištu (</w:t>
      </w:r>
      <w:r w:rsidR="006A6ECC" w:rsidRPr="002D3E4E">
        <w:rPr>
          <w:rFonts w:ascii="Times New Roman" w:hAnsi="Times New Roman" w:cs="Times New Roman"/>
          <w:sz w:val="24"/>
          <w:szCs w:val="24"/>
        </w:rPr>
        <w:t>»Narodne novine«, broj 20/18,</w:t>
      </w:r>
      <w:r w:rsidRPr="002D3E4E">
        <w:rPr>
          <w:rFonts w:ascii="Times New Roman" w:hAnsi="Times New Roman" w:cs="Times New Roman"/>
          <w:sz w:val="24"/>
          <w:szCs w:val="24"/>
        </w:rPr>
        <w:t xml:space="preserve"> 115/18</w:t>
      </w:r>
      <w:r w:rsidR="006A6ECC" w:rsidRPr="002D3E4E">
        <w:rPr>
          <w:rFonts w:ascii="Times New Roman" w:hAnsi="Times New Roman" w:cs="Times New Roman"/>
          <w:sz w:val="24"/>
          <w:szCs w:val="24"/>
        </w:rPr>
        <w:t xml:space="preserve">, 98/19 i </w:t>
      </w:r>
      <w:r w:rsidR="00D04BFA" w:rsidRPr="002D3E4E">
        <w:rPr>
          <w:rFonts w:ascii="Times New Roman" w:hAnsi="Times New Roman" w:cs="Times New Roman"/>
          <w:sz w:val="24"/>
          <w:szCs w:val="24"/>
        </w:rPr>
        <w:t>57/22</w:t>
      </w:r>
      <w:r w:rsidRPr="002D3E4E">
        <w:rPr>
          <w:rFonts w:ascii="Times New Roman" w:hAnsi="Times New Roman" w:cs="Times New Roman"/>
          <w:sz w:val="24"/>
          <w:szCs w:val="24"/>
        </w:rPr>
        <w:t>) minist</w:t>
      </w:r>
      <w:r w:rsidR="006A6ECC" w:rsidRPr="002D3E4E">
        <w:rPr>
          <w:rFonts w:ascii="Times New Roman" w:hAnsi="Times New Roman" w:cs="Times New Roman"/>
          <w:sz w:val="24"/>
          <w:szCs w:val="24"/>
        </w:rPr>
        <w:t>rica</w:t>
      </w:r>
      <w:r w:rsidRPr="002D3E4E">
        <w:rPr>
          <w:rFonts w:ascii="Times New Roman" w:hAnsi="Times New Roman" w:cs="Times New Roman"/>
          <w:sz w:val="24"/>
          <w:szCs w:val="24"/>
        </w:rPr>
        <w:t xml:space="preserve"> poljoprivrede, donosi</w:t>
      </w:r>
    </w:p>
    <w:p w:rsidR="002D3E4E" w:rsidRPr="002D3E4E" w:rsidRDefault="002D3E4E" w:rsidP="002D3E4E"/>
    <w:p w:rsidR="0046634A" w:rsidRDefault="0046634A" w:rsidP="002D3E4E">
      <w:pPr>
        <w:pStyle w:val="Naslov1"/>
      </w:pPr>
      <w:r>
        <w:t>PRAVILNIK</w:t>
      </w:r>
    </w:p>
    <w:p w:rsidR="0046634A" w:rsidRDefault="0046634A" w:rsidP="002D3E4E">
      <w:pPr>
        <w:pStyle w:val="Naslov1"/>
        <w:rPr>
          <w:sz w:val="29"/>
          <w:szCs w:val="29"/>
        </w:rPr>
      </w:pPr>
      <w:r>
        <w:rPr>
          <w:sz w:val="29"/>
          <w:szCs w:val="29"/>
        </w:rPr>
        <w:t>O PROVOĐENJU JAVNOG NATJEČAJA ZA ZAKUP POLJOPRIVREDNOG ZEMLJIŠTA I ZAKUP ZA RIBNJAKE U VLASNIŠTVU REPUBLIKE HRVATSKE</w:t>
      </w:r>
    </w:p>
    <w:p w:rsidR="00916D28" w:rsidRDefault="00916D28" w:rsidP="0046634A">
      <w:pPr>
        <w:pStyle w:val="box460381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:rsidR="0046634A" w:rsidRDefault="0046634A" w:rsidP="002D3E4E">
      <w:pPr>
        <w:pStyle w:val="Naslov2"/>
      </w:pPr>
      <w:r>
        <w:t>Članak 1.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Pravilnikom propisuje se dokumentacija, rokovi i postupak za raspisivanje javnog natječaja za zakup poljoprivrednog zemljišta u vlasništvu Republike Hrvatske (u daljnjem tekstu: poljoprivredno zemljište) i javnog natječaja za zakup za ribnjake u vlasništvu Republike Hrvatske (u daljnjem tekstu: </w:t>
      </w:r>
      <w:r w:rsidR="00E50EFE">
        <w:rPr>
          <w:color w:val="231F20"/>
        </w:rPr>
        <w:t xml:space="preserve">zakup </w:t>
      </w:r>
      <w:r>
        <w:rPr>
          <w:color w:val="231F20"/>
        </w:rPr>
        <w:t>ribnjaka).</w:t>
      </w:r>
    </w:p>
    <w:p w:rsidR="002D3E4E" w:rsidRDefault="002D3E4E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</w:p>
    <w:p w:rsidR="0046634A" w:rsidRDefault="0046634A" w:rsidP="002D3E4E">
      <w:pPr>
        <w:pStyle w:val="Naslov2"/>
      </w:pPr>
      <w:r>
        <w:t>Članak 2.</w:t>
      </w:r>
    </w:p>
    <w:p w:rsidR="004A03B9" w:rsidRDefault="00D04BFA" w:rsidP="004A03B9">
      <w:pPr>
        <w:pStyle w:val="box460381"/>
        <w:shd w:val="clear" w:color="auto" w:fill="FFFFFF"/>
        <w:spacing w:before="103" w:beforeAutospacing="0" w:after="48" w:afterAutospacing="0" w:line="276" w:lineRule="auto"/>
        <w:jc w:val="both"/>
        <w:textAlignment w:val="baseline"/>
      </w:pPr>
      <w:r w:rsidRPr="00021B60">
        <w:t xml:space="preserve">Javni natječaj za zakup poljoprivrednog zemljišta raspisuje se za poljoprivredno zemljište koje je obuhvaćeno Programom raspolaganja poljoprivrednim zemljištem u vlasništvu </w:t>
      </w:r>
      <w:r w:rsidR="003646C1">
        <w:t xml:space="preserve">države </w:t>
      </w:r>
      <w:r w:rsidR="009A4991">
        <w:t xml:space="preserve">(u daljnjem tekstu: Program) </w:t>
      </w:r>
      <w:r w:rsidRPr="00021B60">
        <w:t xml:space="preserve">i </w:t>
      </w:r>
      <w:r w:rsidR="009A4991">
        <w:t xml:space="preserve">Programom je </w:t>
      </w:r>
      <w:r w:rsidRPr="00021B60">
        <w:t>predviđeno za zakup</w:t>
      </w:r>
      <w:r w:rsidR="00F3457E">
        <w:t>, povrat i ostale namjene</w:t>
      </w:r>
      <w:r w:rsidRPr="00021B60">
        <w:t>.</w:t>
      </w:r>
    </w:p>
    <w:p w:rsidR="002D3E4E" w:rsidRPr="00D04BFA" w:rsidRDefault="002D3E4E" w:rsidP="004A03B9">
      <w:pPr>
        <w:pStyle w:val="box460381"/>
        <w:shd w:val="clear" w:color="auto" w:fill="FFFFFF"/>
        <w:spacing w:before="103" w:beforeAutospacing="0" w:after="48" w:afterAutospacing="0" w:line="276" w:lineRule="auto"/>
        <w:jc w:val="both"/>
        <w:textAlignment w:val="baseline"/>
        <w:rPr>
          <w:color w:val="FF0000"/>
        </w:rPr>
      </w:pPr>
    </w:p>
    <w:p w:rsidR="0046634A" w:rsidRDefault="0046634A" w:rsidP="002D3E4E">
      <w:pPr>
        <w:pStyle w:val="Naslov2"/>
      </w:pPr>
      <w:r>
        <w:t>Članak 3.</w:t>
      </w:r>
    </w:p>
    <w:p w:rsidR="003A7EC5" w:rsidRDefault="00D04BFA" w:rsidP="00D04BFA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 xml:space="preserve">Javni natječaj za zakup ribnjaka raspisuje se za </w:t>
      </w:r>
      <w:r w:rsidR="00FC2E4B">
        <w:t>ribnjak kao proizvodno-tehnološku cjelinu poljoprivrednog zemljišta u vlasništvu države iz članka 51. stavak 1. Zakona o poljoprivrednom zemljištu (,,Narodne novine“, broj 20/18, 115/18, 98/19 i 57/22)(u daljnjem tekstu: Zakon)</w:t>
      </w:r>
      <w:r w:rsidRPr="00021B60">
        <w:t xml:space="preserve"> koj</w:t>
      </w:r>
      <w:r w:rsidR="00FC2E4B">
        <w:t>a</w:t>
      </w:r>
      <w:r w:rsidRPr="00021B60">
        <w:t xml:space="preserve"> je obuhvaćen</w:t>
      </w:r>
      <w:r w:rsidR="00FC2E4B">
        <w:t>a</w:t>
      </w:r>
      <w:r w:rsidRPr="00021B60">
        <w:t xml:space="preserve"> Programom i predviđen</w:t>
      </w:r>
      <w:r w:rsidR="00FC2E4B">
        <w:t>a</w:t>
      </w:r>
      <w:r w:rsidRPr="00021B60">
        <w:t xml:space="preserve"> </w:t>
      </w:r>
      <w:r w:rsidR="00C64035">
        <w:t xml:space="preserve">je </w:t>
      </w:r>
      <w:r w:rsidRPr="00021B60">
        <w:t>za zakup</w:t>
      </w:r>
      <w:r w:rsidR="00F3457E">
        <w:t xml:space="preserve"> ribnjaka</w:t>
      </w:r>
      <w:r w:rsidRPr="00021B60">
        <w:t>.</w:t>
      </w:r>
    </w:p>
    <w:p w:rsidR="002D3E4E" w:rsidRPr="00021B60" w:rsidRDefault="002D3E4E" w:rsidP="00D04BFA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</w:p>
    <w:p w:rsidR="004E7D25" w:rsidRDefault="0046634A" w:rsidP="002D3E4E">
      <w:pPr>
        <w:pStyle w:val="Naslov2"/>
      </w:pPr>
      <w:r>
        <w:t>Članak 4.</w:t>
      </w:r>
    </w:p>
    <w:p w:rsidR="004E7D25" w:rsidRPr="00021B60" w:rsidRDefault="004E7D25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1967D6">
        <w:rPr>
          <w:color w:val="231F20"/>
        </w:rPr>
        <w:t xml:space="preserve">(1) </w:t>
      </w:r>
      <w:r w:rsidRPr="00021B60">
        <w:t>Javni  natječaj za zakup poljoprivrednog zemljišta provodi se elektron</w:t>
      </w:r>
      <w:r w:rsidR="001A073B" w:rsidRPr="00021B60">
        <w:t>ičkim</w:t>
      </w:r>
      <w:r w:rsidR="00422C72" w:rsidRPr="00021B60">
        <w:t xml:space="preserve"> </w:t>
      </w:r>
      <w:r w:rsidRPr="00021B60">
        <w:t>putem.</w:t>
      </w:r>
    </w:p>
    <w:p w:rsidR="004E7D25" w:rsidRPr="00021B60" w:rsidRDefault="004E7D25" w:rsidP="001967D6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 xml:space="preserve">(2) Do uspostave </w:t>
      </w:r>
      <w:r w:rsidR="009A4991">
        <w:t xml:space="preserve">informacijskog sustava za </w:t>
      </w:r>
      <w:r w:rsidRPr="00021B60">
        <w:t>elektroničk</w:t>
      </w:r>
      <w:r w:rsidR="00D761D1">
        <w:t>u</w:t>
      </w:r>
      <w:r w:rsidRPr="00021B60">
        <w:t xml:space="preserve"> </w:t>
      </w:r>
      <w:r w:rsidR="009A4991">
        <w:t xml:space="preserve">provedbu javnog natječaja za zakup </w:t>
      </w:r>
      <w:r w:rsidRPr="00021B60">
        <w:t xml:space="preserve">iz stavka 1. ovoga članka </w:t>
      </w:r>
      <w:r w:rsidR="009A4991">
        <w:t xml:space="preserve">javni </w:t>
      </w:r>
      <w:r w:rsidRPr="00021B60">
        <w:t>natječaj za zakup poljoprivrednog zemljišta provodi se pisanim putem.</w:t>
      </w:r>
    </w:p>
    <w:p w:rsidR="0046634A" w:rsidRPr="00021B60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</w:t>
      </w:r>
      <w:r w:rsidR="001967D6" w:rsidRPr="00021B60">
        <w:t>3</w:t>
      </w:r>
      <w:r w:rsidRPr="00021B60">
        <w:t xml:space="preserve">) Tekst javnog natječaja za zakup poljoprivrednog zemljišta objavljuje se </w:t>
      </w:r>
      <w:r w:rsidR="006D3CAC">
        <w:t xml:space="preserve">na </w:t>
      </w:r>
      <w:r w:rsidRPr="00021B60">
        <w:t xml:space="preserve">mrežnoj stranici jedinice lokalne samouprave </w:t>
      </w:r>
      <w:r w:rsidR="00D04BFA" w:rsidRPr="00021B60">
        <w:t>i Ministarstva poljoprivrede</w:t>
      </w:r>
      <w:r w:rsidR="005E093B">
        <w:t>( u daljnjem tekstu: Ministarstvo)</w:t>
      </w:r>
      <w:r w:rsidR="00D04BFA" w:rsidRPr="00021B60">
        <w:t xml:space="preserve"> </w:t>
      </w:r>
      <w:r w:rsidRPr="00021B60">
        <w:t>u trajanju od 30 dana.</w:t>
      </w:r>
      <w:r w:rsidR="0056081F" w:rsidRPr="00021B60">
        <w:t xml:space="preserve"> J</w:t>
      </w:r>
      <w:r w:rsidR="007D66C8" w:rsidRPr="00021B60">
        <w:t>edinica lokalne samouprave</w:t>
      </w:r>
      <w:r w:rsidR="0056081F" w:rsidRPr="00021B60">
        <w:t xml:space="preserve"> tekst javnog natječaja može objaviti i na oglasnoj ploči.</w:t>
      </w:r>
    </w:p>
    <w:p w:rsidR="0046634A" w:rsidRPr="001967D6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 w:rsidRPr="001967D6">
        <w:rPr>
          <w:color w:val="231F20"/>
        </w:rPr>
        <w:t>(</w:t>
      </w:r>
      <w:r w:rsidR="001967D6" w:rsidRPr="001967D6">
        <w:rPr>
          <w:color w:val="231F20"/>
        </w:rPr>
        <w:t>4</w:t>
      </w:r>
      <w:r w:rsidRPr="001967D6">
        <w:rPr>
          <w:color w:val="231F20"/>
        </w:rPr>
        <w:t xml:space="preserve">) Tekst javnog natječaja za zakup ribnjaka objavljuje se na mrežnoj stranici jedinice lokalne samouprave  </w:t>
      </w:r>
      <w:r w:rsidR="00AA09B0">
        <w:rPr>
          <w:color w:val="231F20"/>
        </w:rPr>
        <w:t xml:space="preserve">i na </w:t>
      </w:r>
      <w:r w:rsidRPr="001967D6">
        <w:rPr>
          <w:color w:val="231F20"/>
        </w:rPr>
        <w:t>mrežnoj stranici Ministarstva u trajanju od 30 dana.</w:t>
      </w:r>
    </w:p>
    <w:p w:rsidR="0046634A" w:rsidRPr="001967D6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 w:rsidRPr="001967D6">
        <w:rPr>
          <w:color w:val="231F20"/>
        </w:rPr>
        <w:t>(</w:t>
      </w:r>
      <w:r w:rsidR="001967D6" w:rsidRPr="001967D6">
        <w:rPr>
          <w:color w:val="231F20"/>
        </w:rPr>
        <w:t>5</w:t>
      </w:r>
      <w:r w:rsidRPr="001967D6">
        <w:rPr>
          <w:color w:val="231F20"/>
        </w:rPr>
        <w:t xml:space="preserve">) Informacija o </w:t>
      </w:r>
      <w:r w:rsidR="00AA09B0">
        <w:rPr>
          <w:color w:val="231F20"/>
        </w:rPr>
        <w:t xml:space="preserve">javnim </w:t>
      </w:r>
      <w:r w:rsidRPr="001967D6">
        <w:rPr>
          <w:color w:val="231F20"/>
        </w:rPr>
        <w:t xml:space="preserve">natječajima iz stavaka 1. i 2. ovoga članka objavljuje se u službenom glasilu jedinice lokalne samouprave na čijem se području </w:t>
      </w:r>
      <w:r w:rsidR="00AA09B0">
        <w:rPr>
          <w:color w:val="231F20"/>
        </w:rPr>
        <w:t xml:space="preserve">poljoprivredno </w:t>
      </w:r>
      <w:r w:rsidRPr="001967D6">
        <w:rPr>
          <w:color w:val="231F20"/>
        </w:rPr>
        <w:t>zemljište nalazi.</w:t>
      </w:r>
    </w:p>
    <w:p w:rsidR="0046634A" w:rsidRDefault="0046634A" w:rsidP="004A03B9">
      <w:pPr>
        <w:pStyle w:val="box46038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1967D6">
        <w:rPr>
          <w:color w:val="231F20"/>
        </w:rPr>
        <w:lastRenderedPageBreak/>
        <w:t>(</w:t>
      </w:r>
      <w:r w:rsidR="001967D6" w:rsidRPr="001967D6">
        <w:rPr>
          <w:color w:val="231F20"/>
        </w:rPr>
        <w:t>6</w:t>
      </w:r>
      <w:r w:rsidRPr="001967D6">
        <w:rPr>
          <w:color w:val="231F20"/>
        </w:rPr>
        <w:t xml:space="preserve">) Proizvodno-tehnološke cjeline </w:t>
      </w:r>
      <w:r w:rsidR="00F4415A">
        <w:rPr>
          <w:color w:val="231F20"/>
        </w:rPr>
        <w:t xml:space="preserve">(u daljnjem tekstu: PTC) </w:t>
      </w:r>
      <w:r w:rsidRPr="001967D6">
        <w:rPr>
          <w:color w:val="231F20"/>
        </w:rPr>
        <w:t xml:space="preserve">ne mogu se uvećavati u odnosu na postojeće proizvodno-tehnološke cjeline za koje su sklopljeni ugovori na temelju prijašnjih </w:t>
      </w:r>
      <w:r w:rsidR="00F4415A">
        <w:rPr>
          <w:color w:val="231F20"/>
        </w:rPr>
        <w:t>Z</w:t>
      </w:r>
      <w:r w:rsidRPr="001967D6">
        <w:rPr>
          <w:color w:val="231F20"/>
        </w:rPr>
        <w:t>akona o poljoprivrednom zemljištu.</w:t>
      </w:r>
    </w:p>
    <w:p w:rsidR="00CD7D02" w:rsidRPr="002D3E4E" w:rsidRDefault="00CD7D02" w:rsidP="004A03B9">
      <w:pPr>
        <w:pStyle w:val="box460381"/>
        <w:shd w:val="clear" w:color="auto" w:fill="FFFFFF"/>
        <w:spacing w:before="0" w:beforeAutospacing="0" w:after="0" w:afterAutospacing="0"/>
        <w:jc w:val="both"/>
        <w:textAlignment w:val="baseline"/>
      </w:pPr>
      <w:r w:rsidRPr="002D3E4E">
        <w:t>(7)</w:t>
      </w:r>
      <w:r w:rsidR="002D3E4E" w:rsidRPr="002D3E4E">
        <w:t xml:space="preserve"> </w:t>
      </w:r>
      <w:r w:rsidRPr="002D3E4E">
        <w:t>Jedinica lokalne samouprave odnosno Grad Zagreb dužne su za PTC iz stavka 6. ovoga članka dostaviti Ministarstvu kopije ugovora.</w:t>
      </w:r>
    </w:p>
    <w:p w:rsidR="007D66C8" w:rsidRPr="007D66C8" w:rsidRDefault="007D66C8" w:rsidP="004A03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6C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D7D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) U javnom natječaju za zakup </w:t>
      </w:r>
      <w:r w:rsidR="00F4415A">
        <w:rPr>
          <w:rFonts w:ascii="Times New Roman" w:hAnsi="Times New Roman" w:cs="Times New Roman"/>
          <w:color w:val="000000"/>
          <w:sz w:val="24"/>
          <w:szCs w:val="24"/>
        </w:rPr>
        <w:t xml:space="preserve">poljoprivrednog zemljišta 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>jedinica lokalne samoupr</w:t>
      </w:r>
      <w:r w:rsidR="008401FA">
        <w:rPr>
          <w:rFonts w:ascii="Times New Roman" w:hAnsi="Times New Roman" w:cs="Times New Roman"/>
          <w:color w:val="000000"/>
          <w:sz w:val="24"/>
          <w:szCs w:val="24"/>
        </w:rPr>
        <w:t>ave može odrediti jamčevinu koju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EA6">
        <w:rPr>
          <w:rFonts w:ascii="Times New Roman" w:hAnsi="Times New Roman" w:cs="Times New Roman"/>
          <w:color w:val="000000"/>
          <w:sz w:val="24"/>
          <w:szCs w:val="24"/>
        </w:rPr>
        <w:t xml:space="preserve">ponuditelj </w:t>
      </w:r>
      <w:r w:rsidR="00840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15A">
        <w:rPr>
          <w:rFonts w:ascii="Times New Roman" w:hAnsi="Times New Roman" w:cs="Times New Roman"/>
          <w:color w:val="000000"/>
          <w:sz w:val="24"/>
          <w:szCs w:val="24"/>
        </w:rPr>
        <w:t xml:space="preserve">javnog </w:t>
      </w:r>
      <w:r w:rsidR="008401FA">
        <w:rPr>
          <w:rFonts w:ascii="Times New Roman" w:hAnsi="Times New Roman" w:cs="Times New Roman"/>
          <w:color w:val="000000"/>
          <w:sz w:val="24"/>
          <w:szCs w:val="24"/>
        </w:rPr>
        <w:t>natječaja dužan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 platiti</w:t>
      </w:r>
      <w:r w:rsidR="00BF1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EA6">
        <w:rPr>
          <w:rFonts w:ascii="Times New Roman" w:hAnsi="Times New Roman" w:cs="Times New Roman"/>
          <w:color w:val="000000"/>
          <w:sz w:val="24"/>
          <w:szCs w:val="24"/>
        </w:rPr>
        <w:t>do isteka roka za podnošenje ponuda</w:t>
      </w:r>
      <w:r w:rsidR="00BF1A56">
        <w:rPr>
          <w:rFonts w:ascii="Times New Roman" w:hAnsi="Times New Roman" w:cs="Times New Roman"/>
          <w:color w:val="000000"/>
          <w:sz w:val="24"/>
          <w:szCs w:val="24"/>
        </w:rPr>
        <w:t xml:space="preserve"> , na račun</w:t>
      </w:r>
      <w:r w:rsidR="00705EA6">
        <w:rPr>
          <w:rFonts w:ascii="Times New Roman" w:hAnsi="Times New Roman" w:cs="Times New Roman"/>
          <w:color w:val="000000"/>
          <w:sz w:val="24"/>
          <w:szCs w:val="24"/>
        </w:rPr>
        <w:t xml:space="preserve"> jedinice lokalne samouprave koje raspisuje natječaj.</w:t>
      </w:r>
    </w:p>
    <w:p w:rsidR="007D66C8" w:rsidRPr="007D66C8" w:rsidRDefault="007D66C8" w:rsidP="002F7B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6C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D7D0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) Jamčevina iz stavka </w:t>
      </w:r>
      <w:r w:rsidR="00CD7D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. ovoga članka može se odrediti </w:t>
      </w:r>
      <w:r w:rsidR="00F4415A">
        <w:rPr>
          <w:rFonts w:ascii="Times New Roman" w:hAnsi="Times New Roman" w:cs="Times New Roman"/>
          <w:color w:val="000000"/>
          <w:sz w:val="24"/>
          <w:szCs w:val="24"/>
        </w:rPr>
        <w:t xml:space="preserve">za svaku 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>katastarsk</w:t>
      </w:r>
      <w:r w:rsidR="00F4415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916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>čestic</w:t>
      </w:r>
      <w:r w:rsidR="00F4415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91636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PTC </w:t>
      </w:r>
      <w:r w:rsidRPr="00412BD6">
        <w:rPr>
          <w:rFonts w:ascii="Times New Roman" w:hAnsi="Times New Roman" w:cs="Times New Roman"/>
          <w:color w:val="000000"/>
          <w:sz w:val="24"/>
          <w:szCs w:val="24"/>
        </w:rPr>
        <w:t>u iznosu od maksimalno 10 % visine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 početne zakupnine</w:t>
      </w:r>
      <w:r w:rsidR="00D91636">
        <w:rPr>
          <w:rFonts w:ascii="Times New Roman" w:hAnsi="Times New Roman" w:cs="Times New Roman"/>
          <w:color w:val="000000"/>
          <w:sz w:val="24"/>
          <w:szCs w:val="24"/>
        </w:rPr>
        <w:t xml:space="preserve"> koja je određene za tu </w:t>
      </w:r>
      <w:r w:rsidR="00D91636">
        <w:t xml:space="preserve">katastarsku česticu/PTC 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66C8" w:rsidRPr="007D66C8" w:rsidRDefault="007D66C8" w:rsidP="002F7B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6C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D7D0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) Ako </w:t>
      </w:r>
      <w:r w:rsidRPr="00412BD6">
        <w:rPr>
          <w:rFonts w:ascii="Times New Roman" w:hAnsi="Times New Roman" w:cs="Times New Roman"/>
          <w:color w:val="000000"/>
          <w:sz w:val="24"/>
          <w:szCs w:val="24"/>
        </w:rPr>
        <w:t>sudioni</w:t>
      </w:r>
      <w:r w:rsidR="008401FA" w:rsidRPr="00412BD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40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8B5">
        <w:rPr>
          <w:rFonts w:ascii="Times New Roman" w:hAnsi="Times New Roman" w:cs="Times New Roman"/>
          <w:color w:val="000000"/>
          <w:sz w:val="24"/>
          <w:szCs w:val="24"/>
        </w:rPr>
        <w:t xml:space="preserve">javnog </w:t>
      </w:r>
      <w:r w:rsidR="008401FA">
        <w:rPr>
          <w:rFonts w:ascii="Times New Roman" w:hAnsi="Times New Roman" w:cs="Times New Roman"/>
          <w:color w:val="000000"/>
          <w:sz w:val="24"/>
          <w:szCs w:val="24"/>
        </w:rPr>
        <w:t>natječaja ne</w:t>
      </w:r>
      <w:r w:rsidR="00E57814">
        <w:rPr>
          <w:rFonts w:ascii="Times New Roman" w:hAnsi="Times New Roman" w:cs="Times New Roman"/>
          <w:color w:val="000000"/>
          <w:sz w:val="24"/>
          <w:szCs w:val="24"/>
        </w:rPr>
        <w:t xml:space="preserve"> uplati jamčevinu iz</w:t>
      </w:r>
      <w:r w:rsidR="00D916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>stav</w:t>
      </w:r>
      <w:r w:rsidR="00E5781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E5781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7D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7814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D7D0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78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>ovoga članka nj</w:t>
      </w:r>
      <w:r w:rsidR="008401FA">
        <w:rPr>
          <w:rFonts w:ascii="Times New Roman" w:hAnsi="Times New Roman" w:cs="Times New Roman"/>
          <w:color w:val="000000"/>
          <w:sz w:val="24"/>
          <w:szCs w:val="24"/>
        </w:rPr>
        <w:t>egova</w:t>
      </w:r>
      <w:r w:rsidRPr="007D66C8">
        <w:rPr>
          <w:rFonts w:ascii="Times New Roman" w:hAnsi="Times New Roman" w:cs="Times New Roman"/>
          <w:color w:val="000000"/>
          <w:sz w:val="24"/>
          <w:szCs w:val="24"/>
        </w:rPr>
        <w:t xml:space="preserve"> ponuda se neće razmatrati</w:t>
      </w:r>
      <w:r w:rsidR="00F437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66C8" w:rsidRPr="001967D6" w:rsidRDefault="007D66C8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</w:p>
    <w:p w:rsidR="0046634A" w:rsidRDefault="0046634A" w:rsidP="002D3E4E">
      <w:pPr>
        <w:pStyle w:val="Naslov2"/>
      </w:pPr>
      <w:r>
        <w:t>Članak 5.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(1) Sudioni</w:t>
      </w:r>
      <w:r w:rsidR="008401FA">
        <w:rPr>
          <w:color w:val="231F20"/>
        </w:rPr>
        <w:t>k</w:t>
      </w:r>
      <w:r>
        <w:rPr>
          <w:color w:val="231F20"/>
        </w:rPr>
        <w:t xml:space="preserve"> javnog natječaja za zakup iz članka 2. i 3. ovoga Pravilnika </w:t>
      </w:r>
      <w:r w:rsidR="008401FA">
        <w:rPr>
          <w:color w:val="231F20"/>
        </w:rPr>
        <w:t>je dužan</w:t>
      </w:r>
      <w:r>
        <w:rPr>
          <w:color w:val="231F20"/>
        </w:rPr>
        <w:t xml:space="preserve"> za sudjelovanje na javnom natječaju uz ponudu priložiti slijedeću dokumentaciju: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potvrdu jedinice lokalne samouprave o podmirenju svih obveza s osnove korištenja poljoprivrednog zemljišta u vlasništvu države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potvrdu Porezne uprave o podmirenju svih obveza s osnove javnih davanja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="00F437A5">
        <w:rPr>
          <w:color w:val="231F20"/>
        </w:rPr>
        <w:t xml:space="preserve">pisanu </w:t>
      </w:r>
      <w:r>
        <w:rPr>
          <w:color w:val="231F20"/>
        </w:rPr>
        <w:t>izjav</w:t>
      </w:r>
      <w:r w:rsidR="00F437A5">
        <w:rPr>
          <w:color w:val="231F20"/>
        </w:rPr>
        <w:t>u</w:t>
      </w:r>
      <w:r>
        <w:rPr>
          <w:color w:val="231F20"/>
        </w:rPr>
        <w:t xml:space="preserve"> da se protiv </w:t>
      </w:r>
      <w:r w:rsidR="00F437A5">
        <w:rPr>
          <w:color w:val="231F20"/>
        </w:rPr>
        <w:t xml:space="preserve">sudionika javnog natječaja </w:t>
      </w:r>
      <w:r>
        <w:rPr>
          <w:color w:val="231F20"/>
        </w:rPr>
        <w:t>na području Republike Hrvatske ne vodi postupak  predaje u posjed poljoprivrednog zemljišta,</w:t>
      </w:r>
    </w:p>
    <w:p w:rsidR="00EE4E67" w:rsidRDefault="00150540" w:rsidP="00150540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 w:rsidRPr="00150540">
        <w:rPr>
          <w:color w:val="231F20"/>
        </w:rPr>
        <w:t>–</w:t>
      </w:r>
      <w:r w:rsidR="00EE4E67">
        <w:rPr>
          <w:color w:val="231F20"/>
        </w:rPr>
        <w:t xml:space="preserve"> </w:t>
      </w:r>
      <w:r w:rsidR="00F437A5">
        <w:rPr>
          <w:color w:val="231F20"/>
        </w:rPr>
        <w:t xml:space="preserve">pisanu </w:t>
      </w:r>
      <w:r w:rsidR="00EE4E67">
        <w:rPr>
          <w:color w:val="231F20"/>
        </w:rPr>
        <w:t>izjavu</w:t>
      </w:r>
      <w:r w:rsidR="00EE4E67" w:rsidRPr="00C13912">
        <w:rPr>
          <w:color w:val="231F20"/>
        </w:rPr>
        <w:t xml:space="preserve"> s </w:t>
      </w:r>
      <w:r w:rsidR="00F437A5">
        <w:rPr>
          <w:color w:val="231F20"/>
        </w:rPr>
        <w:t xml:space="preserve">popisom i podacima o </w:t>
      </w:r>
      <w:r w:rsidR="00EE4E67" w:rsidRPr="00C13912">
        <w:rPr>
          <w:color w:val="231F20"/>
        </w:rPr>
        <w:t>sv</w:t>
      </w:r>
      <w:r w:rsidR="00F437A5">
        <w:rPr>
          <w:color w:val="231F20"/>
        </w:rPr>
        <w:t>im</w:t>
      </w:r>
      <w:r w:rsidR="00EE4E67" w:rsidRPr="00C13912">
        <w:rPr>
          <w:color w:val="231F20"/>
        </w:rPr>
        <w:t xml:space="preserve">  fizičk</w:t>
      </w:r>
      <w:r w:rsidR="00F437A5">
        <w:rPr>
          <w:color w:val="231F20"/>
        </w:rPr>
        <w:t>im</w:t>
      </w:r>
      <w:r w:rsidR="00EE4E67" w:rsidRPr="00C13912">
        <w:rPr>
          <w:color w:val="231F20"/>
        </w:rPr>
        <w:t xml:space="preserve"> i pravn</w:t>
      </w:r>
      <w:r w:rsidR="00F437A5">
        <w:rPr>
          <w:color w:val="231F20"/>
        </w:rPr>
        <w:t>im</w:t>
      </w:r>
      <w:r w:rsidR="00EE4E67" w:rsidRPr="00C13912">
        <w:rPr>
          <w:color w:val="231F20"/>
        </w:rPr>
        <w:t xml:space="preserve"> osob</w:t>
      </w:r>
      <w:r w:rsidR="00F437A5">
        <w:rPr>
          <w:color w:val="231F20"/>
        </w:rPr>
        <w:t>ama koje su povezane sa sudionikom</w:t>
      </w:r>
      <w:r w:rsidR="006C0F13">
        <w:rPr>
          <w:color w:val="231F20"/>
        </w:rPr>
        <w:t>/ponuditeljem</w:t>
      </w:r>
      <w:r w:rsidR="00F437A5">
        <w:rPr>
          <w:color w:val="231F20"/>
        </w:rPr>
        <w:t xml:space="preserve"> javnog natječaja za zakup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="00F437A5">
        <w:rPr>
          <w:color w:val="231F20"/>
        </w:rPr>
        <w:t xml:space="preserve">pisanu </w:t>
      </w:r>
      <w:r>
        <w:rPr>
          <w:color w:val="231F20"/>
        </w:rPr>
        <w:t xml:space="preserve">izjavu da na području Republike Hrvatske </w:t>
      </w:r>
      <w:r w:rsidR="00F437A5">
        <w:rPr>
          <w:color w:val="231F20"/>
        </w:rPr>
        <w:t>sudionik</w:t>
      </w:r>
      <w:r w:rsidR="006C0F13">
        <w:rPr>
          <w:color w:val="231F20"/>
        </w:rPr>
        <w:t>/ponuditelj</w:t>
      </w:r>
      <w:r w:rsidR="00F437A5">
        <w:rPr>
          <w:color w:val="231F20"/>
        </w:rPr>
        <w:t xml:space="preserve"> javnog natječaja za zakup nema </w:t>
      </w:r>
      <w:r>
        <w:rPr>
          <w:color w:val="231F20"/>
        </w:rPr>
        <w:t>dug</w:t>
      </w:r>
      <w:r w:rsidR="00F437A5">
        <w:rPr>
          <w:color w:val="231F20"/>
        </w:rPr>
        <w:t>ovanje</w:t>
      </w:r>
      <w:r>
        <w:rPr>
          <w:color w:val="231F20"/>
        </w:rPr>
        <w:t xml:space="preserve"> s osnova korištenja poljoprivrednog zemljišta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="00F437A5">
        <w:rPr>
          <w:color w:val="231F20"/>
        </w:rPr>
        <w:t xml:space="preserve">pisanu </w:t>
      </w:r>
      <w:r>
        <w:rPr>
          <w:color w:val="231F20"/>
        </w:rPr>
        <w:t>izjav</w:t>
      </w:r>
      <w:r w:rsidR="00F437A5">
        <w:rPr>
          <w:color w:val="231F20"/>
        </w:rPr>
        <w:t>u</w:t>
      </w:r>
      <w:r>
        <w:rPr>
          <w:color w:val="231F20"/>
        </w:rPr>
        <w:t xml:space="preserve"> </w:t>
      </w:r>
      <w:r w:rsidR="00F437A5">
        <w:rPr>
          <w:color w:val="231F20"/>
        </w:rPr>
        <w:t>kojom sudionik</w:t>
      </w:r>
      <w:r w:rsidR="006C0F13">
        <w:rPr>
          <w:color w:val="231F20"/>
        </w:rPr>
        <w:t>/ponuditelj</w:t>
      </w:r>
      <w:r w:rsidR="00F437A5">
        <w:rPr>
          <w:color w:val="231F20"/>
        </w:rPr>
        <w:t xml:space="preserve"> javnog natječaja daje suglasnost </w:t>
      </w:r>
      <w:r>
        <w:rPr>
          <w:color w:val="231F20"/>
        </w:rPr>
        <w:t xml:space="preserve">da se osobni podaci iz ponude </w:t>
      </w:r>
      <w:r w:rsidR="00CF0F7A">
        <w:rPr>
          <w:color w:val="231F20"/>
        </w:rPr>
        <w:t xml:space="preserve">i iz ostale dokumentacije </w:t>
      </w:r>
      <w:r w:rsidR="00F437A5">
        <w:rPr>
          <w:color w:val="231F20"/>
        </w:rPr>
        <w:t xml:space="preserve">predane </w:t>
      </w:r>
      <w:r w:rsidR="00CF0F7A">
        <w:rPr>
          <w:color w:val="231F20"/>
        </w:rPr>
        <w:t xml:space="preserve">uz ponudu </w:t>
      </w:r>
      <w:r>
        <w:rPr>
          <w:color w:val="231F20"/>
        </w:rPr>
        <w:t xml:space="preserve">na javnom natječaju za zakup koriste </w:t>
      </w:r>
      <w:r w:rsidR="00CF0F7A">
        <w:rPr>
          <w:color w:val="231F20"/>
        </w:rPr>
        <w:t xml:space="preserve">za </w:t>
      </w:r>
      <w:r>
        <w:rPr>
          <w:color w:val="231F20"/>
        </w:rPr>
        <w:t>sklapanj</w:t>
      </w:r>
      <w:r w:rsidR="00CF0F7A">
        <w:rPr>
          <w:color w:val="231F20"/>
        </w:rPr>
        <w:t>e</w:t>
      </w:r>
      <w:r>
        <w:rPr>
          <w:color w:val="231F20"/>
        </w:rPr>
        <w:t xml:space="preserve"> ugovora</w:t>
      </w:r>
      <w:r w:rsidR="00CF0F7A">
        <w:rPr>
          <w:color w:val="231F20"/>
        </w:rPr>
        <w:t xml:space="preserve"> o zakupu</w:t>
      </w:r>
      <w:r>
        <w:rPr>
          <w:color w:val="231F20"/>
        </w:rPr>
        <w:t xml:space="preserve"> i </w:t>
      </w:r>
      <w:r w:rsidR="00CF0F7A">
        <w:rPr>
          <w:color w:val="231F20"/>
        </w:rPr>
        <w:t xml:space="preserve">za </w:t>
      </w:r>
      <w:r>
        <w:rPr>
          <w:color w:val="231F20"/>
        </w:rPr>
        <w:t>vođenj</w:t>
      </w:r>
      <w:r w:rsidR="00CF0F7A">
        <w:rPr>
          <w:color w:val="231F20"/>
        </w:rPr>
        <w:t>e</w:t>
      </w:r>
      <w:r>
        <w:rPr>
          <w:color w:val="231F20"/>
        </w:rPr>
        <w:t xml:space="preserve"> </w:t>
      </w:r>
      <w:r w:rsidR="00CF0F7A">
        <w:rPr>
          <w:color w:val="231F20"/>
        </w:rPr>
        <w:t>R</w:t>
      </w:r>
      <w:r>
        <w:rPr>
          <w:color w:val="231F20"/>
        </w:rPr>
        <w:t>egistra evidencije ugovora i naplate po ugovoru</w:t>
      </w:r>
    </w:p>
    <w:p w:rsidR="00C13912" w:rsidRDefault="00150540" w:rsidP="005E0EB9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 w:rsidRPr="00150540">
        <w:rPr>
          <w:color w:val="231F20"/>
        </w:rPr>
        <w:t>–</w:t>
      </w:r>
      <w:r w:rsidR="00C13912">
        <w:rPr>
          <w:color w:val="231F20"/>
        </w:rPr>
        <w:t xml:space="preserve"> </w:t>
      </w:r>
      <w:r w:rsidR="00CF0F7A">
        <w:rPr>
          <w:color w:val="231F20"/>
        </w:rPr>
        <w:t xml:space="preserve">pisanu </w:t>
      </w:r>
      <w:r w:rsidR="00C13912">
        <w:rPr>
          <w:color w:val="231F20"/>
        </w:rPr>
        <w:t>izjavu</w:t>
      </w:r>
      <w:r w:rsidR="00C13912" w:rsidRPr="00C13912">
        <w:rPr>
          <w:color w:val="231F20"/>
        </w:rPr>
        <w:t xml:space="preserve"> da </w:t>
      </w:r>
      <w:r w:rsidR="00CF0F7A">
        <w:rPr>
          <w:color w:val="231F20"/>
        </w:rPr>
        <w:t>sudionik</w:t>
      </w:r>
      <w:r w:rsidR="006C0F13">
        <w:rPr>
          <w:color w:val="231F20"/>
        </w:rPr>
        <w:t>/ponuditelj</w:t>
      </w:r>
      <w:r w:rsidR="00CF0F7A">
        <w:rPr>
          <w:color w:val="231F20"/>
        </w:rPr>
        <w:t xml:space="preserve"> javnog natječaja za zakup </w:t>
      </w:r>
      <w:r w:rsidR="00C13912" w:rsidRPr="00C13912">
        <w:rPr>
          <w:color w:val="231F20"/>
        </w:rPr>
        <w:t>održava poljoprivredno zemljište u svom vlasništvu pogodnim za poljoprivrednu proizvodnju</w:t>
      </w:r>
    </w:p>
    <w:p w:rsidR="00C13912" w:rsidRDefault="00C13912" w:rsidP="001A073B">
      <w:pPr>
        <w:pStyle w:val="box460381"/>
        <w:shd w:val="clear" w:color="auto" w:fill="FFFFFF"/>
        <w:spacing w:before="0" w:beforeAutospacing="0" w:after="48" w:afterAutospacing="0" w:line="276" w:lineRule="auto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="00CF0F7A">
        <w:rPr>
          <w:color w:val="231F20"/>
        </w:rPr>
        <w:t>G</w:t>
      </w:r>
      <w:r>
        <w:rPr>
          <w:color w:val="231F20"/>
        </w:rPr>
        <w:t>ospodarski program.</w:t>
      </w:r>
    </w:p>
    <w:p w:rsidR="0046634A" w:rsidRDefault="00C13912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(2</w:t>
      </w:r>
      <w:r w:rsidR="0046634A">
        <w:rPr>
          <w:color w:val="231F20"/>
        </w:rPr>
        <w:t>) Sudioni</w:t>
      </w:r>
      <w:r w:rsidR="008401FA">
        <w:rPr>
          <w:color w:val="231F20"/>
        </w:rPr>
        <w:t xml:space="preserve">k </w:t>
      </w:r>
      <w:r w:rsidR="0046634A">
        <w:rPr>
          <w:color w:val="231F20"/>
        </w:rPr>
        <w:t>javnog natječaja za zakup sukla</w:t>
      </w:r>
      <w:r>
        <w:rPr>
          <w:color w:val="231F20"/>
        </w:rPr>
        <w:t>dno članku 36. stav</w:t>
      </w:r>
      <w:r w:rsidR="00CF0F7A">
        <w:rPr>
          <w:color w:val="231F20"/>
        </w:rPr>
        <w:t>ku</w:t>
      </w:r>
      <w:r>
        <w:rPr>
          <w:color w:val="231F20"/>
        </w:rPr>
        <w:t xml:space="preserve"> 1. točk</w:t>
      </w:r>
      <w:r w:rsidR="00CF0F7A">
        <w:rPr>
          <w:color w:val="231F20"/>
        </w:rPr>
        <w:t>i</w:t>
      </w:r>
      <w:r>
        <w:rPr>
          <w:color w:val="231F20"/>
        </w:rPr>
        <w:t xml:space="preserve"> a</w:t>
      </w:r>
      <w:r w:rsidR="00CF0F7A">
        <w:rPr>
          <w:color w:val="231F20"/>
        </w:rPr>
        <w:t>)</w:t>
      </w:r>
      <w:r w:rsidR="0046634A">
        <w:rPr>
          <w:color w:val="231F20"/>
        </w:rPr>
        <w:t xml:space="preserve"> Zakona o poljop</w:t>
      </w:r>
      <w:r>
        <w:rPr>
          <w:color w:val="231F20"/>
        </w:rPr>
        <w:t>rivrednom zemljištu (</w:t>
      </w:r>
      <w:r w:rsidR="00CF0F7A">
        <w:rPr>
          <w:color w:val="231F20"/>
        </w:rPr>
        <w:t>,,</w:t>
      </w:r>
      <w:r>
        <w:rPr>
          <w:color w:val="231F20"/>
        </w:rPr>
        <w:t>N</w:t>
      </w:r>
      <w:r w:rsidR="00CF0F7A">
        <w:rPr>
          <w:color w:val="231F20"/>
        </w:rPr>
        <w:t>arodne novine“, broj</w:t>
      </w:r>
      <w:r>
        <w:rPr>
          <w:color w:val="231F20"/>
        </w:rPr>
        <w:t xml:space="preserve"> 20/18,</w:t>
      </w:r>
      <w:r w:rsidR="0046634A">
        <w:rPr>
          <w:color w:val="231F20"/>
        </w:rPr>
        <w:t>115/18</w:t>
      </w:r>
      <w:r>
        <w:rPr>
          <w:color w:val="231F20"/>
        </w:rPr>
        <w:t>, 98/19 i</w:t>
      </w:r>
      <w:r w:rsidR="008401FA">
        <w:rPr>
          <w:color w:val="231F20"/>
        </w:rPr>
        <w:t xml:space="preserve"> 57/22, u daljem tekstu</w:t>
      </w:r>
      <w:r w:rsidR="00CF0F7A">
        <w:rPr>
          <w:color w:val="231F20"/>
        </w:rPr>
        <w:t>:</w:t>
      </w:r>
      <w:r w:rsidR="008401FA">
        <w:rPr>
          <w:color w:val="231F20"/>
        </w:rPr>
        <w:t xml:space="preserve"> Zakon), dužan je</w:t>
      </w:r>
      <w:r w:rsidR="0046634A">
        <w:rPr>
          <w:color w:val="231F20"/>
        </w:rPr>
        <w:t xml:space="preserve"> za sudjelovanje na javnom natječaju uz ponudu, osim dokumentacije iz stavka 1. ovoga članka, priložiti i </w:t>
      </w:r>
      <w:r w:rsidR="00CF0F7A">
        <w:rPr>
          <w:color w:val="231F20"/>
        </w:rPr>
        <w:t xml:space="preserve">pisanu </w:t>
      </w:r>
      <w:r w:rsidR="0046634A">
        <w:rPr>
          <w:color w:val="231F20"/>
        </w:rPr>
        <w:t xml:space="preserve">izjavu </w:t>
      </w:r>
      <w:r w:rsidR="00CF0F7A">
        <w:rPr>
          <w:color w:val="231F20"/>
        </w:rPr>
        <w:t xml:space="preserve">u kojoj </w:t>
      </w:r>
      <w:r w:rsidR="0046634A">
        <w:rPr>
          <w:color w:val="231F20"/>
        </w:rPr>
        <w:t>pod punom materijalnom i kaznenom odgovornošću navod</w:t>
      </w:r>
      <w:r w:rsidR="00CF0F7A">
        <w:rPr>
          <w:color w:val="231F20"/>
        </w:rPr>
        <w:t>i</w:t>
      </w:r>
      <w:r w:rsidR="0046634A">
        <w:rPr>
          <w:color w:val="231F20"/>
        </w:rPr>
        <w:t xml:space="preserve"> da </w:t>
      </w:r>
      <w:r w:rsidR="00CF0F7A">
        <w:rPr>
          <w:color w:val="231F20"/>
        </w:rPr>
        <w:t>je</w:t>
      </w:r>
      <w:r w:rsidR="00D91636">
        <w:rPr>
          <w:color w:val="231F20"/>
        </w:rPr>
        <w:t xml:space="preserve"> </w:t>
      </w:r>
      <w:r w:rsidR="0046634A">
        <w:rPr>
          <w:color w:val="231F20"/>
        </w:rPr>
        <w:t>ispunjava</w:t>
      </w:r>
      <w:r w:rsidR="00CF0F7A">
        <w:rPr>
          <w:color w:val="231F20"/>
        </w:rPr>
        <w:t>o</w:t>
      </w:r>
      <w:r w:rsidR="0046634A">
        <w:rPr>
          <w:color w:val="231F20"/>
        </w:rPr>
        <w:t xml:space="preserve"> </w:t>
      </w:r>
      <w:r w:rsidR="00CF0F7A">
        <w:rPr>
          <w:color w:val="231F20"/>
        </w:rPr>
        <w:t>G</w:t>
      </w:r>
      <w:r w:rsidR="0046634A">
        <w:rPr>
          <w:color w:val="231F20"/>
        </w:rPr>
        <w:t>ospodarski program iz ugovora temeljem kojeg ostvaruj</w:t>
      </w:r>
      <w:r w:rsidR="00CF0F7A">
        <w:rPr>
          <w:color w:val="231F20"/>
        </w:rPr>
        <w:t>e</w:t>
      </w:r>
      <w:r w:rsidR="0046634A">
        <w:rPr>
          <w:color w:val="231F20"/>
        </w:rPr>
        <w:t xml:space="preserve"> status dosadašnjeg posjednika za vrijeme trajanja ugovora i nakon isteka ugovora do trenutka raspisivanja </w:t>
      </w:r>
      <w:r w:rsidR="00CF0F7A">
        <w:rPr>
          <w:color w:val="231F20"/>
        </w:rPr>
        <w:t xml:space="preserve">javnog </w:t>
      </w:r>
      <w:r w:rsidR="0046634A">
        <w:rPr>
          <w:color w:val="231F20"/>
        </w:rPr>
        <w:t>natječaja</w:t>
      </w:r>
      <w:r w:rsidR="00CF0F7A">
        <w:rPr>
          <w:color w:val="231F20"/>
        </w:rPr>
        <w:t xml:space="preserve"> na koji se prijavljuje</w:t>
      </w:r>
    </w:p>
    <w:p w:rsidR="0046634A" w:rsidRPr="00021B60" w:rsidRDefault="00C13912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>
        <w:rPr>
          <w:color w:val="231F20"/>
        </w:rPr>
        <w:t>(3</w:t>
      </w:r>
      <w:r w:rsidR="0046634A" w:rsidRPr="00021B60">
        <w:t>) Sudioni</w:t>
      </w:r>
      <w:r w:rsidR="008401FA" w:rsidRPr="00021B60">
        <w:t>k</w:t>
      </w:r>
      <w:r w:rsidR="0046634A" w:rsidRPr="00021B60">
        <w:t xml:space="preserve"> javnog natječaja za zakup sukla</w:t>
      </w:r>
      <w:r w:rsidRPr="00021B60">
        <w:t>dno članku 36. stav</w:t>
      </w:r>
      <w:r w:rsidR="00CF0F7A">
        <w:t>ku</w:t>
      </w:r>
      <w:r w:rsidRPr="00021B60">
        <w:t xml:space="preserve"> 1. točk</w:t>
      </w:r>
      <w:r w:rsidR="00CF0F7A">
        <w:t>i</w:t>
      </w:r>
      <w:r w:rsidRPr="00021B60">
        <w:t xml:space="preserve"> a</w:t>
      </w:r>
      <w:r w:rsidR="00CF0F7A">
        <w:t>)</w:t>
      </w:r>
      <w:r w:rsidR="0046634A" w:rsidRPr="00021B60">
        <w:t xml:space="preserve"> Zakona, koji </w:t>
      </w:r>
      <w:r w:rsidR="00CF0F7A">
        <w:t xml:space="preserve">već ima sklopljeni </w:t>
      </w:r>
      <w:r w:rsidR="0046634A" w:rsidRPr="00021B60">
        <w:t xml:space="preserve"> ugovor temeljem koj</w:t>
      </w:r>
      <w:r w:rsidR="00CF0F7A">
        <w:t>eg</w:t>
      </w:r>
      <w:r w:rsidR="0046634A" w:rsidRPr="00021B60">
        <w:t xml:space="preserve"> ostvaruj</w:t>
      </w:r>
      <w:r w:rsidR="00CF0F7A">
        <w:t>e</w:t>
      </w:r>
      <w:r w:rsidR="0046634A" w:rsidRPr="00021B60">
        <w:t xml:space="preserve"> status dosadašnjeg posjednika </w:t>
      </w:r>
      <w:r w:rsidR="00CF0F7A">
        <w:t xml:space="preserve">ali ugovor </w:t>
      </w:r>
      <w:r w:rsidR="0046634A" w:rsidRPr="00021B60">
        <w:t xml:space="preserve">nema </w:t>
      </w:r>
      <w:r w:rsidR="00CF0F7A">
        <w:t>G</w:t>
      </w:r>
      <w:r w:rsidR="0046634A" w:rsidRPr="00021B60">
        <w:t>ospodarski program kao sastavni dio</w:t>
      </w:r>
      <w:r w:rsidR="00CF0F7A">
        <w:t xml:space="preserve"> toga</w:t>
      </w:r>
      <w:r w:rsidR="0046634A" w:rsidRPr="00021B60">
        <w:t xml:space="preserve"> ugovora, duž</w:t>
      </w:r>
      <w:r w:rsidR="008401FA" w:rsidRPr="00021B60">
        <w:t xml:space="preserve">an je </w:t>
      </w:r>
      <w:r w:rsidR="0046634A" w:rsidRPr="00021B60">
        <w:t xml:space="preserve">za sudjelovanje na javnom natječaju uz ponudu, osim dokumentacije iz stavka 1. ovoga članka, priložiti i </w:t>
      </w:r>
      <w:r w:rsidR="00CF0F7A">
        <w:t xml:space="preserve">pisanu </w:t>
      </w:r>
      <w:r w:rsidR="0046634A" w:rsidRPr="00021B60">
        <w:t xml:space="preserve">izjavu </w:t>
      </w:r>
      <w:r w:rsidR="008401FA" w:rsidRPr="00021B60">
        <w:t xml:space="preserve">u </w:t>
      </w:r>
      <w:r w:rsidR="008401FA" w:rsidRPr="00021B60">
        <w:lastRenderedPageBreak/>
        <w:t xml:space="preserve">kojoj </w:t>
      </w:r>
      <w:r w:rsidR="006C0F13" w:rsidRPr="00021B60">
        <w:t xml:space="preserve">pod punom materijalnom i kaznenom odgovornošću </w:t>
      </w:r>
      <w:r w:rsidR="008401FA" w:rsidRPr="00021B60">
        <w:t>navodi</w:t>
      </w:r>
      <w:r w:rsidR="0046634A" w:rsidRPr="00021B60">
        <w:t xml:space="preserve"> da </w:t>
      </w:r>
      <w:r w:rsidR="008401FA" w:rsidRPr="00021B60">
        <w:t xml:space="preserve">je </w:t>
      </w:r>
      <w:r w:rsidR="0046634A" w:rsidRPr="00021B60">
        <w:t>koristi</w:t>
      </w:r>
      <w:r w:rsidR="008401FA" w:rsidRPr="00021B60">
        <w:t xml:space="preserve">o </w:t>
      </w:r>
      <w:r w:rsidR="00CF0F7A">
        <w:t xml:space="preserve">poljoprivredno </w:t>
      </w:r>
      <w:r w:rsidR="0046634A" w:rsidRPr="00021B60">
        <w:t xml:space="preserve">zemljište sukladno odredbama </w:t>
      </w:r>
      <w:r w:rsidR="00CF0F7A">
        <w:t xml:space="preserve">toga </w:t>
      </w:r>
      <w:r w:rsidR="0046634A" w:rsidRPr="00021B60">
        <w:t xml:space="preserve">ugovora za </w:t>
      </w:r>
      <w:r w:rsidR="00CF0F7A">
        <w:t xml:space="preserve">sve </w:t>
      </w:r>
      <w:r w:rsidR="0046634A" w:rsidRPr="00021B60">
        <w:t xml:space="preserve">vrijeme trajanja ugovora i nakon isteka </w:t>
      </w:r>
      <w:r w:rsidR="00CF0F7A">
        <w:t xml:space="preserve">toga </w:t>
      </w:r>
      <w:r w:rsidR="0046634A" w:rsidRPr="00021B60">
        <w:t xml:space="preserve">ugovora do raspisivanja </w:t>
      </w:r>
      <w:r w:rsidR="00CF0F7A">
        <w:t xml:space="preserve">javnog </w:t>
      </w:r>
      <w:r w:rsidR="0046634A" w:rsidRPr="00021B60">
        <w:t>natječaja</w:t>
      </w:r>
      <w:r w:rsidR="00CF0F7A">
        <w:t xml:space="preserve"> na koji se prijavljuje</w:t>
      </w:r>
      <w:r w:rsidR="0046634A" w:rsidRPr="00021B60">
        <w:t>.</w:t>
      </w:r>
    </w:p>
    <w:p w:rsidR="0046634A" w:rsidRPr="00021B60" w:rsidRDefault="00C13912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(4</w:t>
      </w:r>
      <w:r w:rsidR="0046634A" w:rsidRPr="00021B60">
        <w:t xml:space="preserve">) </w:t>
      </w:r>
      <w:r w:rsidR="00CF0F7A">
        <w:t xml:space="preserve">Pisane </w:t>
      </w:r>
      <w:r w:rsidR="00831DA3">
        <w:t>i</w:t>
      </w:r>
      <w:r w:rsidR="0046634A" w:rsidRPr="00021B60">
        <w:t xml:space="preserve">zjave </w:t>
      </w:r>
      <w:r w:rsidRPr="00021B60">
        <w:t>iz stavka 1. podstavak</w:t>
      </w:r>
      <w:r w:rsidR="00831DA3">
        <w:t>a</w:t>
      </w:r>
      <w:r w:rsidRPr="00021B60">
        <w:t xml:space="preserve"> 3., 4.</w:t>
      </w:r>
      <w:r w:rsidR="00831DA3">
        <w:t>,</w:t>
      </w:r>
      <w:r w:rsidR="0046634A" w:rsidRPr="00021B60">
        <w:t>5.</w:t>
      </w:r>
      <w:r w:rsidR="00831DA3">
        <w:t>,</w:t>
      </w:r>
      <w:r w:rsidRPr="00021B60">
        <w:t xml:space="preserve"> 6. i 7., stav</w:t>
      </w:r>
      <w:r w:rsidR="00831DA3">
        <w:t>a</w:t>
      </w:r>
      <w:r w:rsidRPr="00021B60">
        <w:t>ka 2. i</w:t>
      </w:r>
      <w:r w:rsidR="0046634A" w:rsidRPr="00021B60">
        <w:t xml:space="preserve"> 3. ovoga </w:t>
      </w:r>
      <w:r w:rsidR="00E852BD" w:rsidRPr="00021B60">
        <w:t>članka prilažu se na Obrascu 1.</w:t>
      </w:r>
      <w:r w:rsidR="0046634A" w:rsidRPr="00021B60">
        <w:t xml:space="preserve"> </w:t>
      </w:r>
      <w:r w:rsidR="00E852BD" w:rsidRPr="00021B60">
        <w:t xml:space="preserve"> i </w:t>
      </w:r>
      <w:r w:rsidR="0046634A" w:rsidRPr="00021B60">
        <w:t xml:space="preserve">Obrascu 2.koji </w:t>
      </w:r>
      <w:r w:rsidR="004062B7">
        <w:t xml:space="preserve">se nalaze </w:t>
      </w:r>
      <w:r w:rsidR="0046634A" w:rsidRPr="00021B60">
        <w:t xml:space="preserve"> u prilogu ovoga Pravilnika i njegov </w:t>
      </w:r>
      <w:r w:rsidR="004062B7">
        <w:t xml:space="preserve">su </w:t>
      </w:r>
      <w:r w:rsidR="0046634A" w:rsidRPr="00021B60">
        <w:t>sastavni dio.</w:t>
      </w:r>
    </w:p>
    <w:p w:rsidR="0046634A" w:rsidRPr="00021B60" w:rsidRDefault="00C13912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(5</w:t>
      </w:r>
      <w:r w:rsidR="0046634A" w:rsidRPr="00021B60">
        <w:t xml:space="preserve">) Povezanim osobama, u smislu Zakona </w:t>
      </w:r>
      <w:r w:rsidR="008C637F" w:rsidRPr="00021B60">
        <w:t>a u odnosu na primjenu članka 31</w:t>
      </w:r>
      <w:r w:rsidR="0046634A" w:rsidRPr="00021B60">
        <w:t xml:space="preserve">. </w:t>
      </w:r>
      <w:r w:rsidR="00A3413B">
        <w:t xml:space="preserve"> i 36. </w:t>
      </w:r>
      <w:r w:rsidR="004062B7">
        <w:t xml:space="preserve">Zakona </w:t>
      </w:r>
      <w:r w:rsidR="00A3413B">
        <w:t>s</w:t>
      </w:r>
      <w:r w:rsidR="00A3413B">
        <w:rPr>
          <w:color w:val="231F20"/>
          <w:shd w:val="clear" w:color="auto" w:fill="FFFFFF"/>
        </w:rPr>
        <w:t>matraju se fizičke i pravne osobe kod kojih jedna osoba (fizička ili pravna) ima većinski vlasnički i/ili osnivački udio ili većinsko pravo odlučivanja u upravi, nadzoru ili kapitalu druge osobe.</w:t>
      </w:r>
    </w:p>
    <w:p w:rsidR="0046634A" w:rsidRDefault="00C13912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(6</w:t>
      </w:r>
      <w:r w:rsidR="0046634A">
        <w:rPr>
          <w:color w:val="231F20"/>
        </w:rPr>
        <w:t>) Sudioni</w:t>
      </w:r>
      <w:r w:rsidR="008401FA">
        <w:rPr>
          <w:color w:val="231F20"/>
        </w:rPr>
        <w:t xml:space="preserve">k </w:t>
      </w:r>
      <w:r w:rsidR="0046634A">
        <w:rPr>
          <w:color w:val="231F20"/>
        </w:rPr>
        <w:t>javnog natje</w:t>
      </w:r>
      <w:r w:rsidR="008401FA">
        <w:rPr>
          <w:color w:val="231F20"/>
        </w:rPr>
        <w:t xml:space="preserve">čaja za zakup ribnjaka  dužan je </w:t>
      </w:r>
      <w:r w:rsidR="0046634A">
        <w:rPr>
          <w:color w:val="231F20"/>
        </w:rPr>
        <w:t>za sudjelovanje na javnom natječaju uz ponudu, osim dokumentacije iz stavka 1. ovoga članka, priložiti i očitovanje Hrvatskih voda ili drugog nadležnog tijela o podmirenju svih obveza s osnove naknade za korištenje voda.</w:t>
      </w:r>
    </w:p>
    <w:p w:rsidR="0046634A" w:rsidRPr="00443F23" w:rsidRDefault="008C637F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>
        <w:rPr>
          <w:color w:val="231F20"/>
        </w:rPr>
        <w:t>(7</w:t>
      </w:r>
      <w:r w:rsidR="0046634A">
        <w:rPr>
          <w:color w:val="231F20"/>
        </w:rPr>
        <w:t xml:space="preserve">) </w:t>
      </w:r>
      <w:r w:rsidR="004062B7">
        <w:rPr>
          <w:color w:val="231F20"/>
        </w:rPr>
        <w:t xml:space="preserve">Da bi sudionik javnog natječaja za zakup poljoprivrednog zemljišta mogao ostvariti pravo prvenstva na javnom natječaju </w:t>
      </w:r>
      <w:r w:rsidR="008401FA">
        <w:rPr>
          <w:color w:val="231F20"/>
        </w:rPr>
        <w:t xml:space="preserve">dužan je </w:t>
      </w:r>
      <w:r w:rsidR="0046634A">
        <w:rPr>
          <w:color w:val="231F20"/>
        </w:rPr>
        <w:t xml:space="preserve">uz ponudu priložiti dokumentaciju </w:t>
      </w:r>
      <w:r w:rsidR="0046634A" w:rsidRPr="00021B60">
        <w:t xml:space="preserve">navedenu u Tablici </w:t>
      </w:r>
      <w:r w:rsidR="00616695">
        <w:t>1</w:t>
      </w:r>
      <w:r w:rsidR="004062B7">
        <w:t>.</w:t>
      </w:r>
      <w:r w:rsidR="0046634A" w:rsidRPr="00021B60">
        <w:t xml:space="preserve"> koja </w:t>
      </w:r>
      <w:r w:rsidR="004062B7">
        <w:t xml:space="preserve">se nalazi </w:t>
      </w:r>
      <w:r w:rsidR="0046634A" w:rsidRPr="00021B60">
        <w:t xml:space="preserve">u prilogu ovoga Pravilnika i njegov </w:t>
      </w:r>
      <w:r w:rsidR="004062B7">
        <w:t xml:space="preserve">je </w:t>
      </w:r>
      <w:r w:rsidR="0046634A" w:rsidRPr="00021B60">
        <w:t>sastavni dio</w:t>
      </w:r>
      <w:r w:rsidR="00616695" w:rsidRPr="00A3413B">
        <w:t>, a sudionik/ponuditelj na javnom natječaju za zakup ribnjaka dokumentaciju navedenu u t</w:t>
      </w:r>
      <w:r w:rsidR="00616695" w:rsidRPr="00443F23">
        <w:t>ablici 2. koja se nalazi u prilogu ovoga Pravilnika i njegov je sastavni dio</w:t>
      </w:r>
      <w:r w:rsidR="0046634A" w:rsidRPr="00443F23">
        <w:t>.</w:t>
      </w:r>
    </w:p>
    <w:p w:rsidR="00ED50F6" w:rsidRPr="00021B60" w:rsidRDefault="008C637F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(8</w:t>
      </w:r>
      <w:r w:rsidR="0046634A" w:rsidRPr="00021B60">
        <w:t xml:space="preserve">) </w:t>
      </w:r>
      <w:r w:rsidR="008401FA" w:rsidRPr="00021B60">
        <w:t>Sudionik</w:t>
      </w:r>
      <w:r w:rsidR="0046634A" w:rsidRPr="00021B60">
        <w:t xml:space="preserve"> javnog natječaja za zakup poljoprivrednog </w:t>
      </w:r>
      <w:r w:rsidR="00ED50F6" w:rsidRPr="00021B60">
        <w:t>zemljišta duž</w:t>
      </w:r>
      <w:r w:rsidR="004B515B" w:rsidRPr="00021B60">
        <w:t>an je</w:t>
      </w:r>
      <w:r w:rsidR="00ED50F6" w:rsidRPr="00021B60">
        <w:t xml:space="preserve"> uz ponudu dostaviti podatke </w:t>
      </w:r>
      <w:r w:rsidR="004062B7">
        <w:t xml:space="preserve">o svim </w:t>
      </w:r>
      <w:r w:rsidR="00ED50F6" w:rsidRPr="00021B60">
        <w:t xml:space="preserve"> </w:t>
      </w:r>
      <w:r w:rsidR="004062B7">
        <w:t xml:space="preserve">katastarskim česticama i površinama </w:t>
      </w:r>
      <w:r w:rsidR="004B515B" w:rsidRPr="00021B60">
        <w:t xml:space="preserve">koje </w:t>
      </w:r>
      <w:r w:rsidR="001967D6" w:rsidRPr="00021B60">
        <w:t>koristi</w:t>
      </w:r>
      <w:r w:rsidR="00ED50F6" w:rsidRPr="00021B60">
        <w:t xml:space="preserve">  </w:t>
      </w:r>
      <w:r w:rsidR="004062B7">
        <w:t xml:space="preserve">i koje koriste s njim povezane fizičke </w:t>
      </w:r>
      <w:r w:rsidR="00794F8C">
        <w:t xml:space="preserve">i pravne </w:t>
      </w:r>
      <w:r w:rsidR="004062B7">
        <w:t xml:space="preserve">osobe </w:t>
      </w:r>
      <w:r w:rsidR="00ED50F6" w:rsidRPr="00021B60">
        <w:t xml:space="preserve">na području jedinice lokalne samouprave koja raspisuje </w:t>
      </w:r>
      <w:r w:rsidR="004062B7">
        <w:t xml:space="preserve">javni </w:t>
      </w:r>
      <w:r w:rsidR="00ED50F6" w:rsidRPr="00021B60">
        <w:t xml:space="preserve">natječaj. </w:t>
      </w:r>
      <w:r w:rsidR="001967D6" w:rsidRPr="00021B60">
        <w:t xml:space="preserve"> </w:t>
      </w:r>
      <w:r w:rsidR="00ED50F6" w:rsidRPr="00021B60">
        <w:t xml:space="preserve"> </w:t>
      </w:r>
    </w:p>
    <w:p w:rsidR="0046634A" w:rsidRPr="00021B60" w:rsidRDefault="00ED50F6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 xml:space="preserve">(9) </w:t>
      </w:r>
      <w:r w:rsidR="004062B7">
        <w:t>Da bi s</w:t>
      </w:r>
      <w:r w:rsidRPr="00021B60">
        <w:t>udion</w:t>
      </w:r>
      <w:r w:rsidR="004B515B" w:rsidRPr="00021B60">
        <w:t>ik</w:t>
      </w:r>
      <w:r w:rsidRPr="00021B60">
        <w:t xml:space="preserve"> </w:t>
      </w:r>
      <w:r w:rsidR="00954FC7">
        <w:t>na javnom natječaju</w:t>
      </w:r>
      <w:r w:rsidR="00D91636" w:rsidRPr="00D91636">
        <w:t xml:space="preserve"> </w:t>
      </w:r>
      <w:r w:rsidR="00D91636" w:rsidRPr="00021B60">
        <w:t>za zakup poljoprivrednog zemljišta</w:t>
      </w:r>
      <w:r w:rsidR="00954FC7">
        <w:t xml:space="preserve"> </w:t>
      </w:r>
      <w:r w:rsidR="00522A47">
        <w:t xml:space="preserve"> mogao ostvariti pravo prvenstva </w:t>
      </w:r>
      <w:r w:rsidR="00954FC7">
        <w:t xml:space="preserve">iz članka 36. stavka 1. točke </w:t>
      </w:r>
      <w:r w:rsidR="00D91636">
        <w:t>b</w:t>
      </w:r>
      <w:r w:rsidR="00954FC7">
        <w:t xml:space="preserve">) Zakona </w:t>
      </w:r>
      <w:r w:rsidR="004B515B" w:rsidRPr="00021B60">
        <w:t>dužan je</w:t>
      </w:r>
      <w:r w:rsidR="0046634A" w:rsidRPr="00021B60">
        <w:t xml:space="preserve"> uz ponudu  priložiti i </w:t>
      </w:r>
      <w:r w:rsidR="00522A47">
        <w:t xml:space="preserve">dokumentaciju </w:t>
      </w:r>
      <w:r w:rsidR="00954FC7">
        <w:t xml:space="preserve">iz koje je vidljiva povezanost sudionika/ponuditelja </w:t>
      </w:r>
      <w:r w:rsidR="0046634A" w:rsidRPr="00021B60">
        <w:t xml:space="preserve"> </w:t>
      </w:r>
      <w:r w:rsidR="00954FC7">
        <w:t xml:space="preserve">s </w:t>
      </w:r>
      <w:r w:rsidR="0046634A" w:rsidRPr="00021B60">
        <w:t>fizičk</w:t>
      </w:r>
      <w:r w:rsidR="00954FC7">
        <w:t>im</w:t>
      </w:r>
      <w:r w:rsidR="0046634A" w:rsidRPr="00021B60">
        <w:t xml:space="preserve"> i pravn</w:t>
      </w:r>
      <w:r w:rsidR="00954FC7">
        <w:t>im</w:t>
      </w:r>
      <w:r w:rsidR="0046634A" w:rsidRPr="00021B60">
        <w:t xml:space="preserve"> osob</w:t>
      </w:r>
      <w:r w:rsidR="00954FC7">
        <w:t>ama</w:t>
      </w:r>
      <w:r w:rsidR="0046634A" w:rsidRPr="00021B60">
        <w:t xml:space="preserve">  </w:t>
      </w:r>
      <w:r w:rsidR="00954FC7">
        <w:t xml:space="preserve">, dokumentacija </w:t>
      </w:r>
      <w:r w:rsidR="00522A47">
        <w:t xml:space="preserve">je </w:t>
      </w:r>
      <w:r w:rsidR="0046634A" w:rsidRPr="00021B60">
        <w:t>naveden</w:t>
      </w:r>
      <w:r w:rsidR="00522A47">
        <w:t>a</w:t>
      </w:r>
      <w:r w:rsidR="0046634A" w:rsidRPr="00021B60">
        <w:t xml:space="preserve"> u </w:t>
      </w:r>
      <w:r w:rsidR="00A25BB6" w:rsidRPr="00021B60">
        <w:t>Tablici 1</w:t>
      </w:r>
      <w:r w:rsidR="0046634A" w:rsidRPr="00021B60">
        <w:t xml:space="preserve"> koja </w:t>
      </w:r>
      <w:r w:rsidR="00522A47">
        <w:t>se nalazi</w:t>
      </w:r>
      <w:r w:rsidR="00522A47" w:rsidRPr="00021B60">
        <w:t xml:space="preserve"> </w:t>
      </w:r>
      <w:r w:rsidR="0046634A" w:rsidRPr="00021B60">
        <w:t xml:space="preserve">u prilogu ovoga Pravilnika i njegov </w:t>
      </w:r>
      <w:r w:rsidR="00522A47">
        <w:t xml:space="preserve">je </w:t>
      </w:r>
      <w:r w:rsidR="0046634A" w:rsidRPr="00021B60">
        <w:t>sastavni dio.</w:t>
      </w:r>
    </w:p>
    <w:p w:rsidR="0046634A" w:rsidRPr="00021B60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 xml:space="preserve">(10) </w:t>
      </w:r>
      <w:r w:rsidR="00522A47">
        <w:t>Da bi s</w:t>
      </w:r>
      <w:r w:rsidR="004B515B" w:rsidRPr="00021B60">
        <w:t>udionik</w:t>
      </w:r>
      <w:r w:rsidRPr="00021B60">
        <w:t xml:space="preserve"> javnog natječaja za zakup ribnjaka </w:t>
      </w:r>
      <w:r w:rsidR="00522A47">
        <w:t xml:space="preserve">mogao ostvariti pravo prvenstva na javnom natječaju </w:t>
      </w:r>
      <w:r w:rsidR="004B515B" w:rsidRPr="00021B60">
        <w:t xml:space="preserve">dužan je </w:t>
      </w:r>
      <w:r w:rsidRPr="00021B60">
        <w:t>uz ponudu priložiti do</w:t>
      </w:r>
      <w:r w:rsidR="00A25BB6" w:rsidRPr="00021B60">
        <w:t>kumentaciju navedenu u Tablici 2</w:t>
      </w:r>
      <w:r w:rsidRPr="00021B60">
        <w:t xml:space="preserve"> koja </w:t>
      </w:r>
      <w:r w:rsidR="00522A47">
        <w:t xml:space="preserve">se nalazi </w:t>
      </w:r>
      <w:r w:rsidRPr="00021B60">
        <w:t xml:space="preserve"> u prilogu ovoga Pravilnika i njegov </w:t>
      </w:r>
      <w:r w:rsidR="00522A47">
        <w:t xml:space="preserve">je </w:t>
      </w:r>
      <w:r w:rsidRPr="00021B60">
        <w:t>sastavni dio.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 w:rsidRPr="00021B60">
        <w:t xml:space="preserve">(11) Pripadajući </w:t>
      </w:r>
      <w:r w:rsidR="00D04BFA" w:rsidRPr="00021B60">
        <w:t xml:space="preserve">koeficijent </w:t>
      </w:r>
      <w:r w:rsidRPr="00021B60">
        <w:t>uvjetnih grla (UG) po pojedinoj vrsti domaće živ</w:t>
      </w:r>
      <w:r>
        <w:rPr>
          <w:color w:val="231F20"/>
        </w:rPr>
        <w:t>otinje u smislu ovog</w:t>
      </w:r>
      <w:r w:rsidR="00522A47">
        <w:rPr>
          <w:color w:val="231F20"/>
        </w:rPr>
        <w:t>a</w:t>
      </w:r>
      <w:r>
        <w:rPr>
          <w:color w:val="231F20"/>
        </w:rPr>
        <w:t xml:space="preserve"> P</w:t>
      </w:r>
      <w:r w:rsidR="00A25BB6">
        <w:rPr>
          <w:color w:val="231F20"/>
        </w:rPr>
        <w:t>ravilnika naveden je u Tablici 3</w:t>
      </w:r>
      <w:r w:rsidR="001967D6">
        <w:rPr>
          <w:color w:val="231F20"/>
        </w:rPr>
        <w:t>.</w:t>
      </w:r>
      <w:r>
        <w:rPr>
          <w:color w:val="231F20"/>
        </w:rPr>
        <w:t xml:space="preserve"> koja </w:t>
      </w:r>
      <w:r w:rsidR="00522A47">
        <w:rPr>
          <w:color w:val="231F20"/>
        </w:rPr>
        <w:t xml:space="preserve">se nalazi </w:t>
      </w:r>
      <w:r>
        <w:rPr>
          <w:color w:val="231F20"/>
        </w:rPr>
        <w:t xml:space="preserve">u prilogu ovoga Pravilnika i njegov </w:t>
      </w:r>
      <w:r w:rsidR="00522A47">
        <w:rPr>
          <w:color w:val="231F20"/>
        </w:rPr>
        <w:t xml:space="preserve">je </w:t>
      </w:r>
      <w:r>
        <w:rPr>
          <w:color w:val="231F20"/>
        </w:rPr>
        <w:t>sastavni dio.</w:t>
      </w:r>
    </w:p>
    <w:p w:rsidR="0046634A" w:rsidRDefault="00E877D4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(12</w:t>
      </w:r>
      <w:r w:rsidR="0046634A">
        <w:rPr>
          <w:color w:val="231F20"/>
        </w:rPr>
        <w:t xml:space="preserve">) Kod izračuna prosječnog broja uvjetnih grla i ukupnih površina poljoprivrednog zemljišta ne uračunavaju se površine poljoprivrednog zemljišta za koje ponuditelj ima </w:t>
      </w:r>
      <w:r w:rsidR="00522A47">
        <w:rPr>
          <w:color w:val="231F20"/>
        </w:rPr>
        <w:t xml:space="preserve">sklopljene </w:t>
      </w:r>
      <w:r w:rsidR="0046634A">
        <w:rPr>
          <w:color w:val="231F20"/>
        </w:rPr>
        <w:t xml:space="preserve">ugovore, a predmet su </w:t>
      </w:r>
      <w:r w:rsidR="00522A47">
        <w:rPr>
          <w:color w:val="231F20"/>
        </w:rPr>
        <w:t xml:space="preserve">javnog </w:t>
      </w:r>
      <w:r w:rsidR="0046634A">
        <w:rPr>
          <w:color w:val="231F20"/>
        </w:rPr>
        <w:t>natječaja za zakup.</w:t>
      </w:r>
    </w:p>
    <w:p w:rsidR="002D3E4E" w:rsidRDefault="002D3E4E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</w:p>
    <w:p w:rsidR="0046634A" w:rsidRDefault="0046634A" w:rsidP="002D3E4E">
      <w:pPr>
        <w:pStyle w:val="Naslov2"/>
      </w:pPr>
      <w:r>
        <w:t>Članak 6.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(1) Kod utvrđivanja kriterija</w:t>
      </w:r>
      <w:r w:rsidR="00ED50F6">
        <w:rPr>
          <w:color w:val="231F20"/>
        </w:rPr>
        <w:t xml:space="preserve"> iz članka 36. stavka 1. točke a</w:t>
      </w:r>
      <w:r>
        <w:rPr>
          <w:color w:val="231F20"/>
        </w:rPr>
        <w:t xml:space="preserve">) Zakona mirni posjed se priznaje ponuditelju kojemu je istekao ugovor </w:t>
      </w:r>
      <w:r w:rsidR="00654DD1">
        <w:rPr>
          <w:color w:val="231F20"/>
        </w:rPr>
        <w:t>sklopljen nakon provedenog javnog natječaja</w:t>
      </w:r>
      <w:r>
        <w:rPr>
          <w:color w:val="231F20"/>
        </w:rPr>
        <w:t xml:space="preserve">, u posjedu </w:t>
      </w:r>
      <w:r w:rsidR="00522A47">
        <w:rPr>
          <w:color w:val="231F20"/>
        </w:rPr>
        <w:t>je</w:t>
      </w:r>
      <w:r>
        <w:rPr>
          <w:color w:val="231F20"/>
        </w:rPr>
        <w:t xml:space="preserve"> </w:t>
      </w:r>
      <w:r w:rsidR="00522A47">
        <w:rPr>
          <w:color w:val="231F20"/>
        </w:rPr>
        <w:t xml:space="preserve">poljoprivrednog </w:t>
      </w:r>
      <w:r>
        <w:rPr>
          <w:color w:val="231F20"/>
        </w:rPr>
        <w:t>zemljišta</w:t>
      </w:r>
      <w:r w:rsidR="00522A47">
        <w:rPr>
          <w:color w:val="231F20"/>
        </w:rPr>
        <w:t xml:space="preserve"> koje je predmet isteklog ugovora</w:t>
      </w:r>
      <w:r>
        <w:rPr>
          <w:color w:val="231F20"/>
        </w:rPr>
        <w:t xml:space="preserve"> </w:t>
      </w:r>
      <w:r w:rsidR="00522A47">
        <w:rPr>
          <w:color w:val="231F20"/>
        </w:rPr>
        <w:t>i</w:t>
      </w:r>
      <w:r>
        <w:rPr>
          <w:color w:val="231F20"/>
        </w:rPr>
        <w:t xml:space="preserve"> koji je od </w:t>
      </w:r>
      <w:r w:rsidR="00522A47">
        <w:rPr>
          <w:color w:val="231F20"/>
        </w:rPr>
        <w:t xml:space="preserve">dana </w:t>
      </w:r>
      <w:r>
        <w:rPr>
          <w:color w:val="231F20"/>
        </w:rPr>
        <w:t xml:space="preserve">isteka ugovora do raspisivanja javnog natječaja </w:t>
      </w:r>
      <w:r w:rsidR="00522A47">
        <w:rPr>
          <w:color w:val="231F20"/>
        </w:rPr>
        <w:t xml:space="preserve">za zakup </w:t>
      </w:r>
      <w:r>
        <w:rPr>
          <w:color w:val="231F20"/>
        </w:rPr>
        <w:t>podmirio sve obveze s osnove korištenja tog poljoprivrednog zemljišta.</w:t>
      </w:r>
    </w:p>
    <w:p w:rsidR="0046634A" w:rsidRDefault="00E877D4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(2</w:t>
      </w:r>
      <w:r w:rsidR="0046634A">
        <w:rPr>
          <w:color w:val="231F20"/>
        </w:rPr>
        <w:t xml:space="preserve">) </w:t>
      </w:r>
      <w:r w:rsidR="00150540">
        <w:rPr>
          <w:color w:val="231F20"/>
        </w:rPr>
        <w:t>Ako</w:t>
      </w:r>
      <w:r w:rsidR="0046634A">
        <w:rPr>
          <w:color w:val="231F20"/>
        </w:rPr>
        <w:t xml:space="preserve"> je jedan ponuditelj na javnom natječaju izabran </w:t>
      </w:r>
      <w:r w:rsidR="00413F23">
        <w:rPr>
          <w:color w:val="231F20"/>
        </w:rPr>
        <w:t xml:space="preserve">kao najpovoljniji ponuditelj </w:t>
      </w:r>
      <w:r w:rsidR="0046634A">
        <w:rPr>
          <w:color w:val="231F20"/>
        </w:rPr>
        <w:t xml:space="preserve">na više </w:t>
      </w:r>
      <w:r w:rsidR="00751A01">
        <w:rPr>
          <w:color w:val="231F20"/>
        </w:rPr>
        <w:t xml:space="preserve">katastarskih čestica/PTC-a </w:t>
      </w:r>
      <w:r w:rsidR="0046634A">
        <w:rPr>
          <w:color w:val="231F20"/>
        </w:rPr>
        <w:t xml:space="preserve">pa ukupna površina </w:t>
      </w:r>
      <w:r w:rsidR="0034090C">
        <w:rPr>
          <w:color w:val="231F20"/>
        </w:rPr>
        <w:t xml:space="preserve">tih katastarskih čestica/PTC-a </w:t>
      </w:r>
      <w:r w:rsidR="0046634A">
        <w:rPr>
          <w:color w:val="231F20"/>
        </w:rPr>
        <w:t xml:space="preserve">prelazi maksimalnu površinu </w:t>
      </w:r>
      <w:r w:rsidR="001E0A3F">
        <w:rPr>
          <w:color w:val="231F20"/>
        </w:rPr>
        <w:t>koju je odredila jedinica lokalne samouprave</w:t>
      </w:r>
      <w:r w:rsidR="00413F23">
        <w:rPr>
          <w:color w:val="231F20"/>
        </w:rPr>
        <w:t>, a</w:t>
      </w:r>
      <w:r w:rsidR="001E0A3F">
        <w:rPr>
          <w:color w:val="231F20"/>
        </w:rPr>
        <w:t xml:space="preserve"> </w:t>
      </w:r>
      <w:r w:rsidR="0046634A">
        <w:rPr>
          <w:color w:val="231F20"/>
        </w:rPr>
        <w:t>koj</w:t>
      </w:r>
      <w:r w:rsidR="00AB396E">
        <w:rPr>
          <w:color w:val="231F20"/>
        </w:rPr>
        <w:t xml:space="preserve">a se </w:t>
      </w:r>
      <w:r w:rsidR="0046634A">
        <w:rPr>
          <w:color w:val="231F20"/>
        </w:rPr>
        <w:t xml:space="preserve"> može </w:t>
      </w:r>
      <w:r w:rsidR="001E0A3F">
        <w:rPr>
          <w:color w:val="231F20"/>
        </w:rPr>
        <w:t>dati u zakup pojedinoj fizičkoj ili pravnoj osobi</w:t>
      </w:r>
      <w:r w:rsidR="0046634A">
        <w:rPr>
          <w:color w:val="231F20"/>
        </w:rPr>
        <w:t xml:space="preserve">, ponuditelj pisanom izjavom odlučuje od kojih </w:t>
      </w:r>
      <w:r w:rsidR="0034090C">
        <w:rPr>
          <w:color w:val="231F20"/>
        </w:rPr>
        <w:t xml:space="preserve">katastarskih čestica/PTC-a </w:t>
      </w:r>
      <w:r w:rsidR="0046634A">
        <w:rPr>
          <w:color w:val="231F20"/>
        </w:rPr>
        <w:t>odustaje</w:t>
      </w:r>
      <w:r w:rsidR="001E0A3F">
        <w:rPr>
          <w:color w:val="231F20"/>
        </w:rPr>
        <w:t>,</w:t>
      </w:r>
      <w:r w:rsidR="0046634A">
        <w:rPr>
          <w:color w:val="231F20"/>
        </w:rPr>
        <w:t xml:space="preserve"> a koje prihvaća</w:t>
      </w:r>
      <w:r w:rsidR="0034090C">
        <w:rPr>
          <w:color w:val="231F20"/>
        </w:rPr>
        <w:t xml:space="preserve"> </w:t>
      </w:r>
      <w:r w:rsidR="005342B9">
        <w:rPr>
          <w:color w:val="231F20"/>
        </w:rPr>
        <w:t>odnosno</w:t>
      </w:r>
      <w:r w:rsidR="0034090C">
        <w:rPr>
          <w:color w:val="231F20"/>
        </w:rPr>
        <w:t xml:space="preserve"> za koje želi sklopiti ugovor o zakupu</w:t>
      </w:r>
      <w:r w:rsidR="0046634A">
        <w:rPr>
          <w:color w:val="231F20"/>
        </w:rPr>
        <w:t>.</w:t>
      </w:r>
    </w:p>
    <w:p w:rsidR="00150540" w:rsidRDefault="0015054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7D66C8">
        <w:t>(3) Ako ponuditelj ne dostavi pisanu izjavu iz stavka 2. ovoga članka</w:t>
      </w:r>
      <w:r w:rsidR="0034090C">
        <w:t xml:space="preserve"> u roku od 8 dana </w:t>
      </w:r>
      <w:r w:rsidR="00443F23">
        <w:t xml:space="preserve">od </w:t>
      </w:r>
      <w:r w:rsidR="0010639A">
        <w:t>zaprimanja zahtjeva da davanjem izjave</w:t>
      </w:r>
      <w:r w:rsidRPr="007D66C8">
        <w:t>, jedinica lokalne samouprave m</w:t>
      </w:r>
      <w:r w:rsidR="007D66C8" w:rsidRPr="007D66C8">
        <w:t xml:space="preserve">ože donijeti odluku na kojim </w:t>
      </w:r>
      <w:r w:rsidR="00C112C4">
        <w:t xml:space="preserve">katastarskim česticama/PTC </w:t>
      </w:r>
      <w:r w:rsidR="007D66C8" w:rsidRPr="007D66C8">
        <w:t xml:space="preserve">je </w:t>
      </w:r>
      <w:r w:rsidR="0034090C">
        <w:t xml:space="preserve">prijavitelj </w:t>
      </w:r>
      <w:r w:rsidR="007D66C8" w:rsidRPr="007D66C8">
        <w:t xml:space="preserve">najpovoljniji </w:t>
      </w:r>
      <w:r w:rsidR="00413F23">
        <w:t xml:space="preserve">ponuditelj u okviru </w:t>
      </w:r>
      <w:r w:rsidR="007D66C8" w:rsidRPr="007D66C8">
        <w:t>maksimalne površine</w:t>
      </w:r>
      <w:r w:rsidR="00C112C4">
        <w:t xml:space="preserve"> koja se može dati u zakup pojedinoj fizičkoj ili pravnoj osobi i s njom povezanim fizičkim i pravnim osobama</w:t>
      </w:r>
      <w:r w:rsidR="0034090C">
        <w:t>.</w:t>
      </w:r>
    </w:p>
    <w:p w:rsidR="002D3E4E" w:rsidRPr="007D66C8" w:rsidRDefault="002D3E4E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</w:p>
    <w:p w:rsidR="0046634A" w:rsidRDefault="0046634A" w:rsidP="002D3E4E">
      <w:pPr>
        <w:pStyle w:val="Naslov2"/>
      </w:pPr>
      <w:r>
        <w:t>Članak 7.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(1) Povjerenstvo za zakup poljoprivrednog zemljišta</w:t>
      </w:r>
      <w:r w:rsidR="00BC3B6A">
        <w:rPr>
          <w:color w:val="231F20"/>
        </w:rPr>
        <w:t xml:space="preserve"> u vlasništvu države (u daljnjem tekstu: Povjerenstvo za zakup)</w:t>
      </w:r>
      <w:r>
        <w:rPr>
          <w:color w:val="231F20"/>
        </w:rPr>
        <w:t xml:space="preserve"> i Povjerenstvo za zakup </w:t>
      </w:r>
      <w:r w:rsidR="00BC3B6A">
        <w:rPr>
          <w:color w:val="231F20"/>
        </w:rPr>
        <w:t xml:space="preserve">na poljoprivrednom zemljištu u vlasništvu države za </w:t>
      </w:r>
      <w:r>
        <w:rPr>
          <w:color w:val="231F20"/>
        </w:rPr>
        <w:t>ribnjak</w:t>
      </w:r>
      <w:r w:rsidR="00BC3B6A">
        <w:rPr>
          <w:color w:val="231F20"/>
        </w:rPr>
        <w:t>e</w:t>
      </w:r>
      <w:r>
        <w:rPr>
          <w:color w:val="231F20"/>
        </w:rPr>
        <w:t xml:space="preserve"> </w:t>
      </w:r>
      <w:r w:rsidR="00BC3B6A">
        <w:rPr>
          <w:color w:val="231F20"/>
        </w:rPr>
        <w:t xml:space="preserve">(u daljnjem tekstu: Povjerenstvo za zakup za ribnjake) </w:t>
      </w:r>
      <w:r>
        <w:rPr>
          <w:color w:val="231F20"/>
        </w:rPr>
        <w:t>dužno je izvršiti analizu ponuda dostavljenih na javnom natječaju za zakup u roku do 60 dana od isteka roka za dostavu ponuda.</w:t>
      </w:r>
    </w:p>
    <w:p w:rsidR="0046634A" w:rsidRDefault="0046634A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 xml:space="preserve">(2) Za ponude iz stavka 1. ovoga članka </w:t>
      </w:r>
      <w:bookmarkStart w:id="0" w:name="_Hlk97217503"/>
      <w:r>
        <w:rPr>
          <w:color w:val="231F20"/>
        </w:rPr>
        <w:t xml:space="preserve">Povjerenstvo za zakup </w:t>
      </w:r>
      <w:bookmarkEnd w:id="0"/>
      <w:r w:rsidR="0010639A">
        <w:rPr>
          <w:color w:val="231F20"/>
        </w:rPr>
        <w:t xml:space="preserve">i Povjerenstvo za zakup za ribnjake </w:t>
      </w:r>
      <w:r>
        <w:rPr>
          <w:color w:val="231F20"/>
        </w:rPr>
        <w:t>dužno je provesti javno otvaranje ponuda i sastaviti zapisnik.</w:t>
      </w:r>
    </w:p>
    <w:p w:rsidR="00150540" w:rsidRPr="00D04BFA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>
        <w:t>(3)</w:t>
      </w:r>
      <w:r w:rsidR="007B1BFB">
        <w:t xml:space="preserve"> </w:t>
      </w:r>
      <w:r w:rsidR="00150540" w:rsidRPr="00D04BFA">
        <w:t xml:space="preserve">Ako javno otvaranje </w:t>
      </w:r>
      <w:r w:rsidR="0067108C">
        <w:t xml:space="preserve">ponuda </w:t>
      </w:r>
      <w:r w:rsidR="00150540" w:rsidRPr="00D04BFA">
        <w:t xml:space="preserve">nije moguće provesti zbog više sile Povjerenstvo za zakup može provesti javno otvaranje ponuda elektroničkim </w:t>
      </w:r>
      <w:r w:rsidR="00DD0201" w:rsidRPr="00D04BFA">
        <w:t>sredstvima komunikacije</w:t>
      </w:r>
      <w:r w:rsidR="00150540" w:rsidRPr="00D04BFA">
        <w:t xml:space="preserve"> uz </w:t>
      </w:r>
      <w:r w:rsidR="0067108C">
        <w:t xml:space="preserve">uvjet da </w:t>
      </w:r>
      <w:r w:rsidR="001A2C5B">
        <w:t xml:space="preserve">se </w:t>
      </w:r>
      <w:r w:rsidR="0067108C">
        <w:t xml:space="preserve">o tome </w:t>
      </w:r>
      <w:r w:rsidR="00150540" w:rsidRPr="00D04BFA">
        <w:t>prethodn</w:t>
      </w:r>
      <w:r w:rsidR="001A2C5B">
        <w:t>o</w:t>
      </w:r>
      <w:r w:rsidR="00150540" w:rsidRPr="00D04BFA">
        <w:t xml:space="preserve"> obavijest </w:t>
      </w:r>
      <w:r w:rsidR="0067108C">
        <w:t xml:space="preserve">objavi </w:t>
      </w:r>
      <w:r w:rsidR="00150540" w:rsidRPr="00D04BFA">
        <w:t xml:space="preserve">na </w:t>
      </w:r>
      <w:r w:rsidR="00DD0201" w:rsidRPr="00D04BFA">
        <w:t xml:space="preserve">mrežnoj </w:t>
      </w:r>
      <w:r w:rsidR="00150540" w:rsidRPr="00D04BFA">
        <w:t xml:space="preserve">stranici </w:t>
      </w:r>
      <w:r w:rsidR="00F27AAB">
        <w:t xml:space="preserve">jedinica lokalne samouprave </w:t>
      </w:r>
      <w:r w:rsidR="00150540" w:rsidRPr="00D04BFA">
        <w:t xml:space="preserve">u trajanju od  </w:t>
      </w:r>
      <w:r w:rsidR="00F27AAB">
        <w:t xml:space="preserve">8 </w:t>
      </w:r>
      <w:r w:rsidR="00150540" w:rsidRPr="00D04BFA">
        <w:t>dana</w:t>
      </w:r>
      <w:r w:rsidR="001A2D30">
        <w:t xml:space="preserve"> prije datuma javnog otvaranja ponuda</w:t>
      </w:r>
      <w:r w:rsidR="00DD0201" w:rsidRPr="00D04BFA">
        <w:t xml:space="preserve">. </w:t>
      </w:r>
    </w:p>
    <w:p w:rsidR="0046634A" w:rsidRPr="00021B60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>
        <w:rPr>
          <w:color w:val="231F20"/>
        </w:rPr>
        <w:t>(4</w:t>
      </w:r>
      <w:r w:rsidR="0046634A">
        <w:rPr>
          <w:color w:val="231F20"/>
        </w:rPr>
        <w:t xml:space="preserve">) Zapisnik iz stavka 2. ovoga članka sadrži: </w:t>
      </w:r>
      <w:r w:rsidR="00E4517B">
        <w:rPr>
          <w:color w:val="231F20"/>
        </w:rPr>
        <w:t xml:space="preserve">podatke o članovima Povjerenstva koji prisustvuju otvaranju ponuda, podatke o drugim osobama koje prisustvuju otvaranju ponuda, </w:t>
      </w:r>
      <w:r w:rsidRPr="00BF12B0">
        <w:t>ako je postojala viša sila</w:t>
      </w:r>
      <w:r w:rsidR="00C817D6">
        <w:t>, koja i kada je nastupila,</w:t>
      </w:r>
      <w:r w:rsidRPr="00BF12B0">
        <w:t xml:space="preserve"> </w:t>
      </w:r>
      <w:r w:rsidR="00E4517B">
        <w:t xml:space="preserve">podatak o tome </w:t>
      </w:r>
      <w:r w:rsidRPr="00BF12B0">
        <w:t xml:space="preserve">da li je obavijest da se javno otvaranje ponuda provodi elektroničkim sredstvima komunikacije bila </w:t>
      </w:r>
      <w:r w:rsidR="00C817D6">
        <w:t xml:space="preserve">objavljena </w:t>
      </w:r>
      <w:r w:rsidRPr="00BF12B0">
        <w:t xml:space="preserve">na mrežnoj stranici JLS u trajanju od 5 dana, </w:t>
      </w:r>
      <w:r w:rsidR="00E4517B">
        <w:t xml:space="preserve">podatak o broju pristiglih ponuda, podatak o tome koliko je ponuda pristiglo u roku, a koliko ponuda je pristiglo izvan roka, </w:t>
      </w:r>
      <w:r w:rsidR="0046634A" w:rsidRPr="00BF12B0">
        <w:t>ime</w:t>
      </w:r>
      <w:r w:rsidR="00C817D6">
        <w:t xml:space="preserve"> i prezime</w:t>
      </w:r>
      <w:r w:rsidR="0046634A">
        <w:rPr>
          <w:color w:val="231F20"/>
        </w:rPr>
        <w:t>/naziv</w:t>
      </w:r>
      <w:r w:rsidR="00C817D6">
        <w:rPr>
          <w:color w:val="231F20"/>
        </w:rPr>
        <w:t>,</w:t>
      </w:r>
      <w:r w:rsidR="0046634A">
        <w:rPr>
          <w:color w:val="231F20"/>
        </w:rPr>
        <w:t xml:space="preserve"> adresu i </w:t>
      </w:r>
      <w:r w:rsidR="001967D6">
        <w:rPr>
          <w:color w:val="231F20"/>
        </w:rPr>
        <w:t xml:space="preserve">OIB </w:t>
      </w:r>
      <w:r w:rsidR="0046634A">
        <w:rPr>
          <w:color w:val="231F20"/>
        </w:rPr>
        <w:t xml:space="preserve">ponuditelja, </w:t>
      </w:r>
      <w:r w:rsidR="00C817D6">
        <w:rPr>
          <w:color w:val="231F20"/>
        </w:rPr>
        <w:t xml:space="preserve">broj </w:t>
      </w:r>
      <w:r w:rsidR="0046634A">
        <w:rPr>
          <w:color w:val="231F20"/>
        </w:rPr>
        <w:t>katastarsk</w:t>
      </w:r>
      <w:r w:rsidR="00C817D6">
        <w:rPr>
          <w:color w:val="231F20"/>
        </w:rPr>
        <w:t>e</w:t>
      </w:r>
      <w:r w:rsidR="0046634A">
        <w:rPr>
          <w:color w:val="231F20"/>
        </w:rPr>
        <w:t xml:space="preserve"> čestic</w:t>
      </w:r>
      <w:r w:rsidR="00C817D6">
        <w:rPr>
          <w:color w:val="231F20"/>
        </w:rPr>
        <w:t>e/PTC</w:t>
      </w:r>
      <w:r w:rsidR="0046634A">
        <w:rPr>
          <w:color w:val="231F20"/>
        </w:rPr>
        <w:t xml:space="preserve"> za koju se dostavlja ponuda, ponuđena cijena za svaku katastarsku česticu</w:t>
      </w:r>
      <w:r w:rsidR="00E4517B">
        <w:rPr>
          <w:color w:val="231F20"/>
        </w:rPr>
        <w:t>/PTC</w:t>
      </w:r>
      <w:r w:rsidR="0046634A">
        <w:rPr>
          <w:color w:val="231F20"/>
        </w:rPr>
        <w:t xml:space="preserve"> za koju se dostavlja ponuda, </w:t>
      </w:r>
      <w:r w:rsidR="00E4517B">
        <w:rPr>
          <w:color w:val="231F20"/>
        </w:rPr>
        <w:t>G</w:t>
      </w:r>
      <w:r w:rsidR="0046634A">
        <w:rPr>
          <w:color w:val="231F20"/>
        </w:rPr>
        <w:t xml:space="preserve">ospodarski program za svaku katastarsku česticu </w:t>
      </w:r>
      <w:r w:rsidR="00E4517B">
        <w:rPr>
          <w:color w:val="231F20"/>
        </w:rPr>
        <w:t xml:space="preserve">/PTC </w:t>
      </w:r>
      <w:r w:rsidR="0046634A">
        <w:rPr>
          <w:color w:val="231F20"/>
        </w:rPr>
        <w:t>za koju se dostavlja ponuda</w:t>
      </w:r>
      <w:r w:rsidR="0046634A" w:rsidRPr="00021B60">
        <w:t>,</w:t>
      </w:r>
      <w:r w:rsidRPr="00021B60">
        <w:t xml:space="preserve"> popis </w:t>
      </w:r>
      <w:r w:rsidR="00E4517B">
        <w:t xml:space="preserve">sve </w:t>
      </w:r>
      <w:r w:rsidRPr="00021B60">
        <w:t xml:space="preserve">dokumentacije </w:t>
      </w:r>
      <w:r w:rsidR="00E4517B">
        <w:t xml:space="preserve">koju je ponuditelj </w:t>
      </w:r>
      <w:r w:rsidRPr="00021B60">
        <w:t>dostav</w:t>
      </w:r>
      <w:r w:rsidR="00682190">
        <w:t xml:space="preserve">io uz </w:t>
      </w:r>
      <w:r w:rsidR="0046634A" w:rsidRPr="00021B60">
        <w:t>ponudu</w:t>
      </w:r>
      <w:r w:rsidR="00E6593C" w:rsidRPr="00021B60">
        <w:t xml:space="preserve">. </w:t>
      </w:r>
    </w:p>
    <w:p w:rsidR="0046634A" w:rsidRPr="00021B60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(5</w:t>
      </w:r>
      <w:r w:rsidR="0046634A" w:rsidRPr="00021B60">
        <w:t xml:space="preserve">) Ponuda je nevažeća i neće se razmatrati ako je </w:t>
      </w:r>
      <w:r w:rsidR="00E4517B">
        <w:t xml:space="preserve">podnesena </w:t>
      </w:r>
      <w:r w:rsidR="0046634A" w:rsidRPr="00021B60">
        <w:t>izvan roka</w:t>
      </w:r>
      <w:r w:rsidR="00E4517B">
        <w:t xml:space="preserve"> za podnošenje ponuda</w:t>
      </w:r>
      <w:r w:rsidR="0046634A" w:rsidRPr="00021B60">
        <w:t xml:space="preserve">, </w:t>
      </w:r>
      <w:r w:rsidR="00E4517B">
        <w:t>ako je ponuditelj nije potpisao</w:t>
      </w:r>
      <w:r w:rsidRPr="00021B60">
        <w:t xml:space="preserve">, </w:t>
      </w:r>
      <w:r w:rsidR="00E4517B">
        <w:t xml:space="preserve">ako </w:t>
      </w:r>
      <w:r w:rsidRPr="00021B60">
        <w:t>ne sadrži podatke iz stavka 4</w:t>
      </w:r>
      <w:r w:rsidR="0046634A" w:rsidRPr="00021B60">
        <w:t xml:space="preserve">. ovoga članka te </w:t>
      </w:r>
      <w:r w:rsidR="00B25535" w:rsidRPr="00021B60">
        <w:t>dokumentaciju</w:t>
      </w:r>
      <w:r w:rsidR="0046634A" w:rsidRPr="00021B60">
        <w:t xml:space="preserve"> </w:t>
      </w:r>
      <w:r w:rsidR="0046634A" w:rsidRPr="001A2D30">
        <w:t>iz članka 5. stavka 1. ovoga Pravilnika.</w:t>
      </w:r>
    </w:p>
    <w:p w:rsidR="0046634A" w:rsidRPr="00021B60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(6</w:t>
      </w:r>
      <w:r w:rsidR="0046634A" w:rsidRPr="00021B60">
        <w:t xml:space="preserve">) </w:t>
      </w:r>
      <w:r w:rsidR="003537FD" w:rsidRPr="00021B60">
        <w:t>Ako</w:t>
      </w:r>
      <w:r w:rsidR="0046634A" w:rsidRPr="00021B60">
        <w:t xml:space="preserve"> se jedan ponuditelj javlja na više katastarskih čestica</w:t>
      </w:r>
      <w:r w:rsidR="00E4517B">
        <w:t>/PTC</w:t>
      </w:r>
      <w:r w:rsidR="0046634A" w:rsidRPr="00021B60">
        <w:t xml:space="preserve"> koje su predmet </w:t>
      </w:r>
      <w:r w:rsidR="00E4517B">
        <w:t xml:space="preserve">javnog </w:t>
      </w:r>
      <w:r w:rsidR="0046634A" w:rsidRPr="00021B60">
        <w:t>natječaja može dostaviti jednu ponudu za sve katastarske čestice</w:t>
      </w:r>
      <w:r w:rsidR="00F02411">
        <w:t>/PTC</w:t>
      </w:r>
      <w:r w:rsidR="0046634A" w:rsidRPr="00021B60">
        <w:t xml:space="preserve"> za koje podnosi ponudu.</w:t>
      </w:r>
    </w:p>
    <w:p w:rsidR="0046634A" w:rsidRPr="00021B60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(7</w:t>
      </w:r>
      <w:r w:rsidR="0046634A" w:rsidRPr="00021B60">
        <w:t>) Za svaku katastarsku česti</w:t>
      </w:r>
      <w:r w:rsidRPr="00021B60">
        <w:t>cu</w:t>
      </w:r>
      <w:r w:rsidR="00F02411">
        <w:t>/PTC</w:t>
      </w:r>
      <w:r w:rsidRPr="00021B60">
        <w:t xml:space="preserve"> iz ponude navedene u stavku 6</w:t>
      </w:r>
      <w:r w:rsidR="0046634A" w:rsidRPr="00021B60">
        <w:t xml:space="preserve">. ovoga članka, ponuditelj mora dostaviti ponuđenu cijenu i </w:t>
      </w:r>
      <w:r w:rsidR="00F02411">
        <w:t>G</w:t>
      </w:r>
      <w:r w:rsidR="0046634A" w:rsidRPr="00021B60">
        <w:t>ospodarski program. Ostala dokumentacija dostavlja se u jednom primjerku i razmatra se za svaku katastarsku česticu</w:t>
      </w:r>
      <w:r w:rsidR="00743EE1">
        <w:t>/PTC</w:t>
      </w:r>
      <w:r w:rsidR="0046634A" w:rsidRPr="00021B60">
        <w:t xml:space="preserve"> iz ponude tog ponuditelja.</w:t>
      </w:r>
    </w:p>
    <w:p w:rsidR="0046634A" w:rsidRPr="00021B60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lastRenderedPageBreak/>
        <w:t>(8</w:t>
      </w:r>
      <w:r w:rsidR="0046634A" w:rsidRPr="00021B60">
        <w:t>) Povjerenstvo</w:t>
      </w:r>
      <w:r w:rsidR="00682190">
        <w:t xml:space="preserve"> za zakup</w:t>
      </w:r>
      <w:r w:rsidR="0046634A" w:rsidRPr="00021B60">
        <w:t xml:space="preserve"> će za ostvarivanje prava prvenstva razmatrati samo dokumentaciju navedenu u </w:t>
      </w:r>
      <w:r w:rsidR="006C096D" w:rsidRPr="00021B60">
        <w:t>Tablici 1</w:t>
      </w:r>
      <w:r w:rsidR="0046634A" w:rsidRPr="00021B60">
        <w:t>. ovoga Pravilnika.</w:t>
      </w:r>
    </w:p>
    <w:p w:rsidR="0046634A" w:rsidRPr="00021B60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021B60">
        <w:t>(9</w:t>
      </w:r>
      <w:r w:rsidR="0046634A" w:rsidRPr="00021B60">
        <w:t xml:space="preserve">) Popis svih ponuditelja u </w:t>
      </w:r>
      <w:r w:rsidR="005B633A">
        <w:t xml:space="preserve">javnom </w:t>
      </w:r>
      <w:r w:rsidR="0046634A" w:rsidRPr="00021B60">
        <w:t>natječaju za zakup poljoprivrednog zemljišta i prijedlog najpovoljnij</w:t>
      </w:r>
      <w:r w:rsidR="005B633A">
        <w:t>ih</w:t>
      </w:r>
      <w:r w:rsidR="0046634A" w:rsidRPr="00021B60">
        <w:t xml:space="preserve"> ponuditelja Povjerenstvo </w:t>
      </w:r>
      <w:r w:rsidR="00682190">
        <w:t xml:space="preserve">za zakup </w:t>
      </w:r>
      <w:r w:rsidR="0046634A" w:rsidRPr="00021B60">
        <w:t>je dužno prikazati u Tablici 1</w:t>
      </w:r>
      <w:r w:rsidR="005F73E6" w:rsidRPr="00021B60">
        <w:t>.</w:t>
      </w:r>
      <w:r w:rsidR="0046634A" w:rsidRPr="00021B60">
        <w:t xml:space="preserve"> koja </w:t>
      </w:r>
      <w:r w:rsidR="005B633A">
        <w:t>se nalazi</w:t>
      </w:r>
      <w:r w:rsidR="005B633A" w:rsidRPr="00021B60">
        <w:t xml:space="preserve"> </w:t>
      </w:r>
      <w:r w:rsidR="0046634A" w:rsidRPr="00021B60">
        <w:t xml:space="preserve">u prilogu ovoga Pravilnika i njegov </w:t>
      </w:r>
      <w:r w:rsidR="005B633A">
        <w:t xml:space="preserve">je </w:t>
      </w:r>
      <w:r w:rsidR="0046634A" w:rsidRPr="00021B60">
        <w:t>sastavni dio.</w:t>
      </w:r>
    </w:p>
    <w:p w:rsidR="004A03B9" w:rsidRDefault="00BF12B0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 w:rsidRPr="00021B60">
        <w:t>(10</w:t>
      </w:r>
      <w:r w:rsidR="0046634A" w:rsidRPr="00021B60">
        <w:t xml:space="preserve">) Popis svih ponuditelja u </w:t>
      </w:r>
      <w:r w:rsidR="005B633A">
        <w:t xml:space="preserve">javnom </w:t>
      </w:r>
      <w:r w:rsidR="0046634A" w:rsidRPr="00021B60">
        <w:t>natječaju za zakup ribnjaka</w:t>
      </w:r>
      <w:r w:rsidR="0046634A">
        <w:rPr>
          <w:color w:val="231F20"/>
        </w:rPr>
        <w:t xml:space="preserve"> i prijedlog najpovoljnijeg ponuditelja Povjerenstv</w:t>
      </w:r>
      <w:r w:rsidR="006C096D">
        <w:rPr>
          <w:color w:val="231F20"/>
        </w:rPr>
        <w:t xml:space="preserve">o </w:t>
      </w:r>
      <w:r w:rsidR="00682190">
        <w:rPr>
          <w:color w:val="231F20"/>
        </w:rPr>
        <w:t xml:space="preserve">za zakup ribnjaka </w:t>
      </w:r>
      <w:r w:rsidR="006C096D">
        <w:rPr>
          <w:color w:val="231F20"/>
        </w:rPr>
        <w:t>je dužno prikazati u Tablici 2</w:t>
      </w:r>
      <w:r w:rsidR="005F73E6">
        <w:rPr>
          <w:color w:val="231F20"/>
        </w:rPr>
        <w:t>.</w:t>
      </w:r>
      <w:r w:rsidR="0046634A">
        <w:rPr>
          <w:color w:val="231F20"/>
        </w:rPr>
        <w:t xml:space="preserve"> koja </w:t>
      </w:r>
      <w:r w:rsidR="005B633A">
        <w:rPr>
          <w:color w:val="231F20"/>
        </w:rPr>
        <w:t xml:space="preserve">se nalazi </w:t>
      </w:r>
      <w:r w:rsidR="0046634A">
        <w:rPr>
          <w:color w:val="231F20"/>
        </w:rPr>
        <w:t xml:space="preserve">u prilogu ovoga Pravilnika i  njegov </w:t>
      </w:r>
      <w:r w:rsidR="005B633A">
        <w:rPr>
          <w:color w:val="231F20"/>
        </w:rPr>
        <w:t xml:space="preserve">je </w:t>
      </w:r>
      <w:r w:rsidR="0046634A">
        <w:rPr>
          <w:color w:val="231F20"/>
        </w:rPr>
        <w:t>sastavni dio.</w:t>
      </w:r>
    </w:p>
    <w:p w:rsidR="002D3E4E" w:rsidRDefault="002D3E4E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</w:p>
    <w:p w:rsidR="0046634A" w:rsidRDefault="0046634A" w:rsidP="002D3E4E">
      <w:pPr>
        <w:pStyle w:val="Naslov2"/>
      </w:pPr>
      <w:r>
        <w:t>Članak 8.</w:t>
      </w:r>
    </w:p>
    <w:p w:rsidR="0046634A" w:rsidRPr="007D66C8" w:rsidRDefault="00B25535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>
        <w:rPr>
          <w:color w:val="231F20"/>
        </w:rPr>
        <w:t>(1</w:t>
      </w:r>
      <w:r w:rsidR="0046634A">
        <w:rPr>
          <w:color w:val="231F20"/>
        </w:rPr>
        <w:t xml:space="preserve">) </w:t>
      </w:r>
      <w:r w:rsidR="005F73E6">
        <w:rPr>
          <w:color w:val="231F20"/>
        </w:rPr>
        <w:t xml:space="preserve">Ako </w:t>
      </w:r>
      <w:r w:rsidR="005E093B">
        <w:rPr>
          <w:color w:val="231F20"/>
        </w:rPr>
        <w:t>M</w:t>
      </w:r>
      <w:r>
        <w:rPr>
          <w:color w:val="231F20"/>
        </w:rPr>
        <w:t xml:space="preserve">inistarstvo </w:t>
      </w:r>
      <w:r w:rsidR="0046634A">
        <w:rPr>
          <w:color w:val="231F20"/>
        </w:rPr>
        <w:t>umjesto jedinic</w:t>
      </w:r>
      <w:r w:rsidR="000116E7">
        <w:rPr>
          <w:color w:val="231F20"/>
        </w:rPr>
        <w:t>e</w:t>
      </w:r>
      <w:r w:rsidR="0046634A">
        <w:rPr>
          <w:color w:val="231F20"/>
        </w:rPr>
        <w:t xml:space="preserve"> lokalne samouprave raspolaže poljoprivrednim zemljištem, tekst javnog natječaja za zakup poljoprivrednog zemljišta </w:t>
      </w:r>
      <w:r w:rsidR="0046634A" w:rsidRPr="007D66C8">
        <w:t xml:space="preserve">objavljuje se </w:t>
      </w:r>
      <w:r w:rsidR="00AC1AA3">
        <w:t xml:space="preserve">na </w:t>
      </w:r>
      <w:r w:rsidR="0046634A" w:rsidRPr="007D66C8">
        <w:t xml:space="preserve">mrežnoj stranici jedinice lokalne samouprave na čijem se području </w:t>
      </w:r>
      <w:r w:rsidR="00AC1AA3">
        <w:t xml:space="preserve">poljoprivredno </w:t>
      </w:r>
      <w:r w:rsidR="0046634A" w:rsidRPr="007D66C8">
        <w:t xml:space="preserve">zemljište nalazi i </w:t>
      </w:r>
      <w:r w:rsidR="00AC1AA3">
        <w:t xml:space="preserve">na </w:t>
      </w:r>
      <w:r w:rsidR="0046634A" w:rsidRPr="007D66C8">
        <w:t xml:space="preserve">mrežnoj stranici </w:t>
      </w:r>
      <w:r w:rsidR="00AC1AA3">
        <w:t>M</w:t>
      </w:r>
      <w:r w:rsidRPr="007D66C8">
        <w:t>inistarstva</w:t>
      </w:r>
      <w:r w:rsidR="0046634A" w:rsidRPr="007D66C8">
        <w:t xml:space="preserve"> u trajanju od 30 dana</w:t>
      </w:r>
      <w:r w:rsidR="00AC1AA3">
        <w:t xml:space="preserve"> od </w:t>
      </w:r>
      <w:r w:rsidR="00443F23">
        <w:t xml:space="preserve">dana objave javnog natječaja </w:t>
      </w:r>
      <w:r w:rsidR="00AC1596">
        <w:t>.</w:t>
      </w:r>
    </w:p>
    <w:p w:rsidR="0046634A" w:rsidRDefault="00B25535" w:rsidP="005E0EB9">
      <w:pPr>
        <w:pStyle w:val="box46038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>(2</w:t>
      </w:r>
      <w:r w:rsidR="0046634A">
        <w:rPr>
          <w:color w:val="231F20"/>
        </w:rPr>
        <w:t xml:space="preserve">) Stručne poslove u svezi provedbe </w:t>
      </w:r>
      <w:r w:rsidR="00AC1AA3">
        <w:rPr>
          <w:color w:val="231F20"/>
        </w:rPr>
        <w:t xml:space="preserve">javnog </w:t>
      </w:r>
      <w:r w:rsidR="0046634A">
        <w:rPr>
          <w:color w:val="231F20"/>
        </w:rPr>
        <w:t>natječaja za zakup poljo</w:t>
      </w:r>
      <w:r>
        <w:rPr>
          <w:color w:val="231F20"/>
        </w:rPr>
        <w:t>privrednog zemljišta iz stavka 1</w:t>
      </w:r>
      <w:r w:rsidR="0046634A">
        <w:rPr>
          <w:color w:val="231F20"/>
        </w:rPr>
        <w:t xml:space="preserve">. ovoga članka obavlja </w:t>
      </w:r>
      <w:r w:rsidR="00AC1AA3">
        <w:rPr>
          <w:color w:val="231F20"/>
        </w:rPr>
        <w:t>M</w:t>
      </w:r>
      <w:r>
        <w:rPr>
          <w:color w:val="231F20"/>
        </w:rPr>
        <w:t>inistarstvo</w:t>
      </w:r>
      <w:r w:rsidR="0046634A">
        <w:rPr>
          <w:color w:val="231F20"/>
        </w:rPr>
        <w:t>.</w:t>
      </w:r>
    </w:p>
    <w:p w:rsidR="0046634A" w:rsidRPr="00021B60" w:rsidRDefault="00B25535" w:rsidP="003A7EC5">
      <w:pPr>
        <w:pStyle w:val="box460381"/>
        <w:shd w:val="clear" w:color="auto" w:fill="FFFFFF"/>
        <w:spacing w:before="0" w:beforeAutospacing="0" w:after="48" w:afterAutospacing="0"/>
        <w:jc w:val="both"/>
        <w:textAlignment w:val="baseline"/>
      </w:pPr>
      <w:r>
        <w:rPr>
          <w:color w:val="231F20"/>
        </w:rPr>
        <w:t>(3</w:t>
      </w:r>
      <w:r w:rsidR="0046634A">
        <w:rPr>
          <w:color w:val="231F20"/>
        </w:rPr>
        <w:t xml:space="preserve">) </w:t>
      </w:r>
      <w:r>
        <w:rPr>
          <w:color w:val="231F20"/>
        </w:rPr>
        <w:t xml:space="preserve">U slučajevima iz stavka 1. ovoga članka </w:t>
      </w:r>
      <w:r w:rsidR="0046634A">
        <w:rPr>
          <w:color w:val="231F20"/>
        </w:rPr>
        <w:t>Odluku o raspisivanju javnog natječaja za zakup poljo</w:t>
      </w:r>
      <w:r>
        <w:rPr>
          <w:color w:val="231F20"/>
        </w:rPr>
        <w:t xml:space="preserve">privrednog zemljišta </w:t>
      </w:r>
      <w:r w:rsidR="0046634A">
        <w:rPr>
          <w:color w:val="231F20"/>
        </w:rPr>
        <w:t xml:space="preserve">i Odluku o izboru najpovoljnijeg ponuditelja donosi </w:t>
      </w:r>
      <w:r w:rsidR="002A1EE6">
        <w:rPr>
          <w:color w:val="231F20"/>
        </w:rPr>
        <w:t>Ministarstvo</w:t>
      </w:r>
      <w:r w:rsidR="0046634A">
        <w:rPr>
          <w:color w:val="231F20"/>
        </w:rPr>
        <w:t xml:space="preserve">, na prijedlog Povjerenstva za zakup, kojeg </w:t>
      </w:r>
      <w:r w:rsidR="0046083A">
        <w:rPr>
          <w:color w:val="231F20"/>
        </w:rPr>
        <w:t xml:space="preserve">odlukom </w:t>
      </w:r>
      <w:r w:rsidR="0046634A">
        <w:rPr>
          <w:color w:val="231F20"/>
        </w:rPr>
        <w:t>imenuje</w:t>
      </w:r>
      <w:r w:rsidR="008401FA">
        <w:rPr>
          <w:color w:val="231F20"/>
        </w:rPr>
        <w:t xml:space="preserve"> </w:t>
      </w:r>
      <w:r w:rsidR="008401FA" w:rsidRPr="00021B60">
        <w:t>ministar nadležan za poljoprivredu</w:t>
      </w:r>
      <w:r w:rsidR="00FC2D4A" w:rsidRPr="00021B60">
        <w:t>.</w:t>
      </w:r>
    </w:p>
    <w:p w:rsidR="0046634A" w:rsidRDefault="0046634A" w:rsidP="003A7EC5">
      <w:pPr>
        <w:pStyle w:val="box46038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021B60">
        <w:t>(</w:t>
      </w:r>
      <w:r w:rsidR="003A7EC5" w:rsidRPr="00021B60">
        <w:t>4</w:t>
      </w:r>
      <w:r w:rsidRPr="00021B60">
        <w:t>) Na temelju odluke iz sta</w:t>
      </w:r>
      <w:r w:rsidR="00FC2D4A" w:rsidRPr="00021B60">
        <w:t>vka 3</w:t>
      </w:r>
      <w:r w:rsidRPr="00021B60">
        <w:t xml:space="preserve">. ovoga članka </w:t>
      </w:r>
      <w:r w:rsidR="008401FA" w:rsidRPr="00021B60">
        <w:t xml:space="preserve">ministar nadležan za poljoprivredu </w:t>
      </w:r>
      <w:r>
        <w:rPr>
          <w:color w:val="231F20"/>
        </w:rPr>
        <w:t>i najpovoljniji ponuditelj sklapaju ugovor o zakupu poljoprivrednog zemljišta.</w:t>
      </w:r>
    </w:p>
    <w:p w:rsidR="0046634A" w:rsidRDefault="0046634A" w:rsidP="003A7EC5">
      <w:pPr>
        <w:pStyle w:val="box46038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</w:t>
      </w:r>
      <w:r w:rsidR="003A7EC5">
        <w:rPr>
          <w:color w:val="231F20"/>
        </w:rPr>
        <w:t>5</w:t>
      </w:r>
      <w:r>
        <w:rPr>
          <w:color w:val="231F20"/>
        </w:rPr>
        <w:t>) Na osnov</w:t>
      </w:r>
      <w:r w:rsidR="000116E7">
        <w:rPr>
          <w:color w:val="231F20"/>
        </w:rPr>
        <w:t>u</w:t>
      </w:r>
      <w:r>
        <w:rPr>
          <w:color w:val="231F20"/>
        </w:rPr>
        <w:t xml:space="preserve"> skloplje</w:t>
      </w:r>
      <w:r w:rsidR="00FC2D4A">
        <w:rPr>
          <w:color w:val="231F20"/>
        </w:rPr>
        <w:t>nog ugovora o zakupu iz stavka 4</w:t>
      </w:r>
      <w:r>
        <w:rPr>
          <w:color w:val="231F20"/>
        </w:rPr>
        <w:t xml:space="preserve">. ovoga članka zakupnika uvodi u posjed Povjerenstvo za uvođenje u posjed kojeg </w:t>
      </w:r>
      <w:r w:rsidR="0046083A">
        <w:rPr>
          <w:color w:val="231F20"/>
        </w:rPr>
        <w:t xml:space="preserve">odlukom </w:t>
      </w:r>
      <w:r>
        <w:rPr>
          <w:color w:val="231F20"/>
        </w:rPr>
        <w:t xml:space="preserve">imenuje </w:t>
      </w:r>
      <w:r w:rsidR="00FC2D4A">
        <w:rPr>
          <w:color w:val="231F20"/>
        </w:rPr>
        <w:t>minist</w:t>
      </w:r>
      <w:r w:rsidR="00694224">
        <w:rPr>
          <w:color w:val="231F20"/>
        </w:rPr>
        <w:t>ar.</w:t>
      </w:r>
    </w:p>
    <w:p w:rsidR="004A03B9" w:rsidRDefault="004A03B9" w:rsidP="003A7EC5">
      <w:pPr>
        <w:pStyle w:val="box46038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6634A" w:rsidRDefault="0046634A" w:rsidP="002D3E4E">
      <w:pPr>
        <w:pStyle w:val="Naslov2"/>
      </w:pPr>
      <w:r>
        <w:t>Članak 9.</w:t>
      </w:r>
    </w:p>
    <w:p w:rsidR="0046634A" w:rsidRDefault="0046634A" w:rsidP="003A7EC5">
      <w:pPr>
        <w:pStyle w:val="box46038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Danom stupanja na snagu ovoga Pravilnika prestaje važiti Pravilnik o provođenju javnog natječaja za zakup poljoprivrednog zemljišta i zakup za ribnjake u vlasništvu Republike Hrvatske (»Narodne novine«, broj </w:t>
      </w:r>
      <w:r w:rsidR="00FC2D4A">
        <w:rPr>
          <w:color w:val="231F20"/>
        </w:rPr>
        <w:t>47/19</w:t>
      </w:r>
      <w:r>
        <w:rPr>
          <w:color w:val="231F20"/>
        </w:rPr>
        <w:t>.).</w:t>
      </w:r>
    </w:p>
    <w:p w:rsidR="002F7B4B" w:rsidRDefault="002F7B4B" w:rsidP="0023339D">
      <w:pPr>
        <w:pStyle w:val="box460381"/>
        <w:shd w:val="clear" w:color="auto" w:fill="FFFFFF"/>
        <w:spacing w:before="103" w:beforeAutospacing="0" w:after="48" w:afterAutospacing="0"/>
        <w:textAlignment w:val="baseline"/>
        <w:rPr>
          <w:color w:val="231F20"/>
        </w:rPr>
      </w:pPr>
    </w:p>
    <w:p w:rsidR="0046634A" w:rsidRDefault="0046634A" w:rsidP="002D3E4E">
      <w:pPr>
        <w:pStyle w:val="Naslov2"/>
      </w:pPr>
      <w:r>
        <w:t>Članak 10.</w:t>
      </w:r>
    </w:p>
    <w:p w:rsidR="0046634A" w:rsidRDefault="0046634A" w:rsidP="003A7EC5">
      <w:pPr>
        <w:pStyle w:val="box46038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Ovaj Pravilnik stupa na snagu osmoga dana od dana objave u »Narodnim novinama«.</w:t>
      </w:r>
    </w:p>
    <w:p w:rsidR="004A03B9" w:rsidRDefault="004A03B9" w:rsidP="003A7EC5">
      <w:pPr>
        <w:pStyle w:val="box46038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6634A" w:rsidRDefault="0046083A" w:rsidP="003A7EC5">
      <w:pPr>
        <w:pStyle w:val="box46038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KLASA</w:t>
      </w:r>
      <w:r w:rsidR="0046634A">
        <w:rPr>
          <w:color w:val="231F20"/>
        </w:rPr>
        <w:t xml:space="preserve">: </w:t>
      </w:r>
    </w:p>
    <w:p w:rsidR="0046634A" w:rsidRDefault="0046083A" w:rsidP="003A7EC5">
      <w:pPr>
        <w:pStyle w:val="box46038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URBROJ</w:t>
      </w:r>
      <w:r w:rsidR="0046634A">
        <w:rPr>
          <w:color w:val="231F20"/>
        </w:rPr>
        <w:t xml:space="preserve">: </w:t>
      </w:r>
    </w:p>
    <w:p w:rsidR="0046634A" w:rsidRDefault="004A03B9" w:rsidP="000116E7">
      <w:pPr>
        <w:pStyle w:val="box46038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Zagreb,</w:t>
      </w:r>
    </w:p>
    <w:p w:rsidR="008A3740" w:rsidRDefault="008A3740"/>
    <w:p w:rsidR="004A03B9" w:rsidRPr="00A31621" w:rsidRDefault="00916D28" w:rsidP="00DD7F3E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DD7F3E" w:rsidRPr="00A31621">
        <w:rPr>
          <w:rFonts w:ascii="Times New Roman" w:hAnsi="Times New Roman"/>
          <w:b/>
          <w:sz w:val="24"/>
          <w:szCs w:val="24"/>
        </w:rPr>
        <w:t xml:space="preserve">MINISTRICA  POLJOPRIVREDE </w:t>
      </w:r>
    </w:p>
    <w:p w:rsidR="00DD7F3E" w:rsidRDefault="004A03B9" w:rsidP="00DD7F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</w:r>
      <w:r w:rsidRPr="00A31621">
        <w:rPr>
          <w:rFonts w:ascii="Times New Roman" w:hAnsi="Times New Roman"/>
          <w:b/>
          <w:sz w:val="24"/>
          <w:szCs w:val="24"/>
        </w:rPr>
        <w:tab/>
        <w:t xml:space="preserve">   </w:t>
      </w:r>
    </w:p>
    <w:p w:rsidR="004A03B9" w:rsidRPr="00A31621" w:rsidRDefault="00DD7F3E" w:rsidP="00DD7F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916D28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4A03B9" w:rsidRPr="00A31621">
        <w:rPr>
          <w:rFonts w:ascii="Times New Roman" w:hAnsi="Times New Roman"/>
          <w:b/>
          <w:sz w:val="24"/>
          <w:szCs w:val="24"/>
        </w:rPr>
        <w:t>Marija Vučković</w:t>
      </w:r>
    </w:p>
    <w:p w:rsidR="00257AB8" w:rsidRDefault="00257AB8"/>
    <w:p w:rsidR="00257AB8" w:rsidRDefault="00257AB8"/>
    <w:p w:rsidR="0023339D" w:rsidRPr="0023339D" w:rsidRDefault="0023339D" w:rsidP="0023339D">
      <w:pPr>
        <w:rPr>
          <w:lang w:eastAsia="hr-HR"/>
        </w:rPr>
      </w:pPr>
    </w:p>
    <w:p w:rsidR="002A462C" w:rsidRPr="0076170B" w:rsidRDefault="002A462C" w:rsidP="002D3E4E">
      <w:pPr>
        <w:pStyle w:val="Naslov2"/>
      </w:pPr>
      <w:r w:rsidRPr="0075732F">
        <w:lastRenderedPageBreak/>
        <w:t>OBRAZAC 1.</w:t>
      </w:r>
    </w:p>
    <w:p w:rsidR="0023339D" w:rsidRDefault="002A462C" w:rsidP="002D3E4E">
      <w:pPr>
        <w:pStyle w:val="Naslov2"/>
      </w:pPr>
      <w:r w:rsidRPr="004A03B9">
        <w:t xml:space="preserve"> </w:t>
      </w:r>
    </w:p>
    <w:p w:rsidR="002A462C" w:rsidRPr="004A03B9" w:rsidRDefault="002A462C" w:rsidP="002A462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 xml:space="preserve">Fizička ili pravna osoba - Podnositelj ponude </w:t>
      </w:r>
    </w:p>
    <w:p w:rsidR="002A462C" w:rsidRPr="004A03B9" w:rsidRDefault="002A462C" w:rsidP="002A462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2A462C" w:rsidRPr="004A03B9" w:rsidRDefault="002A462C" w:rsidP="002A462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A462C" w:rsidRPr="0075732F" w:rsidRDefault="002A462C" w:rsidP="004A03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2F"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4B515B" w:rsidRPr="004A03B9" w:rsidRDefault="002A462C" w:rsidP="002A46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Izjavljujem pod punom materijalnom i kaznenom odgovornošću</w:t>
      </w:r>
      <w:r w:rsidR="004B515B" w:rsidRPr="004A03B9">
        <w:rPr>
          <w:rFonts w:ascii="Times New Roman" w:hAnsi="Times New Roman" w:cs="Times New Roman"/>
          <w:sz w:val="24"/>
          <w:szCs w:val="24"/>
        </w:rPr>
        <w:t>:</w:t>
      </w:r>
    </w:p>
    <w:p w:rsidR="002A462C" w:rsidRPr="004A03B9" w:rsidRDefault="007C405F" w:rsidP="002A46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 xml:space="preserve">- 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da sam 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do isteka roka za podnošenje ponuda na </w:t>
      </w:r>
      <w:r w:rsidR="00AD4AE2">
        <w:rPr>
          <w:rFonts w:ascii="Times New Roman" w:hAnsi="Times New Roman" w:cs="Times New Roman"/>
          <w:sz w:val="24"/>
          <w:szCs w:val="24"/>
        </w:rPr>
        <w:t>j</w:t>
      </w:r>
      <w:r w:rsidR="002A462C" w:rsidRPr="004A03B9">
        <w:rPr>
          <w:rFonts w:ascii="Times New Roman" w:hAnsi="Times New Roman" w:cs="Times New Roman"/>
          <w:sz w:val="24"/>
          <w:szCs w:val="24"/>
        </w:rPr>
        <w:t>avni natječaj za zakup poljoprivrednog zemljišta u vlasništvu Republike Hrvatske na području općine/gr</w:t>
      </w:r>
      <w:r w:rsidR="004A03B9">
        <w:rPr>
          <w:rFonts w:ascii="Times New Roman" w:hAnsi="Times New Roman" w:cs="Times New Roman"/>
          <w:sz w:val="24"/>
          <w:szCs w:val="24"/>
        </w:rPr>
        <w:t>ada _________________________</w:t>
      </w:r>
      <w:r w:rsidR="00AC3AA9">
        <w:rPr>
          <w:rFonts w:ascii="Times New Roman" w:hAnsi="Times New Roman" w:cs="Times New Roman"/>
          <w:sz w:val="24"/>
          <w:szCs w:val="24"/>
        </w:rPr>
        <w:t>_____</w:t>
      </w:r>
      <w:r w:rsidR="004A03B9">
        <w:rPr>
          <w:rFonts w:ascii="Times New Roman" w:hAnsi="Times New Roman" w:cs="Times New Roman"/>
          <w:sz w:val="24"/>
          <w:szCs w:val="24"/>
        </w:rPr>
        <w:t>_</w:t>
      </w:r>
      <w:r w:rsidR="002A462C" w:rsidRPr="004A03B9">
        <w:rPr>
          <w:rFonts w:ascii="Times New Roman" w:hAnsi="Times New Roman" w:cs="Times New Roman"/>
          <w:sz w:val="24"/>
          <w:szCs w:val="24"/>
        </w:rPr>
        <w:t>, objavljen</w:t>
      </w:r>
      <w:r w:rsidR="00683626">
        <w:rPr>
          <w:rFonts w:ascii="Times New Roman" w:hAnsi="Times New Roman" w:cs="Times New Roman"/>
          <w:sz w:val="24"/>
          <w:szCs w:val="24"/>
        </w:rPr>
        <w:t>om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 d</w:t>
      </w:r>
      <w:r w:rsidR="004A03B9">
        <w:rPr>
          <w:rFonts w:ascii="Times New Roman" w:hAnsi="Times New Roman" w:cs="Times New Roman"/>
          <w:sz w:val="24"/>
          <w:szCs w:val="24"/>
        </w:rPr>
        <w:t>ana ____________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 godine, platio</w:t>
      </w:r>
      <w:r w:rsidR="00683626">
        <w:rPr>
          <w:rFonts w:ascii="Times New Roman" w:hAnsi="Times New Roman" w:cs="Times New Roman"/>
          <w:sz w:val="24"/>
          <w:szCs w:val="24"/>
        </w:rPr>
        <w:t>/la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 sve obveze s osnova korištenja poljoprivrednog zemljišta u vlasništvu Republike Hrvatske i da se protiv mene ne vode postupci radi predaje u posjed poljoprivrednog zemljišta u vlasništvu Republike Hrvatske. </w:t>
      </w:r>
    </w:p>
    <w:p w:rsidR="004B515B" w:rsidRPr="004A03B9" w:rsidRDefault="007C405F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-</w:t>
      </w:r>
      <w:r w:rsidR="004A03B9" w:rsidRPr="004A03B9">
        <w:rPr>
          <w:rFonts w:ascii="Times New Roman" w:hAnsi="Times New Roman" w:cs="Times New Roman"/>
          <w:sz w:val="24"/>
          <w:szCs w:val="24"/>
        </w:rPr>
        <w:t xml:space="preserve"> 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da sam, do isteka roka za podnošenje ponuda na </w:t>
      </w:r>
      <w:r w:rsidR="00683626">
        <w:rPr>
          <w:rFonts w:ascii="Times New Roman" w:hAnsi="Times New Roman" w:cs="Times New Roman"/>
          <w:sz w:val="24"/>
          <w:szCs w:val="24"/>
        </w:rPr>
        <w:t>j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avni natječaj za zakup poljoprivrednog zemljišta </w:t>
      </w:r>
      <w:r w:rsidR="004A03B9">
        <w:rPr>
          <w:rFonts w:ascii="Times New Roman" w:hAnsi="Times New Roman" w:cs="Times New Roman"/>
          <w:sz w:val="24"/>
          <w:szCs w:val="24"/>
        </w:rPr>
        <w:t>u vlasništvu Republike Hrvatske:</w:t>
      </w:r>
    </w:p>
    <w:p w:rsidR="004B515B" w:rsidRPr="004A03B9" w:rsidRDefault="004B515B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(* zaokružiti/zaokružiti i popuniti)</w:t>
      </w:r>
    </w:p>
    <w:p w:rsidR="004B515B" w:rsidRPr="004A03B9" w:rsidRDefault="004B515B" w:rsidP="004B51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b/>
          <w:sz w:val="24"/>
          <w:szCs w:val="24"/>
        </w:rPr>
        <w:t>POVEZAN</w:t>
      </w:r>
      <w:r w:rsidR="00683626">
        <w:rPr>
          <w:rFonts w:ascii="Times New Roman" w:hAnsi="Times New Roman" w:cs="Times New Roman"/>
          <w:b/>
          <w:sz w:val="24"/>
          <w:szCs w:val="24"/>
        </w:rPr>
        <w:t>/A</w:t>
      </w:r>
      <w:r w:rsidR="002D3E4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Pr="004A03B9">
        <w:rPr>
          <w:rFonts w:ascii="Times New Roman" w:hAnsi="Times New Roman" w:cs="Times New Roman"/>
          <w:sz w:val="24"/>
          <w:szCs w:val="24"/>
        </w:rPr>
        <w:t>sa slijedećim fizičkim i pravnim osobama:</w:t>
      </w:r>
    </w:p>
    <w:p w:rsidR="004B515B" w:rsidRPr="004A03B9" w:rsidRDefault="004B515B" w:rsidP="004B515B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15B" w:rsidRPr="004A03B9" w:rsidRDefault="00683626" w:rsidP="004B515B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3B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>me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prezime</w:t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 xml:space="preserve">/naziv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pravne </w:t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>osobe</w:t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3339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>OIB</w:t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3339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 w:rsidR="004B515B" w:rsidRPr="004A03B9">
        <w:rPr>
          <w:rFonts w:ascii="Times New Roman" w:hAnsi="Times New Roman" w:cs="Times New Roman"/>
          <w:b/>
          <w:sz w:val="24"/>
          <w:szCs w:val="24"/>
          <w:u w:val="single"/>
        </w:rPr>
        <w:t>adresa_____</w:t>
      </w:r>
      <w:r w:rsidR="0023339D"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</w:p>
    <w:p w:rsidR="004B515B" w:rsidRPr="004A03B9" w:rsidRDefault="004B515B" w:rsidP="004A03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A03B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B515B" w:rsidRPr="004A03B9" w:rsidRDefault="004B515B" w:rsidP="004A03B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A03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B515B" w:rsidRPr="004A03B9" w:rsidRDefault="004B515B" w:rsidP="004A03B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A03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B515B" w:rsidRPr="004A03B9" w:rsidRDefault="004B515B" w:rsidP="004A03B9">
      <w:pPr>
        <w:autoSpaceDE w:val="0"/>
        <w:autoSpaceDN w:val="0"/>
        <w:adjustRightInd w:val="0"/>
        <w:spacing w:after="0" w:line="240" w:lineRule="auto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A03B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B515B" w:rsidRPr="004A03B9" w:rsidRDefault="004B515B" w:rsidP="004A03B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A03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B515B" w:rsidRPr="004A03B9" w:rsidRDefault="004B515B" w:rsidP="0075732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15B" w:rsidRDefault="004B515B" w:rsidP="002A46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b/>
          <w:sz w:val="24"/>
          <w:szCs w:val="24"/>
        </w:rPr>
        <w:t>NISAM POVEZAN</w:t>
      </w:r>
      <w:r w:rsidR="00683626">
        <w:rPr>
          <w:rFonts w:ascii="Times New Roman" w:hAnsi="Times New Roman" w:cs="Times New Roman"/>
          <w:b/>
          <w:sz w:val="24"/>
          <w:szCs w:val="24"/>
        </w:rPr>
        <w:t>/A</w:t>
      </w:r>
      <w:r w:rsidRPr="004A03B9">
        <w:rPr>
          <w:rFonts w:ascii="Times New Roman" w:hAnsi="Times New Roman" w:cs="Times New Roman"/>
          <w:sz w:val="24"/>
          <w:szCs w:val="24"/>
        </w:rPr>
        <w:t xml:space="preserve"> s drugim fizičkim i pravnim osobama.</w:t>
      </w:r>
    </w:p>
    <w:p w:rsidR="0075732F" w:rsidRPr="0075732F" w:rsidRDefault="0075732F" w:rsidP="007573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15B" w:rsidRPr="004A03B9" w:rsidRDefault="007C405F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-</w:t>
      </w:r>
      <w:r w:rsidR="004A03B9">
        <w:rPr>
          <w:rFonts w:ascii="Times New Roman" w:hAnsi="Times New Roman" w:cs="Times New Roman"/>
          <w:sz w:val="24"/>
          <w:szCs w:val="24"/>
        </w:rPr>
        <w:t xml:space="preserve"> </w:t>
      </w:r>
      <w:r w:rsidR="004B515B" w:rsidRPr="004A03B9">
        <w:rPr>
          <w:rFonts w:ascii="Times New Roman" w:hAnsi="Times New Roman" w:cs="Times New Roman"/>
          <w:sz w:val="24"/>
          <w:szCs w:val="24"/>
        </w:rPr>
        <w:t>da sam suglasan</w:t>
      </w:r>
      <w:r w:rsidR="001650F9">
        <w:rPr>
          <w:rFonts w:ascii="Times New Roman" w:hAnsi="Times New Roman" w:cs="Times New Roman"/>
          <w:sz w:val="24"/>
          <w:szCs w:val="24"/>
        </w:rPr>
        <w:t>/na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 da se moji osobni podaci iz ponude </w:t>
      </w:r>
      <w:r w:rsidR="001650F9">
        <w:rPr>
          <w:rFonts w:ascii="Times New Roman" w:hAnsi="Times New Roman" w:cs="Times New Roman"/>
          <w:sz w:val="24"/>
          <w:szCs w:val="24"/>
        </w:rPr>
        <w:t xml:space="preserve">koju sam predao/la 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na </w:t>
      </w:r>
      <w:r w:rsidR="001650F9">
        <w:rPr>
          <w:rFonts w:ascii="Times New Roman" w:hAnsi="Times New Roman" w:cs="Times New Roman"/>
          <w:sz w:val="24"/>
          <w:szCs w:val="24"/>
        </w:rPr>
        <w:t>j</w:t>
      </w:r>
      <w:r w:rsidR="004B515B" w:rsidRPr="004A03B9">
        <w:rPr>
          <w:rFonts w:ascii="Times New Roman" w:hAnsi="Times New Roman" w:cs="Times New Roman"/>
          <w:sz w:val="24"/>
          <w:szCs w:val="24"/>
        </w:rPr>
        <w:t>avni natječaj za zakup poljoprivrednog zemljišta u vlasništvu Republike Hrvatske koriste u daljnjem postupku</w:t>
      </w:r>
      <w:r w:rsidR="001650F9">
        <w:rPr>
          <w:rFonts w:ascii="Times New Roman" w:hAnsi="Times New Roman" w:cs="Times New Roman"/>
          <w:sz w:val="24"/>
          <w:szCs w:val="24"/>
        </w:rPr>
        <w:t>,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 </w:t>
      </w:r>
      <w:r w:rsidR="001650F9">
        <w:rPr>
          <w:rFonts w:ascii="Times New Roman" w:hAnsi="Times New Roman" w:cs="Times New Roman"/>
          <w:sz w:val="24"/>
          <w:szCs w:val="24"/>
        </w:rPr>
        <w:t xml:space="preserve">za </w:t>
      </w:r>
      <w:r w:rsidR="004B515B" w:rsidRPr="004A03B9">
        <w:rPr>
          <w:rFonts w:ascii="Times New Roman" w:hAnsi="Times New Roman" w:cs="Times New Roman"/>
          <w:sz w:val="24"/>
          <w:szCs w:val="24"/>
        </w:rPr>
        <w:t>sklapanj</w:t>
      </w:r>
      <w:r w:rsidR="001650F9">
        <w:rPr>
          <w:rFonts w:ascii="Times New Roman" w:hAnsi="Times New Roman" w:cs="Times New Roman"/>
          <w:sz w:val="24"/>
          <w:szCs w:val="24"/>
        </w:rPr>
        <w:t>e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 ugovora</w:t>
      </w:r>
      <w:r w:rsidR="001650F9">
        <w:rPr>
          <w:rFonts w:ascii="Times New Roman" w:hAnsi="Times New Roman" w:cs="Times New Roman"/>
          <w:sz w:val="24"/>
          <w:szCs w:val="24"/>
        </w:rPr>
        <w:t xml:space="preserve"> o zakupu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 i </w:t>
      </w:r>
      <w:r w:rsidR="001650F9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4B515B" w:rsidRPr="004A03B9">
        <w:rPr>
          <w:rFonts w:ascii="Times New Roman" w:hAnsi="Times New Roman" w:cs="Times New Roman"/>
          <w:sz w:val="24"/>
          <w:szCs w:val="24"/>
        </w:rPr>
        <w:t xml:space="preserve">vođenja </w:t>
      </w:r>
      <w:r w:rsidR="001650F9">
        <w:rPr>
          <w:rFonts w:ascii="Times New Roman" w:hAnsi="Times New Roman" w:cs="Times New Roman"/>
          <w:sz w:val="24"/>
          <w:szCs w:val="24"/>
        </w:rPr>
        <w:t>R</w:t>
      </w:r>
      <w:r w:rsidR="004B515B" w:rsidRPr="004A03B9">
        <w:rPr>
          <w:rFonts w:ascii="Times New Roman" w:hAnsi="Times New Roman" w:cs="Times New Roman"/>
          <w:sz w:val="24"/>
          <w:szCs w:val="24"/>
        </w:rPr>
        <w:t>egistra evidencije ugovora i naplate po ugovoru, ako kao najpovoljniji ponuditelj</w:t>
      </w:r>
      <w:r w:rsidR="001650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650F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4B515B" w:rsidRPr="004A03B9">
        <w:rPr>
          <w:rFonts w:ascii="Times New Roman" w:hAnsi="Times New Roman" w:cs="Times New Roman"/>
          <w:sz w:val="24"/>
          <w:szCs w:val="24"/>
        </w:rPr>
        <w:t xml:space="preserve"> sklopim ugovor o zakupu </w:t>
      </w:r>
      <w:r w:rsidR="001650F9">
        <w:rPr>
          <w:rFonts w:ascii="Times New Roman" w:hAnsi="Times New Roman" w:cs="Times New Roman"/>
          <w:sz w:val="24"/>
          <w:szCs w:val="24"/>
        </w:rPr>
        <w:t xml:space="preserve">nakon provedenog javnog </w:t>
      </w:r>
      <w:r w:rsidR="004B515B" w:rsidRPr="004A03B9">
        <w:rPr>
          <w:rFonts w:ascii="Times New Roman" w:hAnsi="Times New Roman" w:cs="Times New Roman"/>
          <w:sz w:val="24"/>
          <w:szCs w:val="24"/>
        </w:rPr>
        <w:t>natječaj</w:t>
      </w:r>
      <w:r w:rsidR="001650F9">
        <w:rPr>
          <w:rFonts w:ascii="Times New Roman" w:hAnsi="Times New Roman" w:cs="Times New Roman"/>
          <w:sz w:val="24"/>
          <w:szCs w:val="24"/>
        </w:rPr>
        <w:t>a za zakup</w:t>
      </w:r>
      <w:r w:rsidR="004B515B" w:rsidRPr="004A03B9">
        <w:rPr>
          <w:rFonts w:ascii="Times New Roman" w:hAnsi="Times New Roman" w:cs="Times New Roman"/>
          <w:sz w:val="24"/>
          <w:szCs w:val="24"/>
        </w:rPr>
        <w:t>.</w:t>
      </w:r>
    </w:p>
    <w:p w:rsidR="002A462C" w:rsidRPr="004A03B9" w:rsidRDefault="007C405F" w:rsidP="002A46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-</w:t>
      </w:r>
      <w:r w:rsidR="0075732F">
        <w:rPr>
          <w:rFonts w:ascii="Times New Roman" w:hAnsi="Times New Roman" w:cs="Times New Roman"/>
          <w:sz w:val="24"/>
          <w:szCs w:val="24"/>
        </w:rPr>
        <w:t xml:space="preserve"> </w:t>
      </w:r>
      <w:r w:rsidR="004B515B" w:rsidRPr="004A03B9">
        <w:rPr>
          <w:rFonts w:ascii="Times New Roman" w:hAnsi="Times New Roman" w:cs="Times New Roman"/>
          <w:sz w:val="24"/>
          <w:szCs w:val="24"/>
        </w:rPr>
        <w:t>da održavam poljoprivredno zemljište u svom vlasništvu pogodnim za poljoprivrednu proizvodnju</w:t>
      </w:r>
    </w:p>
    <w:p w:rsidR="0023339D" w:rsidRPr="004A03B9" w:rsidRDefault="003537FD" w:rsidP="00233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Ako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 kao najpovoljniji ponuditelj</w:t>
      </w:r>
      <w:r w:rsidR="001650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650F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A462C" w:rsidRPr="004A03B9">
        <w:rPr>
          <w:rFonts w:ascii="Times New Roman" w:hAnsi="Times New Roman" w:cs="Times New Roman"/>
          <w:sz w:val="24"/>
          <w:szCs w:val="24"/>
        </w:rPr>
        <w:t xml:space="preserve"> sklopim ugovor o zakupu </w:t>
      </w:r>
      <w:r w:rsidR="001650F9">
        <w:rPr>
          <w:rFonts w:ascii="Times New Roman" w:hAnsi="Times New Roman" w:cs="Times New Roman"/>
          <w:sz w:val="24"/>
          <w:szCs w:val="24"/>
        </w:rPr>
        <w:t xml:space="preserve">nakon provedenog javnog </w:t>
      </w:r>
      <w:r w:rsidR="002A462C" w:rsidRPr="004A03B9">
        <w:rPr>
          <w:rFonts w:ascii="Times New Roman" w:hAnsi="Times New Roman" w:cs="Times New Roman"/>
          <w:sz w:val="24"/>
          <w:szCs w:val="24"/>
        </w:rPr>
        <w:t>natječaj</w:t>
      </w:r>
      <w:r w:rsidR="001650F9">
        <w:rPr>
          <w:rFonts w:ascii="Times New Roman" w:hAnsi="Times New Roman" w:cs="Times New Roman"/>
          <w:sz w:val="24"/>
          <w:szCs w:val="24"/>
        </w:rPr>
        <w:t>a</w:t>
      </w:r>
      <w:r w:rsidR="002A462C" w:rsidRPr="004A03B9">
        <w:rPr>
          <w:rFonts w:ascii="Times New Roman" w:hAnsi="Times New Roman" w:cs="Times New Roman"/>
          <w:sz w:val="24"/>
          <w:szCs w:val="24"/>
        </w:rPr>
        <w:t>, u cijelosti sam suglasan</w:t>
      </w:r>
      <w:r w:rsidR="001650F9">
        <w:rPr>
          <w:rFonts w:ascii="Times New Roman" w:hAnsi="Times New Roman" w:cs="Times New Roman"/>
          <w:sz w:val="24"/>
          <w:szCs w:val="24"/>
        </w:rPr>
        <w:t>/na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 da se </w:t>
      </w:r>
      <w:r w:rsidR="001650F9">
        <w:rPr>
          <w:rFonts w:ascii="Times New Roman" w:hAnsi="Times New Roman" w:cs="Times New Roman"/>
          <w:sz w:val="24"/>
          <w:szCs w:val="24"/>
        </w:rPr>
        <w:t xml:space="preserve">ugovor 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raskine ako se utvrdi suprotno od </w:t>
      </w:r>
      <w:r w:rsidR="001650F9">
        <w:rPr>
          <w:rFonts w:ascii="Times New Roman" w:hAnsi="Times New Roman" w:cs="Times New Roman"/>
          <w:sz w:val="24"/>
          <w:szCs w:val="24"/>
        </w:rPr>
        <w:t xml:space="preserve"> bilo koje 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gore </w:t>
      </w:r>
      <w:r w:rsidR="001650F9">
        <w:rPr>
          <w:rFonts w:ascii="Times New Roman" w:hAnsi="Times New Roman" w:cs="Times New Roman"/>
          <w:sz w:val="24"/>
          <w:szCs w:val="24"/>
        </w:rPr>
        <w:t>navedene izjave</w:t>
      </w:r>
      <w:r w:rsidR="0023339D">
        <w:rPr>
          <w:rFonts w:ascii="Times New Roman" w:hAnsi="Times New Roman" w:cs="Times New Roman"/>
          <w:sz w:val="24"/>
          <w:szCs w:val="24"/>
        </w:rPr>
        <w:t>.</w:t>
      </w:r>
    </w:p>
    <w:p w:rsidR="002A462C" w:rsidRPr="004A03B9" w:rsidRDefault="0023339D" w:rsidP="00233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A462C" w:rsidRPr="004A03B9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A462C" w:rsidRPr="0075732F" w:rsidRDefault="002A462C" w:rsidP="0075732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A03B9">
        <w:rPr>
          <w:rFonts w:ascii="Times New Roman" w:hAnsi="Times New Roman" w:cs="Times New Roman"/>
          <w:sz w:val="24"/>
          <w:szCs w:val="24"/>
        </w:rPr>
        <w:t>(potpis/pečat podnositelja ponude</w:t>
      </w:r>
      <w:r w:rsidR="001650F9">
        <w:rPr>
          <w:rFonts w:ascii="Times New Roman" w:hAnsi="Times New Roman" w:cs="Times New Roman"/>
          <w:sz w:val="24"/>
          <w:szCs w:val="24"/>
        </w:rPr>
        <w:t>)</w:t>
      </w:r>
    </w:p>
    <w:p w:rsidR="002A462C" w:rsidRPr="002D3E4E" w:rsidRDefault="002A462C" w:rsidP="002D3E4E">
      <w:pPr>
        <w:pStyle w:val="Naslov2"/>
      </w:pPr>
      <w:r w:rsidRPr="002D3E4E">
        <w:lastRenderedPageBreak/>
        <w:t>OBRAZAC 2.</w:t>
      </w:r>
    </w:p>
    <w:p w:rsidR="002A462C" w:rsidRPr="0075732F" w:rsidRDefault="002A462C" w:rsidP="002A46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05F" w:rsidRPr="0075732F" w:rsidRDefault="007C405F" w:rsidP="007C40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 xml:space="preserve">Fizička ili pravna osoba - Podnositelj ponude </w:t>
      </w:r>
    </w:p>
    <w:p w:rsidR="007C405F" w:rsidRPr="0075732F" w:rsidRDefault="007C405F" w:rsidP="007C40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2A462C" w:rsidRPr="0075732F" w:rsidRDefault="002A462C" w:rsidP="002A462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A462C" w:rsidRPr="001053F9" w:rsidRDefault="002A462C" w:rsidP="002A462C">
      <w:pPr>
        <w:autoSpaceDE w:val="0"/>
        <w:autoSpaceDN w:val="0"/>
        <w:adjustRightInd w:val="0"/>
      </w:pPr>
    </w:p>
    <w:p w:rsidR="004B515B" w:rsidRPr="0075732F" w:rsidRDefault="004B515B" w:rsidP="007C40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2F"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4B515B" w:rsidRPr="0075732F" w:rsidRDefault="004B515B" w:rsidP="004B51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B515B" w:rsidRPr="0075732F" w:rsidRDefault="004B515B" w:rsidP="004B515B">
      <w:pPr>
        <w:pStyle w:val="t-9-8"/>
        <w:spacing w:after="225" w:afterAutospacing="0" w:line="336" w:lineRule="atLeast"/>
        <w:jc w:val="both"/>
      </w:pPr>
      <w:r w:rsidRPr="0075732F">
        <w:t xml:space="preserve">(a) Izjavljujem pod punom materijalnom i kaznenom odgovornošću da sam, do isteka roka za podnošenje ponuda na </w:t>
      </w:r>
      <w:r w:rsidR="008A3235">
        <w:t>j</w:t>
      </w:r>
      <w:r w:rsidRPr="0075732F">
        <w:t>avni natječaj za zakup poljoprivrednog zemljišta u vlasništvu Republike Hrvatske na području općine/grada __________________, objavljen</w:t>
      </w:r>
      <w:r w:rsidR="008A3235">
        <w:t>om</w:t>
      </w:r>
      <w:r w:rsidRPr="0075732F">
        <w:t xml:space="preserve"> dana __________ godine: ispunjavao </w:t>
      </w:r>
      <w:r w:rsidR="008A3235">
        <w:t>G</w:t>
      </w:r>
      <w:r w:rsidRPr="0075732F">
        <w:t xml:space="preserve">ospodarski program iz ugovora na temelju kojeg ostvarujem status dosadašnjeg posjednika, za vrijeme trajanja ugovora i nakon isteka ugovora, do trenutka raspisivanja </w:t>
      </w:r>
      <w:r w:rsidR="008A3235">
        <w:t xml:space="preserve">ovog javnog </w:t>
      </w:r>
      <w:r w:rsidRPr="0075732F">
        <w:t>natječaja</w:t>
      </w:r>
      <w:r w:rsidR="008A3235">
        <w:t xml:space="preserve"> za zakup</w:t>
      </w:r>
      <w:r w:rsidRPr="0075732F">
        <w:t>.</w:t>
      </w:r>
    </w:p>
    <w:p w:rsidR="004B515B" w:rsidRPr="0075732F" w:rsidRDefault="004B515B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 xml:space="preserve">(* za ugovore kojima je </w:t>
      </w:r>
      <w:r w:rsidR="008A3235">
        <w:rPr>
          <w:rFonts w:ascii="Times New Roman" w:hAnsi="Times New Roman" w:cs="Times New Roman"/>
          <w:sz w:val="24"/>
          <w:szCs w:val="24"/>
        </w:rPr>
        <w:t>G</w:t>
      </w:r>
      <w:r w:rsidRPr="0075732F">
        <w:rPr>
          <w:rFonts w:ascii="Times New Roman" w:hAnsi="Times New Roman" w:cs="Times New Roman"/>
          <w:sz w:val="24"/>
          <w:szCs w:val="24"/>
        </w:rPr>
        <w:t>ospodarski program sastavni dio ugovora)</w:t>
      </w:r>
    </w:p>
    <w:p w:rsidR="004B515B" w:rsidRPr="0075732F" w:rsidRDefault="004B515B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515B" w:rsidRPr="0075732F" w:rsidRDefault="004B515B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 xml:space="preserve">(b) Izjavljujem pod punom materijalnom i kaznenom odgovornošću da sam, do isteka roka za podnošenje ponuda na </w:t>
      </w:r>
      <w:r w:rsidR="008A3235">
        <w:rPr>
          <w:rFonts w:ascii="Times New Roman" w:hAnsi="Times New Roman" w:cs="Times New Roman"/>
          <w:sz w:val="24"/>
          <w:szCs w:val="24"/>
        </w:rPr>
        <w:t>j</w:t>
      </w:r>
      <w:r w:rsidRPr="0075732F">
        <w:rPr>
          <w:rFonts w:ascii="Times New Roman" w:hAnsi="Times New Roman" w:cs="Times New Roman"/>
          <w:sz w:val="24"/>
          <w:szCs w:val="24"/>
        </w:rPr>
        <w:t>avni natječaj za zakup poljoprivrednog zemljišta u vlasništvu Republike Hrvatske na području općine/grada __________________, objavljen</w:t>
      </w:r>
      <w:r w:rsidR="008A3235">
        <w:rPr>
          <w:rFonts w:ascii="Times New Roman" w:hAnsi="Times New Roman" w:cs="Times New Roman"/>
          <w:sz w:val="24"/>
          <w:szCs w:val="24"/>
        </w:rPr>
        <w:t>om</w:t>
      </w:r>
      <w:r w:rsidRPr="0075732F">
        <w:rPr>
          <w:rFonts w:ascii="Times New Roman" w:hAnsi="Times New Roman" w:cs="Times New Roman"/>
          <w:sz w:val="24"/>
          <w:szCs w:val="24"/>
        </w:rPr>
        <w:t xml:space="preserve"> dana __________ godine: koristio </w:t>
      </w:r>
      <w:r w:rsidR="008A3235">
        <w:rPr>
          <w:rFonts w:ascii="Times New Roman" w:hAnsi="Times New Roman" w:cs="Times New Roman"/>
          <w:sz w:val="24"/>
          <w:szCs w:val="24"/>
        </w:rPr>
        <w:t xml:space="preserve">poljoprivredno </w:t>
      </w:r>
      <w:r w:rsidRPr="0075732F">
        <w:rPr>
          <w:rFonts w:ascii="Times New Roman" w:hAnsi="Times New Roman" w:cs="Times New Roman"/>
          <w:sz w:val="24"/>
          <w:szCs w:val="24"/>
        </w:rPr>
        <w:t xml:space="preserve">zemljište </w:t>
      </w:r>
      <w:r w:rsidR="008A3235">
        <w:rPr>
          <w:rFonts w:ascii="Times New Roman" w:hAnsi="Times New Roman" w:cs="Times New Roman"/>
          <w:sz w:val="24"/>
          <w:szCs w:val="24"/>
        </w:rPr>
        <w:t xml:space="preserve">u vlasništvu Republike Hrvatske </w:t>
      </w:r>
      <w:r w:rsidRPr="0075732F">
        <w:rPr>
          <w:rFonts w:ascii="Times New Roman" w:hAnsi="Times New Roman" w:cs="Times New Roman"/>
          <w:sz w:val="24"/>
          <w:szCs w:val="24"/>
        </w:rPr>
        <w:t xml:space="preserve">sukladno odredbama ugovora za vrijeme trajanja ugovora i nakon isteka ugovora do trenutka raspisivanja </w:t>
      </w:r>
      <w:r w:rsidR="008A3235">
        <w:rPr>
          <w:rFonts w:ascii="Times New Roman" w:hAnsi="Times New Roman" w:cs="Times New Roman"/>
          <w:sz w:val="24"/>
          <w:szCs w:val="24"/>
        </w:rPr>
        <w:t xml:space="preserve">ovog javnog </w:t>
      </w:r>
      <w:r w:rsidRPr="0075732F">
        <w:rPr>
          <w:rFonts w:ascii="Times New Roman" w:hAnsi="Times New Roman" w:cs="Times New Roman"/>
          <w:sz w:val="24"/>
          <w:szCs w:val="24"/>
        </w:rPr>
        <w:t>natječaja</w:t>
      </w:r>
      <w:r w:rsidR="008A3235">
        <w:rPr>
          <w:rFonts w:ascii="Times New Roman" w:hAnsi="Times New Roman" w:cs="Times New Roman"/>
          <w:sz w:val="24"/>
          <w:szCs w:val="24"/>
        </w:rPr>
        <w:t xml:space="preserve"> za zakup</w:t>
      </w:r>
      <w:r w:rsidRPr="0075732F">
        <w:rPr>
          <w:rFonts w:ascii="Times New Roman" w:hAnsi="Times New Roman" w:cs="Times New Roman"/>
          <w:sz w:val="24"/>
          <w:szCs w:val="24"/>
        </w:rPr>
        <w:t>.</w:t>
      </w:r>
    </w:p>
    <w:p w:rsidR="004B515B" w:rsidRPr="0075732F" w:rsidRDefault="004B515B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 xml:space="preserve">(* za ugovore kojima je </w:t>
      </w:r>
      <w:r w:rsidR="008A3235">
        <w:rPr>
          <w:rFonts w:ascii="Times New Roman" w:hAnsi="Times New Roman" w:cs="Times New Roman"/>
          <w:sz w:val="24"/>
          <w:szCs w:val="24"/>
        </w:rPr>
        <w:t>G</w:t>
      </w:r>
      <w:r w:rsidRPr="0075732F">
        <w:rPr>
          <w:rFonts w:ascii="Times New Roman" w:hAnsi="Times New Roman" w:cs="Times New Roman"/>
          <w:sz w:val="24"/>
          <w:szCs w:val="24"/>
        </w:rPr>
        <w:t>ospodarski program nije sastavni dio ugovora)</w:t>
      </w:r>
    </w:p>
    <w:p w:rsidR="004B515B" w:rsidRPr="0075732F" w:rsidRDefault="004B515B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B515B" w:rsidRPr="0075732F" w:rsidRDefault="004B515B" w:rsidP="004B51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>Ako kao najpovoljniji ponuditelj</w:t>
      </w:r>
      <w:r w:rsidR="008A32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A323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5732F">
        <w:rPr>
          <w:rFonts w:ascii="Times New Roman" w:hAnsi="Times New Roman" w:cs="Times New Roman"/>
          <w:sz w:val="24"/>
          <w:szCs w:val="24"/>
        </w:rPr>
        <w:t xml:space="preserve"> sklopim ugovor o zakupu po predmetnom </w:t>
      </w:r>
      <w:r w:rsidR="008A3235">
        <w:rPr>
          <w:rFonts w:ascii="Times New Roman" w:hAnsi="Times New Roman" w:cs="Times New Roman"/>
          <w:sz w:val="24"/>
          <w:szCs w:val="24"/>
        </w:rPr>
        <w:t xml:space="preserve">javnom </w:t>
      </w:r>
      <w:r w:rsidRPr="0075732F">
        <w:rPr>
          <w:rFonts w:ascii="Times New Roman" w:hAnsi="Times New Roman" w:cs="Times New Roman"/>
          <w:sz w:val="24"/>
          <w:szCs w:val="24"/>
        </w:rPr>
        <w:t>natječaju, u cijelosti sam suglasan</w:t>
      </w:r>
      <w:r w:rsidR="008A3235">
        <w:rPr>
          <w:rFonts w:ascii="Times New Roman" w:hAnsi="Times New Roman" w:cs="Times New Roman"/>
          <w:sz w:val="24"/>
          <w:szCs w:val="24"/>
        </w:rPr>
        <w:t>/a</w:t>
      </w:r>
      <w:r w:rsidRPr="0075732F">
        <w:rPr>
          <w:rFonts w:ascii="Times New Roman" w:hAnsi="Times New Roman" w:cs="Times New Roman"/>
          <w:sz w:val="24"/>
          <w:szCs w:val="24"/>
        </w:rPr>
        <w:t xml:space="preserve"> da se </w:t>
      </w:r>
      <w:r w:rsidR="008A3235">
        <w:rPr>
          <w:rFonts w:ascii="Times New Roman" w:hAnsi="Times New Roman" w:cs="Times New Roman"/>
          <w:sz w:val="24"/>
          <w:szCs w:val="24"/>
        </w:rPr>
        <w:t xml:space="preserve">ugovor </w:t>
      </w:r>
      <w:r w:rsidRPr="0075732F">
        <w:rPr>
          <w:rFonts w:ascii="Times New Roman" w:hAnsi="Times New Roman" w:cs="Times New Roman"/>
          <w:sz w:val="24"/>
          <w:szCs w:val="24"/>
        </w:rPr>
        <w:t xml:space="preserve">raskine ako se utvrdi suprotno od </w:t>
      </w:r>
      <w:r w:rsidR="008A3235">
        <w:rPr>
          <w:rFonts w:ascii="Times New Roman" w:hAnsi="Times New Roman" w:cs="Times New Roman"/>
          <w:sz w:val="24"/>
          <w:szCs w:val="24"/>
        </w:rPr>
        <w:t xml:space="preserve">bilo koje </w:t>
      </w:r>
      <w:r w:rsidRPr="0075732F">
        <w:rPr>
          <w:rFonts w:ascii="Times New Roman" w:hAnsi="Times New Roman" w:cs="Times New Roman"/>
          <w:sz w:val="24"/>
          <w:szCs w:val="24"/>
        </w:rPr>
        <w:t>gore naveden</w:t>
      </w:r>
      <w:r w:rsidR="008A3235">
        <w:rPr>
          <w:rFonts w:ascii="Times New Roman" w:hAnsi="Times New Roman" w:cs="Times New Roman"/>
          <w:sz w:val="24"/>
          <w:szCs w:val="24"/>
        </w:rPr>
        <w:t>e izjave</w:t>
      </w:r>
      <w:r w:rsidRPr="0075732F">
        <w:rPr>
          <w:rFonts w:ascii="Times New Roman" w:hAnsi="Times New Roman" w:cs="Times New Roman"/>
          <w:sz w:val="24"/>
          <w:szCs w:val="24"/>
        </w:rPr>
        <w:t>.</w:t>
      </w:r>
    </w:p>
    <w:p w:rsidR="004B515B" w:rsidRPr="0075732F" w:rsidRDefault="004B515B" w:rsidP="004B51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B515B" w:rsidRPr="0075732F" w:rsidRDefault="004B515B" w:rsidP="004B515B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B515B" w:rsidRPr="0075732F" w:rsidRDefault="004B515B" w:rsidP="004B515B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D732FE" w:rsidRPr="0075732F" w:rsidRDefault="004B515B" w:rsidP="004B515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732F">
        <w:rPr>
          <w:rFonts w:ascii="Times New Roman" w:hAnsi="Times New Roman" w:cs="Times New Roman"/>
          <w:sz w:val="24"/>
          <w:szCs w:val="24"/>
        </w:rPr>
        <w:t xml:space="preserve">    </w:t>
      </w:r>
      <w:r w:rsidR="0075732F">
        <w:rPr>
          <w:rFonts w:ascii="Times New Roman" w:hAnsi="Times New Roman" w:cs="Times New Roman"/>
          <w:sz w:val="24"/>
          <w:szCs w:val="24"/>
        </w:rPr>
        <w:tab/>
      </w:r>
      <w:r w:rsidR="0075732F">
        <w:rPr>
          <w:rFonts w:ascii="Times New Roman" w:hAnsi="Times New Roman" w:cs="Times New Roman"/>
          <w:sz w:val="24"/>
          <w:szCs w:val="24"/>
        </w:rPr>
        <w:tab/>
      </w:r>
      <w:r w:rsidR="0075732F">
        <w:rPr>
          <w:rFonts w:ascii="Times New Roman" w:hAnsi="Times New Roman" w:cs="Times New Roman"/>
          <w:sz w:val="24"/>
          <w:szCs w:val="24"/>
        </w:rPr>
        <w:tab/>
      </w:r>
      <w:r w:rsidR="0075732F">
        <w:rPr>
          <w:rFonts w:ascii="Times New Roman" w:hAnsi="Times New Roman" w:cs="Times New Roman"/>
          <w:sz w:val="24"/>
          <w:szCs w:val="24"/>
        </w:rPr>
        <w:tab/>
      </w:r>
      <w:r w:rsidR="0075732F">
        <w:rPr>
          <w:rFonts w:ascii="Times New Roman" w:hAnsi="Times New Roman" w:cs="Times New Roman"/>
          <w:sz w:val="24"/>
          <w:szCs w:val="24"/>
        </w:rPr>
        <w:tab/>
      </w:r>
      <w:r w:rsidR="0075732F">
        <w:rPr>
          <w:rFonts w:ascii="Times New Roman" w:hAnsi="Times New Roman" w:cs="Times New Roman"/>
          <w:sz w:val="24"/>
          <w:szCs w:val="24"/>
        </w:rPr>
        <w:tab/>
      </w:r>
      <w:r w:rsidR="0075732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5732F">
        <w:rPr>
          <w:rFonts w:ascii="Times New Roman" w:hAnsi="Times New Roman" w:cs="Times New Roman"/>
          <w:sz w:val="24"/>
          <w:szCs w:val="24"/>
        </w:rPr>
        <w:t>(potpis/pečat podnositelja ponude</w:t>
      </w:r>
      <w:r w:rsidR="007C405F" w:rsidRPr="0075732F">
        <w:rPr>
          <w:rFonts w:ascii="Times New Roman" w:hAnsi="Times New Roman" w:cs="Times New Roman"/>
          <w:sz w:val="24"/>
          <w:szCs w:val="24"/>
        </w:rPr>
        <w:t>)</w:t>
      </w:r>
    </w:p>
    <w:p w:rsidR="00D732FE" w:rsidRDefault="00D732FE" w:rsidP="002A462C">
      <w:pPr>
        <w:autoSpaceDE w:val="0"/>
        <w:autoSpaceDN w:val="0"/>
        <w:adjustRightInd w:val="0"/>
        <w:rPr>
          <w:b/>
        </w:rPr>
      </w:pPr>
    </w:p>
    <w:p w:rsidR="0075732F" w:rsidRDefault="0075732F" w:rsidP="002A462C">
      <w:pPr>
        <w:autoSpaceDE w:val="0"/>
        <w:autoSpaceDN w:val="0"/>
        <w:adjustRightInd w:val="0"/>
        <w:rPr>
          <w:b/>
        </w:rPr>
      </w:pPr>
    </w:p>
    <w:p w:rsidR="0075732F" w:rsidRDefault="0075732F" w:rsidP="002A462C">
      <w:pPr>
        <w:autoSpaceDE w:val="0"/>
        <w:autoSpaceDN w:val="0"/>
        <w:adjustRightInd w:val="0"/>
        <w:rPr>
          <w:b/>
        </w:rPr>
      </w:pPr>
    </w:p>
    <w:p w:rsidR="00D732FE" w:rsidRPr="0075732F" w:rsidRDefault="0075732F" w:rsidP="002D3E4E">
      <w:pPr>
        <w:pStyle w:val="Naslov2"/>
      </w:pPr>
      <w:r w:rsidRPr="0075732F">
        <w:lastRenderedPageBreak/>
        <w:t>TABLICA 1</w:t>
      </w:r>
    </w:p>
    <w:p w:rsidR="00D732FE" w:rsidRDefault="00D732FE" w:rsidP="002A462C">
      <w:pPr>
        <w:autoSpaceDE w:val="0"/>
        <w:autoSpaceDN w:val="0"/>
        <w:adjustRightInd w:val="0"/>
        <w:rPr>
          <w:b/>
        </w:rPr>
      </w:pPr>
    </w:p>
    <w:p w:rsidR="00D732FE" w:rsidRDefault="00D732FE" w:rsidP="002A462C">
      <w:pPr>
        <w:autoSpaceDE w:val="0"/>
        <w:autoSpaceDN w:val="0"/>
        <w:adjustRightInd w:val="0"/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18"/>
        <w:gridCol w:w="1618"/>
        <w:gridCol w:w="483"/>
        <w:gridCol w:w="1409"/>
        <w:gridCol w:w="1150"/>
        <w:gridCol w:w="1240"/>
        <w:gridCol w:w="736"/>
        <w:gridCol w:w="787"/>
      </w:tblGrid>
      <w:tr w:rsidR="003922BA" w:rsidRPr="00593B9B" w:rsidTr="00A234BC">
        <w:trPr>
          <w:trHeight w:val="465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OPĆINA/GRAD</w:t>
            </w:r>
          </w:p>
        </w:tc>
      </w:tr>
      <w:tr w:rsidR="003922BA" w:rsidRPr="00593B9B" w:rsidTr="00A234BC">
        <w:trPr>
          <w:trHeight w:val="517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JAVNI NATJEČAJ ZA ZAKUP OD</w:t>
            </w:r>
          </w:p>
        </w:tc>
      </w:tr>
      <w:tr w:rsidR="003922BA" w:rsidRPr="00593B9B" w:rsidTr="00A234BC">
        <w:trPr>
          <w:trHeight w:val="420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K.O.</w:t>
            </w:r>
          </w:p>
        </w:tc>
      </w:tr>
      <w:tr w:rsidR="003922BA" w:rsidRPr="00593B9B" w:rsidTr="00A234BC">
        <w:trPr>
          <w:trHeight w:val="525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PTC/K.Č.BR.</w:t>
            </w:r>
          </w:p>
        </w:tc>
      </w:tr>
      <w:tr w:rsidR="003922BA" w:rsidRPr="00593B9B" w:rsidTr="00A234BC">
        <w:trPr>
          <w:trHeight w:val="315"/>
        </w:trPr>
        <w:tc>
          <w:tcPr>
            <w:tcW w:w="421" w:type="dxa"/>
            <w:noWrap/>
            <w:hideMark/>
          </w:tcPr>
          <w:p w:rsidR="003922BA" w:rsidRPr="00593B9B" w:rsidRDefault="003922BA" w:rsidP="00A234BC">
            <w:bookmarkStart w:id="2" w:name="RANGE!A5:G64"/>
            <w:r w:rsidRPr="00593B9B">
              <w:t>R.br</w:t>
            </w:r>
            <w:bookmarkEnd w:id="2"/>
            <w:r>
              <w:t>.</w:t>
            </w:r>
          </w:p>
        </w:tc>
        <w:tc>
          <w:tcPr>
            <w:tcW w:w="1218" w:type="dxa"/>
            <w:hideMark/>
          </w:tcPr>
          <w:p w:rsidR="003922BA" w:rsidRPr="00593B9B" w:rsidRDefault="003922BA" w:rsidP="00A234BC">
            <w:r w:rsidRPr="00593B9B">
              <w:t>Kriterij</w:t>
            </w:r>
          </w:p>
        </w:tc>
        <w:tc>
          <w:tcPr>
            <w:tcW w:w="1618" w:type="dxa"/>
            <w:hideMark/>
          </w:tcPr>
          <w:p w:rsidR="003922BA" w:rsidRPr="00593B9B" w:rsidRDefault="003922BA" w:rsidP="00A234BC">
            <w:proofErr w:type="spellStart"/>
            <w:r w:rsidRPr="00593B9B">
              <w:t>Podkriterij</w:t>
            </w:r>
            <w:proofErr w:type="spellEnd"/>
          </w:p>
        </w:tc>
        <w:tc>
          <w:tcPr>
            <w:tcW w:w="483" w:type="dxa"/>
            <w:noWrap/>
            <w:hideMark/>
          </w:tcPr>
          <w:p w:rsidR="003922BA" w:rsidRPr="00593B9B" w:rsidRDefault="003922BA" w:rsidP="00A234BC">
            <w:r w:rsidRPr="00593B9B">
              <w:t>Bodovi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Dokazuje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Izvor dokumenta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Naziv dokumenta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Ponuditelj 1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Ponuditelj 2</w:t>
            </w:r>
          </w:p>
        </w:tc>
      </w:tr>
      <w:tr w:rsidR="003922BA" w:rsidRPr="00593B9B" w:rsidTr="00A234BC">
        <w:trPr>
          <w:trHeight w:val="270"/>
        </w:trPr>
        <w:tc>
          <w:tcPr>
            <w:tcW w:w="421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1218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1618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483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455"/>
        </w:trPr>
        <w:tc>
          <w:tcPr>
            <w:tcW w:w="421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a)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>Dosadašnji posjednik</w:t>
            </w:r>
          </w:p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20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dosadašnji posjed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Ugovor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09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ispunjava obveze iz Ugovora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izjava o provođenju GP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6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483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15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dosadašnji posjed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Ugovor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32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ispunjava obveze iz Ugovora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izjava o provođenju odredbi Ugovora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590"/>
        </w:trPr>
        <w:tc>
          <w:tcPr>
            <w:tcW w:w="421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lastRenderedPageBreak/>
              <w:t>b)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Vrsta poljoprivredne </w:t>
            </w:r>
            <w:r w:rsidRPr="00593B9B">
              <w:br/>
              <w:t xml:space="preserve">proizvodnje kojom </w:t>
            </w:r>
            <w:r w:rsidRPr="00593B9B">
              <w:br/>
              <w:t>se bavi</w:t>
            </w:r>
          </w:p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bookmarkStart w:id="3" w:name="RANGE!C11"/>
            <w:r w:rsidRPr="00593B9B">
              <w:t xml:space="preserve">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i/ili </w:t>
            </w:r>
            <w:proofErr w:type="spellStart"/>
            <w:r w:rsidRPr="00593B9B">
              <w:t>mljekomat</w:t>
            </w:r>
            <w:proofErr w:type="spellEnd"/>
            <w:r w:rsidRPr="00593B9B">
              <w:t xml:space="preserve"> i/ili pokretni </w:t>
            </w:r>
            <w:proofErr w:type="spellStart"/>
            <w:r w:rsidRPr="00593B9B">
              <w:t>mljekomat</w:t>
            </w:r>
            <w:proofErr w:type="spellEnd"/>
            <w:r w:rsidRPr="00593B9B">
              <w:t xml:space="preserve"> i kojem od ukupnog broja krava na gospodarstvu, na dan objave javnog natječaja više od 50% krava pripada mliječnim i/ili kombiniranim pasminama i do objave </w:t>
            </w:r>
            <w:r w:rsidRPr="00593B9B">
              <w:lastRenderedPageBreak/>
              <w:t>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  <w:bookmarkEnd w:id="3"/>
          </w:p>
        </w:tc>
        <w:tc>
          <w:tcPr>
            <w:tcW w:w="483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lastRenderedPageBreak/>
              <w:t>30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bavi se mliječnim govedarstvom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Ministarstvo poljoprivrede putem </w:t>
            </w:r>
            <w:r w:rsidRPr="00593B9B">
              <w:br/>
              <w:t>regionalnih ureda HAPIH-a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Aplikacija JRDŽ-a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421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isporučuje mlijeko u odobreni objekt/ upisan u upisnik odobrenih objekata u poslovanju s hranom/upisan u upisnik registriranih objekata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Ministarstvo poljoprivrede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92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više od 50% krava pripada mliječni i/ili kombiniranim pasminama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Ministarstvo poljoprivrede putem </w:t>
            </w:r>
            <w:r w:rsidRPr="00593B9B">
              <w:br/>
              <w:t>regionalnih ureda HAPIH-a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Aplikacija JRDŽ-a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12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ne ispunjava uvjet prosječnog broja grla stoke i poljoprivrednih površina</w:t>
            </w:r>
          </w:p>
        </w:tc>
        <w:tc>
          <w:tcPr>
            <w:tcW w:w="1150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Ministarstvo poljoprivrede putem </w:t>
            </w:r>
            <w:r w:rsidRPr="00593B9B">
              <w:br/>
              <w:t xml:space="preserve">regionalnih ureda </w:t>
            </w:r>
            <w:r w:rsidRPr="00593B9B">
              <w:lastRenderedPageBreak/>
              <w:t>HAPIH-a i APPRRR</w:t>
            </w:r>
          </w:p>
        </w:tc>
        <w:tc>
          <w:tcPr>
            <w:tcW w:w="1240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lastRenderedPageBreak/>
              <w:t>Aplikacija JRDŽ-a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5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*povezane osobe</w:t>
            </w:r>
          </w:p>
        </w:tc>
        <w:tc>
          <w:tcPr>
            <w:tcW w:w="1150" w:type="dxa"/>
            <w:vMerge/>
            <w:hideMark/>
          </w:tcPr>
          <w:p w:rsidR="003922BA" w:rsidRPr="00593B9B" w:rsidRDefault="003922BA" w:rsidP="00A234BC"/>
        </w:tc>
        <w:tc>
          <w:tcPr>
            <w:tcW w:w="1240" w:type="dxa"/>
            <w:vMerge/>
            <w:hideMark/>
          </w:tcPr>
          <w:p w:rsidR="003922BA" w:rsidRPr="00593B9B" w:rsidRDefault="003922BA" w:rsidP="00A234BC"/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52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stočarstvom pri čemu na dan objave javnog natječaja više od 30% uvjetnih grla ponuditelja na javni natječaj i svih povezanih osoba ponuditelja čine ženska rasplodna grla i ženski rasplodni podmladak goveda, ovaca, </w:t>
            </w:r>
            <w:r w:rsidRPr="00593B9B">
              <w:lastRenderedPageBreak/>
              <w:t xml:space="preserve">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</w:t>
            </w:r>
            <w:r w:rsidRPr="00593B9B">
              <w:lastRenderedPageBreak/>
              <w:t>uvjetnom grlu odnosno najmanje 3,3 ha krških pašnjaka po uvjetnom grlu</w:t>
            </w:r>
          </w:p>
        </w:tc>
        <w:tc>
          <w:tcPr>
            <w:tcW w:w="483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lastRenderedPageBreak/>
              <w:t>25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150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Ministarstvo poljoprivrede putem </w:t>
            </w:r>
            <w:r w:rsidRPr="00593B9B">
              <w:br/>
              <w:t>regionalnih ureda HAPIH-a</w:t>
            </w:r>
          </w:p>
        </w:tc>
        <w:tc>
          <w:tcPr>
            <w:tcW w:w="1240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Aplikacija JRDŽ-a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600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* povezane osobe</w:t>
            </w:r>
          </w:p>
        </w:tc>
        <w:tc>
          <w:tcPr>
            <w:tcW w:w="1150" w:type="dxa"/>
            <w:vMerge/>
            <w:hideMark/>
          </w:tcPr>
          <w:p w:rsidR="003922BA" w:rsidRPr="00593B9B" w:rsidRDefault="003922BA" w:rsidP="00A234BC"/>
        </w:tc>
        <w:tc>
          <w:tcPr>
            <w:tcW w:w="1240" w:type="dxa"/>
            <w:vMerge/>
            <w:hideMark/>
          </w:tcPr>
          <w:p w:rsidR="003922BA" w:rsidRPr="00593B9B" w:rsidRDefault="003922BA" w:rsidP="00A234BC"/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462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hideMark/>
          </w:tcPr>
          <w:p w:rsidR="003922BA" w:rsidRPr="00593B9B" w:rsidRDefault="003922BA" w:rsidP="00A234BC">
            <w:r w:rsidRPr="00593B9B">
              <w:t xml:space="preserve"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</w:t>
            </w:r>
            <w:r w:rsidRPr="00593B9B">
              <w:lastRenderedPageBreak/>
              <w:t>proizvoda u godini koja prethodi godini objave javnog natječaja najmanje 30 %</w:t>
            </w:r>
          </w:p>
        </w:tc>
        <w:tc>
          <w:tcPr>
            <w:tcW w:w="483" w:type="dxa"/>
            <w:noWrap/>
            <w:hideMark/>
          </w:tcPr>
          <w:p w:rsidR="003922BA" w:rsidRPr="00593B9B" w:rsidRDefault="003922BA" w:rsidP="00A234BC">
            <w:r w:rsidRPr="00593B9B">
              <w:lastRenderedPageBreak/>
              <w:t>25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trajni nasadi, povrće, šećerna repa sjemenarstvo, rasadničarstvo  na min 20% površine/prerada- udio prerađenog primarnog proizvoda 30%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APPRRR/HAPIH- Centar za </w:t>
            </w:r>
            <w:r w:rsidRPr="00593B9B">
              <w:br/>
            </w:r>
            <w:proofErr w:type="spellStart"/>
            <w:r w:rsidRPr="00593B9B">
              <w:t>sjemenasrvo</w:t>
            </w:r>
            <w:proofErr w:type="spellEnd"/>
            <w:r w:rsidRPr="00593B9B">
              <w:t xml:space="preserve"> i rasadničarstvo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jedinstveni zahtjev za povrće  i šećernu repu/potvrda HAPIHA za sjemensku proizvodnju i rasadničarstvo /potvrda iz ARKODA za trajne nasade/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49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</w:t>
            </w:r>
            <w:r w:rsidRPr="00593B9B">
              <w:lastRenderedPageBreak/>
              <w:t>livade po uvjetnom grlu odnosno najmanje 2 ha pašnjaka po uvjetnom grlu odnosno najmanje 3,3 ha krških pašnjaka po uvjetnom grlu</w:t>
            </w:r>
          </w:p>
        </w:tc>
        <w:tc>
          <w:tcPr>
            <w:tcW w:w="483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lastRenderedPageBreak/>
              <w:t>25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kombinirana </w:t>
            </w:r>
            <w:proofErr w:type="spellStart"/>
            <w:r w:rsidRPr="00593B9B">
              <w:t>ratarsta</w:t>
            </w:r>
            <w:proofErr w:type="spellEnd"/>
            <w:r w:rsidRPr="00593B9B">
              <w:t xml:space="preserve"> i stočarska proizvodnja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Ministarstvo poljoprivrede putem </w:t>
            </w:r>
            <w:r w:rsidRPr="00593B9B">
              <w:br/>
              <w:t>regionalnih ureda HAPIH-a i APPRRR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jedinstveni zahtjev i Aplikacija JRDŽ-a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90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ne ispunjava uvjet prosječnog broja grla stoke i poljoprivrednih površina</w:t>
            </w:r>
          </w:p>
        </w:tc>
        <w:tc>
          <w:tcPr>
            <w:tcW w:w="1150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Ministarstvo poljoprivrede putem </w:t>
            </w:r>
            <w:r w:rsidRPr="00593B9B">
              <w:br/>
              <w:t>regionalnih ureda HAPIH-a</w:t>
            </w:r>
          </w:p>
        </w:tc>
        <w:tc>
          <w:tcPr>
            <w:tcW w:w="1240" w:type="dxa"/>
            <w:vMerge w:val="restart"/>
            <w:hideMark/>
          </w:tcPr>
          <w:p w:rsidR="003922BA" w:rsidRPr="00593B9B" w:rsidRDefault="003922BA" w:rsidP="00A234BC">
            <w:r w:rsidRPr="00593B9B">
              <w:t>Aplikacija JRDŽ-a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99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*povezane osobe</w:t>
            </w:r>
          </w:p>
        </w:tc>
        <w:tc>
          <w:tcPr>
            <w:tcW w:w="1150" w:type="dxa"/>
            <w:vMerge/>
            <w:hideMark/>
          </w:tcPr>
          <w:p w:rsidR="003922BA" w:rsidRPr="00593B9B" w:rsidRDefault="003922BA" w:rsidP="00A234BC"/>
        </w:tc>
        <w:tc>
          <w:tcPr>
            <w:tcW w:w="1240" w:type="dxa"/>
            <w:vMerge/>
            <w:hideMark/>
          </w:tcPr>
          <w:p w:rsidR="003922BA" w:rsidRPr="00593B9B" w:rsidRDefault="003922BA" w:rsidP="00A234BC"/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96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</w:t>
            </w:r>
            <w:r w:rsidRPr="00593B9B">
              <w:lastRenderedPageBreak/>
              <w:t>odnosno najmanje 3,3 ha krških pašnjaka po uvjetnom grlu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lastRenderedPageBreak/>
              <w:t>20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bavi se tovnim stočarstvom, min30% ukupnog uzgoja iz domaćeg uzgoja,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Ministarstvo poljoprivrede putem regionalnih ureda </w:t>
            </w:r>
            <w:r w:rsidRPr="00593B9B">
              <w:br/>
              <w:t>HAPIH-a i Ministarstvo poljoprivrede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Aplikacija JRDŽ-a 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96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vMerge w:val="restart"/>
            <w:hideMark/>
          </w:tcPr>
          <w:p w:rsidR="003922BA" w:rsidRPr="00593B9B" w:rsidRDefault="003922BA" w:rsidP="00A234BC">
            <w:r w:rsidRPr="00593B9B">
              <w:t>ne ispunjava uvjet prosječnog broja grla stoke i poljoprivrednih površina</w:t>
            </w:r>
          </w:p>
        </w:tc>
        <w:tc>
          <w:tcPr>
            <w:tcW w:w="1150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Ministarstvo poljoprivrede putem regionalnih </w:t>
            </w:r>
            <w:r w:rsidRPr="00593B9B">
              <w:br/>
              <w:t>ureda HAPIH-a i APPRRR</w:t>
            </w:r>
          </w:p>
        </w:tc>
        <w:tc>
          <w:tcPr>
            <w:tcW w:w="1240" w:type="dxa"/>
            <w:vMerge w:val="restart"/>
            <w:hideMark/>
          </w:tcPr>
          <w:p w:rsidR="003922BA" w:rsidRPr="00593B9B" w:rsidRDefault="003922BA" w:rsidP="00A234BC">
            <w:r w:rsidRPr="00593B9B">
              <w:t>Aplikacija JRDŽ-a</w:t>
            </w:r>
          </w:p>
        </w:tc>
        <w:tc>
          <w:tcPr>
            <w:tcW w:w="736" w:type="dxa"/>
            <w:vMerge w:val="restart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vMerge w:val="restart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27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vMerge/>
            <w:hideMark/>
          </w:tcPr>
          <w:p w:rsidR="003922BA" w:rsidRPr="00593B9B" w:rsidRDefault="003922BA" w:rsidP="00A234BC"/>
        </w:tc>
        <w:tc>
          <w:tcPr>
            <w:tcW w:w="1150" w:type="dxa"/>
            <w:vMerge/>
            <w:hideMark/>
          </w:tcPr>
          <w:p w:rsidR="003922BA" w:rsidRPr="00593B9B" w:rsidRDefault="003922BA" w:rsidP="00A234BC"/>
        </w:tc>
        <w:tc>
          <w:tcPr>
            <w:tcW w:w="1240" w:type="dxa"/>
            <w:vMerge/>
            <w:hideMark/>
          </w:tcPr>
          <w:p w:rsidR="003922BA" w:rsidRPr="00593B9B" w:rsidRDefault="003922BA" w:rsidP="00A234BC"/>
        </w:tc>
        <w:tc>
          <w:tcPr>
            <w:tcW w:w="736" w:type="dxa"/>
            <w:vMerge/>
            <w:hideMark/>
          </w:tcPr>
          <w:p w:rsidR="003922BA" w:rsidRPr="00593B9B" w:rsidRDefault="003922BA" w:rsidP="00A234BC"/>
        </w:tc>
        <w:tc>
          <w:tcPr>
            <w:tcW w:w="787" w:type="dxa"/>
            <w:vMerge/>
            <w:hideMark/>
          </w:tcPr>
          <w:p w:rsidR="003922BA" w:rsidRPr="00593B9B" w:rsidRDefault="003922BA" w:rsidP="00A234BC"/>
        </w:tc>
      </w:tr>
      <w:tr w:rsidR="003922BA" w:rsidRPr="00593B9B" w:rsidTr="00A234BC">
        <w:trPr>
          <w:trHeight w:val="217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ostalim vrstama poljoprivredne proizvodnje </w:t>
            </w:r>
          </w:p>
        </w:tc>
        <w:tc>
          <w:tcPr>
            <w:tcW w:w="483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15</w:t>
            </w:r>
          </w:p>
        </w:tc>
        <w:tc>
          <w:tcPr>
            <w:tcW w:w="1409" w:type="dxa"/>
            <w:vMerge w:val="restart"/>
            <w:hideMark/>
          </w:tcPr>
          <w:p w:rsidR="003922BA" w:rsidRPr="00593B9B" w:rsidRDefault="003922BA" w:rsidP="00A234BC">
            <w:r w:rsidRPr="00593B9B">
              <w:t>ostale vrste proizvodnje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APPRRR              </w:t>
            </w:r>
          </w:p>
        </w:tc>
        <w:tc>
          <w:tcPr>
            <w:tcW w:w="1240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 xml:space="preserve">Jedinstveni zahtjev 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41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vMerge/>
            <w:hideMark/>
          </w:tcPr>
          <w:p w:rsidR="003922BA" w:rsidRPr="00593B9B" w:rsidRDefault="003922BA" w:rsidP="00A234BC"/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podnositelj zahtjeva </w:t>
            </w:r>
          </w:p>
        </w:tc>
        <w:tc>
          <w:tcPr>
            <w:tcW w:w="1240" w:type="dxa"/>
            <w:vMerge/>
            <w:hideMark/>
          </w:tcPr>
          <w:p w:rsidR="003922BA" w:rsidRPr="00593B9B" w:rsidRDefault="003922BA" w:rsidP="00A234BC"/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315"/>
        </w:trPr>
        <w:tc>
          <w:tcPr>
            <w:tcW w:w="421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c)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Prebivalište i sjedište </w:t>
            </w:r>
            <w:r w:rsidRPr="00593B9B">
              <w:br/>
              <w:t>ponuditelja</w:t>
            </w:r>
          </w:p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bookmarkStart w:id="4" w:name="RANGE!C27"/>
            <w:r w:rsidRPr="00593B9B"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  <w:bookmarkEnd w:id="4"/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20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nositelj OPG/vlasnik </w:t>
            </w:r>
            <w:r w:rsidRPr="00593B9B">
              <w:br/>
              <w:t>poljoprivrednog obrta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 /Područni ured državne uprave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30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poljoprivreda </w:t>
            </w:r>
            <w:r w:rsidRPr="00593B9B">
              <w:br/>
              <w:t xml:space="preserve">primarna </w:t>
            </w:r>
            <w:r w:rsidRPr="00593B9B">
              <w:br/>
              <w:t>djelatnost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Područni ured ili ispostava HZMO-a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Elektronički zapis podataka iz područja radnih odnosa izdan putem sustave e-Građani (podnositelj zahtjeva) ili potvrda o prijavno-</w:t>
            </w:r>
            <w:r w:rsidRPr="00593B9B">
              <w:lastRenderedPageBreak/>
              <w:t xml:space="preserve">odjavnim podacima evidentiranim u HZMO. 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lastRenderedPageBreak/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27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prebivalište na </w:t>
            </w:r>
            <w:r w:rsidRPr="00593B9B">
              <w:br/>
              <w:t>području JLS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MUP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osobna iskaznica ili isprava kojom se dokazuje identitet  ili uvjerenje o prebivalištu 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502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bookmarkStart w:id="5" w:name="RANGE!C30"/>
            <w:r w:rsidRPr="00593B9B"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  <w:bookmarkEnd w:id="5"/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10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poljoprivreda primarna djelatnost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Područni ured ili ispostava HZMO-a/nadležni </w:t>
            </w:r>
            <w:r w:rsidRPr="00593B9B">
              <w:br/>
              <w:t>trgovački sud i Državni zavod za statistiku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Elektronički zapis podataka iz područja radnih odnosa izdan putem sustave e-Građani (podnositelj zahtjeva) ili potvrda o prijavno-odjavnim podacima evidentiranim u HZMO /izvod iz sudskog registra i preslika obavijesti o razvrstavanju poslovnog subjekta prema NKD-u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02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vlasnik proizvodnog objekta na području JLS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izvod iz zemljišne knjige ili rješenje o izvedenom stanju za nezakonito izgrađene zgrade ili akt o gradnji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2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12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nositelj opg/vlasnik poljoprivrednog obrta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 /Područni ured državne uprave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27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prebivalište na području JLS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MUP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osobna iskaznica ili uvjerenje o prebivalištu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52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nositelj obiteljskog poljoprivrednog gospodarstva ili vlasnik poljoprivrednog obrta s prebivalištem na području jedinice lokalne samouprave odnosno Grada </w:t>
            </w:r>
            <w:r w:rsidRPr="00593B9B">
              <w:lastRenderedPageBreak/>
              <w:t>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lastRenderedPageBreak/>
              <w:t>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nositelj opg/vlasnik poljoprivrednog obrta/pravna osoba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 /Područni ured državne uprave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79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Prebivalište/sjedište na području JLS koja graniči s JLS koja raspisuje natječaj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MUP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osobna iskaznica ili uvjerenje o prebivalištu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2D3E4E">
        <w:trPr>
          <w:trHeight w:val="1408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fizička ili pravna osoba u rangu mikro ili malih poduzeća koja je vlasnik proizvodnog objekta u funkciji poljoprivredne proizvodnje na području jedinice lokalne samouprave odnosno Grada Zagreba koja raspisuje javni </w:t>
            </w:r>
            <w:r w:rsidRPr="00593B9B">
              <w:lastRenderedPageBreak/>
              <w:t>natječaj najmanje tri godine prije objave javnog natječaja</w:t>
            </w:r>
          </w:p>
        </w:tc>
        <w:tc>
          <w:tcPr>
            <w:tcW w:w="483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lastRenderedPageBreak/>
              <w:t>8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Fizička osoba/pravna </w:t>
            </w:r>
            <w:r w:rsidRPr="00593B9B">
              <w:br/>
              <w:t xml:space="preserve">osoba u rangu </w:t>
            </w:r>
            <w:r w:rsidRPr="00593B9B">
              <w:br/>
              <w:t>mikro malih poduzeća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FINA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BON 1            *dostavlja samo pravna osoba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5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 vlasnik proizvodnog objekta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Ministarstvo poljoprivrede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izvod iz zemljišne knjige ili rješenje o izvedenom stanju za nezakonito izgrađene zgrade ili </w:t>
            </w:r>
            <w:r w:rsidRPr="00593B9B">
              <w:lastRenderedPageBreak/>
              <w:t xml:space="preserve">akt </w:t>
            </w:r>
            <w:r w:rsidRPr="00593B9B">
              <w:br/>
              <w:t>o gradnji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lastRenderedPageBreak/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000"/>
        </w:trPr>
        <w:tc>
          <w:tcPr>
            <w:tcW w:w="421" w:type="dxa"/>
            <w:vMerge w:val="restart"/>
            <w:hideMark/>
          </w:tcPr>
          <w:p w:rsidR="003922BA" w:rsidRPr="00593B9B" w:rsidRDefault="003922BA" w:rsidP="00A234BC">
            <w:r w:rsidRPr="00593B9B">
              <w:t>d)</w:t>
            </w:r>
          </w:p>
        </w:tc>
        <w:tc>
          <w:tcPr>
            <w:tcW w:w="1218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Mladi poljoprivrednik</w:t>
            </w:r>
          </w:p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bookmarkStart w:id="6" w:name="RANGE!C39"/>
            <w:r w:rsidRPr="00593B9B">
              <w:t>nositelj obiteljskog poljoprivrednog gospodarstva ili vlasnik poljoprivrednog obrta koji u trenutku objave javnog natječaja nije napunio 41 godinu života</w:t>
            </w:r>
            <w:bookmarkEnd w:id="6"/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8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nositelj OPG/vlasnik </w:t>
            </w:r>
            <w:r w:rsidRPr="00593B9B">
              <w:br/>
              <w:t xml:space="preserve">poljoprivrednog obrta 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 /upravni odjel županije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0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nije napunio 41 godinu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Osobna iskaznica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22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3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većinski vlasnik pravne </w:t>
            </w:r>
            <w:r w:rsidRPr="00593B9B">
              <w:br/>
              <w:t xml:space="preserve">osobe u rangu mikro i </w:t>
            </w:r>
            <w:r w:rsidRPr="00593B9B">
              <w:br/>
              <w:t xml:space="preserve">malih poduzeća s 50% i </w:t>
            </w:r>
            <w:r w:rsidRPr="00593B9B">
              <w:br/>
              <w:t xml:space="preserve">više vlasničkih prava u </w:t>
            </w:r>
            <w:r w:rsidRPr="00593B9B">
              <w:br/>
              <w:t>pravnoj osobi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FINA i podnositelj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 bon 1 i osnivački akt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04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poljoprivreda </w:t>
            </w:r>
            <w:r w:rsidRPr="00593B9B">
              <w:br/>
              <w:t xml:space="preserve">primarna </w:t>
            </w:r>
            <w:r w:rsidRPr="00593B9B">
              <w:br/>
              <w:t>djelatnost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Nadležni trgovački sud </w:t>
            </w:r>
            <w:r w:rsidRPr="00593B9B">
              <w:br/>
              <w:t xml:space="preserve">i Državni zavod za statistiku              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 Izvod iz sudskog registra i preslika obavijesti o razvrstavanju poslovnog subjekta prema NKD-u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27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nije napunio 41 godinu života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Osobna iskaznica/isprava kojom se dokazuje identitet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46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hideMark/>
          </w:tcPr>
          <w:p w:rsidR="003922BA" w:rsidRPr="00593B9B" w:rsidRDefault="003922BA" w:rsidP="00A234BC">
            <w:r w:rsidRPr="00593B9B"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483" w:type="dxa"/>
            <w:hideMark/>
          </w:tcPr>
          <w:p w:rsidR="003922BA" w:rsidRPr="00593B9B" w:rsidRDefault="003922BA" w:rsidP="00A234BC">
            <w:r w:rsidRPr="00593B9B">
              <w:t>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žena nositeljica obiteljskog poljoprivrednog gospodarstva ili vlasnica poljoprivrednog obrta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270"/>
        </w:trPr>
        <w:tc>
          <w:tcPr>
            <w:tcW w:w="421" w:type="dxa"/>
            <w:vMerge w:val="restart"/>
            <w:hideMark/>
          </w:tcPr>
          <w:p w:rsidR="003922BA" w:rsidRPr="00593B9B" w:rsidRDefault="003922BA" w:rsidP="00A234BC">
            <w:r w:rsidRPr="00593B9B">
              <w:t>e)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Obrazovanje i iskustvo </w:t>
            </w:r>
            <w:r w:rsidRPr="00593B9B">
              <w:br w:type="page"/>
              <w:t>u poljoprivredi</w:t>
            </w:r>
          </w:p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4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nositelj opg/vlasnik poljoprivrednog obrta/minimalno jedan zaposleni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 /Područni ured državne uprave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67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VSS/VŠS poljoprivrednog, prehrambeno-tehnološkog ili veterinarskog smjera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Diploma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90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3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nositelj opg/vlasnik poljoprivrednog obrta/ minimalno jedan zaposleni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 /Područni ured državne uprave/HZMO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registra/Elektronički zapis podataka iz područja radnih odnosa izdan putem web stranica HZMO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372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SSS poljoprivrednog, prehrambeno-tehnološkog ili veterinarskog smjera/ najmanje 10 godina radnog iskustva </w:t>
            </w:r>
            <w:r w:rsidRPr="00593B9B">
              <w:br/>
              <w:t>u poljoprivredi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svjedodžba/Elektronički zapis podataka iz područja radnih odnosa izdan putem sustave e-Građani (podnositelj zahtjeva) ili potvrda o prijavno-odjavnim podacima evidentiranim u HZMO. 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426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hideMark/>
          </w:tcPr>
          <w:p w:rsidR="003922BA" w:rsidRPr="00593B9B" w:rsidRDefault="003922BA" w:rsidP="00A234BC">
            <w:r w:rsidRPr="00593B9B"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483" w:type="dxa"/>
            <w:hideMark/>
          </w:tcPr>
          <w:p w:rsidR="003922BA" w:rsidRPr="00593B9B" w:rsidRDefault="003922BA" w:rsidP="00A234BC">
            <w:r w:rsidRPr="00593B9B">
              <w:t>3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pravna osoba koja ima najmanje jednog zaposlenog na neodređeno vrijeme s punim radnim vremenom koji ima visoku stručnu spremu poljoprivrednog, prehrambeno-tehnološkog ili veterinarskog smjera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popis zaposlenika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905"/>
        </w:trPr>
        <w:tc>
          <w:tcPr>
            <w:tcW w:w="421" w:type="dxa"/>
            <w:vMerge w:val="restart"/>
            <w:hideMark/>
          </w:tcPr>
          <w:p w:rsidR="003922BA" w:rsidRPr="00593B9B" w:rsidRDefault="003922BA" w:rsidP="00A234BC">
            <w:r w:rsidRPr="00593B9B">
              <w:t>f)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Ekološki uzgoj i </w:t>
            </w:r>
            <w:r w:rsidRPr="00593B9B">
              <w:br/>
              <w:t>autohtone pasmine</w:t>
            </w:r>
          </w:p>
        </w:tc>
        <w:tc>
          <w:tcPr>
            <w:tcW w:w="1618" w:type="dxa"/>
            <w:hideMark/>
          </w:tcPr>
          <w:p w:rsidR="003922BA" w:rsidRPr="00593B9B" w:rsidRDefault="003922BA" w:rsidP="00A234BC">
            <w:r w:rsidRPr="00593B9B">
              <w:t>ekološki proizvođač na najmanje 25 % površina poljoprivrednog zemljišta upisanog u ARKOD</w:t>
            </w:r>
          </w:p>
        </w:tc>
        <w:tc>
          <w:tcPr>
            <w:tcW w:w="483" w:type="dxa"/>
            <w:hideMark/>
          </w:tcPr>
          <w:p w:rsidR="003922BA" w:rsidRPr="00593B9B" w:rsidRDefault="003922BA" w:rsidP="00A234BC">
            <w:r w:rsidRPr="00593B9B">
              <w:t>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ekološki proizvođač na </w:t>
            </w:r>
            <w:r w:rsidRPr="00593B9B">
              <w:br/>
              <w:t xml:space="preserve">najmanje 25% površina poljoprivrednog zemljišta </w:t>
            </w:r>
            <w:r w:rsidRPr="00593B9B">
              <w:br/>
              <w:t xml:space="preserve">upisanog u ARKOD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Ministarstvo poljoprivrede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rješenje ili drugi akt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26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hideMark/>
          </w:tcPr>
          <w:p w:rsidR="003922BA" w:rsidRPr="00593B9B" w:rsidRDefault="003922BA" w:rsidP="00A234BC">
            <w:r w:rsidRPr="00593B9B">
              <w:t>uzgaja hrvatske izvorne zaštićene (autohtone) pasmine najmanje tri godine do objave natječaja</w:t>
            </w:r>
          </w:p>
        </w:tc>
        <w:tc>
          <w:tcPr>
            <w:tcW w:w="483" w:type="dxa"/>
            <w:hideMark/>
          </w:tcPr>
          <w:p w:rsidR="003922BA" w:rsidRPr="00593B9B" w:rsidRDefault="003922BA" w:rsidP="00A234BC">
            <w:r w:rsidRPr="00593B9B">
              <w:t>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uzgaja hrvatske izvorne </w:t>
            </w:r>
            <w:r w:rsidRPr="00593B9B">
              <w:br/>
              <w:t xml:space="preserve">zaštićene (autohtone) </w:t>
            </w:r>
            <w:r w:rsidRPr="00593B9B">
              <w:br/>
              <w:t xml:space="preserve">pasmine 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Ministarstvo poljoprivrede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Aplikacija JRDŽ-a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700"/>
        </w:trPr>
        <w:tc>
          <w:tcPr>
            <w:tcW w:w="421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lastRenderedPageBreak/>
              <w:t>g)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Sudjelovanje u </w:t>
            </w:r>
            <w:r w:rsidRPr="00593B9B">
              <w:br/>
              <w:t>Domovinskom ratu</w:t>
            </w:r>
          </w:p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>nositelj OPG/vlasnik poljoprivrednog obrta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 /Područni ured državne uprave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poljoprivrednika/</w:t>
            </w:r>
            <w:proofErr w:type="spellStart"/>
            <w:r w:rsidRPr="00593B9B">
              <w:t>Riješenje</w:t>
            </w:r>
            <w:proofErr w:type="spellEnd"/>
            <w:r w:rsidRPr="00593B9B">
              <w:t xml:space="preserve"> o upisu u Upisnik OPG-ova i Izvod iz obrtnog registra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567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hrvatski branitelj ili dijete </w:t>
            </w:r>
            <w:r w:rsidRPr="00593B9B">
              <w:br w:type="page"/>
              <w:t xml:space="preserve">stradalog ili nestalog </w:t>
            </w:r>
            <w:r w:rsidRPr="00593B9B">
              <w:br w:type="page"/>
              <w:t>hrvatskog  branitelja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Ministarstvo branitelja/Ministarstvo </w:t>
            </w:r>
            <w:r w:rsidRPr="00593B9B">
              <w:br w:type="page"/>
              <w:t xml:space="preserve">unutarnjih poslova/Ministarstvo obrane/nadležno </w:t>
            </w:r>
            <w:r w:rsidRPr="00593B9B">
              <w:br w:type="page"/>
              <w:t xml:space="preserve">upravno tijelo županije odnosno grada Zagreba 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Za hrvatskog branitelja potvrda o priznatom statusu hrvatskog branitelja iz Domovinskog rata/za dijete stradalog ili nestalog hrvatskog branitelja potvrda o priznatom statusu člana obitelji smrtno stradalog hrvatskog branitelja iz Domovinskog rata, odnosno nestalog hrvatskog branitelja iz domovinskog rata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71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većinski vlasnik pravne </w:t>
            </w:r>
            <w:r w:rsidRPr="00593B9B">
              <w:br/>
              <w:t xml:space="preserve">osobe s više od 50% </w:t>
            </w:r>
            <w:r w:rsidRPr="00593B9B">
              <w:br/>
              <w:t>vlasničkih prava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ponude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osnivački akt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9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poljoprivreda </w:t>
            </w:r>
            <w:r w:rsidRPr="00593B9B">
              <w:br/>
              <w:t xml:space="preserve">primarna </w:t>
            </w:r>
            <w:r w:rsidRPr="00593B9B">
              <w:br/>
              <w:t>djelatnost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Nadležni trgovački sud i Državni zavod za statistiku              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izvod iz sudskog registra i preslika obavijesti o razvrstavanju poslovnog subjekta prema NKD-u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501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hrvatski branitelj ili dijete </w:t>
            </w:r>
            <w:r w:rsidRPr="00593B9B">
              <w:br/>
              <w:t xml:space="preserve">stradalog ili nestalog </w:t>
            </w:r>
            <w:r w:rsidRPr="00593B9B">
              <w:br/>
              <w:t>hrv. branitelja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Ministarstvo branitelja/Ministarstvo unutarnjih </w:t>
            </w:r>
            <w:r w:rsidRPr="00593B9B">
              <w:br/>
              <w:t xml:space="preserve">poslova/Ministarstvo obrane/nadležno </w:t>
            </w:r>
            <w:r w:rsidRPr="00593B9B">
              <w:br/>
              <w:t>upravno tijelo županije odnosno grada Zagreba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155"/>
        </w:trPr>
        <w:tc>
          <w:tcPr>
            <w:tcW w:w="421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h)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Udruživanje i </w:t>
            </w:r>
            <w:r w:rsidRPr="00593B9B">
              <w:br/>
              <w:t>zapošljavanje</w:t>
            </w:r>
          </w:p>
        </w:tc>
        <w:tc>
          <w:tcPr>
            <w:tcW w:w="1618" w:type="dxa"/>
            <w:hideMark/>
          </w:tcPr>
          <w:p w:rsidR="003922BA" w:rsidRPr="00593B9B" w:rsidRDefault="003922BA" w:rsidP="00A234BC">
            <w:r w:rsidRPr="00593B9B">
              <w:t xml:space="preserve">poljoprivredni proizvođač,  član proizvođačke </w:t>
            </w:r>
            <w:r w:rsidRPr="00593B9B">
              <w:lastRenderedPageBreak/>
              <w:t>organizacije priznate  od strane ministarstva</w:t>
            </w:r>
          </w:p>
        </w:tc>
        <w:tc>
          <w:tcPr>
            <w:tcW w:w="483" w:type="dxa"/>
            <w:hideMark/>
          </w:tcPr>
          <w:p w:rsidR="003922BA" w:rsidRPr="00593B9B" w:rsidRDefault="003922BA" w:rsidP="00A234BC">
            <w:r w:rsidRPr="00593B9B">
              <w:lastRenderedPageBreak/>
              <w:t>5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član </w:t>
            </w:r>
            <w:proofErr w:type="spellStart"/>
            <w:r w:rsidRPr="00593B9B">
              <w:t>poizvođačke</w:t>
            </w:r>
            <w:proofErr w:type="spellEnd"/>
            <w:r w:rsidRPr="00593B9B">
              <w:t xml:space="preserve"> organizacije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Ministarstvo poljoprivrede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rješenje ili drugi akt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98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3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fizička/pravna osoba </w:t>
            </w:r>
            <w:r w:rsidRPr="00593B9B">
              <w:br/>
              <w:t xml:space="preserve">koja ima 1 zaposlenog </w:t>
            </w:r>
            <w:r w:rsidRPr="00593B9B">
              <w:br/>
              <w:t>na svakih 25 ha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HZMO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 ugovor o radu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69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površina zemljišta </w:t>
            </w:r>
            <w:r w:rsidRPr="00593B9B">
              <w:br/>
              <w:t>upisana u ARKOD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ARKOD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potvrda ARKOD-a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94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ima potpisani kolektivni </w:t>
            </w:r>
            <w:r w:rsidRPr="00593B9B">
              <w:br/>
              <w:t>ugovor (pravna osoba)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Podnositelj zahtjeva</w:t>
            </w:r>
          </w:p>
        </w:tc>
        <w:tc>
          <w:tcPr>
            <w:tcW w:w="1240" w:type="dxa"/>
            <w:noWrap/>
            <w:hideMark/>
          </w:tcPr>
          <w:p w:rsidR="003922BA" w:rsidRPr="00593B9B" w:rsidRDefault="003922BA" w:rsidP="00A234BC">
            <w:r w:rsidRPr="00593B9B">
              <w:t>kolektivni ugovor</w:t>
            </w:r>
          </w:p>
        </w:tc>
        <w:tc>
          <w:tcPr>
            <w:tcW w:w="736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noWrap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770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2</w:t>
            </w:r>
          </w:p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fizička/pravna osoba koja </w:t>
            </w:r>
            <w:r w:rsidRPr="00593B9B">
              <w:br/>
              <w:t xml:space="preserve">ima 1 zaposlenog na </w:t>
            </w:r>
            <w:r w:rsidRPr="00593B9B">
              <w:br/>
              <w:t>svakih 50 ha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HZMO 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 xml:space="preserve"> ugovor o radu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54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hideMark/>
          </w:tcPr>
          <w:p w:rsidR="003922BA" w:rsidRPr="00593B9B" w:rsidRDefault="003922BA" w:rsidP="00A234BC">
            <w:r w:rsidRPr="00593B9B">
              <w:t xml:space="preserve">površina zemljišta upisana </w:t>
            </w:r>
            <w:r w:rsidRPr="00593B9B">
              <w:br/>
              <w:t>u ARKOD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ARKOD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potvrda ARKOD-a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2175"/>
        </w:trPr>
        <w:tc>
          <w:tcPr>
            <w:tcW w:w="421" w:type="dxa"/>
            <w:vMerge w:val="restart"/>
            <w:noWrap/>
            <w:hideMark/>
          </w:tcPr>
          <w:p w:rsidR="003922BA" w:rsidRPr="00593B9B" w:rsidRDefault="003922BA" w:rsidP="00A234BC">
            <w:r w:rsidRPr="00593B9B">
              <w:t>i)</w:t>
            </w:r>
          </w:p>
        </w:tc>
        <w:tc>
          <w:tcPr>
            <w:tcW w:w="1218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Udio izravnih plaćanja </w:t>
            </w:r>
            <w:r w:rsidRPr="00593B9B">
              <w:br w:type="page"/>
              <w:t xml:space="preserve">u ukupnim prihodima </w:t>
            </w:r>
            <w:r w:rsidRPr="00593B9B">
              <w:br w:type="page"/>
              <w:t>od poljoprivrede</w:t>
            </w:r>
          </w:p>
        </w:tc>
        <w:tc>
          <w:tcPr>
            <w:tcW w:w="1618" w:type="dxa"/>
            <w:vMerge w:val="restart"/>
            <w:hideMark/>
          </w:tcPr>
          <w:p w:rsidR="003922BA" w:rsidRPr="00593B9B" w:rsidRDefault="003922BA" w:rsidP="00A234BC">
            <w:r w:rsidRPr="00593B9B"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483" w:type="dxa"/>
            <w:vMerge w:val="restart"/>
            <w:hideMark/>
          </w:tcPr>
          <w:p w:rsidR="003922BA" w:rsidRPr="00593B9B" w:rsidRDefault="003922BA" w:rsidP="00A234BC">
            <w:r w:rsidRPr="00593B9B">
              <w:t>5</w:t>
            </w:r>
          </w:p>
        </w:tc>
        <w:tc>
          <w:tcPr>
            <w:tcW w:w="1409" w:type="dxa"/>
            <w:vMerge w:val="restart"/>
            <w:hideMark/>
          </w:tcPr>
          <w:p w:rsidR="003922BA" w:rsidRPr="00593B9B" w:rsidRDefault="003922BA" w:rsidP="00A234BC">
            <w:r w:rsidRPr="00593B9B">
              <w:t xml:space="preserve">prosječni trogodišnji </w:t>
            </w:r>
            <w:r w:rsidRPr="00593B9B">
              <w:br w:type="page"/>
              <w:t xml:space="preserve">udio prihoda od izravnih </w:t>
            </w:r>
            <w:r w:rsidRPr="00593B9B">
              <w:br w:type="page"/>
              <w:t xml:space="preserve">plaćanja u ukupnim prihodima/primicima </w:t>
            </w:r>
            <w:r w:rsidRPr="00593B9B">
              <w:br w:type="page"/>
              <w:t xml:space="preserve">od poljoprivrede </w:t>
            </w:r>
            <w:r w:rsidRPr="00593B9B">
              <w:br w:type="page"/>
              <w:t>nije veći od 30%</w:t>
            </w:r>
          </w:p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>APPRRR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iznos primljenih izravnih plaćanja za tri godine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1965"/>
        </w:trPr>
        <w:tc>
          <w:tcPr>
            <w:tcW w:w="421" w:type="dxa"/>
            <w:vMerge/>
            <w:hideMark/>
          </w:tcPr>
          <w:p w:rsidR="003922BA" w:rsidRPr="00593B9B" w:rsidRDefault="003922BA" w:rsidP="00A234BC"/>
        </w:tc>
        <w:tc>
          <w:tcPr>
            <w:tcW w:w="1218" w:type="dxa"/>
            <w:vMerge/>
            <w:hideMark/>
          </w:tcPr>
          <w:p w:rsidR="003922BA" w:rsidRPr="00593B9B" w:rsidRDefault="003922BA" w:rsidP="00A234BC"/>
        </w:tc>
        <w:tc>
          <w:tcPr>
            <w:tcW w:w="1618" w:type="dxa"/>
            <w:vMerge/>
            <w:hideMark/>
          </w:tcPr>
          <w:p w:rsidR="003922BA" w:rsidRPr="00593B9B" w:rsidRDefault="003922BA" w:rsidP="00A234BC"/>
        </w:tc>
        <w:tc>
          <w:tcPr>
            <w:tcW w:w="483" w:type="dxa"/>
            <w:vMerge/>
            <w:hideMark/>
          </w:tcPr>
          <w:p w:rsidR="003922BA" w:rsidRPr="00593B9B" w:rsidRDefault="003922BA" w:rsidP="00A234BC"/>
        </w:tc>
        <w:tc>
          <w:tcPr>
            <w:tcW w:w="1409" w:type="dxa"/>
            <w:vMerge/>
            <w:hideMark/>
          </w:tcPr>
          <w:p w:rsidR="003922BA" w:rsidRPr="00593B9B" w:rsidRDefault="003922BA" w:rsidP="00A234BC"/>
        </w:tc>
        <w:tc>
          <w:tcPr>
            <w:tcW w:w="1150" w:type="dxa"/>
            <w:hideMark/>
          </w:tcPr>
          <w:p w:rsidR="003922BA" w:rsidRPr="00593B9B" w:rsidRDefault="003922BA" w:rsidP="00A234BC">
            <w:r w:rsidRPr="00593B9B">
              <w:t xml:space="preserve">podnositelj ponude </w:t>
            </w:r>
          </w:p>
        </w:tc>
        <w:tc>
          <w:tcPr>
            <w:tcW w:w="1240" w:type="dxa"/>
            <w:hideMark/>
          </w:tcPr>
          <w:p w:rsidR="003922BA" w:rsidRPr="00593B9B" w:rsidRDefault="003922BA" w:rsidP="00A234BC">
            <w:r w:rsidRPr="00593B9B">
              <w:t>ukupni prihodi/primici od poljoprivrede za tri godine /evidencija o poljoprivrednoj proizvodnji</w:t>
            </w:r>
          </w:p>
        </w:tc>
        <w:tc>
          <w:tcPr>
            <w:tcW w:w="736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  <w:tc>
          <w:tcPr>
            <w:tcW w:w="787" w:type="dxa"/>
            <w:hideMark/>
          </w:tcPr>
          <w:p w:rsidR="003922BA" w:rsidRPr="00593B9B" w:rsidRDefault="003922BA" w:rsidP="00A234BC">
            <w:r w:rsidRPr="00593B9B">
              <w:t> </w:t>
            </w:r>
          </w:p>
        </w:tc>
      </w:tr>
      <w:tr w:rsidR="003922BA" w:rsidRPr="00593B9B" w:rsidTr="00A234BC">
        <w:trPr>
          <w:trHeight w:val="465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UKUPAN BROJ BODOVA</w:t>
            </w:r>
          </w:p>
        </w:tc>
      </w:tr>
      <w:tr w:rsidR="003922BA" w:rsidRPr="00593B9B" w:rsidTr="00A234BC">
        <w:trPr>
          <w:trHeight w:val="465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CIJENA</w:t>
            </w:r>
          </w:p>
        </w:tc>
      </w:tr>
      <w:tr w:rsidR="003922BA" w:rsidRPr="00593B9B" w:rsidTr="00A234BC">
        <w:trPr>
          <w:trHeight w:val="465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NAPOMENA</w:t>
            </w:r>
          </w:p>
        </w:tc>
      </w:tr>
      <w:tr w:rsidR="003922BA" w:rsidRPr="00593B9B" w:rsidTr="00A234BC">
        <w:trPr>
          <w:trHeight w:val="465"/>
        </w:trPr>
        <w:tc>
          <w:tcPr>
            <w:tcW w:w="9062" w:type="dxa"/>
            <w:gridSpan w:val="9"/>
            <w:noWrap/>
            <w:hideMark/>
          </w:tcPr>
          <w:p w:rsidR="003922BA" w:rsidRPr="00593B9B" w:rsidRDefault="003922BA" w:rsidP="00A234BC">
            <w:pPr>
              <w:rPr>
                <w:b/>
                <w:bCs/>
              </w:rPr>
            </w:pPr>
            <w:r w:rsidRPr="00593B9B">
              <w:rPr>
                <w:b/>
                <w:bCs/>
              </w:rPr>
              <w:t>PRIJEDLOG NAJPOVOLJNIJEG PONUDITELJA</w:t>
            </w:r>
          </w:p>
        </w:tc>
      </w:tr>
    </w:tbl>
    <w:p w:rsidR="00D732FE" w:rsidRDefault="00D732FE" w:rsidP="002A462C">
      <w:pPr>
        <w:autoSpaceDE w:val="0"/>
        <w:autoSpaceDN w:val="0"/>
        <w:adjustRightInd w:val="0"/>
        <w:rPr>
          <w:b/>
        </w:rPr>
      </w:pPr>
    </w:p>
    <w:p w:rsidR="0075732F" w:rsidRPr="00EE3FCF" w:rsidRDefault="0075732F" w:rsidP="004B515B">
      <w:pPr>
        <w:rPr>
          <w:sz w:val="23"/>
          <w:szCs w:val="23"/>
        </w:rPr>
      </w:pPr>
    </w:p>
    <w:p w:rsidR="00084746" w:rsidRPr="002D3E4E" w:rsidRDefault="0050667F" w:rsidP="002D3E4E">
      <w:pPr>
        <w:pStyle w:val="Naslov2"/>
      </w:pPr>
      <w:r w:rsidRPr="002D3E4E">
        <w:lastRenderedPageBreak/>
        <w:t>TABLICA 2</w:t>
      </w:r>
    </w:p>
    <w:p w:rsidR="00084746" w:rsidRPr="0075732F" w:rsidRDefault="00084746" w:rsidP="00084746">
      <w:pPr>
        <w:pStyle w:val="Naslov2"/>
        <w:rPr>
          <w:rFonts w:ascii="Times New Roman" w:hAnsi="Times New Roman" w:cs="Times New Roman"/>
          <w:sz w:val="24"/>
          <w:szCs w:val="24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868"/>
        <w:gridCol w:w="1327"/>
        <w:gridCol w:w="1327"/>
        <w:gridCol w:w="1327"/>
      </w:tblGrid>
      <w:tr w:rsidR="00084746" w:rsidRPr="0075732F" w:rsidTr="008A3740">
        <w:trPr>
          <w:trHeight w:val="315"/>
        </w:trPr>
        <w:tc>
          <w:tcPr>
            <w:tcW w:w="9759" w:type="dxa"/>
            <w:gridSpan w:val="5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ZAKUP RIBNJAKA</w:t>
            </w:r>
          </w:p>
        </w:tc>
      </w:tr>
      <w:tr w:rsidR="00084746" w:rsidRPr="0075732F" w:rsidTr="008A3740">
        <w:trPr>
          <w:trHeight w:val="315"/>
        </w:trPr>
        <w:tc>
          <w:tcPr>
            <w:tcW w:w="9759" w:type="dxa"/>
            <w:gridSpan w:val="5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OPĆINA/GRAD</w:t>
            </w:r>
          </w:p>
        </w:tc>
      </w:tr>
      <w:tr w:rsidR="00084746" w:rsidRPr="0075732F" w:rsidTr="008A3740">
        <w:trPr>
          <w:trHeight w:val="315"/>
        </w:trPr>
        <w:tc>
          <w:tcPr>
            <w:tcW w:w="9759" w:type="dxa"/>
            <w:gridSpan w:val="5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JAVNI NATJEČAJ ZA ZAKUP OD</w:t>
            </w:r>
          </w:p>
        </w:tc>
      </w:tr>
      <w:tr w:rsidR="00084746" w:rsidRPr="0075732F" w:rsidTr="008A3740">
        <w:trPr>
          <w:trHeight w:val="315"/>
        </w:trPr>
        <w:tc>
          <w:tcPr>
            <w:tcW w:w="9759" w:type="dxa"/>
            <w:gridSpan w:val="5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K.O.</w:t>
            </w:r>
          </w:p>
        </w:tc>
      </w:tr>
      <w:tr w:rsidR="00084746" w:rsidRPr="0075732F" w:rsidTr="008A3740">
        <w:trPr>
          <w:trHeight w:val="315"/>
        </w:trPr>
        <w:tc>
          <w:tcPr>
            <w:tcW w:w="9759" w:type="dxa"/>
            <w:gridSpan w:val="5"/>
            <w:shd w:val="clear" w:color="auto" w:fill="auto"/>
            <w:hideMark/>
          </w:tcPr>
          <w:p w:rsidR="00084746" w:rsidRPr="0075732F" w:rsidRDefault="00746D35" w:rsidP="00746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K.Č. BR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84746" w:rsidRPr="0075732F">
              <w:rPr>
                <w:rFonts w:ascii="Times New Roman" w:hAnsi="Times New Roman" w:cs="Times New Roman"/>
                <w:sz w:val="18"/>
                <w:szCs w:val="18"/>
              </w:rPr>
              <w:t>PTC</w:t>
            </w:r>
          </w:p>
        </w:tc>
      </w:tr>
      <w:tr w:rsidR="00084746" w:rsidRPr="0075732F" w:rsidTr="008A3740">
        <w:trPr>
          <w:trHeight w:val="615"/>
        </w:trPr>
        <w:tc>
          <w:tcPr>
            <w:tcW w:w="2910" w:type="dxa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KRITERIJ</w:t>
            </w:r>
          </w:p>
        </w:tc>
        <w:tc>
          <w:tcPr>
            <w:tcW w:w="2868" w:type="dxa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DOKUMENTACIJA</w:t>
            </w:r>
          </w:p>
        </w:tc>
        <w:tc>
          <w:tcPr>
            <w:tcW w:w="1327" w:type="dxa"/>
            <w:shd w:val="clear" w:color="auto" w:fill="auto"/>
            <w:hideMark/>
          </w:tcPr>
          <w:p w:rsidR="00084746" w:rsidRPr="0075732F" w:rsidRDefault="00084746" w:rsidP="008A3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PONUDITELJ 1</w:t>
            </w:r>
          </w:p>
        </w:tc>
        <w:tc>
          <w:tcPr>
            <w:tcW w:w="1327" w:type="dxa"/>
            <w:shd w:val="clear" w:color="auto" w:fill="auto"/>
            <w:hideMark/>
          </w:tcPr>
          <w:p w:rsidR="00084746" w:rsidRPr="0075732F" w:rsidRDefault="00084746" w:rsidP="008A3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PONUDITELJ 2</w:t>
            </w:r>
          </w:p>
        </w:tc>
        <w:tc>
          <w:tcPr>
            <w:tcW w:w="1327" w:type="dxa"/>
            <w:shd w:val="clear" w:color="auto" w:fill="auto"/>
            <w:hideMark/>
          </w:tcPr>
          <w:p w:rsidR="00084746" w:rsidRPr="0075732F" w:rsidRDefault="00084746" w:rsidP="008A3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PONUDITELJ 3</w:t>
            </w:r>
          </w:p>
        </w:tc>
      </w:tr>
      <w:tr w:rsidR="00084746" w:rsidRPr="0075732F" w:rsidTr="008A3740">
        <w:trPr>
          <w:trHeight w:val="450"/>
        </w:trPr>
        <w:tc>
          <w:tcPr>
            <w:tcW w:w="2910" w:type="dxa"/>
            <w:vMerge w:val="restart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1. DOSADAŠNJI POSJEDNIK U MIRNOM POSJEDU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ODGOVARAJUĆI UGOVOR SUKLADNO POSEBNOM PROPISU O RASPOLAGANJU POLJOPRIVREDNIM ZEMLJIŠTEM (UGOVOR O DUGOGODIŠNJEM ZAKUPU/UGOVOR O ZAKUPU/ UGOVOR O PRIVREMENOM KORIŠTENJU), ODNOSNO UGOVOR O KONCESIJI ZA GOSPODARSKO KORIŠTENJE KOPNENIH VODA ZA UZGOJ RIBA SUKLADNO POSEBNOM PROPISU O VODAMA (KOPIJA)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4746" w:rsidRPr="0075732F" w:rsidTr="008A3740">
        <w:trPr>
          <w:trHeight w:val="458"/>
        </w:trPr>
        <w:tc>
          <w:tcPr>
            <w:tcW w:w="2910" w:type="dxa"/>
            <w:vMerge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746" w:rsidRPr="0075732F" w:rsidTr="008A3740">
        <w:trPr>
          <w:trHeight w:val="900"/>
        </w:trPr>
        <w:tc>
          <w:tcPr>
            <w:tcW w:w="2910" w:type="dxa"/>
            <w:vMerge w:val="restart"/>
            <w:shd w:val="clear" w:color="auto" w:fill="auto"/>
            <w:hideMark/>
          </w:tcPr>
          <w:p w:rsidR="00084746" w:rsidRPr="0075732F" w:rsidRDefault="00F31584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84746" w:rsidRPr="0075732F">
              <w:rPr>
                <w:rFonts w:ascii="Times New Roman" w:hAnsi="Times New Roman" w:cs="Times New Roman"/>
                <w:sz w:val="18"/>
                <w:szCs w:val="18"/>
              </w:rPr>
              <w:t>. ZAINTERESIRANA FIZIČKA ILI PRAVNA  OSOBA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IZVADAK/RJEŠENJE O UPISU IZ ODGOVARAJUĆEG REGISTRA NADLEŽNOG TIJELA (KOPIJA)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4746" w:rsidRPr="0075732F" w:rsidTr="008A3740">
        <w:trPr>
          <w:trHeight w:val="458"/>
        </w:trPr>
        <w:tc>
          <w:tcPr>
            <w:tcW w:w="2910" w:type="dxa"/>
            <w:vMerge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746" w:rsidRPr="0075732F" w:rsidTr="008A3740">
        <w:trPr>
          <w:trHeight w:val="315"/>
        </w:trPr>
        <w:tc>
          <w:tcPr>
            <w:tcW w:w="9759" w:type="dxa"/>
            <w:gridSpan w:val="5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DODATNI KRITERIJI (</w:t>
            </w:r>
            <w:r w:rsidRPr="0075732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isto prvenstveno pravo</w:t>
            </w: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84746" w:rsidRPr="0075732F" w:rsidTr="008A3740">
        <w:trPr>
          <w:trHeight w:val="615"/>
        </w:trPr>
        <w:tc>
          <w:tcPr>
            <w:tcW w:w="2910" w:type="dxa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1. VIŠI IZNOS PONUĐENE ZAKUPNINE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PONUDA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4746" w:rsidRPr="0075732F" w:rsidTr="008A3740">
        <w:trPr>
          <w:trHeight w:val="1515"/>
        </w:trPr>
        <w:tc>
          <w:tcPr>
            <w:tcW w:w="2910" w:type="dxa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2. VIŠA UKUPNA VRIJEDNOST PLANIRANE INVESTICIJE NA RIBNJAKU KOJI SE DAJE U ZAKUP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GOSPODARSKI PROGRAM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4746" w:rsidRPr="0075732F" w:rsidTr="008A3740">
        <w:trPr>
          <w:trHeight w:val="1119"/>
        </w:trPr>
        <w:tc>
          <w:tcPr>
            <w:tcW w:w="2910" w:type="dxa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3.  VEĆI BROJ PLANIRANIH NOVOZAPOSLENIH RADNIKA NA RIBNJAKU KOJI SE DAJE U ZAKUP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GOSPODARSKI PROGRAM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4746" w:rsidRPr="0075732F" w:rsidTr="008A3740">
        <w:trPr>
          <w:trHeight w:val="315"/>
        </w:trPr>
        <w:tc>
          <w:tcPr>
            <w:tcW w:w="2910" w:type="dxa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CIJENA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4746" w:rsidRPr="0075732F" w:rsidTr="008A3740">
        <w:trPr>
          <w:trHeight w:val="315"/>
        </w:trPr>
        <w:tc>
          <w:tcPr>
            <w:tcW w:w="2910" w:type="dxa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NAPOMENA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84746" w:rsidRPr="0075732F" w:rsidTr="008A3740">
        <w:trPr>
          <w:trHeight w:val="315"/>
        </w:trPr>
        <w:tc>
          <w:tcPr>
            <w:tcW w:w="5778" w:type="dxa"/>
            <w:gridSpan w:val="2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PRIJEDLOG NAJPOVOLJNIJEG PONUDITELJA</w:t>
            </w:r>
          </w:p>
        </w:tc>
        <w:tc>
          <w:tcPr>
            <w:tcW w:w="3981" w:type="dxa"/>
            <w:gridSpan w:val="3"/>
            <w:shd w:val="clear" w:color="auto" w:fill="auto"/>
            <w:hideMark/>
          </w:tcPr>
          <w:p w:rsidR="00084746" w:rsidRPr="0075732F" w:rsidRDefault="00084746" w:rsidP="008A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73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084746" w:rsidRPr="0075732F" w:rsidRDefault="00084746" w:rsidP="00084746">
      <w:pPr>
        <w:rPr>
          <w:rFonts w:ascii="Times New Roman" w:hAnsi="Times New Roman" w:cs="Times New Roman"/>
          <w:sz w:val="18"/>
          <w:szCs w:val="18"/>
        </w:rPr>
      </w:pPr>
    </w:p>
    <w:p w:rsidR="00084746" w:rsidRPr="0075732F" w:rsidRDefault="00084746" w:rsidP="00084746">
      <w:pPr>
        <w:jc w:val="right"/>
        <w:rPr>
          <w:rFonts w:ascii="Times New Roman" w:hAnsi="Times New Roman" w:cs="Times New Roman"/>
          <w:sz w:val="20"/>
          <w:szCs w:val="20"/>
        </w:rPr>
      </w:pPr>
      <w:r w:rsidRPr="0075732F">
        <w:rPr>
          <w:rFonts w:ascii="Times New Roman" w:hAnsi="Times New Roman" w:cs="Times New Roman"/>
          <w:sz w:val="20"/>
          <w:szCs w:val="20"/>
        </w:rPr>
        <w:t xml:space="preserve">  Članovi Povjerenstva:</w:t>
      </w:r>
    </w:p>
    <w:p w:rsidR="0075732F" w:rsidRPr="0075732F" w:rsidRDefault="0075732F" w:rsidP="00084746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747715" w:rsidRDefault="0050667F" w:rsidP="002D3E4E">
      <w:pPr>
        <w:pStyle w:val="Naslov2"/>
      </w:pPr>
      <w:r w:rsidRPr="0073553E">
        <w:lastRenderedPageBreak/>
        <w:t>TABLICA 3</w:t>
      </w:r>
    </w:p>
    <w:p w:rsidR="0073553E" w:rsidRPr="0073553E" w:rsidRDefault="0073553E" w:rsidP="00747715">
      <w:pPr>
        <w:rPr>
          <w:rFonts w:ascii="Times New Roman" w:hAnsi="Times New Roman" w:cs="Times New Roman"/>
          <w:b/>
          <w:sz w:val="24"/>
          <w:szCs w:val="24"/>
        </w:rPr>
      </w:pPr>
    </w:p>
    <w:p w:rsidR="00747715" w:rsidRPr="0073553E" w:rsidRDefault="00747715" w:rsidP="00747715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73553E">
        <w:rPr>
          <w:rFonts w:ascii="Times New Roman" w:hAnsi="Times New Roman" w:cs="Times New Roman"/>
          <w:b/>
          <w:sz w:val="24"/>
          <w:szCs w:val="24"/>
        </w:rPr>
        <w:t>Pripadajući</w:t>
      </w:r>
      <w:r w:rsidR="0046713D" w:rsidRPr="0073553E">
        <w:rPr>
          <w:rFonts w:ascii="Times New Roman" w:hAnsi="Times New Roman" w:cs="Times New Roman"/>
          <w:b/>
          <w:sz w:val="24"/>
          <w:szCs w:val="24"/>
        </w:rPr>
        <w:t xml:space="preserve"> koeficijent </w:t>
      </w:r>
      <w:r w:rsidRPr="0073553E">
        <w:rPr>
          <w:rFonts w:ascii="Times New Roman" w:hAnsi="Times New Roman" w:cs="Times New Roman"/>
          <w:b/>
          <w:sz w:val="24"/>
          <w:szCs w:val="24"/>
        </w:rPr>
        <w:t xml:space="preserve">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620"/>
      </w:tblGrid>
      <w:tr w:rsidR="00747715" w:rsidRPr="0073553E" w:rsidTr="008A3740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UG/DOMAĆOJ ŽIVOTINJI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0,0025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47715" w:rsidRPr="0073553E" w:rsidTr="008A37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715" w:rsidRPr="0073553E" w:rsidRDefault="00747715" w:rsidP="008A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53E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</w:tbl>
    <w:p w:rsidR="00257AB8" w:rsidRPr="0073553E" w:rsidRDefault="00257AB8">
      <w:pPr>
        <w:rPr>
          <w:rFonts w:ascii="Times New Roman" w:hAnsi="Times New Roman" w:cs="Times New Roman"/>
          <w:sz w:val="24"/>
          <w:szCs w:val="24"/>
        </w:rPr>
      </w:pPr>
    </w:p>
    <w:sectPr w:rsidR="00257AB8" w:rsidRPr="0073553E" w:rsidSect="0025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A58510" w16cid:durableId="2651EADC"/>
  <w16cid:commentId w16cid:paraId="1687A1D7" w16cid:durableId="2651D289"/>
  <w16cid:commentId w16cid:paraId="3CE9C1D9" w16cid:durableId="2651EC91"/>
  <w16cid:commentId w16cid:paraId="7391CAEF" w16cid:durableId="2651B718"/>
  <w16cid:commentId w16cid:paraId="1700A310" w16cid:durableId="2651EDD1"/>
  <w16cid:commentId w16cid:paraId="0BFC2A79" w16cid:durableId="2651B771"/>
  <w16cid:commentId w16cid:paraId="62C2AD3C" w16cid:durableId="2651B814"/>
  <w16cid:commentId w16cid:paraId="30BC9BF6" w16cid:durableId="2651D5B2"/>
  <w16cid:commentId w16cid:paraId="5D7A3D73" w16cid:durableId="2651D629"/>
  <w16cid:commentId w16cid:paraId="3683B118" w16cid:durableId="2651BA38"/>
  <w16cid:commentId w16cid:paraId="42FC06C0" w16cid:durableId="2651B9AA"/>
  <w16cid:commentId w16cid:paraId="518F4A92" w16cid:durableId="2651ED8D"/>
  <w16cid:commentId w16cid:paraId="45AD988B" w16cid:durableId="2651EE45"/>
  <w16cid:commentId w16cid:paraId="564C27FF" w16cid:durableId="2651BD65"/>
  <w16cid:commentId w16cid:paraId="7DFD8E74" w16cid:durableId="2651BF15"/>
  <w16cid:commentId w16cid:paraId="4D00116C" w16cid:durableId="2651D9B2"/>
  <w16cid:commentId w16cid:paraId="7907AFDC" w16cid:durableId="2651C0DC"/>
  <w16cid:commentId w16cid:paraId="6A513791" w16cid:durableId="2651C2D0"/>
  <w16cid:commentId w16cid:paraId="1C7616CC" w16cid:durableId="2651C37B"/>
  <w16cid:commentId w16cid:paraId="51C44591" w16cid:durableId="2651C3D9"/>
  <w16cid:commentId w16cid:paraId="6258982E" w16cid:durableId="2651E665"/>
  <w16cid:commentId w16cid:paraId="62168D5F" w16cid:durableId="2651E46F"/>
  <w16cid:commentId w16cid:paraId="18F17CBA" w16cid:durableId="2651E868"/>
  <w16cid:commentId w16cid:paraId="7B53A4A9" w16cid:durableId="2651C4EE"/>
  <w16cid:commentId w16cid:paraId="11FEB3CA" w16cid:durableId="2651C568"/>
  <w16cid:commentId w16cid:paraId="7104B2C2" w16cid:durableId="2651E4D3"/>
  <w16cid:commentId w16cid:paraId="2AD24DDE" w16cid:durableId="2651C5A1"/>
  <w16cid:commentId w16cid:paraId="3FD1CDC3" w16cid:durableId="2651E552"/>
  <w16cid:commentId w16cid:paraId="221C864C" w16cid:durableId="2651C6E8"/>
  <w16cid:commentId w16cid:paraId="50D01DCE" w16cid:durableId="2651C7F6"/>
  <w16cid:commentId w16cid:paraId="2D4089C9" w16cid:durableId="2651EA04"/>
  <w16cid:commentId w16cid:paraId="1124829E" w16cid:durableId="2651EA22"/>
  <w16cid:commentId w16cid:paraId="5E5E794D" w16cid:durableId="2651C870"/>
  <w16cid:commentId w16cid:paraId="5B6DA47A" w16cid:durableId="2651C8D8"/>
  <w16cid:commentId w16cid:paraId="2906CDC6" w16cid:durableId="2651C8F0"/>
  <w16cid:commentId w16cid:paraId="58D47046" w16cid:durableId="2651C9A8"/>
  <w16cid:commentId w16cid:paraId="4AB924DB" w16cid:durableId="2651C98F"/>
  <w16cid:commentId w16cid:paraId="5A48E296" w16cid:durableId="2651C9CE"/>
  <w16cid:commentId w16cid:paraId="368DA881" w16cid:durableId="2651CA72"/>
  <w16cid:commentId w16cid:paraId="2A52B5DC" w16cid:durableId="2651CB19"/>
  <w16cid:commentId w16cid:paraId="0D2E0EEE" w16cid:durableId="2651E7D6"/>
  <w16cid:commentId w16cid:paraId="74CA618A" w16cid:durableId="2651CB67"/>
  <w16cid:commentId w16cid:paraId="5B8ED247" w16cid:durableId="2651CE48"/>
  <w16cid:commentId w16cid:paraId="5E26B723" w16cid:durableId="2651CE69"/>
  <w16cid:commentId w16cid:paraId="34EAA7A3" w16cid:durableId="2651CF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4A"/>
    <w:rsid w:val="000116E7"/>
    <w:rsid w:val="00021B60"/>
    <w:rsid w:val="000222D0"/>
    <w:rsid w:val="00084746"/>
    <w:rsid w:val="000F768B"/>
    <w:rsid w:val="001025EB"/>
    <w:rsid w:val="0010639A"/>
    <w:rsid w:val="00121369"/>
    <w:rsid w:val="00150540"/>
    <w:rsid w:val="001650F9"/>
    <w:rsid w:val="00185C3B"/>
    <w:rsid w:val="001967D6"/>
    <w:rsid w:val="001A073B"/>
    <w:rsid w:val="001A2C5B"/>
    <w:rsid w:val="001A2D30"/>
    <w:rsid w:val="001C2E85"/>
    <w:rsid w:val="001E0A3F"/>
    <w:rsid w:val="001F193B"/>
    <w:rsid w:val="0023339D"/>
    <w:rsid w:val="00250FAF"/>
    <w:rsid w:val="00257AB8"/>
    <w:rsid w:val="002A1EE6"/>
    <w:rsid w:val="002A462C"/>
    <w:rsid w:val="002D3E4E"/>
    <w:rsid w:val="002E7C2B"/>
    <w:rsid w:val="002F7B4B"/>
    <w:rsid w:val="0032333C"/>
    <w:rsid w:val="00333763"/>
    <w:rsid w:val="0034090C"/>
    <w:rsid w:val="003537FD"/>
    <w:rsid w:val="003646C1"/>
    <w:rsid w:val="00390E63"/>
    <w:rsid w:val="003922BA"/>
    <w:rsid w:val="003A0B63"/>
    <w:rsid w:val="003A7EC5"/>
    <w:rsid w:val="003C4CA5"/>
    <w:rsid w:val="004062B7"/>
    <w:rsid w:val="00412BD6"/>
    <w:rsid w:val="00413F23"/>
    <w:rsid w:val="00422C72"/>
    <w:rsid w:val="00443F23"/>
    <w:rsid w:val="0046083A"/>
    <w:rsid w:val="00461009"/>
    <w:rsid w:val="0046634A"/>
    <w:rsid w:val="0046713D"/>
    <w:rsid w:val="004A03B9"/>
    <w:rsid w:val="004B515B"/>
    <w:rsid w:val="004E7D25"/>
    <w:rsid w:val="0050667F"/>
    <w:rsid w:val="00522A47"/>
    <w:rsid w:val="005342B9"/>
    <w:rsid w:val="0056081F"/>
    <w:rsid w:val="005A07F0"/>
    <w:rsid w:val="005B633A"/>
    <w:rsid w:val="005E093B"/>
    <w:rsid w:val="005E0EB9"/>
    <w:rsid w:val="005E64A1"/>
    <w:rsid w:val="005F73E6"/>
    <w:rsid w:val="00616695"/>
    <w:rsid w:val="0064250A"/>
    <w:rsid w:val="00654DD1"/>
    <w:rsid w:val="0067108C"/>
    <w:rsid w:val="00681335"/>
    <w:rsid w:val="00682190"/>
    <w:rsid w:val="00683626"/>
    <w:rsid w:val="00694224"/>
    <w:rsid w:val="00695274"/>
    <w:rsid w:val="006A5D73"/>
    <w:rsid w:val="006A6ECC"/>
    <w:rsid w:val="006C096D"/>
    <w:rsid w:val="006C0F13"/>
    <w:rsid w:val="006D3CAC"/>
    <w:rsid w:val="006E78B5"/>
    <w:rsid w:val="00705EA6"/>
    <w:rsid w:val="007165DC"/>
    <w:rsid w:val="0073553E"/>
    <w:rsid w:val="00743EE1"/>
    <w:rsid w:val="00746D35"/>
    <w:rsid w:val="00747715"/>
    <w:rsid w:val="00751A01"/>
    <w:rsid w:val="0075732F"/>
    <w:rsid w:val="007762C5"/>
    <w:rsid w:val="00794F8C"/>
    <w:rsid w:val="007B054E"/>
    <w:rsid w:val="007B1BFB"/>
    <w:rsid w:val="007C405F"/>
    <w:rsid w:val="007D66C8"/>
    <w:rsid w:val="008131A1"/>
    <w:rsid w:val="00831DA3"/>
    <w:rsid w:val="008401FA"/>
    <w:rsid w:val="00884332"/>
    <w:rsid w:val="00890620"/>
    <w:rsid w:val="008A3235"/>
    <w:rsid w:val="008A3740"/>
    <w:rsid w:val="008C637F"/>
    <w:rsid w:val="00916D28"/>
    <w:rsid w:val="009517C4"/>
    <w:rsid w:val="00954FC7"/>
    <w:rsid w:val="009A4991"/>
    <w:rsid w:val="009F630B"/>
    <w:rsid w:val="00A234BC"/>
    <w:rsid w:val="00A25BB6"/>
    <w:rsid w:val="00A31621"/>
    <w:rsid w:val="00A3413B"/>
    <w:rsid w:val="00A341B9"/>
    <w:rsid w:val="00A9272A"/>
    <w:rsid w:val="00AA09B0"/>
    <w:rsid w:val="00AB2042"/>
    <w:rsid w:val="00AB396E"/>
    <w:rsid w:val="00AB50FB"/>
    <w:rsid w:val="00AC1596"/>
    <w:rsid w:val="00AC1AA3"/>
    <w:rsid w:val="00AC3422"/>
    <w:rsid w:val="00AC3AA9"/>
    <w:rsid w:val="00AC4E8E"/>
    <w:rsid w:val="00AD4AE2"/>
    <w:rsid w:val="00AD7107"/>
    <w:rsid w:val="00B205DC"/>
    <w:rsid w:val="00B25535"/>
    <w:rsid w:val="00B42A37"/>
    <w:rsid w:val="00BC3B6A"/>
    <w:rsid w:val="00BF12B0"/>
    <w:rsid w:val="00BF1A56"/>
    <w:rsid w:val="00C016CF"/>
    <w:rsid w:val="00C112C4"/>
    <w:rsid w:val="00C13912"/>
    <w:rsid w:val="00C2443B"/>
    <w:rsid w:val="00C64035"/>
    <w:rsid w:val="00C817D6"/>
    <w:rsid w:val="00CD7D02"/>
    <w:rsid w:val="00CF0F7A"/>
    <w:rsid w:val="00D04BFA"/>
    <w:rsid w:val="00D31F01"/>
    <w:rsid w:val="00D40C5A"/>
    <w:rsid w:val="00D46B20"/>
    <w:rsid w:val="00D732FE"/>
    <w:rsid w:val="00D761D1"/>
    <w:rsid w:val="00D91636"/>
    <w:rsid w:val="00DD0201"/>
    <w:rsid w:val="00DD4D25"/>
    <w:rsid w:val="00DD7F3E"/>
    <w:rsid w:val="00E050AF"/>
    <w:rsid w:val="00E30FBA"/>
    <w:rsid w:val="00E4517B"/>
    <w:rsid w:val="00E50EFE"/>
    <w:rsid w:val="00E57814"/>
    <w:rsid w:val="00E6593C"/>
    <w:rsid w:val="00E852BD"/>
    <w:rsid w:val="00E877D4"/>
    <w:rsid w:val="00E93DF8"/>
    <w:rsid w:val="00ED50F6"/>
    <w:rsid w:val="00EE3FCF"/>
    <w:rsid w:val="00EE45D9"/>
    <w:rsid w:val="00EE4E67"/>
    <w:rsid w:val="00F02411"/>
    <w:rsid w:val="00F22C0D"/>
    <w:rsid w:val="00F27AAB"/>
    <w:rsid w:val="00F31584"/>
    <w:rsid w:val="00F3457E"/>
    <w:rsid w:val="00F437A5"/>
    <w:rsid w:val="00F4415A"/>
    <w:rsid w:val="00F9039B"/>
    <w:rsid w:val="00FB3BA6"/>
    <w:rsid w:val="00FC2D4A"/>
    <w:rsid w:val="00FC2E4B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F986A-9268-4C69-9564-AEF9445F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462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381">
    <w:name w:val="box_460381"/>
    <w:basedOn w:val="Normal"/>
    <w:rsid w:val="0046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6634A"/>
  </w:style>
  <w:style w:type="character" w:styleId="Referencakomentara">
    <w:name w:val="annotation reference"/>
    <w:basedOn w:val="Zadanifontodlomka"/>
    <w:uiPriority w:val="99"/>
    <w:semiHidden/>
    <w:unhideWhenUsed/>
    <w:rsid w:val="005F73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73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73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73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73E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3E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A46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paragraph" w:customStyle="1" w:styleId="t-9-8">
    <w:name w:val="t-9-8"/>
    <w:basedOn w:val="Normal"/>
    <w:rsid w:val="002A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405F"/>
    <w:pPr>
      <w:ind w:left="720"/>
      <w:contextualSpacing/>
    </w:pPr>
  </w:style>
  <w:style w:type="table" w:styleId="Reetkatablice">
    <w:name w:val="Table Grid"/>
    <w:basedOn w:val="Obinatablica"/>
    <w:uiPriority w:val="39"/>
    <w:rsid w:val="0039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D3E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">
    <w:name w:val="No Spacing"/>
    <w:uiPriority w:val="1"/>
    <w:qFormat/>
    <w:rsid w:val="002D3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4B88-C8C2-4924-AE77-0171012D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Snježana Kraml</cp:lastModifiedBy>
  <cp:revision>4</cp:revision>
  <cp:lastPrinted>2022-06-29T08:57:00Z</cp:lastPrinted>
  <dcterms:created xsi:type="dcterms:W3CDTF">2022-07-06T12:44:00Z</dcterms:created>
  <dcterms:modified xsi:type="dcterms:W3CDTF">2022-07-06T12:53:00Z</dcterms:modified>
</cp:coreProperties>
</file>