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4AB36" w14:textId="77777777" w:rsidR="00B34AB0" w:rsidRPr="00CC12D8" w:rsidRDefault="00B34AB0" w:rsidP="00B34AB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57225C6" w14:textId="04BAA061" w:rsidR="00B34AB0" w:rsidRPr="00CC12D8" w:rsidRDefault="00B34AB0" w:rsidP="00B34AB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2D8">
        <w:rPr>
          <w:rFonts w:ascii="Times New Roman" w:eastAsia="Times New Roman" w:hAnsi="Times New Roman" w:cs="Times New Roman"/>
          <w:sz w:val="24"/>
          <w:szCs w:val="24"/>
        </w:rPr>
        <w:t>Na temelju članka 12. stavka 9. i članka 13. stavka 3. Zakona o posebnom porezu na motorna vozila („Narodne novine“, broj 15/13</w:t>
      </w:r>
      <w:r w:rsidR="00A007CD" w:rsidRPr="00CC12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12D8">
        <w:rPr>
          <w:rFonts w:ascii="Times New Roman" w:eastAsia="Times New Roman" w:hAnsi="Times New Roman" w:cs="Times New Roman"/>
          <w:sz w:val="24"/>
          <w:szCs w:val="24"/>
        </w:rPr>
        <w:t>, 108/13</w:t>
      </w:r>
      <w:r w:rsidR="00A007CD" w:rsidRPr="00CC12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12D8">
        <w:rPr>
          <w:rFonts w:ascii="Times New Roman" w:eastAsia="Times New Roman" w:hAnsi="Times New Roman" w:cs="Times New Roman"/>
          <w:sz w:val="24"/>
          <w:szCs w:val="24"/>
        </w:rPr>
        <w:t xml:space="preserve"> - ispravak, 115/16</w:t>
      </w:r>
      <w:r w:rsidR="00A007CD" w:rsidRPr="00CC12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12D8">
        <w:rPr>
          <w:rFonts w:ascii="Times New Roman" w:eastAsia="Times New Roman" w:hAnsi="Times New Roman" w:cs="Times New Roman"/>
          <w:sz w:val="24"/>
          <w:szCs w:val="24"/>
        </w:rPr>
        <w:t>, 127/17</w:t>
      </w:r>
      <w:r w:rsidR="00A007CD" w:rsidRPr="00CC12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12D8">
        <w:rPr>
          <w:rFonts w:ascii="Times New Roman" w:eastAsia="Times New Roman" w:hAnsi="Times New Roman" w:cs="Times New Roman"/>
          <w:sz w:val="24"/>
          <w:szCs w:val="24"/>
        </w:rPr>
        <w:t xml:space="preserve"> i 121/19</w:t>
      </w:r>
      <w:r w:rsidR="00143261" w:rsidRPr="00CC12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12D8">
        <w:rPr>
          <w:rFonts w:ascii="Times New Roman" w:eastAsia="Times New Roman" w:hAnsi="Times New Roman" w:cs="Times New Roman"/>
          <w:sz w:val="24"/>
          <w:szCs w:val="24"/>
        </w:rPr>
        <w:t>) Vlada Republike Hrvatske je na sjednici održanoj _____________2022. donijela</w:t>
      </w:r>
    </w:p>
    <w:p w14:paraId="071FD6EE" w14:textId="77777777" w:rsidR="00B34AB0" w:rsidRPr="00CC12D8" w:rsidRDefault="00B34AB0" w:rsidP="00B34AB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BBBAD" w14:textId="77777777" w:rsidR="00B01425" w:rsidRPr="00D75AB9" w:rsidRDefault="00B01425" w:rsidP="00D75AB9">
      <w:pPr>
        <w:pStyle w:val="Nasl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AB9">
        <w:rPr>
          <w:rFonts w:ascii="Times New Roman" w:hAnsi="Times New Roman" w:cs="Times New Roman"/>
          <w:b/>
          <w:bCs/>
          <w:sz w:val="28"/>
          <w:szCs w:val="28"/>
        </w:rPr>
        <w:t>UREDBU</w:t>
      </w:r>
    </w:p>
    <w:p w14:paraId="5C1BB490" w14:textId="77777777" w:rsidR="008953B4" w:rsidRPr="00D75AB9" w:rsidRDefault="00CC1A8E" w:rsidP="00D75AB9">
      <w:pPr>
        <w:pStyle w:val="Nasl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AB9">
        <w:rPr>
          <w:rFonts w:ascii="Times New Roman" w:hAnsi="Times New Roman" w:cs="Times New Roman"/>
          <w:b/>
          <w:bCs/>
          <w:sz w:val="28"/>
          <w:szCs w:val="28"/>
        </w:rPr>
        <w:t>O NAČINU IZRAČUNA I VISINAMA SASTAVNICA ZA IZRAČUN POSEBNOG POREZA NA MOTORNA VOZILA</w:t>
      </w:r>
    </w:p>
    <w:p w14:paraId="1C380C62" w14:textId="77777777" w:rsidR="00EE3BA4" w:rsidRPr="001223A9" w:rsidRDefault="00EE3BA4" w:rsidP="004E5CF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DEAD48D" w14:textId="7975A1DD" w:rsidR="00CC1A8E" w:rsidRPr="00D75AB9" w:rsidRDefault="00EE3BA4" w:rsidP="00D75AB9">
      <w:pPr>
        <w:pStyle w:val="Naslov1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75A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Uvodna odredba</w:t>
      </w:r>
    </w:p>
    <w:p w14:paraId="24E8EFB4" w14:textId="27FCF731" w:rsidR="00B01425" w:rsidRPr="001223A9" w:rsidRDefault="00B01425" w:rsidP="004E5C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75AB9">
        <w:rPr>
          <w:rStyle w:val="Naslov2Char"/>
          <w:rFonts w:ascii="Times New Roman" w:hAnsi="Times New Roman" w:cs="Times New Roman"/>
          <w:sz w:val="24"/>
          <w:szCs w:val="24"/>
        </w:rPr>
        <w:t>Članak 1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2EA3CC7F" w14:textId="77777777" w:rsidR="004E5CFB" w:rsidRPr="001223A9" w:rsidRDefault="004E5CFB" w:rsidP="004E5C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7409500" w14:textId="5CE8F8BB" w:rsidR="00B01425" w:rsidRPr="001223A9" w:rsidRDefault="00B01425" w:rsidP="004E5CF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Ovom Uredbom </w:t>
      </w:r>
      <w:r w:rsidR="00CC1A8E"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se </w:t>
      </w:r>
      <w:r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>utvrđu</w:t>
      </w:r>
      <w:r w:rsidR="00CC1A8E"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je </w:t>
      </w:r>
      <w:r w:rsidR="00E026AC"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način izračuna i </w:t>
      </w:r>
      <w:r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visine </w:t>
      </w:r>
      <w:r w:rsidR="00E026AC"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sastavnica za izračun </w:t>
      </w:r>
      <w:r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posebnog poreza na motorna vozila. </w:t>
      </w:r>
    </w:p>
    <w:p w14:paraId="709AFA8B" w14:textId="77777777" w:rsidR="004E5CFB" w:rsidRPr="001223A9" w:rsidRDefault="004E5CFB" w:rsidP="004E5C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14:paraId="6F67062C" w14:textId="77777777" w:rsidR="00EE3BA4" w:rsidRPr="00D75AB9" w:rsidRDefault="00EE3BA4" w:rsidP="00D75AB9">
      <w:pPr>
        <w:pStyle w:val="Naslov1"/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lang w:eastAsia="hr-HR"/>
        </w:rPr>
      </w:pPr>
      <w:r w:rsidRPr="00D75AB9"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lang w:eastAsia="hr-HR"/>
        </w:rPr>
        <w:t>Obračun posebnog poreza na motorna vozila za osobne automobile i ostala motorna vozila konstruirana prvenstveno za prijevoz osoba te „</w:t>
      </w:r>
      <w:proofErr w:type="spellStart"/>
      <w:r w:rsidRPr="00D75AB9"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lang w:eastAsia="hr-HR"/>
        </w:rPr>
        <w:t>pick-up</w:t>
      </w:r>
      <w:proofErr w:type="spellEnd"/>
      <w:r w:rsidRPr="00D75AB9"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lang w:eastAsia="hr-HR"/>
        </w:rPr>
        <w:t>“ vozila</w:t>
      </w:r>
    </w:p>
    <w:p w14:paraId="23A0D4DA" w14:textId="5E64AA03" w:rsidR="00B01425" w:rsidRPr="00D75AB9" w:rsidRDefault="00B01425" w:rsidP="00D75AB9">
      <w:pPr>
        <w:pStyle w:val="Naslov2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D75AB9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Članak </w:t>
      </w:r>
      <w:r w:rsidR="006A21F0" w:rsidRPr="00D75AB9">
        <w:rPr>
          <w:rFonts w:ascii="Times New Roman" w:eastAsia="Arial Unicode MS" w:hAnsi="Times New Roman" w:cs="Times New Roman"/>
          <w:sz w:val="24"/>
          <w:szCs w:val="24"/>
          <w:lang w:eastAsia="hr-HR"/>
        </w:rPr>
        <w:t>2</w:t>
      </w:r>
      <w:r w:rsidRPr="00D75AB9">
        <w:rPr>
          <w:rFonts w:ascii="Times New Roman" w:eastAsia="Arial Unicode MS" w:hAnsi="Times New Roman" w:cs="Times New Roman"/>
          <w:sz w:val="24"/>
          <w:szCs w:val="24"/>
          <w:lang w:eastAsia="hr-HR"/>
        </w:rPr>
        <w:t>.</w:t>
      </w:r>
    </w:p>
    <w:p w14:paraId="6C127D58" w14:textId="77777777" w:rsidR="00BC51F6" w:rsidRPr="001223A9" w:rsidRDefault="00BC51F6" w:rsidP="00B01425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hr-HR"/>
        </w:rPr>
      </w:pPr>
    </w:p>
    <w:p w14:paraId="1C5F841E" w14:textId="0F6DA9CB" w:rsidR="00B01425" w:rsidRPr="001223A9" w:rsidRDefault="006A21F0" w:rsidP="00184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BC51F6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 porez na motorna vozila</w:t>
      </w:r>
      <w:r w:rsidR="00525A24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C51F6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članka 5. stavka </w:t>
      </w:r>
      <w:r w:rsidR="00BC51F6" w:rsidRPr="001223A9">
        <w:rPr>
          <w:rFonts w:ascii="Times New Roman" w:eastAsia="Times New Roman" w:hAnsi="Times New Roman" w:cs="Times New Roman"/>
          <w:bCs/>
          <w:sz w:val="24"/>
          <w:szCs w:val="24"/>
        </w:rPr>
        <w:t>1. točaka 1. i 3. Zakona</w:t>
      </w:r>
      <w:r w:rsidR="00EA25DF" w:rsidRPr="001223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A25DF" w:rsidRPr="001223A9">
        <w:rPr>
          <w:rFonts w:ascii="Times New Roman" w:eastAsia="Times New Roman" w:hAnsi="Times New Roman" w:cs="Times New Roman"/>
          <w:sz w:val="24"/>
          <w:szCs w:val="24"/>
        </w:rPr>
        <w:t xml:space="preserve">o posebnom porezu na motorna vozila </w:t>
      </w:r>
      <w:r w:rsidR="00B676EB" w:rsidRPr="001223A9">
        <w:rPr>
          <w:rFonts w:ascii="Times New Roman" w:eastAsia="Times New Roman" w:hAnsi="Times New Roman" w:cs="Times New Roman"/>
          <w:sz w:val="24"/>
          <w:szCs w:val="24"/>
        </w:rPr>
        <w:t>(„Narodne novine“, br</w:t>
      </w:r>
      <w:r w:rsidR="00600118" w:rsidRPr="001223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676EB" w:rsidRPr="001223A9">
        <w:rPr>
          <w:rFonts w:ascii="Times New Roman" w:eastAsia="Times New Roman" w:hAnsi="Times New Roman" w:cs="Times New Roman"/>
          <w:sz w:val="24"/>
          <w:szCs w:val="24"/>
        </w:rPr>
        <w:t>15/13</w:t>
      </w:r>
      <w:r w:rsidR="00600118" w:rsidRPr="001223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676EB" w:rsidRPr="001223A9">
        <w:rPr>
          <w:rFonts w:ascii="Times New Roman" w:eastAsia="Times New Roman" w:hAnsi="Times New Roman" w:cs="Times New Roman"/>
          <w:sz w:val="24"/>
          <w:szCs w:val="24"/>
        </w:rPr>
        <w:t>, 108/13</w:t>
      </w:r>
      <w:r w:rsidR="00600118" w:rsidRPr="001223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5C6B" w:rsidRPr="001223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3DF6" w:rsidRPr="001223A9">
        <w:rPr>
          <w:rFonts w:ascii="Times New Roman" w:eastAsia="Times New Roman" w:hAnsi="Times New Roman" w:cs="Times New Roman"/>
          <w:sz w:val="24"/>
          <w:szCs w:val="24"/>
        </w:rPr>
        <w:t>-</w:t>
      </w:r>
      <w:r w:rsidR="00D25C6B" w:rsidRPr="001223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3DF6" w:rsidRPr="001223A9">
        <w:rPr>
          <w:rFonts w:ascii="Times New Roman" w:eastAsia="Times New Roman" w:hAnsi="Times New Roman" w:cs="Times New Roman"/>
          <w:sz w:val="24"/>
          <w:szCs w:val="24"/>
        </w:rPr>
        <w:t>ispravak</w:t>
      </w:r>
      <w:r w:rsidR="00B676EB" w:rsidRPr="001223A9">
        <w:rPr>
          <w:rFonts w:ascii="Times New Roman" w:eastAsia="Times New Roman" w:hAnsi="Times New Roman" w:cs="Times New Roman"/>
          <w:sz w:val="24"/>
          <w:szCs w:val="24"/>
        </w:rPr>
        <w:t>, 115/16</w:t>
      </w:r>
      <w:r w:rsidR="00600118" w:rsidRPr="001223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65F58" w:rsidRPr="001223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B676EB" w:rsidRPr="001223A9">
        <w:rPr>
          <w:rFonts w:ascii="Times New Roman" w:eastAsia="Times New Roman" w:hAnsi="Times New Roman" w:cs="Times New Roman"/>
          <w:sz w:val="24"/>
          <w:szCs w:val="24"/>
        </w:rPr>
        <w:t xml:space="preserve"> 127/17</w:t>
      </w:r>
      <w:r w:rsidR="00600118" w:rsidRPr="001223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65F58" w:rsidRPr="001223A9">
        <w:rPr>
          <w:rFonts w:ascii="Times New Roman" w:eastAsia="Times New Roman" w:hAnsi="Times New Roman" w:cs="Times New Roman"/>
          <w:sz w:val="24"/>
          <w:szCs w:val="24"/>
        </w:rPr>
        <w:t xml:space="preserve"> i 121/19</w:t>
      </w:r>
      <w:r w:rsidR="00600118" w:rsidRPr="001223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676EB" w:rsidRPr="001223A9">
        <w:rPr>
          <w:rFonts w:ascii="Times New Roman" w:eastAsia="Times New Roman" w:hAnsi="Times New Roman" w:cs="Times New Roman"/>
          <w:sz w:val="24"/>
          <w:szCs w:val="24"/>
        </w:rPr>
        <w:t>; u daljnjem tekstu</w:t>
      </w:r>
      <w:r w:rsidR="00627030" w:rsidRPr="001223A9">
        <w:rPr>
          <w:rFonts w:ascii="Times New Roman" w:eastAsia="Times New Roman" w:hAnsi="Times New Roman" w:cs="Times New Roman"/>
          <w:sz w:val="24"/>
          <w:szCs w:val="24"/>
        </w:rPr>
        <w:t>:</w:t>
      </w:r>
      <w:r w:rsidR="00B676EB" w:rsidRPr="001223A9">
        <w:rPr>
          <w:rFonts w:ascii="Times New Roman" w:eastAsia="Times New Roman" w:hAnsi="Times New Roman" w:cs="Times New Roman"/>
          <w:sz w:val="24"/>
          <w:szCs w:val="24"/>
        </w:rPr>
        <w:t xml:space="preserve"> Zakon) </w:t>
      </w:r>
      <w:r w:rsidR="00BC51F6" w:rsidRPr="001223A9">
        <w:rPr>
          <w:rFonts w:ascii="Times New Roman" w:eastAsia="Times New Roman" w:hAnsi="Times New Roman" w:cs="Times New Roman"/>
          <w:bCs/>
          <w:sz w:val="24"/>
          <w:szCs w:val="24"/>
        </w:rPr>
        <w:t>te druga motorna vozila prenamijenjena u takva motorna vozila</w:t>
      </w:r>
      <w:r w:rsidR="00DB2C4B" w:rsidRPr="001223A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DB2C4B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koja su prvi puta registrirana do 31. prosinca 2020</w:t>
      </w:r>
      <w:r w:rsidR="00194323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C51F6" w:rsidRPr="001223A9">
        <w:rPr>
          <w:rFonts w:ascii="Times New Roman" w:eastAsia="Times New Roman" w:hAnsi="Times New Roman" w:cs="Times New Roman"/>
          <w:bCs/>
          <w:sz w:val="24"/>
          <w:szCs w:val="24"/>
        </w:rPr>
        <w:t xml:space="preserve"> plaća se prema prosječnoj emisiji ugljičnog dioksida (CO</w:t>
      </w:r>
      <w:r w:rsidR="00BC51F6" w:rsidRPr="001223A9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="00BC51F6" w:rsidRPr="001223A9">
        <w:rPr>
          <w:rFonts w:ascii="Times New Roman" w:eastAsia="Times New Roman" w:hAnsi="Times New Roman" w:cs="Times New Roman"/>
          <w:bCs/>
          <w:sz w:val="24"/>
          <w:szCs w:val="24"/>
        </w:rPr>
        <w:t>) ovisno o vrsti goriva koje vozilo koristi za pogon i p</w:t>
      </w:r>
      <w:r w:rsidR="00A72495" w:rsidRPr="001223A9">
        <w:rPr>
          <w:rFonts w:ascii="Times New Roman" w:eastAsia="Times New Roman" w:hAnsi="Times New Roman" w:cs="Times New Roman"/>
          <w:bCs/>
          <w:sz w:val="24"/>
          <w:szCs w:val="24"/>
        </w:rPr>
        <w:t xml:space="preserve">rodajnoj cijeni motornog vozila </w:t>
      </w:r>
      <w:r w:rsidR="00B01425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prema izrazu </w:t>
      </w:r>
      <w:r w:rsidR="00B01425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PP = (VN + PC) + (ON + EN), u kojem je: </w:t>
      </w:r>
    </w:p>
    <w:p w14:paraId="175C4326" w14:textId="77777777" w:rsidR="00B01425" w:rsidRPr="001223A9" w:rsidRDefault="00B01425" w:rsidP="00B01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88D0E3" w14:textId="60531875" w:rsidR="00B01425" w:rsidRPr="001223A9" w:rsidRDefault="00B01425" w:rsidP="00B01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PP – posebni porez u </w:t>
      </w:r>
      <w:bookmarkStart w:id="0" w:name="_Hlk113537315"/>
      <w:r w:rsidR="000E1B72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eurima</w:t>
      </w:r>
      <w:bookmarkEnd w:id="0"/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0C26444" w14:textId="77777777" w:rsidR="00B01425" w:rsidRPr="001223A9" w:rsidRDefault="00B01425" w:rsidP="00B01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8D4956" w14:textId="6F83CCAA" w:rsidR="00B01425" w:rsidRPr="001223A9" w:rsidRDefault="00B01425" w:rsidP="00B01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VN – vrijednosna naknada u </w:t>
      </w:r>
      <w:r w:rsidR="000E1B72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eurima</w:t>
      </w:r>
    </w:p>
    <w:p w14:paraId="334350C5" w14:textId="77777777" w:rsidR="00B01425" w:rsidRPr="001223A9" w:rsidRDefault="00B01425" w:rsidP="00B01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</w:pPr>
    </w:p>
    <w:p w14:paraId="387E57F4" w14:textId="77777777" w:rsidR="00B01425" w:rsidRPr="001223A9" w:rsidRDefault="00B01425" w:rsidP="00B01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PC – naknada koja se utvrđuje na način da se od prodajne cijene motornog vozila oduzme najniži iznos za skupinu kojoj motorno vozilo pripada prema Tablici 1 i tako dobiveni iznos pomnoži s postotkom utvrđenim za skupinu kojoj motorno vozilo pripada prema Tablici 1 </w:t>
      </w:r>
    </w:p>
    <w:p w14:paraId="620102EE" w14:textId="77777777" w:rsidR="00B01425" w:rsidRPr="001223A9" w:rsidRDefault="00B01425" w:rsidP="00B01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DA55C0" w14:textId="39C03409" w:rsidR="00B01425" w:rsidRPr="001223A9" w:rsidRDefault="00B01425" w:rsidP="00B01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 – osnovna naknada u </w:t>
      </w:r>
      <w:r w:rsidR="000E1B72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eurima</w:t>
      </w: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Tablici 2 ili Tablici 3</w:t>
      </w:r>
    </w:p>
    <w:p w14:paraId="6218992A" w14:textId="77777777" w:rsidR="00B01425" w:rsidRPr="001223A9" w:rsidRDefault="00B01425" w:rsidP="00B01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624AAEA" w14:textId="77777777" w:rsidR="00E54EB7" w:rsidRDefault="00B01425" w:rsidP="00B01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 – naknada koja se utvrđuje na način da se od </w:t>
      </w:r>
      <w:bookmarkStart w:id="1" w:name="_Hlk529515295"/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iznosa </w:t>
      </w:r>
      <w:bookmarkStart w:id="2" w:name="_Hlk529514685"/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prosječne emisije ugljičnog dioksida (CO</w:t>
      </w:r>
      <w:r w:rsidRPr="001223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2</w:t>
      </w: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1223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 xml:space="preserve"> </w:t>
      </w:r>
      <w:bookmarkEnd w:id="2"/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motornog vozila </w:t>
      </w:r>
      <w:bookmarkEnd w:id="1"/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oduzme najniži iznos za skupinu kojoj motorno vozilo pripada prema Tablici 2 ili Tablici 3 i tako dobiveni iznos pomnoži s pripadajućim iznosom u </w:t>
      </w:r>
      <w:r w:rsidR="004B67D4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eurima</w:t>
      </w: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jedan g/km CO</w:t>
      </w:r>
      <w:r w:rsidRPr="001223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2</w:t>
      </w: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4B8C81B" w14:textId="5BB0511D" w:rsidR="00B01425" w:rsidRPr="001223A9" w:rsidRDefault="00B01425" w:rsidP="00B01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</w:pPr>
      <w:r w:rsidRPr="001223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 xml:space="preserve"> </w:t>
      </w:r>
    </w:p>
    <w:p w14:paraId="1FE1AA92" w14:textId="77777777" w:rsidR="00F707DC" w:rsidRPr="001223A9" w:rsidRDefault="00F707DC" w:rsidP="009F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59790F" w14:textId="144966F6" w:rsidR="007B482A" w:rsidRPr="001223A9" w:rsidRDefault="00BC51F6" w:rsidP="009F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</w:t>
      </w:r>
      <w:r w:rsidR="005966A9" w:rsidRPr="001223A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ablica</w:t>
      </w:r>
      <w:r w:rsidRPr="001223A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1 </w:t>
      </w:r>
    </w:p>
    <w:p w14:paraId="7E92B5B9" w14:textId="77777777" w:rsidR="004868AB" w:rsidRPr="001223A9" w:rsidRDefault="004868AB" w:rsidP="009F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100"/>
        <w:gridCol w:w="2120"/>
        <w:gridCol w:w="2120"/>
        <w:gridCol w:w="1600"/>
        <w:gridCol w:w="1269"/>
      </w:tblGrid>
      <w:tr w:rsidR="004868AB" w:rsidRPr="001223A9" w14:paraId="1137DD8E" w14:textId="77777777" w:rsidTr="003773B1">
        <w:trPr>
          <w:trHeight w:val="46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96CF" w14:textId="77777777" w:rsidR="004868AB" w:rsidRPr="001223A9" w:rsidRDefault="004868AB" w:rsidP="0048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4B95" w14:textId="77777777" w:rsidR="004868AB" w:rsidRPr="001223A9" w:rsidRDefault="004868AB" w:rsidP="0048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Prodajna cijena motornog vozila u EUR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5871" w14:textId="77777777" w:rsidR="004868AB" w:rsidRPr="001223A9" w:rsidRDefault="004868AB" w:rsidP="0048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VN u EUR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9B33" w14:textId="77777777" w:rsidR="004868AB" w:rsidRPr="001223A9" w:rsidRDefault="004868AB" w:rsidP="0048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  <w:tr w:rsidR="004868AB" w:rsidRPr="001223A9" w14:paraId="6CE0DAB1" w14:textId="77777777" w:rsidTr="003773B1">
        <w:trPr>
          <w:trHeight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44F6" w14:textId="77777777" w:rsidR="004868AB" w:rsidRPr="001223A9" w:rsidRDefault="004868AB" w:rsidP="0048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prva skupina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69EF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C420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D258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6830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868AB" w:rsidRPr="001223A9" w14:paraId="70FB80D6" w14:textId="77777777" w:rsidTr="003773B1">
        <w:trPr>
          <w:trHeight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AFAA" w14:textId="77777777" w:rsidR="004868AB" w:rsidRPr="001223A9" w:rsidRDefault="004868AB" w:rsidP="0048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druga skupina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CDDE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13.272,29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B7EE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19.908,42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1016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E1AC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868AB" w:rsidRPr="001223A9" w14:paraId="7809AEC3" w14:textId="77777777" w:rsidTr="003773B1">
        <w:trPr>
          <w:trHeight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8D85" w14:textId="77777777" w:rsidR="004868AB" w:rsidRPr="001223A9" w:rsidRDefault="004868AB" w:rsidP="0048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treća skupina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2A38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19.908,43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6668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893B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265,45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9A64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3,00</w:t>
            </w:r>
          </w:p>
        </w:tc>
      </w:tr>
      <w:tr w:rsidR="004868AB" w:rsidRPr="001223A9" w14:paraId="00779B1C" w14:textId="77777777" w:rsidTr="003773B1">
        <w:trPr>
          <w:trHeight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7723" w14:textId="77777777" w:rsidR="004868AB" w:rsidRPr="001223A9" w:rsidRDefault="004868AB" w:rsidP="0048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 skupina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3CC6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26.544,57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6792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33.180,70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3EC1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464,53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4F8C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5,00</w:t>
            </w:r>
          </w:p>
        </w:tc>
      </w:tr>
      <w:tr w:rsidR="004868AB" w:rsidRPr="001223A9" w14:paraId="71236CCC" w14:textId="77777777" w:rsidTr="003773B1">
        <w:trPr>
          <w:trHeight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2E35" w14:textId="77777777" w:rsidR="004868AB" w:rsidRPr="001223A9" w:rsidRDefault="004868AB" w:rsidP="0048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 skupina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611A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33.180,71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EA1D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39.816,84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3D97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796,34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A8A4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7,00</w:t>
            </w:r>
          </w:p>
        </w:tc>
      </w:tr>
      <w:tr w:rsidR="004868AB" w:rsidRPr="001223A9" w14:paraId="0D9B81A8" w14:textId="77777777" w:rsidTr="003773B1">
        <w:trPr>
          <w:trHeight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CA6A" w14:textId="77777777" w:rsidR="004868AB" w:rsidRPr="001223A9" w:rsidRDefault="004868AB" w:rsidP="0048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šesta skupina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2B8A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39.816,85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F752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46.452,98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C262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1.260,87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F46C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9,00</w:t>
            </w:r>
          </w:p>
        </w:tc>
      </w:tr>
      <w:tr w:rsidR="004868AB" w:rsidRPr="001223A9" w14:paraId="252F9A8A" w14:textId="77777777" w:rsidTr="003773B1">
        <w:trPr>
          <w:trHeight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BE85" w14:textId="77777777" w:rsidR="004868AB" w:rsidRPr="001223A9" w:rsidRDefault="004868AB" w:rsidP="0048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sedma skupina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C427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46.452,99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E779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53.089,12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B9EA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1.858,12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1F3F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11,00</w:t>
            </w:r>
          </w:p>
        </w:tc>
      </w:tr>
      <w:tr w:rsidR="004868AB" w:rsidRPr="001223A9" w14:paraId="01231991" w14:textId="77777777" w:rsidTr="003773B1">
        <w:trPr>
          <w:trHeight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7421" w14:textId="77777777" w:rsidR="004868AB" w:rsidRPr="001223A9" w:rsidRDefault="004868AB" w:rsidP="0048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osma skupina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E138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53.089,13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E2E7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59.725,26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B5A7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2.588,10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735A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13,00</w:t>
            </w:r>
          </w:p>
        </w:tc>
      </w:tr>
      <w:tr w:rsidR="004868AB" w:rsidRPr="001223A9" w14:paraId="51BD6176" w14:textId="77777777" w:rsidTr="003773B1">
        <w:trPr>
          <w:trHeight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894C" w14:textId="77777777" w:rsidR="004868AB" w:rsidRPr="001223A9" w:rsidRDefault="004868AB" w:rsidP="0048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deveta skupina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F63D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59.725,27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47FE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66.361,40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C034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3.450,79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5810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14,00</w:t>
            </w:r>
          </w:p>
        </w:tc>
      </w:tr>
      <w:tr w:rsidR="004868AB" w:rsidRPr="001223A9" w14:paraId="71E940A5" w14:textId="77777777" w:rsidTr="003773B1">
        <w:trPr>
          <w:trHeight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CB40" w14:textId="77777777" w:rsidR="004868AB" w:rsidRPr="001223A9" w:rsidRDefault="004868AB" w:rsidP="0048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deseta skupina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38DB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66.361,41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04E6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72.997,54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AF23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4.379,85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CBC7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15,00</w:t>
            </w:r>
          </w:p>
        </w:tc>
      </w:tr>
      <w:tr w:rsidR="004868AB" w:rsidRPr="001223A9" w14:paraId="7B8C4937" w14:textId="77777777" w:rsidTr="003773B1">
        <w:trPr>
          <w:trHeight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F25B" w14:textId="77777777" w:rsidR="004868AB" w:rsidRPr="001223A9" w:rsidRDefault="004868AB" w:rsidP="0048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jedanaesta skupina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3CA3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72.997,55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202C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79.633,69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DB46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5.375,27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FB79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16,00</w:t>
            </w:r>
          </w:p>
        </w:tc>
      </w:tr>
      <w:tr w:rsidR="004868AB" w:rsidRPr="001223A9" w14:paraId="1E2DB4E1" w14:textId="77777777" w:rsidTr="003773B1">
        <w:trPr>
          <w:trHeight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B146" w14:textId="77777777" w:rsidR="004868AB" w:rsidRPr="001223A9" w:rsidRDefault="004868AB" w:rsidP="0048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dvanaesta skupina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B2A8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79.633,70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A3E8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E30F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6.437,05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7FE1" w14:textId="77777777" w:rsidR="004868AB" w:rsidRPr="001223A9" w:rsidRDefault="004868AB" w:rsidP="0048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17,00</w:t>
            </w:r>
          </w:p>
        </w:tc>
      </w:tr>
    </w:tbl>
    <w:p w14:paraId="45454ED3" w14:textId="77777777" w:rsidR="007B482A" w:rsidRPr="001223A9" w:rsidRDefault="007B482A" w:rsidP="009F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EDD6D0" w14:textId="7B9FA0E8" w:rsidR="00BC51F6" w:rsidRPr="001223A9" w:rsidRDefault="00BC51F6" w:rsidP="00BC5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3A9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EE3BA4" w:rsidRPr="001223A9">
        <w:rPr>
          <w:rFonts w:ascii="Times New Roman" w:eastAsia="Times New Roman" w:hAnsi="Times New Roman" w:cs="Times New Roman"/>
          <w:i/>
          <w:sz w:val="24"/>
          <w:szCs w:val="24"/>
        </w:rPr>
        <w:t>ablica</w:t>
      </w:r>
      <w:r w:rsidRPr="001223A9">
        <w:rPr>
          <w:rFonts w:ascii="Times New Roman" w:eastAsia="Times New Roman" w:hAnsi="Times New Roman" w:cs="Times New Roman"/>
          <w:i/>
          <w:sz w:val="24"/>
          <w:szCs w:val="24"/>
        </w:rPr>
        <w:t xml:space="preserve"> 2</w:t>
      </w:r>
      <w:r w:rsidRPr="001223A9">
        <w:rPr>
          <w:rFonts w:ascii="Times New Roman" w:eastAsia="Times New Roman" w:hAnsi="Times New Roman" w:cs="Times New Roman"/>
          <w:sz w:val="24"/>
          <w:szCs w:val="24"/>
        </w:rPr>
        <w:t xml:space="preserve"> – dizelsko gorivo</w:t>
      </w:r>
    </w:p>
    <w:p w14:paraId="082ED0F0" w14:textId="071243E2" w:rsidR="00781209" w:rsidRPr="001223A9" w:rsidRDefault="00781209" w:rsidP="00BC5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1726"/>
        <w:gridCol w:w="892"/>
        <w:gridCol w:w="1726"/>
        <w:gridCol w:w="1192"/>
        <w:gridCol w:w="1417"/>
      </w:tblGrid>
      <w:tr w:rsidR="00B85FBF" w:rsidRPr="001223A9" w14:paraId="4480655A" w14:textId="77777777" w:rsidTr="003773B1">
        <w:trPr>
          <w:trHeight w:val="476"/>
        </w:trPr>
        <w:tc>
          <w:tcPr>
            <w:tcW w:w="2114" w:type="dxa"/>
            <w:shd w:val="clear" w:color="auto" w:fill="auto"/>
            <w:vAlign w:val="center"/>
            <w:hideMark/>
          </w:tcPr>
          <w:p w14:paraId="552C2BCE" w14:textId="77777777" w:rsidR="00781209" w:rsidRPr="001223A9" w:rsidRDefault="00781209" w:rsidP="0078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344" w:type="dxa"/>
            <w:gridSpan w:val="3"/>
            <w:shd w:val="clear" w:color="auto" w:fill="auto"/>
            <w:vAlign w:val="center"/>
            <w:hideMark/>
          </w:tcPr>
          <w:p w14:paraId="1A9961CB" w14:textId="77777777" w:rsidR="00781209" w:rsidRPr="001223A9" w:rsidRDefault="00781209" w:rsidP="007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Emisija CO</w:t>
            </w: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2</w:t>
            </w: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(g/km)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09496810" w14:textId="77777777" w:rsidR="00781209" w:rsidRPr="001223A9" w:rsidRDefault="00781209" w:rsidP="007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 u EUR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29F3F2" w14:textId="188AD21B" w:rsidR="00781209" w:rsidRPr="001223A9" w:rsidRDefault="00781209" w:rsidP="007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u EUR za 1 g/km CO</w:t>
            </w: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2</w:t>
            </w:r>
          </w:p>
        </w:tc>
      </w:tr>
      <w:tr w:rsidR="00781209" w:rsidRPr="001223A9" w14:paraId="3993275D" w14:textId="77777777" w:rsidTr="003773B1">
        <w:trPr>
          <w:trHeight w:val="323"/>
        </w:trPr>
        <w:tc>
          <w:tcPr>
            <w:tcW w:w="2114" w:type="dxa"/>
            <w:shd w:val="clear" w:color="auto" w:fill="auto"/>
            <w:vAlign w:val="center"/>
            <w:hideMark/>
          </w:tcPr>
          <w:p w14:paraId="0CBD10C1" w14:textId="77777777" w:rsidR="00781209" w:rsidRPr="001223A9" w:rsidRDefault="00781209" w:rsidP="0078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prva skupina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4C387489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CDB7CFE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7B56F237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51970EEE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24,55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24B07B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7,30</w:t>
            </w:r>
          </w:p>
        </w:tc>
      </w:tr>
      <w:tr w:rsidR="00781209" w:rsidRPr="001223A9" w14:paraId="156F7B03" w14:textId="77777777" w:rsidTr="003773B1">
        <w:trPr>
          <w:trHeight w:val="323"/>
        </w:trPr>
        <w:tc>
          <w:tcPr>
            <w:tcW w:w="2114" w:type="dxa"/>
            <w:shd w:val="clear" w:color="auto" w:fill="auto"/>
            <w:vAlign w:val="center"/>
            <w:hideMark/>
          </w:tcPr>
          <w:p w14:paraId="5D59FBF7" w14:textId="77777777" w:rsidR="00781209" w:rsidRPr="001223A9" w:rsidRDefault="00781209" w:rsidP="0078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druga skupina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6024231F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656447C8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5322B698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75C3D77B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134,05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2E89F5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23,23</w:t>
            </w:r>
          </w:p>
        </w:tc>
      </w:tr>
      <w:tr w:rsidR="00781209" w:rsidRPr="001223A9" w14:paraId="4ED22CA8" w14:textId="77777777" w:rsidTr="003773B1">
        <w:trPr>
          <w:trHeight w:val="323"/>
        </w:trPr>
        <w:tc>
          <w:tcPr>
            <w:tcW w:w="2114" w:type="dxa"/>
            <w:shd w:val="clear" w:color="auto" w:fill="auto"/>
            <w:vAlign w:val="center"/>
            <w:hideMark/>
          </w:tcPr>
          <w:p w14:paraId="70CED111" w14:textId="77777777" w:rsidR="00781209" w:rsidRPr="001223A9" w:rsidRDefault="00781209" w:rsidP="0078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treća skupina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4937751B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6F94776E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2DB6A302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52985ADE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947,10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E2DA01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152,63</w:t>
            </w:r>
          </w:p>
        </w:tc>
      </w:tr>
      <w:tr w:rsidR="00781209" w:rsidRPr="001223A9" w14:paraId="25949DBD" w14:textId="77777777" w:rsidTr="003773B1">
        <w:trPr>
          <w:trHeight w:val="323"/>
        </w:trPr>
        <w:tc>
          <w:tcPr>
            <w:tcW w:w="2114" w:type="dxa"/>
            <w:shd w:val="clear" w:color="auto" w:fill="auto"/>
            <w:vAlign w:val="center"/>
            <w:hideMark/>
          </w:tcPr>
          <w:p w14:paraId="70081021" w14:textId="77777777" w:rsidR="00781209" w:rsidRPr="001223A9" w:rsidRDefault="00781209" w:rsidP="0078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 skupina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005FBFCC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744DA7AF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6226D5B7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06E1C059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3.999,70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9CDB45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165,90</w:t>
            </w:r>
          </w:p>
        </w:tc>
      </w:tr>
      <w:tr w:rsidR="00781209" w:rsidRPr="001223A9" w14:paraId="2CB6E865" w14:textId="77777777" w:rsidTr="003773B1">
        <w:trPr>
          <w:trHeight w:val="323"/>
        </w:trPr>
        <w:tc>
          <w:tcPr>
            <w:tcW w:w="2114" w:type="dxa"/>
            <w:shd w:val="clear" w:color="auto" w:fill="auto"/>
            <w:vAlign w:val="center"/>
            <w:hideMark/>
          </w:tcPr>
          <w:p w14:paraId="517433ED" w14:textId="77777777" w:rsidR="00781209" w:rsidRPr="001223A9" w:rsidRDefault="00781209" w:rsidP="0078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 skupina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71F8E3E3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744B5EAB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0A7BB2D8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4688D186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8.976,70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DADF58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179,18</w:t>
            </w:r>
          </w:p>
        </w:tc>
      </w:tr>
      <w:tr w:rsidR="00781209" w:rsidRPr="001223A9" w14:paraId="1746AA21" w14:textId="77777777" w:rsidTr="003773B1">
        <w:trPr>
          <w:trHeight w:val="323"/>
        </w:trPr>
        <w:tc>
          <w:tcPr>
            <w:tcW w:w="2114" w:type="dxa"/>
            <w:shd w:val="clear" w:color="auto" w:fill="auto"/>
            <w:vAlign w:val="center"/>
            <w:hideMark/>
          </w:tcPr>
          <w:p w14:paraId="7FFE31B8" w14:textId="77777777" w:rsidR="00781209" w:rsidRPr="001223A9" w:rsidRDefault="00781209" w:rsidP="0078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šesta skupina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55C6678A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377EF12D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1BF70F3C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70103A00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14.352,10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8DFD99" w14:textId="77777777" w:rsidR="00781209" w:rsidRPr="001223A9" w:rsidRDefault="00781209" w:rsidP="007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192,45</w:t>
            </w:r>
          </w:p>
        </w:tc>
      </w:tr>
    </w:tbl>
    <w:p w14:paraId="62C2ED85" w14:textId="77777777" w:rsidR="00781209" w:rsidRPr="001223A9" w:rsidRDefault="00781209" w:rsidP="00BC5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BE96BC" w14:textId="5CD5317B" w:rsidR="00BC51F6" w:rsidRPr="001223A9" w:rsidRDefault="00BC51F6" w:rsidP="00BC5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3A9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EE3BA4" w:rsidRPr="001223A9">
        <w:rPr>
          <w:rFonts w:ascii="Times New Roman" w:eastAsia="Times New Roman" w:hAnsi="Times New Roman" w:cs="Times New Roman"/>
          <w:i/>
          <w:sz w:val="24"/>
          <w:szCs w:val="24"/>
        </w:rPr>
        <w:t>ablica</w:t>
      </w:r>
      <w:r w:rsidRPr="001223A9">
        <w:rPr>
          <w:rFonts w:ascii="Times New Roman" w:eastAsia="Times New Roman" w:hAnsi="Times New Roman" w:cs="Times New Roman"/>
          <w:i/>
          <w:sz w:val="24"/>
          <w:szCs w:val="24"/>
        </w:rPr>
        <w:t xml:space="preserve"> 3</w:t>
      </w:r>
      <w:r w:rsidRPr="001223A9">
        <w:rPr>
          <w:rFonts w:ascii="Times New Roman" w:eastAsia="Times New Roman" w:hAnsi="Times New Roman" w:cs="Times New Roman"/>
          <w:sz w:val="24"/>
          <w:szCs w:val="24"/>
        </w:rPr>
        <w:t xml:space="preserve"> – benzin, ukapljeni naftni plin, prirodni plin i druga goriva osim dizelskog</w:t>
      </w:r>
    </w:p>
    <w:p w14:paraId="57A968F0" w14:textId="6462A191" w:rsidR="00E278FF" w:rsidRPr="001223A9" w:rsidRDefault="00E278FF" w:rsidP="00BC5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694"/>
        <w:gridCol w:w="875"/>
        <w:gridCol w:w="1696"/>
        <w:gridCol w:w="1310"/>
        <w:gridCol w:w="1417"/>
      </w:tblGrid>
      <w:tr w:rsidR="00B32558" w:rsidRPr="001223A9" w14:paraId="77B83789" w14:textId="77777777" w:rsidTr="003773B1">
        <w:trPr>
          <w:trHeight w:val="896"/>
        </w:trPr>
        <w:tc>
          <w:tcPr>
            <w:tcW w:w="2075" w:type="dxa"/>
            <w:shd w:val="clear" w:color="auto" w:fill="auto"/>
            <w:vAlign w:val="center"/>
            <w:hideMark/>
          </w:tcPr>
          <w:p w14:paraId="3FB3B99D" w14:textId="77777777" w:rsidR="00B32558" w:rsidRPr="001223A9" w:rsidRDefault="00B32558" w:rsidP="00B32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265" w:type="dxa"/>
            <w:gridSpan w:val="3"/>
            <w:shd w:val="clear" w:color="auto" w:fill="auto"/>
            <w:vAlign w:val="center"/>
            <w:hideMark/>
          </w:tcPr>
          <w:p w14:paraId="6CE48F6E" w14:textId="77777777" w:rsidR="00B32558" w:rsidRPr="001223A9" w:rsidRDefault="00B32558" w:rsidP="00B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Emisija CO</w:t>
            </w: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2</w:t>
            </w: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(g/km)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75F4F2C" w14:textId="77777777" w:rsidR="00B32558" w:rsidRPr="001223A9" w:rsidRDefault="00B32558" w:rsidP="00B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 u EUR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6D0727" w14:textId="3DB65FED" w:rsidR="00B32558" w:rsidRPr="001223A9" w:rsidRDefault="00B32558" w:rsidP="00B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u EUR za 1 g/km CO</w:t>
            </w: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2</w:t>
            </w:r>
          </w:p>
        </w:tc>
      </w:tr>
      <w:tr w:rsidR="00B32558" w:rsidRPr="001223A9" w14:paraId="44BBE7A9" w14:textId="77777777" w:rsidTr="003773B1">
        <w:trPr>
          <w:trHeight w:val="318"/>
        </w:trPr>
        <w:tc>
          <w:tcPr>
            <w:tcW w:w="2075" w:type="dxa"/>
            <w:shd w:val="clear" w:color="auto" w:fill="auto"/>
            <w:vAlign w:val="center"/>
            <w:hideMark/>
          </w:tcPr>
          <w:p w14:paraId="713770D6" w14:textId="77777777" w:rsidR="00B32558" w:rsidRPr="001223A9" w:rsidRDefault="00B32558" w:rsidP="00B32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prva skupina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76F0BB7F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0C55FDC9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59F5CB3B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5826DA6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B563A1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4,65</w:t>
            </w:r>
          </w:p>
        </w:tc>
      </w:tr>
      <w:tr w:rsidR="00B32558" w:rsidRPr="001223A9" w14:paraId="47EDC237" w14:textId="77777777" w:rsidTr="003773B1">
        <w:trPr>
          <w:trHeight w:val="318"/>
        </w:trPr>
        <w:tc>
          <w:tcPr>
            <w:tcW w:w="2075" w:type="dxa"/>
            <w:shd w:val="clear" w:color="auto" w:fill="auto"/>
            <w:vAlign w:val="center"/>
            <w:hideMark/>
          </w:tcPr>
          <w:p w14:paraId="77B325DE" w14:textId="77777777" w:rsidR="00B32558" w:rsidRPr="001223A9" w:rsidRDefault="00B32558" w:rsidP="00B32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druga skupina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EC0AFEF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312A2816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395099AD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42458D6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82,36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710586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17,92</w:t>
            </w:r>
          </w:p>
        </w:tc>
      </w:tr>
      <w:tr w:rsidR="00B32558" w:rsidRPr="001223A9" w14:paraId="3C3F3F8C" w14:textId="77777777" w:rsidTr="003773B1">
        <w:trPr>
          <w:trHeight w:val="318"/>
        </w:trPr>
        <w:tc>
          <w:tcPr>
            <w:tcW w:w="2075" w:type="dxa"/>
            <w:shd w:val="clear" w:color="auto" w:fill="auto"/>
            <w:vAlign w:val="center"/>
            <w:hideMark/>
          </w:tcPr>
          <w:p w14:paraId="07409E56" w14:textId="77777777" w:rsidR="00B32558" w:rsidRPr="001223A9" w:rsidRDefault="00B32558" w:rsidP="00B32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treća skupina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5507015D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08CC2880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1B3A7691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CE357C4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619,96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AAD1CC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59,73</w:t>
            </w:r>
          </w:p>
        </w:tc>
      </w:tr>
      <w:tr w:rsidR="00B32558" w:rsidRPr="001223A9" w14:paraId="599FC9AF" w14:textId="77777777" w:rsidTr="003773B1">
        <w:trPr>
          <w:trHeight w:val="318"/>
        </w:trPr>
        <w:tc>
          <w:tcPr>
            <w:tcW w:w="2075" w:type="dxa"/>
            <w:shd w:val="clear" w:color="auto" w:fill="auto"/>
            <w:vAlign w:val="center"/>
            <w:hideMark/>
          </w:tcPr>
          <w:p w14:paraId="6175BFCA" w14:textId="77777777" w:rsidR="00B32558" w:rsidRPr="001223A9" w:rsidRDefault="00B32558" w:rsidP="00B32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 skupina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7D4B91BB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57229B9B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65B88011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170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216088E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1.814,56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531D81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92,91</w:t>
            </w:r>
          </w:p>
        </w:tc>
      </w:tr>
      <w:tr w:rsidR="00B32558" w:rsidRPr="001223A9" w14:paraId="0A72A876" w14:textId="77777777" w:rsidTr="003773B1">
        <w:trPr>
          <w:trHeight w:val="318"/>
        </w:trPr>
        <w:tc>
          <w:tcPr>
            <w:tcW w:w="2075" w:type="dxa"/>
            <w:shd w:val="clear" w:color="auto" w:fill="auto"/>
            <w:vAlign w:val="center"/>
            <w:hideMark/>
          </w:tcPr>
          <w:p w14:paraId="62092706" w14:textId="77777777" w:rsidR="00B32558" w:rsidRPr="001223A9" w:rsidRDefault="00B32558" w:rsidP="00B32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 skupina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142AF2F7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170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4EB7A2C7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75EC9D35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157F032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4.601,86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A65E0A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159,27</w:t>
            </w:r>
          </w:p>
        </w:tc>
      </w:tr>
      <w:tr w:rsidR="00B32558" w:rsidRPr="001223A9" w14:paraId="0E178531" w14:textId="77777777" w:rsidTr="003773B1">
        <w:trPr>
          <w:trHeight w:val="318"/>
        </w:trPr>
        <w:tc>
          <w:tcPr>
            <w:tcW w:w="2075" w:type="dxa"/>
            <w:shd w:val="clear" w:color="auto" w:fill="auto"/>
            <w:vAlign w:val="center"/>
            <w:hideMark/>
          </w:tcPr>
          <w:p w14:paraId="6BB57009" w14:textId="77777777" w:rsidR="00B32558" w:rsidRPr="001223A9" w:rsidRDefault="00B32558" w:rsidP="00B32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šesta skupina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A97F9D0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235773CF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6D029E78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8864C5F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9.379,96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2C85D7" w14:textId="77777777" w:rsidR="00B32558" w:rsidRPr="001223A9" w:rsidRDefault="00B32558" w:rsidP="00B32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172,54</w:t>
            </w:r>
          </w:p>
        </w:tc>
      </w:tr>
    </w:tbl>
    <w:p w14:paraId="36DD3063" w14:textId="77777777" w:rsidR="00B32558" w:rsidRPr="001223A9" w:rsidRDefault="00B32558" w:rsidP="00BC5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A11BEE" w14:textId="6807BB98" w:rsidR="005A0D1F" w:rsidRPr="001223A9" w:rsidRDefault="005A0D1F" w:rsidP="002A5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(2) Iznos prosječne emisije ugljičnog dioksida (CO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hr-HR"/>
        </w:rPr>
        <w:t>2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iz stavka 1. </w:t>
      </w:r>
      <w:r w:rsidR="00886F00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ovoga članka 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utvrđuje se 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hr-HR"/>
        </w:rPr>
        <w:t xml:space="preserve"> 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temelju certifikata o sukladnosti (COC dokumenta), potvrde proizvođača prema podatku o iznosu prosječne emisije ugljičnog dioksida (CO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hr-HR"/>
        </w:rPr>
        <w:t>2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 u kombiniranoj vožnji, izjave o sukladnosti ili potvrde o sukladnosti pojedinačno pregledanog vozila prema podatku o iznosu prosječne emisije ugljičnog dioksida (CO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hr-HR"/>
        </w:rPr>
        <w:t>2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u kombiniranoj vožnji izraženom </w:t>
      </w:r>
      <w:r w:rsidR="00536943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sukladno Novom europskom ciklusu vožnje (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„New European </w:t>
      </w:r>
      <w:proofErr w:type="spellStart"/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Driving</w:t>
      </w:r>
      <w:proofErr w:type="spellEnd"/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Cycle</w:t>
      </w:r>
      <w:proofErr w:type="spellEnd"/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="00536943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(u daljnjem tekstu: NEDC) ili </w:t>
      </w:r>
      <w:r w:rsidR="00536943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sukladno </w:t>
      </w:r>
      <w:proofErr w:type="spellStart"/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koreliranom</w:t>
      </w:r>
      <w:proofErr w:type="spellEnd"/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NEDC-u</w:t>
      </w:r>
      <w:r w:rsidR="00536943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ako je motorno vozilo homologirano </w:t>
      </w:r>
      <w:r w:rsidR="00536943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sukladno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Globalno 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usklađenom ispitnom postupku za laka vozila </w:t>
      </w:r>
      <w:r w:rsidR="003F6DA5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="00536943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Worldwide </w:t>
      </w:r>
      <w:proofErr w:type="spellStart"/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Harmonised</w:t>
      </w:r>
      <w:proofErr w:type="spellEnd"/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Light</w:t>
      </w:r>
      <w:proofErr w:type="spellEnd"/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Vehicle</w:t>
      </w:r>
      <w:proofErr w:type="spellEnd"/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Test Procedure“</w:t>
      </w:r>
      <w:r w:rsidR="000F1754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3F6DA5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daljnjem tekstu: WLTP</w:t>
      </w:r>
      <w:r w:rsidR="00536943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551CB81" w14:textId="77777777" w:rsidR="00F5026E" w:rsidRPr="001223A9" w:rsidRDefault="00CD1B3D" w:rsidP="00F50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(3)</w:t>
      </w:r>
      <w:r w:rsidR="00F5026E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Posebni porez na motorna vozila</w:t>
      </w:r>
      <w:r w:rsidR="00B65F58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5026E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članka 5. stavka </w:t>
      </w:r>
      <w:r w:rsidR="00F5026E" w:rsidRPr="001223A9">
        <w:rPr>
          <w:rFonts w:ascii="Times New Roman" w:eastAsia="Times New Roman" w:hAnsi="Times New Roman" w:cs="Times New Roman"/>
          <w:bCs/>
          <w:sz w:val="24"/>
          <w:szCs w:val="24"/>
        </w:rPr>
        <w:t>1. točaka 1. i 3.</w:t>
      </w:r>
      <w:r w:rsidR="004F0BBF" w:rsidRPr="001223A9">
        <w:rPr>
          <w:rFonts w:ascii="Times New Roman" w:eastAsia="Times New Roman" w:hAnsi="Times New Roman" w:cs="Times New Roman"/>
          <w:bCs/>
          <w:sz w:val="24"/>
          <w:szCs w:val="24"/>
        </w:rPr>
        <w:t xml:space="preserve"> Zakona</w:t>
      </w:r>
      <w:r w:rsidR="00F5026E" w:rsidRPr="001223A9">
        <w:rPr>
          <w:rFonts w:ascii="Times New Roman" w:eastAsia="Times New Roman" w:hAnsi="Times New Roman" w:cs="Times New Roman"/>
          <w:bCs/>
          <w:sz w:val="24"/>
          <w:szCs w:val="24"/>
        </w:rPr>
        <w:t xml:space="preserve"> te druga motorna vozila prenamijenjena u takva motorna vozila</w:t>
      </w:r>
      <w:r w:rsidR="00DB2C4B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su prvi puta registrirana od 1. siječnja 2021</w:t>
      </w:r>
      <w:r w:rsidR="003F6DA5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5026E" w:rsidRPr="001223A9">
        <w:rPr>
          <w:rFonts w:ascii="Times New Roman" w:eastAsia="Times New Roman" w:hAnsi="Times New Roman" w:cs="Times New Roman"/>
          <w:bCs/>
          <w:sz w:val="24"/>
          <w:szCs w:val="24"/>
        </w:rPr>
        <w:t xml:space="preserve"> plaća se prema prosječnoj emisiji ugljičnog dioksida (CO</w:t>
      </w:r>
      <w:r w:rsidR="00F5026E" w:rsidRPr="001223A9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="00F5026E" w:rsidRPr="001223A9">
        <w:rPr>
          <w:rFonts w:ascii="Times New Roman" w:eastAsia="Times New Roman" w:hAnsi="Times New Roman" w:cs="Times New Roman"/>
          <w:bCs/>
          <w:sz w:val="24"/>
          <w:szCs w:val="24"/>
        </w:rPr>
        <w:t xml:space="preserve">) ovisno o vrsti goriva koje vozilo koristi za pogon i prodajnoj cijeni motornog vozila </w:t>
      </w:r>
      <w:r w:rsidR="00F5026E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prema izrazu </w:t>
      </w:r>
      <w:r w:rsidR="00F5026E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PP = (VN + PC) + (ON + EN), u kojem je: </w:t>
      </w:r>
    </w:p>
    <w:p w14:paraId="2C2C65D7" w14:textId="77777777" w:rsidR="00B85FBF" w:rsidRPr="001223A9" w:rsidRDefault="00B85FBF" w:rsidP="00F50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1B50C1" w14:textId="6EAADEA6" w:rsidR="00F5026E" w:rsidRPr="001223A9" w:rsidRDefault="00F5026E" w:rsidP="00F50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PP – posebni porez u </w:t>
      </w:r>
      <w:r w:rsidR="000E1B72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eurima</w:t>
      </w:r>
    </w:p>
    <w:p w14:paraId="71F5CA1C" w14:textId="77777777" w:rsidR="00F5026E" w:rsidRPr="001223A9" w:rsidRDefault="00F5026E" w:rsidP="00F50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6552BB" w14:textId="46B8FCDA" w:rsidR="00F5026E" w:rsidRPr="001223A9" w:rsidRDefault="00F5026E" w:rsidP="00F50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VN – vrijednosna naknada u </w:t>
      </w:r>
      <w:r w:rsidR="000E1B72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eurima</w:t>
      </w:r>
    </w:p>
    <w:p w14:paraId="41C90DD0" w14:textId="77777777" w:rsidR="000E1B72" w:rsidRPr="001223A9" w:rsidRDefault="000E1B72" w:rsidP="00F50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</w:pPr>
    </w:p>
    <w:p w14:paraId="5E238967" w14:textId="77777777" w:rsidR="00F5026E" w:rsidRPr="001223A9" w:rsidRDefault="00F5026E" w:rsidP="00F50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PC – naknada koja se utvrđuje na način da se od prodajne cijene motornog vozila oduzme najniži iznos za skupinu kojoj motorno vozilo pripada prema Tablici </w:t>
      </w:r>
      <w:r w:rsidR="00086A29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tako dobiveni iznos pomnoži s postotkom utvrđenim za skupinu kojoj motorno vozilo pripada prema Tablici 4 </w:t>
      </w:r>
    </w:p>
    <w:p w14:paraId="145B1A79" w14:textId="77777777" w:rsidR="00F5026E" w:rsidRPr="001223A9" w:rsidRDefault="00F5026E" w:rsidP="00F50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135692" w14:textId="4B29C8A4" w:rsidR="00F5026E" w:rsidRPr="001223A9" w:rsidRDefault="00F5026E" w:rsidP="00F50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 – osnovna naknada u </w:t>
      </w:r>
      <w:r w:rsidR="000E1B72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eurima</w:t>
      </w: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Tablici 5 ili Tablici 6</w:t>
      </w:r>
    </w:p>
    <w:p w14:paraId="2EECE4E0" w14:textId="77777777" w:rsidR="00F5026E" w:rsidRPr="001223A9" w:rsidRDefault="00F5026E" w:rsidP="00F50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1523F0" w14:textId="41891F4D" w:rsidR="00F5026E" w:rsidRPr="001223A9" w:rsidRDefault="00F5026E" w:rsidP="00F50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</w:pP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EN – naknada koja se utvrđuje na način da se od iznosa prosječne emisije ugljičnog dioksida (CO</w:t>
      </w:r>
      <w:r w:rsidRPr="001223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2</w:t>
      </w: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1223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 xml:space="preserve"> </w:t>
      </w: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motornog vozila oduzme najniži iznos za skupinu kojoj motorno vozilo pripada prema Tablici </w:t>
      </w:r>
      <w:r w:rsidR="00086A29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Tablici </w:t>
      </w:r>
      <w:r w:rsidR="00086A29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tako dobiveni iznos pomnoži s pripadajućim iznosom u </w:t>
      </w:r>
      <w:r w:rsidR="004B67D4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eurima</w:t>
      </w: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jedan g/km CO</w:t>
      </w:r>
      <w:r w:rsidRPr="001223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2</w:t>
      </w: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223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 xml:space="preserve"> </w:t>
      </w:r>
    </w:p>
    <w:p w14:paraId="3310A1BA" w14:textId="77777777" w:rsidR="00CD1B3D" w:rsidRPr="001223A9" w:rsidRDefault="00CD1B3D" w:rsidP="00184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201939DC" w14:textId="743F8A82" w:rsidR="00CD1B3D" w:rsidRPr="001223A9" w:rsidRDefault="00CD1B3D" w:rsidP="00CD1B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T</w:t>
      </w:r>
      <w:r w:rsidR="00EE3BA4" w:rsidRPr="001223A9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ablica</w:t>
      </w:r>
      <w:r w:rsidRPr="001223A9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4</w:t>
      </w:r>
    </w:p>
    <w:p w14:paraId="70AFAC23" w14:textId="77777777" w:rsidR="00A107A4" w:rsidRPr="001223A9" w:rsidRDefault="00A107A4" w:rsidP="00CD1B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2100"/>
        <w:gridCol w:w="2120"/>
        <w:gridCol w:w="2120"/>
        <w:gridCol w:w="1600"/>
        <w:gridCol w:w="1360"/>
      </w:tblGrid>
      <w:tr w:rsidR="00A107A4" w:rsidRPr="001223A9" w14:paraId="7D849C30" w14:textId="77777777" w:rsidTr="00A107A4">
        <w:trPr>
          <w:trHeight w:val="930"/>
        </w:trPr>
        <w:tc>
          <w:tcPr>
            <w:tcW w:w="2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116555E" w14:textId="77777777" w:rsidR="00A107A4" w:rsidRPr="001223A9" w:rsidRDefault="00A107A4" w:rsidP="00A10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240" w:type="dxa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0D5D256" w14:textId="77777777" w:rsidR="00A107A4" w:rsidRPr="001223A9" w:rsidRDefault="00A107A4" w:rsidP="00A1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Prodajna cijena motornog vozila u EUR</w:t>
            </w:r>
          </w:p>
        </w:tc>
        <w:tc>
          <w:tcPr>
            <w:tcW w:w="160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5F30941" w14:textId="77777777" w:rsidR="00A107A4" w:rsidRPr="001223A9" w:rsidRDefault="00A107A4" w:rsidP="00A1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VN u EUR</w:t>
            </w:r>
          </w:p>
        </w:tc>
        <w:tc>
          <w:tcPr>
            <w:tcW w:w="136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7B6DE8D" w14:textId="77777777" w:rsidR="00A107A4" w:rsidRPr="001223A9" w:rsidRDefault="00A107A4" w:rsidP="00A1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  <w:tr w:rsidR="00A107A4" w:rsidRPr="001223A9" w14:paraId="644FD023" w14:textId="77777777" w:rsidTr="00A107A4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368DCE4" w14:textId="77777777" w:rsidR="00A107A4" w:rsidRPr="001223A9" w:rsidRDefault="00A107A4" w:rsidP="00A10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prva skupina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8EEEF9E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16B639B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FD8F7AA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1A2241A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107A4" w:rsidRPr="001223A9" w14:paraId="14F75B0F" w14:textId="77777777" w:rsidTr="00A107A4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4F0AE9F" w14:textId="77777777" w:rsidR="00A107A4" w:rsidRPr="001223A9" w:rsidRDefault="00A107A4" w:rsidP="00A10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druga skupina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067F6C9" w14:textId="7D1A21D5" w:rsidR="00A107A4" w:rsidRPr="001223A9" w:rsidRDefault="00CB5BDC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13.272,29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F733B83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19.908,42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2BED6CC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E433FE8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107A4" w:rsidRPr="001223A9" w14:paraId="6021D603" w14:textId="77777777" w:rsidTr="00A107A4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06D15A1" w14:textId="77777777" w:rsidR="00A107A4" w:rsidRPr="001223A9" w:rsidRDefault="00A107A4" w:rsidP="00A10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treća skupina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3E3B0C2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19.908,43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100D246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78FB26D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EBCE81F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107A4" w:rsidRPr="001223A9" w14:paraId="67547E55" w14:textId="77777777" w:rsidTr="00A107A4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D1C0889" w14:textId="77777777" w:rsidR="00A107A4" w:rsidRPr="001223A9" w:rsidRDefault="00A107A4" w:rsidP="00A10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 skupina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7802246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26.544,57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9AF9B3D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33.180,70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0E35BC3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398,17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D441131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3,00</w:t>
            </w:r>
          </w:p>
        </w:tc>
      </w:tr>
      <w:tr w:rsidR="00A107A4" w:rsidRPr="001223A9" w14:paraId="1B3F8D7D" w14:textId="77777777" w:rsidTr="00A107A4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F7F74B2" w14:textId="77777777" w:rsidR="00A107A4" w:rsidRPr="001223A9" w:rsidRDefault="00A107A4" w:rsidP="00A10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 skupina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7ACA722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33.180,71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5948E5B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39.816,84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F260C14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597,25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1AA3EFF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5,00</w:t>
            </w:r>
          </w:p>
        </w:tc>
      </w:tr>
      <w:tr w:rsidR="00A107A4" w:rsidRPr="001223A9" w14:paraId="364017D4" w14:textId="77777777" w:rsidTr="00A107A4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023A782" w14:textId="77777777" w:rsidR="00A107A4" w:rsidRPr="001223A9" w:rsidRDefault="00A107A4" w:rsidP="00A10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šesta skupina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2DE21C9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39.816,85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EC2E3BA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46.452,98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5A729E4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929,06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8FEE912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7,00</w:t>
            </w:r>
          </w:p>
        </w:tc>
      </w:tr>
      <w:tr w:rsidR="00A107A4" w:rsidRPr="001223A9" w14:paraId="20F7B60D" w14:textId="77777777" w:rsidTr="00A107A4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3DEF402" w14:textId="77777777" w:rsidR="00A107A4" w:rsidRPr="001223A9" w:rsidRDefault="00A107A4" w:rsidP="00A10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sedma skupina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B43E252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46.452,99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64E2559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53.089,12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EFBC50F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1.393,59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BC3C8B5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9,00</w:t>
            </w:r>
          </w:p>
        </w:tc>
      </w:tr>
      <w:tr w:rsidR="00A107A4" w:rsidRPr="001223A9" w14:paraId="6C663A54" w14:textId="77777777" w:rsidTr="00A107A4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A0FD295" w14:textId="77777777" w:rsidR="00A107A4" w:rsidRPr="001223A9" w:rsidRDefault="00A107A4" w:rsidP="00A10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osma skupina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C0E915F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53.089,13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5EBAAED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59.725,26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D090F86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1.990,84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FA5882E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11,00</w:t>
            </w:r>
          </w:p>
        </w:tc>
      </w:tr>
      <w:tr w:rsidR="00A107A4" w:rsidRPr="001223A9" w14:paraId="1F083388" w14:textId="77777777" w:rsidTr="00A107A4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8D89EC1" w14:textId="77777777" w:rsidR="00A107A4" w:rsidRPr="001223A9" w:rsidRDefault="00A107A4" w:rsidP="00A10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deveta skupina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94F1DDE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59.725,27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B3999A1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66.361,40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BC77002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2.720,82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D20D13E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13,00</w:t>
            </w:r>
          </w:p>
        </w:tc>
      </w:tr>
      <w:tr w:rsidR="00A107A4" w:rsidRPr="001223A9" w14:paraId="6865D3AA" w14:textId="77777777" w:rsidTr="00A107A4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8ADB390" w14:textId="77777777" w:rsidR="00A107A4" w:rsidRPr="001223A9" w:rsidRDefault="00A107A4" w:rsidP="00A10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deseta skupina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ACE55E8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66.361,41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8C280C5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72.997,54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8D2D717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3.583,51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B9258CE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15,00</w:t>
            </w:r>
          </w:p>
        </w:tc>
      </w:tr>
      <w:tr w:rsidR="00A107A4" w:rsidRPr="001223A9" w14:paraId="3AD5E716" w14:textId="77777777" w:rsidTr="00A107A4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5761247" w14:textId="77777777" w:rsidR="00A107A4" w:rsidRPr="001223A9" w:rsidRDefault="00A107A4" w:rsidP="00A10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jedanaesta skupina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DA7E863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72.997,55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D8AF973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79.633,69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790A8AB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4.578,93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3A34D36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16,00</w:t>
            </w:r>
          </w:p>
        </w:tc>
      </w:tr>
      <w:tr w:rsidR="00A107A4" w:rsidRPr="001223A9" w14:paraId="215936B9" w14:textId="77777777" w:rsidTr="00A107A4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B0F01FF" w14:textId="77777777" w:rsidR="00A107A4" w:rsidRPr="001223A9" w:rsidRDefault="00A107A4" w:rsidP="00A10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dvanaesta skupina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9CC66A8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79.633,70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18B1EC3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127EF9E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5.640,71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4202C88" w14:textId="77777777" w:rsidR="00A107A4" w:rsidRPr="001223A9" w:rsidRDefault="00A107A4" w:rsidP="00A10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17,00</w:t>
            </w:r>
          </w:p>
        </w:tc>
      </w:tr>
    </w:tbl>
    <w:p w14:paraId="247396F7" w14:textId="17BDA3A2" w:rsidR="00A107A4" w:rsidRDefault="00A107A4" w:rsidP="00CD1B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13B4269" w14:textId="396F97B4" w:rsidR="00E54EB7" w:rsidRDefault="00E54EB7" w:rsidP="00CD1B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91B9AE7" w14:textId="0312407A" w:rsidR="00E54EB7" w:rsidRDefault="00E54EB7" w:rsidP="00CD1B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E403068" w14:textId="2F8DE671" w:rsidR="00E54EB7" w:rsidRDefault="00E54EB7" w:rsidP="00CD1B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1CE53BD" w14:textId="77777777" w:rsidR="00E54EB7" w:rsidRPr="001223A9" w:rsidRDefault="00E54EB7" w:rsidP="00CD1B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E677106" w14:textId="6D251461" w:rsidR="00CD1B3D" w:rsidRPr="001223A9" w:rsidRDefault="00CD1B3D" w:rsidP="00CD1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3A9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EE3BA4" w:rsidRPr="001223A9">
        <w:rPr>
          <w:rFonts w:ascii="Times New Roman" w:eastAsia="Times New Roman" w:hAnsi="Times New Roman" w:cs="Times New Roman"/>
          <w:i/>
          <w:sz w:val="24"/>
          <w:szCs w:val="24"/>
        </w:rPr>
        <w:t>ablica</w:t>
      </w:r>
      <w:r w:rsidRPr="001223A9">
        <w:rPr>
          <w:rFonts w:ascii="Times New Roman" w:eastAsia="Times New Roman" w:hAnsi="Times New Roman" w:cs="Times New Roman"/>
          <w:i/>
          <w:sz w:val="24"/>
          <w:szCs w:val="24"/>
        </w:rPr>
        <w:t xml:space="preserve"> 5</w:t>
      </w:r>
      <w:r w:rsidRPr="001223A9">
        <w:rPr>
          <w:rFonts w:ascii="Times New Roman" w:eastAsia="Times New Roman" w:hAnsi="Times New Roman" w:cs="Times New Roman"/>
          <w:sz w:val="24"/>
          <w:szCs w:val="24"/>
        </w:rPr>
        <w:t xml:space="preserve"> – dizelsko gorivo</w:t>
      </w:r>
    </w:p>
    <w:p w14:paraId="4167EB5D" w14:textId="0A32E323" w:rsidR="00876095" w:rsidRPr="001223A9" w:rsidRDefault="00876095" w:rsidP="00CD1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30" w:type="dxa"/>
        <w:tblLook w:val="04A0" w:firstRow="1" w:lastRow="0" w:firstColumn="1" w:lastColumn="0" w:noHBand="0" w:noVBand="1"/>
      </w:tblPr>
      <w:tblGrid>
        <w:gridCol w:w="2067"/>
        <w:gridCol w:w="1688"/>
        <w:gridCol w:w="872"/>
        <w:gridCol w:w="1688"/>
        <w:gridCol w:w="1517"/>
        <w:gridCol w:w="1498"/>
      </w:tblGrid>
      <w:tr w:rsidR="00941569" w:rsidRPr="001223A9" w14:paraId="0A94E32D" w14:textId="77777777" w:rsidTr="003773B1">
        <w:trPr>
          <w:trHeight w:val="885"/>
        </w:trPr>
        <w:tc>
          <w:tcPr>
            <w:tcW w:w="20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D5D9433" w14:textId="77777777" w:rsidR="005C25F3" w:rsidRPr="001223A9" w:rsidRDefault="005C25F3" w:rsidP="005C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248" w:type="dxa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A0B5AA6" w14:textId="77777777" w:rsidR="005C25F3" w:rsidRPr="001223A9" w:rsidRDefault="005C25F3" w:rsidP="005C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Emisija CO</w:t>
            </w: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2</w:t>
            </w: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(g/km)</w:t>
            </w:r>
          </w:p>
        </w:tc>
        <w:tc>
          <w:tcPr>
            <w:tcW w:w="1517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0A137FE" w14:textId="77777777" w:rsidR="005C25F3" w:rsidRPr="001223A9" w:rsidRDefault="005C25F3" w:rsidP="005C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 u EUR</w:t>
            </w:r>
          </w:p>
        </w:tc>
        <w:tc>
          <w:tcPr>
            <w:tcW w:w="1498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3EDF31F" w14:textId="20AB0278" w:rsidR="005C25F3" w:rsidRPr="001223A9" w:rsidRDefault="005C25F3" w:rsidP="005C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u EUR za 1 g/km CO</w:t>
            </w: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2</w:t>
            </w:r>
          </w:p>
        </w:tc>
      </w:tr>
      <w:tr w:rsidR="005C25F3" w:rsidRPr="001223A9" w14:paraId="1A699A23" w14:textId="77777777" w:rsidTr="003773B1">
        <w:trPr>
          <w:trHeight w:val="314"/>
        </w:trPr>
        <w:tc>
          <w:tcPr>
            <w:tcW w:w="2067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CDBF304" w14:textId="77777777" w:rsidR="005C25F3" w:rsidRPr="001223A9" w:rsidRDefault="005C25F3" w:rsidP="005C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prva skupina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D06A6BC" w14:textId="6646F05F" w:rsidR="005C25F3" w:rsidRPr="001223A9" w:rsidRDefault="00280EA1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33762AC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ED13B5F" w14:textId="0987303F" w:rsidR="005C25F3" w:rsidRPr="001223A9" w:rsidRDefault="00280EA1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BDF9203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11,28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noWrap/>
            <w:vAlign w:val="bottom"/>
            <w:hideMark/>
          </w:tcPr>
          <w:p w14:paraId="7AF16982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13,94</w:t>
            </w:r>
          </w:p>
        </w:tc>
      </w:tr>
      <w:tr w:rsidR="005C25F3" w:rsidRPr="001223A9" w14:paraId="4C0C4B0B" w14:textId="77777777" w:rsidTr="00B1032A">
        <w:trPr>
          <w:trHeight w:val="314"/>
        </w:trPr>
        <w:tc>
          <w:tcPr>
            <w:tcW w:w="2067" w:type="dxa"/>
            <w:tcBorders>
              <w:top w:val="nil"/>
              <w:left w:val="single" w:sz="8" w:space="0" w:color="666666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04AF892" w14:textId="77777777" w:rsidR="005C25F3" w:rsidRPr="001223A9" w:rsidRDefault="005C25F3" w:rsidP="005C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druga skupina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72EDA4C" w14:textId="567A4BDE" w:rsidR="005C25F3" w:rsidRPr="001223A9" w:rsidRDefault="00280EA1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B79669C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B622FB6" w14:textId="6BDDD450" w:rsidR="005C25F3" w:rsidRPr="001223A9" w:rsidRDefault="00280EA1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0CD2612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429,48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93A48EB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24,55</w:t>
            </w:r>
          </w:p>
        </w:tc>
      </w:tr>
      <w:tr w:rsidR="005C25F3" w:rsidRPr="001223A9" w14:paraId="61400CB0" w14:textId="77777777" w:rsidTr="00B1032A">
        <w:trPr>
          <w:trHeight w:val="314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BF96" w14:textId="77777777" w:rsidR="005C25F3" w:rsidRPr="001223A9" w:rsidRDefault="005C25F3" w:rsidP="005C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treća skupina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A81F" w14:textId="69D7420C" w:rsidR="005C25F3" w:rsidRPr="001223A9" w:rsidRDefault="00280EA1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83CF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47CF" w14:textId="18FEF4FC" w:rsidR="005C25F3" w:rsidRPr="001223A9" w:rsidRDefault="00280EA1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9F1A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1.165,98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662F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146,00</w:t>
            </w:r>
          </w:p>
        </w:tc>
      </w:tr>
      <w:tr w:rsidR="005C25F3" w:rsidRPr="001223A9" w14:paraId="648EFCE9" w14:textId="77777777" w:rsidTr="00B1032A">
        <w:trPr>
          <w:trHeight w:val="314"/>
        </w:trPr>
        <w:tc>
          <w:tcPr>
            <w:tcW w:w="2067" w:type="dxa"/>
            <w:tcBorders>
              <w:top w:val="single" w:sz="4" w:space="0" w:color="auto"/>
              <w:left w:val="single" w:sz="8" w:space="0" w:color="666666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133A044" w14:textId="77777777" w:rsidR="005C25F3" w:rsidRPr="001223A9" w:rsidRDefault="005C25F3" w:rsidP="005C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 skupina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49832DB" w14:textId="71CD1E83" w:rsidR="005C25F3" w:rsidRPr="001223A9" w:rsidRDefault="00280EA1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DE3F9F7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DF93C9D" w14:textId="0E869055" w:rsidR="005C25F3" w:rsidRPr="001223A9" w:rsidRDefault="00280EA1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D97429B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6.275,98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EE2F99D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165,90</w:t>
            </w:r>
          </w:p>
        </w:tc>
      </w:tr>
      <w:tr w:rsidR="005C25F3" w:rsidRPr="001223A9" w14:paraId="408EC5DE" w14:textId="77777777" w:rsidTr="00C34F3D">
        <w:trPr>
          <w:trHeight w:val="314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C8960AB" w14:textId="77777777" w:rsidR="005C25F3" w:rsidRPr="001223A9" w:rsidRDefault="005C25F3" w:rsidP="005C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 skupina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D4E5AC9" w14:textId="5591D8A4" w:rsidR="005C25F3" w:rsidRPr="001223A9" w:rsidRDefault="00280EA1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1FDA29D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A5459D1" w14:textId="44243591" w:rsidR="005C25F3" w:rsidRPr="001223A9" w:rsidRDefault="00280EA1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1069FA2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10.423,48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FB98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179,18</w:t>
            </w:r>
          </w:p>
        </w:tc>
      </w:tr>
      <w:tr w:rsidR="005C25F3" w:rsidRPr="001223A9" w14:paraId="46080218" w14:textId="77777777" w:rsidTr="00C34F3D">
        <w:trPr>
          <w:trHeight w:val="314"/>
        </w:trPr>
        <w:tc>
          <w:tcPr>
            <w:tcW w:w="2067" w:type="dxa"/>
            <w:tcBorders>
              <w:top w:val="single" w:sz="4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049B2B6" w14:textId="77777777" w:rsidR="005C25F3" w:rsidRPr="001223A9" w:rsidRDefault="005C25F3" w:rsidP="005C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šesta skupina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659BA85" w14:textId="008138CC" w:rsidR="005C25F3" w:rsidRPr="001223A9" w:rsidRDefault="00280EA1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B556852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68FC9C3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53C0B9E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17.590,68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B9674B5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205,72</w:t>
            </w:r>
          </w:p>
        </w:tc>
      </w:tr>
    </w:tbl>
    <w:p w14:paraId="5D406B5D" w14:textId="0B63AABA" w:rsidR="005C25F3" w:rsidRPr="001223A9" w:rsidRDefault="005C25F3" w:rsidP="00CD1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653C2" w14:textId="03F14C4B" w:rsidR="00CD1B3D" w:rsidRPr="001223A9" w:rsidRDefault="00CD1B3D" w:rsidP="00CD1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3A9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EE3BA4" w:rsidRPr="001223A9">
        <w:rPr>
          <w:rFonts w:ascii="Times New Roman" w:eastAsia="Times New Roman" w:hAnsi="Times New Roman" w:cs="Times New Roman"/>
          <w:i/>
          <w:sz w:val="24"/>
          <w:szCs w:val="24"/>
        </w:rPr>
        <w:t>ablica</w:t>
      </w:r>
      <w:r w:rsidRPr="001223A9">
        <w:rPr>
          <w:rFonts w:ascii="Times New Roman" w:eastAsia="Times New Roman" w:hAnsi="Times New Roman" w:cs="Times New Roman"/>
          <w:i/>
          <w:sz w:val="24"/>
          <w:szCs w:val="24"/>
        </w:rPr>
        <w:t xml:space="preserve"> 6</w:t>
      </w:r>
      <w:r w:rsidRPr="001223A9">
        <w:rPr>
          <w:rFonts w:ascii="Times New Roman" w:eastAsia="Times New Roman" w:hAnsi="Times New Roman" w:cs="Times New Roman"/>
          <w:sz w:val="24"/>
          <w:szCs w:val="24"/>
        </w:rPr>
        <w:t xml:space="preserve"> – benzin, ukapljeni naftni plin, prirodni plin i druga goriva osim dizelskog</w:t>
      </w:r>
    </w:p>
    <w:p w14:paraId="7603A8C9" w14:textId="056F0FFF" w:rsidR="005C25F3" w:rsidRPr="001223A9" w:rsidRDefault="005C25F3" w:rsidP="00CD1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30" w:type="dxa"/>
        <w:tblLook w:val="04A0" w:firstRow="1" w:lastRow="0" w:firstColumn="1" w:lastColumn="0" w:noHBand="0" w:noVBand="1"/>
      </w:tblPr>
      <w:tblGrid>
        <w:gridCol w:w="2045"/>
        <w:gridCol w:w="1670"/>
        <w:gridCol w:w="862"/>
        <w:gridCol w:w="1671"/>
        <w:gridCol w:w="1500"/>
        <w:gridCol w:w="1482"/>
      </w:tblGrid>
      <w:tr w:rsidR="005C25F3" w:rsidRPr="001223A9" w14:paraId="14286200" w14:textId="77777777" w:rsidTr="005C25F3">
        <w:trPr>
          <w:trHeight w:val="867"/>
        </w:trPr>
        <w:tc>
          <w:tcPr>
            <w:tcW w:w="20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148E1BF" w14:textId="77777777" w:rsidR="005C25F3" w:rsidRPr="001223A9" w:rsidRDefault="005C25F3" w:rsidP="005C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203" w:type="dxa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4092D16" w14:textId="77777777" w:rsidR="005C25F3" w:rsidRPr="001223A9" w:rsidRDefault="005C25F3" w:rsidP="005C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Emisija CO</w:t>
            </w: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2</w:t>
            </w: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(g/km)</w:t>
            </w:r>
          </w:p>
        </w:tc>
        <w:tc>
          <w:tcPr>
            <w:tcW w:w="150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F137086" w14:textId="77777777" w:rsidR="005C25F3" w:rsidRPr="001223A9" w:rsidRDefault="005C25F3" w:rsidP="005C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 u EUR</w:t>
            </w:r>
          </w:p>
        </w:tc>
        <w:tc>
          <w:tcPr>
            <w:tcW w:w="1482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EB15CB2" w14:textId="77777777" w:rsidR="003773B1" w:rsidRPr="001223A9" w:rsidRDefault="005C25F3" w:rsidP="005C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Iznos u </w:t>
            </w:r>
          </w:p>
          <w:p w14:paraId="77D07BC0" w14:textId="668385D0" w:rsidR="005C25F3" w:rsidRPr="001223A9" w:rsidRDefault="005C25F3" w:rsidP="005C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 za 1 g/km CO</w:t>
            </w: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2</w:t>
            </w:r>
          </w:p>
        </w:tc>
      </w:tr>
      <w:tr w:rsidR="005C25F3" w:rsidRPr="001223A9" w14:paraId="60465AEC" w14:textId="77777777" w:rsidTr="005C25F3">
        <w:trPr>
          <w:trHeight w:val="307"/>
        </w:trPr>
        <w:tc>
          <w:tcPr>
            <w:tcW w:w="2045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C44472E" w14:textId="77777777" w:rsidR="005C25F3" w:rsidRPr="001223A9" w:rsidRDefault="005C25F3" w:rsidP="005C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prva skupina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26B9DDC" w14:textId="3D0531B8" w:rsidR="005C25F3" w:rsidRPr="001223A9" w:rsidRDefault="007808E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593B4FF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E937DB1" w14:textId="559A856B" w:rsidR="005C25F3" w:rsidRPr="001223A9" w:rsidRDefault="007808E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B49CE17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973F337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5,97</w:t>
            </w:r>
          </w:p>
        </w:tc>
      </w:tr>
      <w:tr w:rsidR="005C25F3" w:rsidRPr="001223A9" w14:paraId="42C9A2A2" w14:textId="77777777" w:rsidTr="005C25F3">
        <w:trPr>
          <w:trHeight w:val="307"/>
        </w:trPr>
        <w:tc>
          <w:tcPr>
            <w:tcW w:w="2045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61AF6B1" w14:textId="77777777" w:rsidR="005C25F3" w:rsidRPr="001223A9" w:rsidRDefault="005C25F3" w:rsidP="005C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druga skupina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3768771" w14:textId="1A7E474D" w:rsidR="005C25F3" w:rsidRPr="001223A9" w:rsidRDefault="007808E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536DB29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48276F5" w14:textId="4D48178B" w:rsidR="005C25F3" w:rsidRPr="001223A9" w:rsidRDefault="007808E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C1A5E49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182,42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A9FE2B8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18,58</w:t>
            </w:r>
          </w:p>
        </w:tc>
      </w:tr>
      <w:tr w:rsidR="005C25F3" w:rsidRPr="001223A9" w14:paraId="41620EF3" w14:textId="77777777" w:rsidTr="005C25F3">
        <w:trPr>
          <w:trHeight w:val="307"/>
        </w:trPr>
        <w:tc>
          <w:tcPr>
            <w:tcW w:w="2045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C70E902" w14:textId="77777777" w:rsidR="005C25F3" w:rsidRPr="001223A9" w:rsidRDefault="005C25F3" w:rsidP="005C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treća skupina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2A7C87F" w14:textId="35F1F837" w:rsidR="005C25F3" w:rsidRPr="001223A9" w:rsidRDefault="007808E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9C370A7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9C57933" w14:textId="391C657A" w:rsidR="005C25F3" w:rsidRPr="001223A9" w:rsidRDefault="007808E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7C7A51F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739,82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1165906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73,66</w:t>
            </w:r>
          </w:p>
        </w:tc>
      </w:tr>
      <w:tr w:rsidR="005C25F3" w:rsidRPr="001223A9" w14:paraId="0E54CAFE" w14:textId="77777777" w:rsidTr="005C25F3">
        <w:trPr>
          <w:trHeight w:val="307"/>
        </w:trPr>
        <w:tc>
          <w:tcPr>
            <w:tcW w:w="2045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9E45CF6" w14:textId="77777777" w:rsidR="005C25F3" w:rsidRPr="001223A9" w:rsidRDefault="005C25F3" w:rsidP="005C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 skupina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8CF3DA7" w14:textId="4CF929D5" w:rsidR="005C25F3" w:rsidRPr="001223A9" w:rsidRDefault="007808E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17D2C46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A1855F7" w14:textId="360EAD89" w:rsidR="005C25F3" w:rsidRPr="001223A9" w:rsidRDefault="007808E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2A6CB16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2.213,02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3C9C344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96,22</w:t>
            </w:r>
          </w:p>
        </w:tc>
      </w:tr>
      <w:tr w:rsidR="005C25F3" w:rsidRPr="001223A9" w14:paraId="5C1F14E2" w14:textId="77777777" w:rsidTr="005C25F3">
        <w:trPr>
          <w:trHeight w:val="307"/>
        </w:trPr>
        <w:tc>
          <w:tcPr>
            <w:tcW w:w="2045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5FC2A18" w14:textId="77777777" w:rsidR="005C25F3" w:rsidRPr="001223A9" w:rsidRDefault="005C25F3" w:rsidP="005C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 skupina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5E7C0ED" w14:textId="1C3A852F" w:rsidR="005C25F3" w:rsidRPr="001223A9" w:rsidRDefault="007808E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6E0EE47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E22241D" w14:textId="742AD6E5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7808E3"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ED02BFF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4.618,52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334D012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129,40</w:t>
            </w:r>
          </w:p>
        </w:tc>
      </w:tr>
      <w:tr w:rsidR="005C25F3" w:rsidRPr="001223A9" w14:paraId="699FE40D" w14:textId="77777777" w:rsidTr="005C25F3">
        <w:trPr>
          <w:trHeight w:val="307"/>
        </w:trPr>
        <w:tc>
          <w:tcPr>
            <w:tcW w:w="2045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F7113D8" w14:textId="77777777" w:rsidR="005C25F3" w:rsidRPr="001223A9" w:rsidRDefault="005C25F3" w:rsidP="005C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šesta skupina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01314F8" w14:textId="4DA5E906" w:rsidR="005C25F3" w:rsidRPr="001223A9" w:rsidRDefault="007808E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7183D39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7F15FFE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1FC542A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9.794,52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8358E45" w14:textId="77777777" w:rsidR="005C25F3" w:rsidRPr="001223A9" w:rsidRDefault="005C25F3" w:rsidP="005C2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218,99</w:t>
            </w:r>
          </w:p>
        </w:tc>
      </w:tr>
    </w:tbl>
    <w:p w14:paraId="10C56F8C" w14:textId="77777777" w:rsidR="005C25F3" w:rsidRPr="001223A9" w:rsidRDefault="005C25F3" w:rsidP="00CD1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F6208B" w14:textId="77777777" w:rsidR="00F5026E" w:rsidRPr="001223A9" w:rsidRDefault="00F5026E" w:rsidP="00F50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(4) Iznos prosječne emisije ugljičnog dioksida (CO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hr-HR"/>
        </w:rPr>
        <w:t>2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iz stavka </w:t>
      </w:r>
      <w:r w:rsidR="00B6451A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ovoga članka utvrđuje se 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hr-HR"/>
        </w:rPr>
        <w:t xml:space="preserve"> 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temelju certifikata o sukladnosti (COC dokumenta), potvrde proizvođača prema podatku o iznosu prosječne emisije ugljičnog dioksida (CO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hr-HR"/>
        </w:rPr>
        <w:t>2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 u kombiniranoj vožnji, izjave o sukladnosti ili potvrde o sukladnosti pojedinačno pregledanog vozila prema podatku o iznosu prosječne emisije ugljičnog dioksida (CO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hr-HR"/>
        </w:rPr>
        <w:t>2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 u kombiniranoj vožnji izraženom sukladno</w:t>
      </w:r>
      <w:r w:rsidR="003F6DA5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A4263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WLTP</w:t>
      </w:r>
      <w:r w:rsidR="003F6DA5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-u.</w:t>
      </w:r>
      <w:r w:rsidR="005A4263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581563F2" w14:textId="77777777" w:rsidR="00B01425" w:rsidRPr="001223A9" w:rsidRDefault="00B01425" w:rsidP="00184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="00B6451A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 Na motorna vozila iz članka 5. stavka 1. točke 3. Zakona</w:t>
      </w:r>
      <w:r w:rsidR="00463A40" w:rsidRPr="001223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 druga motorna vozila prenamijenjena u motorna vozila iz članka 5. stavka 1. točke 3. Zakona, a koja se razvrstavaju u tarifnu oznaku KN 8704 posebni porez se plaća prema izrazu PP = (S x KS), u kojem je:</w:t>
      </w:r>
    </w:p>
    <w:p w14:paraId="47A8229D" w14:textId="77777777" w:rsidR="00B01425" w:rsidRPr="001223A9" w:rsidRDefault="00B01425" w:rsidP="00B014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844C9DD" w14:textId="1BF1A92E" w:rsidR="00B01425" w:rsidRPr="001223A9" w:rsidRDefault="00B01425" w:rsidP="00B014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PP – posebni porez u </w:t>
      </w:r>
      <w:r w:rsidR="000E1B72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eurima</w:t>
      </w:r>
    </w:p>
    <w:p w14:paraId="2200DB2F" w14:textId="77777777" w:rsidR="007F50EA" w:rsidRPr="001223A9" w:rsidRDefault="007F50EA" w:rsidP="00B014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5E560E2" w14:textId="77777777" w:rsidR="00765508" w:rsidRPr="001223A9" w:rsidRDefault="00B01425" w:rsidP="007655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– snaga motora u kilovatima (kW)</w:t>
      </w:r>
    </w:p>
    <w:p w14:paraId="1BC28A88" w14:textId="77777777" w:rsidR="007F50EA" w:rsidRPr="001223A9" w:rsidRDefault="007F50EA" w:rsidP="007655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1494160" w14:textId="0BF211A1" w:rsidR="006A21F0" w:rsidRPr="001223A9" w:rsidRDefault="00B01425" w:rsidP="0076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KS –</w:t>
      </w:r>
      <w:r w:rsidR="00371F75"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A21F0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koeficijent snage motora u iznosu od </w:t>
      </w:r>
      <w:bookmarkStart w:id="3" w:name="_Hlk113537527"/>
      <w:r w:rsidR="006A21F0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E1B72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6A21F0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E1B72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86</w:t>
      </w:r>
      <w:r w:rsidR="006A21F0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E1B72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6A21F0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3"/>
    </w:p>
    <w:p w14:paraId="609B0D07" w14:textId="136F7FEF" w:rsidR="00EE3BA4" w:rsidRDefault="00EE3BA4" w:rsidP="0076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8BBA7C" w14:textId="067DE58A" w:rsidR="00E54EB7" w:rsidRDefault="00E54EB7" w:rsidP="0076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BA558" w14:textId="5362DC03" w:rsidR="00E54EB7" w:rsidRDefault="00E54EB7" w:rsidP="0076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9F3E07" w14:textId="021B4B58" w:rsidR="00E54EB7" w:rsidRDefault="00E54EB7" w:rsidP="0076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6164E" w14:textId="0C32960B" w:rsidR="00E54EB7" w:rsidRDefault="00E54EB7" w:rsidP="0076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B2D72D" w14:textId="66F58F25" w:rsidR="00E54EB7" w:rsidRDefault="00E54EB7" w:rsidP="0076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816850" w14:textId="77777777" w:rsidR="00E54EB7" w:rsidRPr="001223A9" w:rsidRDefault="00E54EB7" w:rsidP="0076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6C0469" w14:textId="4B55E127" w:rsidR="00EE3BA4" w:rsidRPr="00D75AB9" w:rsidRDefault="00EE3BA4" w:rsidP="00D75AB9">
      <w:pPr>
        <w:pStyle w:val="Naslov1"/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lang w:eastAsia="hr-HR"/>
        </w:rPr>
      </w:pPr>
      <w:r w:rsidRPr="00D75AB9"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lang w:eastAsia="hr-HR"/>
        </w:rPr>
        <w:lastRenderedPageBreak/>
        <w:t>Obračun posebnog poreza na motorna vozila za motocikle i „ATV“ vozila</w:t>
      </w:r>
    </w:p>
    <w:p w14:paraId="425DBBAB" w14:textId="23A07378" w:rsidR="00184E40" w:rsidRPr="00D75AB9" w:rsidRDefault="0098546F" w:rsidP="00D75AB9">
      <w:pPr>
        <w:pStyle w:val="Naslov2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D75AB9">
        <w:rPr>
          <w:rFonts w:ascii="Times New Roman" w:eastAsia="Arial Unicode MS" w:hAnsi="Times New Roman" w:cs="Times New Roman"/>
          <w:sz w:val="24"/>
          <w:szCs w:val="24"/>
          <w:lang w:eastAsia="hr-HR"/>
        </w:rPr>
        <w:t>Članak 3.</w:t>
      </w:r>
    </w:p>
    <w:p w14:paraId="5D7A9131" w14:textId="77777777" w:rsidR="004E5CFB" w:rsidRPr="001223A9" w:rsidRDefault="004E5CFB" w:rsidP="004E5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F56704" w14:textId="5794F5E0" w:rsidR="006F4996" w:rsidRPr="001223A9" w:rsidRDefault="006F4996" w:rsidP="004E5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3A9">
        <w:rPr>
          <w:rFonts w:ascii="Times New Roman" w:eastAsia="Arial Unicode MS" w:hAnsi="Times New Roman" w:cs="Times New Roman"/>
          <w:bCs/>
          <w:sz w:val="24"/>
          <w:szCs w:val="24"/>
          <w:lang w:eastAsia="hr-HR"/>
        </w:rPr>
        <w:tab/>
      </w:r>
      <w:r w:rsidRPr="001223A9">
        <w:rPr>
          <w:rFonts w:ascii="Times New Roman" w:eastAsia="Times New Roman" w:hAnsi="Times New Roman" w:cs="Times New Roman"/>
          <w:sz w:val="24"/>
          <w:szCs w:val="24"/>
        </w:rPr>
        <w:t xml:space="preserve">Posebni porez na motorna vozila iz članka 5. stavka 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</w:rPr>
        <w:t xml:space="preserve">1. točaka 2. i 4. Zakona te druga motorna vozila prenamijenjena u takva motorna vozila </w:t>
      </w:r>
      <w:r w:rsidRPr="001223A9">
        <w:rPr>
          <w:rFonts w:ascii="Times New Roman" w:eastAsia="Times New Roman" w:hAnsi="Times New Roman" w:cs="Times New Roman"/>
          <w:sz w:val="24"/>
          <w:szCs w:val="24"/>
        </w:rPr>
        <w:t>plaća se prema izrazu PP = (O x KO), u kojem je:</w:t>
      </w:r>
    </w:p>
    <w:p w14:paraId="017DBA68" w14:textId="77777777" w:rsidR="006F4996" w:rsidRPr="001223A9" w:rsidRDefault="006F4996" w:rsidP="006F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4D2DD" w14:textId="03A6CA53" w:rsidR="006F4996" w:rsidRPr="001223A9" w:rsidRDefault="006F4996" w:rsidP="006F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3A9">
        <w:rPr>
          <w:rFonts w:ascii="Times New Roman" w:eastAsia="Times New Roman" w:hAnsi="Times New Roman" w:cs="Times New Roman"/>
          <w:sz w:val="24"/>
          <w:szCs w:val="24"/>
        </w:rPr>
        <w:t xml:space="preserve">PP – posebni porez u </w:t>
      </w:r>
      <w:r w:rsidR="000E1B72" w:rsidRPr="001223A9">
        <w:rPr>
          <w:rFonts w:ascii="Times New Roman" w:eastAsia="Times New Roman" w:hAnsi="Times New Roman" w:cs="Times New Roman"/>
          <w:sz w:val="24"/>
          <w:szCs w:val="24"/>
        </w:rPr>
        <w:t>eurima</w:t>
      </w:r>
    </w:p>
    <w:p w14:paraId="69FA5322" w14:textId="77777777" w:rsidR="006F4996" w:rsidRPr="001223A9" w:rsidRDefault="006F4996" w:rsidP="006F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42567" w14:textId="77777777" w:rsidR="006F4996" w:rsidRPr="001223A9" w:rsidRDefault="006F4996" w:rsidP="006F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3A9">
        <w:rPr>
          <w:rFonts w:ascii="Times New Roman" w:eastAsia="Times New Roman" w:hAnsi="Times New Roman" w:cs="Times New Roman"/>
          <w:sz w:val="24"/>
          <w:szCs w:val="24"/>
        </w:rPr>
        <w:t xml:space="preserve">O – obujam motora u kubičnim centimetrima (cm³) prema Tablici </w:t>
      </w:r>
      <w:r w:rsidR="003324FD" w:rsidRPr="001223A9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0E2BC965" w14:textId="77777777" w:rsidR="006F4996" w:rsidRPr="001223A9" w:rsidRDefault="006F4996" w:rsidP="006F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7A129D" w14:textId="382B8298" w:rsidR="006F4996" w:rsidRPr="001223A9" w:rsidRDefault="006F4996" w:rsidP="006F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3A9">
        <w:rPr>
          <w:rFonts w:ascii="Times New Roman" w:eastAsia="Times New Roman" w:hAnsi="Times New Roman" w:cs="Times New Roman"/>
          <w:sz w:val="24"/>
          <w:szCs w:val="24"/>
        </w:rPr>
        <w:t xml:space="preserve">KO – </w:t>
      </w:r>
      <w:bookmarkStart w:id="4" w:name="_Hlk113537568"/>
      <w:r w:rsidRPr="001223A9">
        <w:rPr>
          <w:rFonts w:ascii="Times New Roman" w:eastAsia="Times New Roman" w:hAnsi="Times New Roman" w:cs="Times New Roman"/>
          <w:sz w:val="24"/>
          <w:szCs w:val="24"/>
        </w:rPr>
        <w:t xml:space="preserve">koeficijent obujma motora prema Tablici </w:t>
      </w:r>
      <w:r w:rsidR="003324FD" w:rsidRPr="001223A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223A9">
        <w:rPr>
          <w:rFonts w:ascii="Times New Roman" w:eastAsia="Times New Roman" w:hAnsi="Times New Roman" w:cs="Times New Roman"/>
          <w:sz w:val="24"/>
          <w:szCs w:val="24"/>
        </w:rPr>
        <w:t xml:space="preserve"> koji se uvećava ovisno o razini emisije ispušnih plinova na način da se za razinu emisije ispušnih plinova: EURO III uvećava za </w:t>
      </w:r>
      <w:r w:rsidR="008E5F63" w:rsidRPr="001223A9">
        <w:rPr>
          <w:rFonts w:ascii="Times New Roman" w:eastAsia="Times New Roman" w:hAnsi="Times New Roman" w:cs="Times New Roman"/>
          <w:sz w:val="24"/>
          <w:szCs w:val="24"/>
        </w:rPr>
        <w:t>0,66</w:t>
      </w:r>
      <w:r w:rsidR="008E29A2" w:rsidRPr="001223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223A9">
        <w:rPr>
          <w:rFonts w:ascii="Times New Roman" w:eastAsia="Times New Roman" w:hAnsi="Times New Roman" w:cs="Times New Roman"/>
          <w:sz w:val="24"/>
          <w:szCs w:val="24"/>
        </w:rPr>
        <w:t>EURO II uvećava za 1</w:t>
      </w:r>
      <w:r w:rsidR="008E5F63" w:rsidRPr="001223A9">
        <w:rPr>
          <w:rFonts w:ascii="Times New Roman" w:eastAsia="Times New Roman" w:hAnsi="Times New Roman" w:cs="Times New Roman"/>
          <w:sz w:val="24"/>
          <w:szCs w:val="24"/>
        </w:rPr>
        <w:t>,33</w:t>
      </w:r>
      <w:r w:rsidRPr="001223A9">
        <w:rPr>
          <w:rFonts w:ascii="Times New Roman" w:eastAsia="Times New Roman" w:hAnsi="Times New Roman" w:cs="Times New Roman"/>
          <w:sz w:val="24"/>
          <w:szCs w:val="24"/>
        </w:rPr>
        <w:t xml:space="preserve"> i EURO I uvećava za 1</w:t>
      </w:r>
      <w:r w:rsidR="008E5F63" w:rsidRPr="001223A9">
        <w:rPr>
          <w:rFonts w:ascii="Times New Roman" w:eastAsia="Times New Roman" w:hAnsi="Times New Roman" w:cs="Times New Roman"/>
          <w:sz w:val="24"/>
          <w:szCs w:val="24"/>
        </w:rPr>
        <w:t>,99</w:t>
      </w:r>
      <w:r w:rsidRPr="001223A9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4"/>
    </w:p>
    <w:p w14:paraId="027860F3" w14:textId="77777777" w:rsidR="00913EDC" w:rsidRPr="001223A9" w:rsidRDefault="00913EDC" w:rsidP="006F49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D28B7D8" w14:textId="477C3134" w:rsidR="006F4996" w:rsidRPr="001223A9" w:rsidRDefault="006F4996" w:rsidP="006F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3A9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EE3BA4" w:rsidRPr="001223A9">
        <w:rPr>
          <w:rFonts w:ascii="Times New Roman" w:eastAsia="Times New Roman" w:hAnsi="Times New Roman" w:cs="Times New Roman"/>
          <w:i/>
          <w:sz w:val="24"/>
          <w:szCs w:val="24"/>
        </w:rPr>
        <w:t>ablica</w:t>
      </w:r>
      <w:r w:rsidRPr="001223A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324FD" w:rsidRPr="001223A9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Pr="001223A9">
        <w:rPr>
          <w:rFonts w:ascii="Times New Roman" w:eastAsia="Times New Roman" w:hAnsi="Times New Roman" w:cs="Times New Roman"/>
          <w:sz w:val="24"/>
          <w:szCs w:val="24"/>
        </w:rPr>
        <w:t xml:space="preserve"> – obujam motora</w:t>
      </w:r>
    </w:p>
    <w:p w14:paraId="24D6D97D" w14:textId="6162636E" w:rsidR="0092628B" w:rsidRPr="001223A9" w:rsidRDefault="0092628B" w:rsidP="006F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27" w:type="dxa"/>
        <w:tblLook w:val="04A0" w:firstRow="1" w:lastRow="0" w:firstColumn="1" w:lastColumn="0" w:noHBand="0" w:noVBand="1"/>
      </w:tblPr>
      <w:tblGrid>
        <w:gridCol w:w="2660"/>
        <w:gridCol w:w="1457"/>
        <w:gridCol w:w="2630"/>
        <w:gridCol w:w="2280"/>
      </w:tblGrid>
      <w:tr w:rsidR="0092628B" w:rsidRPr="001223A9" w14:paraId="3DBC4890" w14:textId="77777777" w:rsidTr="0092628B">
        <w:trPr>
          <w:trHeight w:val="819"/>
        </w:trPr>
        <w:tc>
          <w:tcPr>
            <w:tcW w:w="6747" w:type="dxa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A5F7511" w14:textId="77777777" w:rsidR="0092628B" w:rsidRPr="001223A9" w:rsidRDefault="0092628B" w:rsidP="0092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Obujam motora u kubičnim centimetrima</w:t>
            </w:r>
          </w:p>
        </w:tc>
        <w:tc>
          <w:tcPr>
            <w:tcW w:w="228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B1AC9CB" w14:textId="77777777" w:rsidR="0092628B" w:rsidRPr="001223A9" w:rsidRDefault="0092628B" w:rsidP="0092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</w:t>
            </w:r>
          </w:p>
        </w:tc>
      </w:tr>
      <w:tr w:rsidR="0092628B" w:rsidRPr="001223A9" w14:paraId="4D2AEF2E" w14:textId="77777777" w:rsidTr="00C34F3D">
        <w:trPr>
          <w:trHeight w:val="290"/>
        </w:trPr>
        <w:tc>
          <w:tcPr>
            <w:tcW w:w="2660" w:type="dxa"/>
            <w:tcBorders>
              <w:top w:val="nil"/>
              <w:left w:val="single" w:sz="8" w:space="0" w:color="666666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B3891A7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438AF99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DB56B34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3DE95F0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0,53</w:t>
            </w:r>
          </w:p>
        </w:tc>
      </w:tr>
      <w:tr w:rsidR="0092628B" w:rsidRPr="001223A9" w14:paraId="63E49335" w14:textId="77777777" w:rsidTr="00C34F3D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8D22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0786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8609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D678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0,80</w:t>
            </w:r>
          </w:p>
        </w:tc>
      </w:tr>
      <w:tr w:rsidR="0092628B" w:rsidRPr="001223A9" w14:paraId="3F7D2E0C" w14:textId="77777777" w:rsidTr="00C34F3D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2F03B62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523045A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B6AE42A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EBFCF37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0,93</w:t>
            </w:r>
          </w:p>
        </w:tc>
      </w:tr>
      <w:tr w:rsidR="0092628B" w:rsidRPr="001223A9" w14:paraId="3AA41559" w14:textId="77777777" w:rsidTr="0092628B">
        <w:trPr>
          <w:trHeight w:val="290"/>
        </w:trPr>
        <w:tc>
          <w:tcPr>
            <w:tcW w:w="26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05C5D9F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2807FBE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6B173D8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0B5D472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1,06</w:t>
            </w:r>
          </w:p>
        </w:tc>
      </w:tr>
      <w:tr w:rsidR="0092628B" w:rsidRPr="001223A9" w14:paraId="12B6CEC4" w14:textId="77777777" w:rsidTr="0092628B">
        <w:trPr>
          <w:trHeight w:val="290"/>
        </w:trPr>
        <w:tc>
          <w:tcPr>
            <w:tcW w:w="26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3D3BB71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CCABC2A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8A15020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F8BD6A8" w14:textId="77777777" w:rsidR="0092628B" w:rsidRPr="001223A9" w:rsidRDefault="0092628B" w:rsidP="0092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23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1,33</w:t>
            </w:r>
          </w:p>
        </w:tc>
      </w:tr>
    </w:tbl>
    <w:p w14:paraId="168D56B1" w14:textId="77777777" w:rsidR="0092628B" w:rsidRPr="001223A9" w:rsidRDefault="0092628B" w:rsidP="006F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D04235" w14:textId="77777777" w:rsidR="00EE3BA4" w:rsidRPr="00D75AB9" w:rsidRDefault="00EE3BA4" w:rsidP="00D75AB9">
      <w:pPr>
        <w:pStyle w:val="Naslov1"/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lang w:eastAsia="hr-HR"/>
        </w:rPr>
      </w:pPr>
      <w:r w:rsidRPr="00D75AB9"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lang w:eastAsia="hr-HR"/>
        </w:rPr>
        <w:t>Prestanak važenja</w:t>
      </w:r>
    </w:p>
    <w:p w14:paraId="7F89AECB" w14:textId="77777777" w:rsidR="00B01425" w:rsidRPr="00D75AB9" w:rsidRDefault="00B01425" w:rsidP="00D75AB9">
      <w:pPr>
        <w:pStyle w:val="Naslov2"/>
        <w:rPr>
          <w:rFonts w:ascii="Times New Roman" w:eastAsia="Arial Unicode MS" w:hAnsi="Times New Roman" w:cs="Times New Roman"/>
          <w:bCs/>
          <w:sz w:val="24"/>
          <w:szCs w:val="24"/>
          <w:lang w:eastAsia="hr-HR"/>
        </w:rPr>
      </w:pPr>
      <w:r w:rsidRPr="00D75AB9">
        <w:rPr>
          <w:rStyle w:val="Naslov2Char"/>
          <w:rFonts w:ascii="Times New Roman" w:hAnsi="Times New Roman" w:cs="Times New Roman"/>
          <w:sz w:val="24"/>
          <w:szCs w:val="24"/>
        </w:rPr>
        <w:t>Članak</w:t>
      </w:r>
      <w:r w:rsidR="00D35D11" w:rsidRPr="00D75AB9">
        <w:rPr>
          <w:rStyle w:val="Naslov2Char"/>
          <w:rFonts w:ascii="Times New Roman" w:hAnsi="Times New Roman" w:cs="Times New Roman"/>
          <w:sz w:val="24"/>
          <w:szCs w:val="24"/>
        </w:rPr>
        <w:t xml:space="preserve"> 4</w:t>
      </w:r>
      <w:r w:rsidRPr="00D75AB9">
        <w:rPr>
          <w:rFonts w:ascii="Times New Roman" w:eastAsia="Arial Unicode MS" w:hAnsi="Times New Roman" w:cs="Times New Roman"/>
          <w:bCs/>
          <w:sz w:val="24"/>
          <w:szCs w:val="24"/>
          <w:lang w:eastAsia="hr-HR"/>
        </w:rPr>
        <w:t>.</w:t>
      </w:r>
    </w:p>
    <w:p w14:paraId="6003A0AC" w14:textId="77777777" w:rsidR="00665787" w:rsidRPr="001223A9" w:rsidRDefault="00665787" w:rsidP="00144502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hr-HR"/>
        </w:rPr>
      </w:pPr>
    </w:p>
    <w:p w14:paraId="61B73347" w14:textId="77777777" w:rsidR="009C4ADF" w:rsidRPr="001223A9" w:rsidRDefault="00665787" w:rsidP="009C4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3A9">
        <w:rPr>
          <w:rFonts w:ascii="Times New Roman" w:eastAsia="Arial Unicode MS" w:hAnsi="Times New Roman" w:cs="Times New Roman"/>
          <w:bCs/>
          <w:sz w:val="24"/>
          <w:szCs w:val="24"/>
          <w:lang w:eastAsia="hr-HR"/>
        </w:rPr>
        <w:t xml:space="preserve">Danom stupanja na snagu ove Uredbe prestaje važiti </w:t>
      </w:r>
      <w:r w:rsidRPr="001223A9">
        <w:rPr>
          <w:rFonts w:ascii="Times New Roman" w:hAnsi="Times New Roman" w:cs="Times New Roman"/>
          <w:sz w:val="24"/>
          <w:szCs w:val="24"/>
        </w:rPr>
        <w:t>Uredba</w:t>
      </w:r>
      <w:r w:rsidRPr="001223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223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 načinu izračuna i visinama sastavnica za izračun posebnog poreza na motorna vozila </w:t>
      </w:r>
      <w:r w:rsidRPr="001223A9">
        <w:rPr>
          <w:rFonts w:ascii="Times New Roman" w:eastAsia="Times New Roman" w:hAnsi="Times New Roman" w:cs="Times New Roman"/>
          <w:sz w:val="24"/>
          <w:szCs w:val="24"/>
        </w:rPr>
        <w:t>(„Narodne novine“, br</w:t>
      </w:r>
      <w:r w:rsidR="00600118" w:rsidRPr="001223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D62C2" w:rsidRPr="001223A9">
        <w:rPr>
          <w:rFonts w:ascii="Times New Roman" w:eastAsia="Times New Roman" w:hAnsi="Times New Roman" w:cs="Times New Roman"/>
          <w:sz w:val="24"/>
          <w:szCs w:val="24"/>
        </w:rPr>
        <w:t>1</w:t>
      </w:r>
      <w:r w:rsidR="00E00ADF" w:rsidRPr="001223A9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1223A9">
        <w:rPr>
          <w:rFonts w:ascii="Times New Roman" w:eastAsia="Times New Roman" w:hAnsi="Times New Roman" w:cs="Times New Roman"/>
          <w:sz w:val="24"/>
          <w:szCs w:val="24"/>
        </w:rPr>
        <w:t>/</w:t>
      </w:r>
      <w:r w:rsidR="00E00ADF" w:rsidRPr="001223A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0118" w:rsidRPr="001223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23A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7E4D345" w14:textId="51E99EEA" w:rsidR="00665787" w:rsidRPr="00D75AB9" w:rsidRDefault="009C4ADF" w:rsidP="00D75AB9">
      <w:pPr>
        <w:pStyle w:val="Naslov1"/>
        <w:rPr>
          <w:rFonts w:ascii="Times New Roman" w:eastAsia="Arial Unicode MS" w:hAnsi="Times New Roman" w:cs="Times New Roman"/>
          <w:b/>
          <w:i/>
          <w:iCs/>
          <w:color w:val="000000" w:themeColor="text1"/>
          <w:sz w:val="24"/>
          <w:szCs w:val="24"/>
          <w:lang w:eastAsia="hr-HR"/>
        </w:rPr>
      </w:pPr>
      <w:r w:rsidRPr="00D75AB9"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</w:rPr>
        <w:t>Stupanje na snagu</w:t>
      </w:r>
    </w:p>
    <w:p w14:paraId="1089BDAF" w14:textId="0A8246A9" w:rsidR="00665787" w:rsidRPr="00D75AB9" w:rsidRDefault="00665787" w:rsidP="00D75AB9">
      <w:pPr>
        <w:pStyle w:val="Naslov2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D75AB9">
        <w:rPr>
          <w:rFonts w:ascii="Times New Roman" w:eastAsia="Arial Unicode MS" w:hAnsi="Times New Roman" w:cs="Times New Roman"/>
          <w:sz w:val="24"/>
          <w:szCs w:val="24"/>
          <w:lang w:eastAsia="hr-HR"/>
        </w:rPr>
        <w:t>Članak 5.</w:t>
      </w:r>
    </w:p>
    <w:p w14:paraId="0F3E9E38" w14:textId="77777777" w:rsidR="00144502" w:rsidRPr="001223A9" w:rsidRDefault="00144502" w:rsidP="00144502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hr-HR"/>
        </w:rPr>
      </w:pPr>
    </w:p>
    <w:p w14:paraId="7048944C" w14:textId="4EDBCD43" w:rsidR="00B01425" w:rsidRPr="001223A9" w:rsidRDefault="009719D3" w:rsidP="00B01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Ova Uredba objavit</w:t>
      </w:r>
      <w:r w:rsidR="00B01425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se u „Narodnim novinama“, a stupa na snagu </w:t>
      </w:r>
      <w:r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1. siječnja</w:t>
      </w:r>
      <w:r w:rsidR="00B01425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BD62C2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00ADF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F84DC8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C1A8E" w:rsidRPr="00122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B6E0C2A" w14:textId="77777777" w:rsidR="00B01425" w:rsidRPr="001223A9" w:rsidRDefault="00B01425" w:rsidP="00B01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E17861" w14:textId="77777777" w:rsidR="00536943" w:rsidRPr="001223A9" w:rsidRDefault="00536943" w:rsidP="00B01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D3E126" w14:textId="77777777" w:rsidR="00110B92" w:rsidRPr="001223A9" w:rsidRDefault="00110B92" w:rsidP="00110B9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KLASA: </w:t>
      </w:r>
    </w:p>
    <w:p w14:paraId="2F716CB0" w14:textId="77777777" w:rsidR="00110B92" w:rsidRPr="001223A9" w:rsidRDefault="00110B92" w:rsidP="00110B9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URBROJ: </w:t>
      </w:r>
    </w:p>
    <w:p w14:paraId="2D6360DF" w14:textId="77777777" w:rsidR="00110B92" w:rsidRPr="001223A9" w:rsidRDefault="00110B92" w:rsidP="00110B9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Zagreb,     </w:t>
      </w:r>
    </w:p>
    <w:p w14:paraId="5888290C" w14:textId="77777777" w:rsidR="00B01425" w:rsidRPr="001223A9" w:rsidRDefault="00B01425" w:rsidP="00B01425">
      <w:pPr>
        <w:spacing w:before="100" w:beforeAutospacing="1" w:after="100" w:afterAutospacing="1" w:line="240" w:lineRule="auto"/>
        <w:ind w:left="5664"/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</w:pPr>
      <w:r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ab/>
      </w:r>
      <w:r w:rsidRPr="001223A9"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  <w:t xml:space="preserve">   </w:t>
      </w:r>
      <w:r w:rsidR="00D97C90" w:rsidRPr="001223A9"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  <w:t xml:space="preserve">  </w:t>
      </w:r>
      <w:r w:rsidRPr="001223A9"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  <w:t>Predsjednik</w:t>
      </w:r>
    </w:p>
    <w:p w14:paraId="7A9B899F" w14:textId="77777777" w:rsidR="00B01425" w:rsidRPr="001223A9" w:rsidRDefault="00B01425" w:rsidP="00B01425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ab/>
      </w:r>
      <w:r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ab/>
      </w:r>
      <w:r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ab/>
      </w:r>
      <w:r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ab/>
      </w:r>
      <w:r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ab/>
      </w:r>
      <w:r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ab/>
      </w:r>
      <w:r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ab/>
      </w:r>
      <w:r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ab/>
        <w:t xml:space="preserve">      </w:t>
      </w:r>
      <w:r w:rsidRPr="001223A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hr-HR"/>
        </w:rPr>
        <w:t>mr. sc. Andrej Plenković</w:t>
      </w:r>
      <w:r w:rsidRPr="001223A9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</w:t>
      </w:r>
    </w:p>
    <w:p w14:paraId="3C981D45" w14:textId="00785583" w:rsidR="00DC5E0F" w:rsidRPr="00D75AB9" w:rsidRDefault="00DC5E0F" w:rsidP="00D75AB9">
      <w:pPr>
        <w:pStyle w:val="Naslov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5A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OBRAZLOŽENJE</w:t>
      </w:r>
    </w:p>
    <w:p w14:paraId="32A7AA52" w14:textId="77777777" w:rsidR="00DC5E0F" w:rsidRPr="001B7DAE" w:rsidRDefault="00DC5E0F" w:rsidP="00DC5E0F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653DE5DA" w14:textId="124033B3" w:rsidR="00DC5E0F" w:rsidRPr="001B7DAE" w:rsidRDefault="00DC5E0F" w:rsidP="007F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DAE">
        <w:rPr>
          <w:rFonts w:ascii="Times New Roman" w:hAnsi="Times New Roman" w:cs="Times New Roman"/>
          <w:sz w:val="24"/>
          <w:szCs w:val="24"/>
        </w:rPr>
        <w:t xml:space="preserve">            Pravna  osnova za donošenje predložene Uredbe</w:t>
      </w:r>
      <w:r w:rsidRPr="001B7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7DAE">
        <w:rPr>
          <w:rFonts w:ascii="Times New Roman" w:hAnsi="Times New Roman" w:cs="Times New Roman"/>
          <w:bCs/>
          <w:sz w:val="24"/>
          <w:szCs w:val="24"/>
        </w:rPr>
        <w:t xml:space="preserve">o načinu izračuna i visinama sastavnica za izračun posebnog poreza na motorna vozila </w:t>
      </w:r>
      <w:r w:rsidRPr="001B7DAE">
        <w:rPr>
          <w:rFonts w:ascii="Times New Roman" w:hAnsi="Times New Roman" w:cs="Times New Roman"/>
          <w:sz w:val="24"/>
          <w:szCs w:val="24"/>
        </w:rPr>
        <w:t>propisana je člankom 12. stavkom 9. i člankom 13. stavkom 3. Zakona o posebnom porezu na motorna vozila (</w:t>
      </w:r>
      <w:r w:rsidR="004E726B" w:rsidRPr="001B7DAE">
        <w:rPr>
          <w:rFonts w:ascii="Times New Roman" w:hAnsi="Times New Roman" w:cs="Times New Roman"/>
          <w:sz w:val="24"/>
          <w:szCs w:val="24"/>
        </w:rPr>
        <w:t>„</w:t>
      </w:r>
      <w:r w:rsidRPr="001B7DAE">
        <w:rPr>
          <w:rFonts w:ascii="Times New Roman" w:hAnsi="Times New Roman" w:cs="Times New Roman"/>
          <w:sz w:val="24"/>
          <w:szCs w:val="24"/>
        </w:rPr>
        <w:t>Narodne novine</w:t>
      </w:r>
      <w:r w:rsidR="004E726B" w:rsidRPr="001B7DAE">
        <w:rPr>
          <w:rFonts w:ascii="Times New Roman" w:hAnsi="Times New Roman" w:cs="Times New Roman"/>
          <w:sz w:val="24"/>
          <w:szCs w:val="24"/>
        </w:rPr>
        <w:t>“</w:t>
      </w:r>
      <w:r w:rsidRPr="001B7DAE">
        <w:rPr>
          <w:rFonts w:ascii="Times New Roman" w:hAnsi="Times New Roman" w:cs="Times New Roman"/>
          <w:sz w:val="24"/>
          <w:szCs w:val="24"/>
        </w:rPr>
        <w:t>, br</w:t>
      </w:r>
      <w:r w:rsidR="004E726B" w:rsidRPr="001B7DAE">
        <w:rPr>
          <w:rFonts w:ascii="Times New Roman" w:hAnsi="Times New Roman" w:cs="Times New Roman"/>
          <w:sz w:val="24"/>
          <w:szCs w:val="24"/>
        </w:rPr>
        <w:t xml:space="preserve">. </w:t>
      </w:r>
      <w:r w:rsidRPr="001B7DAE">
        <w:rPr>
          <w:rFonts w:ascii="Times New Roman" w:hAnsi="Times New Roman" w:cs="Times New Roman"/>
          <w:sz w:val="24"/>
          <w:szCs w:val="24"/>
        </w:rPr>
        <w:t>15/13</w:t>
      </w:r>
      <w:r w:rsidR="004E726B" w:rsidRPr="001B7DAE">
        <w:rPr>
          <w:rFonts w:ascii="Times New Roman" w:hAnsi="Times New Roman" w:cs="Times New Roman"/>
          <w:sz w:val="24"/>
          <w:szCs w:val="24"/>
        </w:rPr>
        <w:t>.</w:t>
      </w:r>
      <w:r w:rsidRPr="001B7DAE">
        <w:rPr>
          <w:rFonts w:ascii="Times New Roman" w:hAnsi="Times New Roman" w:cs="Times New Roman"/>
          <w:sz w:val="24"/>
          <w:szCs w:val="24"/>
        </w:rPr>
        <w:t>, 108/13</w:t>
      </w:r>
      <w:r w:rsidR="004E726B" w:rsidRPr="001B7DAE">
        <w:rPr>
          <w:rFonts w:ascii="Times New Roman" w:hAnsi="Times New Roman" w:cs="Times New Roman"/>
          <w:sz w:val="24"/>
          <w:szCs w:val="24"/>
        </w:rPr>
        <w:t>.</w:t>
      </w:r>
      <w:r w:rsidRPr="001B7DAE">
        <w:rPr>
          <w:rFonts w:ascii="Times New Roman" w:hAnsi="Times New Roman" w:cs="Times New Roman"/>
          <w:bCs/>
          <w:sz w:val="24"/>
          <w:szCs w:val="24"/>
        </w:rPr>
        <w:t>– ispravak</w:t>
      </w:r>
      <w:r w:rsidRPr="001B7DAE">
        <w:rPr>
          <w:rFonts w:ascii="Times New Roman" w:hAnsi="Times New Roman" w:cs="Times New Roman"/>
          <w:sz w:val="24"/>
          <w:szCs w:val="24"/>
        </w:rPr>
        <w:t>, 115/16</w:t>
      </w:r>
      <w:r w:rsidR="004E726B" w:rsidRPr="001B7DAE">
        <w:rPr>
          <w:rFonts w:ascii="Times New Roman" w:hAnsi="Times New Roman" w:cs="Times New Roman"/>
          <w:sz w:val="24"/>
          <w:szCs w:val="24"/>
        </w:rPr>
        <w:t>.</w:t>
      </w:r>
      <w:r w:rsidRPr="001B7DAE">
        <w:rPr>
          <w:rFonts w:ascii="Times New Roman" w:hAnsi="Times New Roman" w:cs="Times New Roman"/>
          <w:sz w:val="24"/>
          <w:szCs w:val="24"/>
        </w:rPr>
        <w:t>, 127/17</w:t>
      </w:r>
      <w:r w:rsidR="004E726B" w:rsidRPr="001B7DAE">
        <w:rPr>
          <w:rFonts w:ascii="Times New Roman" w:hAnsi="Times New Roman" w:cs="Times New Roman"/>
          <w:sz w:val="24"/>
          <w:szCs w:val="24"/>
        </w:rPr>
        <w:t>.</w:t>
      </w:r>
      <w:r w:rsidRPr="001B7DAE">
        <w:rPr>
          <w:rFonts w:ascii="Times New Roman" w:hAnsi="Times New Roman" w:cs="Times New Roman"/>
          <w:sz w:val="24"/>
          <w:szCs w:val="24"/>
        </w:rPr>
        <w:t xml:space="preserve"> i 121/19</w:t>
      </w:r>
      <w:r w:rsidR="004E726B" w:rsidRPr="001B7DAE">
        <w:rPr>
          <w:rFonts w:ascii="Times New Roman" w:hAnsi="Times New Roman" w:cs="Times New Roman"/>
          <w:sz w:val="24"/>
          <w:szCs w:val="24"/>
        </w:rPr>
        <w:t>.</w:t>
      </w:r>
      <w:r w:rsidRPr="001B7DAE">
        <w:rPr>
          <w:rFonts w:ascii="Times New Roman" w:hAnsi="Times New Roman" w:cs="Times New Roman"/>
          <w:sz w:val="24"/>
          <w:szCs w:val="24"/>
        </w:rPr>
        <w:t xml:space="preserve">; u daljnjem tekstu: Zakon), kojim se daje ovlaštenje Vladi Republike Hrvatske da uredbom utvrđuje način izračuna i visine sastavnica za izračun posebnog poreza iz članka 12. stavaka 1. i 7. i članka 13. stavka 1. Zakona. </w:t>
      </w:r>
    </w:p>
    <w:p w14:paraId="18C014D4" w14:textId="77777777" w:rsidR="00B85FBF" w:rsidRDefault="00B85FBF" w:rsidP="002779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3A909B8" w14:textId="12529E49" w:rsidR="00B85FBF" w:rsidRDefault="00DC5E0F" w:rsidP="002779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7DAE">
        <w:rPr>
          <w:rFonts w:ascii="Times New Roman" w:hAnsi="Times New Roman" w:cs="Times New Roman"/>
          <w:sz w:val="24"/>
          <w:szCs w:val="24"/>
        </w:rPr>
        <w:t>Uredbom</w:t>
      </w:r>
      <w:r w:rsidRPr="001B7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7DAE">
        <w:rPr>
          <w:rFonts w:ascii="Times New Roman" w:hAnsi="Times New Roman" w:cs="Times New Roman"/>
          <w:bCs/>
          <w:sz w:val="24"/>
          <w:szCs w:val="24"/>
        </w:rPr>
        <w:t xml:space="preserve">o načinu izračuna i visinama sastavnica za izračun posebnog poreza na motorna vozila </w:t>
      </w:r>
      <w:r w:rsidRPr="001B7DAE">
        <w:rPr>
          <w:rFonts w:ascii="Times New Roman" w:hAnsi="Times New Roman" w:cs="Times New Roman"/>
          <w:sz w:val="24"/>
          <w:szCs w:val="24"/>
        </w:rPr>
        <w:t>(„Narodne novine“, br</w:t>
      </w:r>
      <w:r w:rsidR="00415F57" w:rsidRPr="001B7DAE">
        <w:rPr>
          <w:rFonts w:ascii="Times New Roman" w:hAnsi="Times New Roman" w:cs="Times New Roman"/>
          <w:sz w:val="24"/>
          <w:szCs w:val="24"/>
        </w:rPr>
        <w:t xml:space="preserve">. </w:t>
      </w:r>
      <w:r w:rsidR="007F754D" w:rsidRPr="001B7DAE">
        <w:rPr>
          <w:rFonts w:ascii="Times New Roman" w:hAnsi="Times New Roman" w:cs="Times New Roman"/>
          <w:sz w:val="24"/>
          <w:szCs w:val="24"/>
        </w:rPr>
        <w:t>148</w:t>
      </w:r>
      <w:r w:rsidRPr="001B7DAE">
        <w:rPr>
          <w:rFonts w:ascii="Times New Roman" w:hAnsi="Times New Roman" w:cs="Times New Roman"/>
          <w:sz w:val="24"/>
          <w:szCs w:val="24"/>
        </w:rPr>
        <w:t>/</w:t>
      </w:r>
      <w:r w:rsidR="007F754D" w:rsidRPr="001B7DAE">
        <w:rPr>
          <w:rFonts w:ascii="Times New Roman" w:hAnsi="Times New Roman" w:cs="Times New Roman"/>
          <w:sz w:val="24"/>
          <w:szCs w:val="24"/>
        </w:rPr>
        <w:t>20</w:t>
      </w:r>
      <w:r w:rsidR="00B85FBF">
        <w:rPr>
          <w:rFonts w:ascii="Times New Roman" w:hAnsi="Times New Roman" w:cs="Times New Roman"/>
          <w:sz w:val="24"/>
          <w:szCs w:val="24"/>
        </w:rPr>
        <w:t>.</w:t>
      </w:r>
      <w:r w:rsidRPr="001B7DAE">
        <w:rPr>
          <w:rFonts w:ascii="Times New Roman" w:hAnsi="Times New Roman" w:cs="Times New Roman"/>
          <w:sz w:val="24"/>
          <w:szCs w:val="24"/>
        </w:rPr>
        <w:t>; u daljnjem tekstu Uredba) koja je stupila na snagu 1. siječnja 20</w:t>
      </w:r>
      <w:r w:rsidR="007F754D" w:rsidRPr="001B7DAE">
        <w:rPr>
          <w:rFonts w:ascii="Times New Roman" w:hAnsi="Times New Roman" w:cs="Times New Roman"/>
          <w:sz w:val="24"/>
          <w:szCs w:val="24"/>
        </w:rPr>
        <w:t>21</w:t>
      </w:r>
      <w:r w:rsidRPr="001B7DAE">
        <w:rPr>
          <w:rFonts w:ascii="Times New Roman" w:hAnsi="Times New Roman" w:cs="Times New Roman"/>
          <w:sz w:val="24"/>
          <w:szCs w:val="24"/>
        </w:rPr>
        <w:t>. utvrđen je</w:t>
      </w:r>
      <w:r w:rsidRPr="001B7DAE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5" w:name="_Hlk115683168"/>
      <w:r w:rsidRPr="001B7DAE">
        <w:rPr>
          <w:rFonts w:ascii="Times New Roman" w:hAnsi="Times New Roman" w:cs="Times New Roman"/>
          <w:bCs/>
          <w:sz w:val="24"/>
          <w:szCs w:val="24"/>
        </w:rPr>
        <w:t xml:space="preserve">način izračuna </w:t>
      </w:r>
      <w:bookmarkEnd w:id="5"/>
      <w:r w:rsidRPr="001B7DAE">
        <w:rPr>
          <w:rFonts w:ascii="Times New Roman" w:hAnsi="Times New Roman" w:cs="Times New Roman"/>
          <w:bCs/>
          <w:sz w:val="24"/>
          <w:szCs w:val="24"/>
        </w:rPr>
        <w:t xml:space="preserve">i visine sastavnica za izračun posebnog poreza na motorna vozila </w:t>
      </w:r>
      <w:r w:rsidR="0027795F" w:rsidRPr="001B7DAE">
        <w:rPr>
          <w:rFonts w:ascii="Times New Roman" w:hAnsi="Times New Roman" w:cs="Times New Roman"/>
          <w:bCs/>
          <w:sz w:val="24"/>
          <w:szCs w:val="24"/>
        </w:rPr>
        <w:t xml:space="preserve"> (PPMV)</w:t>
      </w:r>
      <w:r w:rsidR="00982585" w:rsidRPr="009825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585">
        <w:rPr>
          <w:rFonts w:ascii="Times New Roman" w:hAnsi="Times New Roman" w:cs="Times New Roman"/>
          <w:bCs/>
          <w:sz w:val="24"/>
          <w:szCs w:val="24"/>
        </w:rPr>
        <w:t>u kunama</w:t>
      </w:r>
      <w:r w:rsidR="0027795F" w:rsidRPr="001B7D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7DAE">
        <w:rPr>
          <w:rFonts w:ascii="Times New Roman" w:hAnsi="Times New Roman" w:cs="Times New Roman"/>
          <w:sz w:val="24"/>
          <w:szCs w:val="24"/>
        </w:rPr>
        <w:t>i to na osobne automobile i ostala motorna vozila namijenjena prvenstveno za prijevoz putnika, motocikle i sl. vozila s pomoćnim motorom, „</w:t>
      </w:r>
      <w:proofErr w:type="spellStart"/>
      <w:r w:rsidRPr="001B7DAE">
        <w:rPr>
          <w:rFonts w:ascii="Times New Roman" w:hAnsi="Times New Roman" w:cs="Times New Roman"/>
          <w:sz w:val="24"/>
          <w:szCs w:val="24"/>
        </w:rPr>
        <w:t>pick-up</w:t>
      </w:r>
      <w:proofErr w:type="spellEnd"/>
      <w:r w:rsidRPr="001B7DAE">
        <w:rPr>
          <w:rFonts w:ascii="Times New Roman" w:hAnsi="Times New Roman" w:cs="Times New Roman"/>
          <w:sz w:val="24"/>
          <w:szCs w:val="24"/>
        </w:rPr>
        <w:t>“ vozila s dvostrukom kabinom, „ATV“ vozila te druga motorna vozila koja nisu predmet oporezivanja prenamijenjena u takva vozila</w:t>
      </w:r>
      <w:r w:rsidR="00665B32">
        <w:rPr>
          <w:rFonts w:ascii="Times New Roman" w:hAnsi="Times New Roman" w:cs="Times New Roman"/>
          <w:sz w:val="24"/>
          <w:szCs w:val="24"/>
        </w:rPr>
        <w:t xml:space="preserve"> koja jesu predmet oporezivanja</w:t>
      </w:r>
      <w:r w:rsidR="00982585">
        <w:rPr>
          <w:rFonts w:ascii="Times New Roman" w:hAnsi="Times New Roman" w:cs="Times New Roman"/>
          <w:sz w:val="24"/>
          <w:szCs w:val="24"/>
        </w:rPr>
        <w:t>.</w:t>
      </w:r>
      <w:r w:rsidR="00B85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B2F35" w14:textId="77777777" w:rsidR="00B85FBF" w:rsidRDefault="00B85FBF" w:rsidP="0027795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759F70C0" w14:textId="59604CFC" w:rsidR="00164D19" w:rsidRPr="00164D19" w:rsidRDefault="00164D19" w:rsidP="006C4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4D19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da je u svibnju 2022. donesen Zakon o uvođenju eura kao službene valute u Republici Hrvatskoj (»Narodne novine«, br</w:t>
      </w:r>
      <w:r w:rsidR="00224A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164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57/22. i 88/22.) te euro postaje zakonsko sredstvo plaćanja u Republici </w:t>
      </w:r>
      <w:r w:rsidR="002C6678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Hrvatskoj od 1. siječnja 2023.</w:t>
      </w:r>
      <w:r w:rsidR="005C0C3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C6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64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</w:t>
      </w:r>
      <w:r w:rsidR="004D3917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predmetne</w:t>
      </w:r>
      <w:r w:rsidRPr="00164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D39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Uredbe </w:t>
      </w:r>
      <w:r w:rsidRPr="00164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kojoj </w:t>
      </w:r>
      <w:r w:rsidR="00982585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164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visine </w:t>
      </w:r>
      <w:r w:rsidRPr="00164D19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sastavnica za izračun posebnog poreza na motorna vozila </w:t>
      </w:r>
      <w:r w:rsidRPr="00164D19">
        <w:rPr>
          <w:rFonts w:ascii="Times New Roman" w:eastAsia="Times New Roman" w:hAnsi="Times New Roman" w:cs="Times New Roman"/>
          <w:sz w:val="24"/>
          <w:szCs w:val="24"/>
          <w:lang w:eastAsia="hr-HR"/>
        </w:rPr>
        <w:t>izražene u eurima ukazuje se logičnim i opravdanim, a radi pojednostav</w:t>
      </w:r>
      <w:r w:rsidR="004D3917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164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jenja ispunjavanja obveza poreznih obveznika te nesmetanog funkcioniranja aplikativnog sustava. </w:t>
      </w:r>
    </w:p>
    <w:p w14:paraId="65C54520" w14:textId="77777777" w:rsidR="00AA17FC" w:rsidRDefault="00AA17FC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6CA461" w14:textId="74C5DD3C" w:rsidR="00982585" w:rsidRPr="00982585" w:rsidRDefault="00982585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Budući da nije </w:t>
      </w:r>
      <w:r w:rsidRPr="00982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moguće samo linearno konvertirati iznose u kunama </w:t>
      </w:r>
      <w:r w:rsidR="008E05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važećoj Uredbi </w:t>
      </w:r>
      <w:r w:rsidRPr="00982585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iznose u eurima prema utvrđenom tečaju konverzije</w:t>
      </w:r>
      <w:r w:rsidR="008E052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82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2C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predloženoj Uredbi </w:t>
      </w:r>
      <w:r w:rsidR="008E05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 </w:t>
      </w:r>
      <w:r w:rsidRPr="00982585">
        <w:rPr>
          <w:rFonts w:ascii="Times New Roman" w:eastAsia="Times New Roman" w:hAnsi="Times New Roman" w:cs="Times New Roman"/>
          <w:sz w:val="24"/>
          <w:szCs w:val="24"/>
          <w:lang w:eastAsia="hr-HR"/>
        </w:rPr>
        <w:t>iznosi u kunama preračuna</w:t>
      </w:r>
      <w:r w:rsidR="008E0520">
        <w:rPr>
          <w:rFonts w:ascii="Times New Roman" w:eastAsia="Times New Roman" w:hAnsi="Times New Roman" w:cs="Times New Roman"/>
          <w:sz w:val="24"/>
          <w:szCs w:val="24"/>
          <w:lang w:eastAsia="hr-HR"/>
        </w:rPr>
        <w:t>vaju se</w:t>
      </w:r>
      <w:r w:rsidRPr="00982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iznose u eurima uz poštivanje matematičkih pravila </w:t>
      </w:r>
      <w:r w:rsidR="008E05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982585">
        <w:rPr>
          <w:rFonts w:ascii="Times New Roman" w:eastAsia="Times New Roman" w:hAnsi="Times New Roman" w:cs="Times New Roman"/>
          <w:sz w:val="24"/>
          <w:szCs w:val="24"/>
          <w:lang w:eastAsia="hr-HR"/>
        </w:rPr>
        <w:t>uz konverziju prema utvrđenom tečaju i zaokruživanjem na dvije decimale.</w:t>
      </w:r>
    </w:p>
    <w:p w14:paraId="0F517679" w14:textId="77777777" w:rsidR="006C4FD7" w:rsidRDefault="006C4FD7" w:rsidP="006C4F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4FD238B" w14:textId="06AD617F" w:rsidR="006C4FD7" w:rsidRPr="006C4FD7" w:rsidRDefault="006C4FD7" w:rsidP="00725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4FD7">
        <w:rPr>
          <w:rFonts w:ascii="Times New Roman" w:hAnsi="Times New Roman" w:cs="Times New Roman"/>
          <w:sz w:val="24"/>
          <w:szCs w:val="24"/>
        </w:rPr>
        <w:t xml:space="preserve">Predložene visine ne dovode do promjene fiskalnog učinka posebnog poreza na </w:t>
      </w:r>
      <w:r>
        <w:rPr>
          <w:rFonts w:ascii="Times New Roman" w:hAnsi="Times New Roman" w:cs="Times New Roman"/>
          <w:sz w:val="24"/>
          <w:szCs w:val="24"/>
        </w:rPr>
        <w:t>motorna vozila</w:t>
      </w:r>
      <w:r w:rsidRPr="006C4FD7">
        <w:rPr>
          <w:rFonts w:ascii="Times New Roman" w:hAnsi="Times New Roman" w:cs="Times New Roman"/>
          <w:sz w:val="24"/>
          <w:szCs w:val="24"/>
        </w:rPr>
        <w:t xml:space="preserve"> u državnom proračunu.</w:t>
      </w:r>
    </w:p>
    <w:p w14:paraId="758B8478" w14:textId="77777777" w:rsidR="00982585" w:rsidRDefault="00982585" w:rsidP="006C4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9F5ED3" w14:textId="31277195" w:rsidR="00373CC2" w:rsidRPr="001B7DAE" w:rsidRDefault="00373CC2" w:rsidP="006C4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7D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Predlaže se stupanje na snagu ove </w:t>
      </w:r>
      <w:r w:rsidR="00D916A7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1B7D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redbe 1. siječnja 2023. </w:t>
      </w:r>
    </w:p>
    <w:p w14:paraId="1505CD79" w14:textId="77777777" w:rsidR="00373CC2" w:rsidRPr="001B7DAE" w:rsidRDefault="00373CC2" w:rsidP="007F754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14:paraId="111325EE" w14:textId="27F351DC" w:rsidR="00DC5E0F" w:rsidRPr="001B7DAE" w:rsidRDefault="00DC5E0F" w:rsidP="007F754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sectPr w:rsidR="00DC5E0F" w:rsidRPr="001B7DAE" w:rsidSect="00CC1A8E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2D41A" w14:textId="77777777" w:rsidR="005B7FF0" w:rsidRDefault="005B7FF0" w:rsidP="00CC1A8E">
      <w:pPr>
        <w:spacing w:after="0" w:line="240" w:lineRule="auto"/>
      </w:pPr>
      <w:r>
        <w:separator/>
      </w:r>
    </w:p>
  </w:endnote>
  <w:endnote w:type="continuationSeparator" w:id="0">
    <w:p w14:paraId="3175443E" w14:textId="77777777" w:rsidR="005B7FF0" w:rsidRDefault="005B7FF0" w:rsidP="00CC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33CB2" w14:textId="77777777" w:rsidR="005B7FF0" w:rsidRDefault="005B7FF0" w:rsidP="00CC1A8E">
      <w:pPr>
        <w:spacing w:after="0" w:line="240" w:lineRule="auto"/>
      </w:pPr>
      <w:r>
        <w:separator/>
      </w:r>
    </w:p>
  </w:footnote>
  <w:footnote w:type="continuationSeparator" w:id="0">
    <w:p w14:paraId="7385CF6D" w14:textId="77777777" w:rsidR="005B7FF0" w:rsidRDefault="005B7FF0" w:rsidP="00CC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9456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D985B1A" w14:textId="77777777" w:rsidR="00292CEB" w:rsidRPr="00CC1A8E" w:rsidRDefault="00292CEB">
        <w:pPr>
          <w:pStyle w:val="Zaglavlj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C1A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1A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1A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C1A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8EBBB1A" w14:textId="77777777" w:rsidR="00292CEB" w:rsidRDefault="00292CE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A3675"/>
    <w:multiLevelType w:val="hybridMultilevel"/>
    <w:tmpl w:val="B56460C4"/>
    <w:lvl w:ilvl="0" w:tplc="27BCC130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327022"/>
    <w:multiLevelType w:val="hybridMultilevel"/>
    <w:tmpl w:val="489CE48A"/>
    <w:lvl w:ilvl="0" w:tplc="2410F4F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91E9C"/>
    <w:multiLevelType w:val="hybridMultilevel"/>
    <w:tmpl w:val="0EA2B7E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B05C0"/>
    <w:multiLevelType w:val="hybridMultilevel"/>
    <w:tmpl w:val="A9D00D08"/>
    <w:lvl w:ilvl="0" w:tplc="DA8A5E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BA6583"/>
    <w:multiLevelType w:val="hybridMultilevel"/>
    <w:tmpl w:val="29FE723E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C464DE"/>
    <w:multiLevelType w:val="hybridMultilevel"/>
    <w:tmpl w:val="E36C463E"/>
    <w:lvl w:ilvl="0" w:tplc="2410F4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5581C"/>
    <w:multiLevelType w:val="hybridMultilevel"/>
    <w:tmpl w:val="CA303D26"/>
    <w:lvl w:ilvl="0" w:tplc="B88EC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25"/>
    <w:rsid w:val="00001784"/>
    <w:rsid w:val="00034E8B"/>
    <w:rsid w:val="00043913"/>
    <w:rsid w:val="000605BE"/>
    <w:rsid w:val="000612CA"/>
    <w:rsid w:val="00063C68"/>
    <w:rsid w:val="00076790"/>
    <w:rsid w:val="00076BC3"/>
    <w:rsid w:val="00086A29"/>
    <w:rsid w:val="000A0113"/>
    <w:rsid w:val="000A1F69"/>
    <w:rsid w:val="000B0100"/>
    <w:rsid w:val="000C20C1"/>
    <w:rsid w:val="000C6035"/>
    <w:rsid w:val="000E1B72"/>
    <w:rsid w:val="000F1754"/>
    <w:rsid w:val="000F76DF"/>
    <w:rsid w:val="00110B92"/>
    <w:rsid w:val="001218F1"/>
    <w:rsid w:val="001223A9"/>
    <w:rsid w:val="0012511A"/>
    <w:rsid w:val="00130673"/>
    <w:rsid w:val="00130F05"/>
    <w:rsid w:val="00133322"/>
    <w:rsid w:val="00141015"/>
    <w:rsid w:val="00141B76"/>
    <w:rsid w:val="00143261"/>
    <w:rsid w:val="00144502"/>
    <w:rsid w:val="00145CEA"/>
    <w:rsid w:val="0016193F"/>
    <w:rsid w:val="00164D19"/>
    <w:rsid w:val="00173828"/>
    <w:rsid w:val="00183768"/>
    <w:rsid w:val="00184E40"/>
    <w:rsid w:val="00186BB5"/>
    <w:rsid w:val="00186F4D"/>
    <w:rsid w:val="00192CE0"/>
    <w:rsid w:val="00194323"/>
    <w:rsid w:val="001B7DAE"/>
    <w:rsid w:val="001E6F76"/>
    <w:rsid w:val="001F051C"/>
    <w:rsid w:val="001F4514"/>
    <w:rsid w:val="00205DDD"/>
    <w:rsid w:val="0021401E"/>
    <w:rsid w:val="002209CC"/>
    <w:rsid w:val="00224A75"/>
    <w:rsid w:val="002325E9"/>
    <w:rsid w:val="0025327A"/>
    <w:rsid w:val="0025643C"/>
    <w:rsid w:val="0026411A"/>
    <w:rsid w:val="0026569B"/>
    <w:rsid w:val="002726C8"/>
    <w:rsid w:val="002778E2"/>
    <w:rsid w:val="0027795F"/>
    <w:rsid w:val="00280EA1"/>
    <w:rsid w:val="00284628"/>
    <w:rsid w:val="00292CEB"/>
    <w:rsid w:val="00294E4B"/>
    <w:rsid w:val="002966B2"/>
    <w:rsid w:val="002A1B47"/>
    <w:rsid w:val="002A5224"/>
    <w:rsid w:val="002B3F80"/>
    <w:rsid w:val="002C12A9"/>
    <w:rsid w:val="002C1411"/>
    <w:rsid w:val="002C6678"/>
    <w:rsid w:val="002D340F"/>
    <w:rsid w:val="002D6649"/>
    <w:rsid w:val="002D6D26"/>
    <w:rsid w:val="002F49D3"/>
    <w:rsid w:val="002F78C7"/>
    <w:rsid w:val="003013D9"/>
    <w:rsid w:val="003054E1"/>
    <w:rsid w:val="003324FD"/>
    <w:rsid w:val="003369E0"/>
    <w:rsid w:val="00353717"/>
    <w:rsid w:val="00371F75"/>
    <w:rsid w:val="00373CC2"/>
    <w:rsid w:val="00374E49"/>
    <w:rsid w:val="003762A6"/>
    <w:rsid w:val="003773B1"/>
    <w:rsid w:val="0038016A"/>
    <w:rsid w:val="003829E4"/>
    <w:rsid w:val="00397E64"/>
    <w:rsid w:val="003B010B"/>
    <w:rsid w:val="003D190F"/>
    <w:rsid w:val="003D3EF5"/>
    <w:rsid w:val="003E5661"/>
    <w:rsid w:val="003E74A8"/>
    <w:rsid w:val="003F40DA"/>
    <w:rsid w:val="003F6DA5"/>
    <w:rsid w:val="00412B75"/>
    <w:rsid w:val="00413F78"/>
    <w:rsid w:val="00415D64"/>
    <w:rsid w:val="00415F57"/>
    <w:rsid w:val="00422F35"/>
    <w:rsid w:val="00436EB5"/>
    <w:rsid w:val="00442D7E"/>
    <w:rsid w:val="00452AF7"/>
    <w:rsid w:val="00452D47"/>
    <w:rsid w:val="00454A24"/>
    <w:rsid w:val="004555B2"/>
    <w:rsid w:val="00456FCE"/>
    <w:rsid w:val="00463A40"/>
    <w:rsid w:val="004868AB"/>
    <w:rsid w:val="004A252C"/>
    <w:rsid w:val="004A4B13"/>
    <w:rsid w:val="004A4B84"/>
    <w:rsid w:val="004B67D4"/>
    <w:rsid w:val="004D3917"/>
    <w:rsid w:val="004D7F9D"/>
    <w:rsid w:val="004E18C2"/>
    <w:rsid w:val="004E5CFB"/>
    <w:rsid w:val="004E726B"/>
    <w:rsid w:val="004F0BBF"/>
    <w:rsid w:val="00510107"/>
    <w:rsid w:val="00513DF6"/>
    <w:rsid w:val="00514A47"/>
    <w:rsid w:val="0052238B"/>
    <w:rsid w:val="005229A9"/>
    <w:rsid w:val="00525A24"/>
    <w:rsid w:val="005335B7"/>
    <w:rsid w:val="00533C8F"/>
    <w:rsid w:val="00536943"/>
    <w:rsid w:val="00540BD7"/>
    <w:rsid w:val="00542930"/>
    <w:rsid w:val="00546146"/>
    <w:rsid w:val="00550AEF"/>
    <w:rsid w:val="005543B9"/>
    <w:rsid w:val="005647CD"/>
    <w:rsid w:val="00570DBC"/>
    <w:rsid w:val="00570DD1"/>
    <w:rsid w:val="0057713F"/>
    <w:rsid w:val="00586FA7"/>
    <w:rsid w:val="005915A1"/>
    <w:rsid w:val="005966A9"/>
    <w:rsid w:val="005A0D1F"/>
    <w:rsid w:val="005A4263"/>
    <w:rsid w:val="005B6919"/>
    <w:rsid w:val="005B78AB"/>
    <w:rsid w:val="005B7EA8"/>
    <w:rsid w:val="005B7FF0"/>
    <w:rsid w:val="005C0C3C"/>
    <w:rsid w:val="005C25F3"/>
    <w:rsid w:val="005C657D"/>
    <w:rsid w:val="005C7C8D"/>
    <w:rsid w:val="005D138B"/>
    <w:rsid w:val="005D301D"/>
    <w:rsid w:val="005D5F08"/>
    <w:rsid w:val="005F667E"/>
    <w:rsid w:val="00600118"/>
    <w:rsid w:val="00601BE2"/>
    <w:rsid w:val="00614448"/>
    <w:rsid w:val="00626F6C"/>
    <w:rsid w:val="00627030"/>
    <w:rsid w:val="0064187F"/>
    <w:rsid w:val="00643135"/>
    <w:rsid w:val="00645E68"/>
    <w:rsid w:val="006479D1"/>
    <w:rsid w:val="00662494"/>
    <w:rsid w:val="00665787"/>
    <w:rsid w:val="00665B32"/>
    <w:rsid w:val="00674DCC"/>
    <w:rsid w:val="00674E95"/>
    <w:rsid w:val="00675634"/>
    <w:rsid w:val="0067723E"/>
    <w:rsid w:val="006828B9"/>
    <w:rsid w:val="006852A7"/>
    <w:rsid w:val="00686B6B"/>
    <w:rsid w:val="0069667B"/>
    <w:rsid w:val="00697930"/>
    <w:rsid w:val="006A0AE3"/>
    <w:rsid w:val="006A21F0"/>
    <w:rsid w:val="006A527E"/>
    <w:rsid w:val="006A7E09"/>
    <w:rsid w:val="006B132D"/>
    <w:rsid w:val="006C3A14"/>
    <w:rsid w:val="006C3FFF"/>
    <w:rsid w:val="006C4FD7"/>
    <w:rsid w:val="006C6189"/>
    <w:rsid w:val="006C6822"/>
    <w:rsid w:val="006F4996"/>
    <w:rsid w:val="00703969"/>
    <w:rsid w:val="00706D57"/>
    <w:rsid w:val="0071133B"/>
    <w:rsid w:val="0071392F"/>
    <w:rsid w:val="00725B88"/>
    <w:rsid w:val="00747300"/>
    <w:rsid w:val="00750D81"/>
    <w:rsid w:val="00753869"/>
    <w:rsid w:val="00765508"/>
    <w:rsid w:val="00776EFF"/>
    <w:rsid w:val="00777441"/>
    <w:rsid w:val="007802CA"/>
    <w:rsid w:val="007808E3"/>
    <w:rsid w:val="00781209"/>
    <w:rsid w:val="00782110"/>
    <w:rsid w:val="00785505"/>
    <w:rsid w:val="007923B0"/>
    <w:rsid w:val="007B02BE"/>
    <w:rsid w:val="007B3B35"/>
    <w:rsid w:val="007B482A"/>
    <w:rsid w:val="007C5108"/>
    <w:rsid w:val="007E1DCD"/>
    <w:rsid w:val="007E5714"/>
    <w:rsid w:val="007F50EA"/>
    <w:rsid w:val="007F754D"/>
    <w:rsid w:val="00814D92"/>
    <w:rsid w:val="00817A66"/>
    <w:rsid w:val="008263B7"/>
    <w:rsid w:val="00830C78"/>
    <w:rsid w:val="008379B0"/>
    <w:rsid w:val="0085523B"/>
    <w:rsid w:val="0086678F"/>
    <w:rsid w:val="00876095"/>
    <w:rsid w:val="00877903"/>
    <w:rsid w:val="00881F66"/>
    <w:rsid w:val="00882326"/>
    <w:rsid w:val="008858D4"/>
    <w:rsid w:val="00886F00"/>
    <w:rsid w:val="008939D3"/>
    <w:rsid w:val="008953B4"/>
    <w:rsid w:val="008A0473"/>
    <w:rsid w:val="008D39E7"/>
    <w:rsid w:val="008D649A"/>
    <w:rsid w:val="008E0520"/>
    <w:rsid w:val="008E1180"/>
    <w:rsid w:val="008E29A2"/>
    <w:rsid w:val="008E2C9E"/>
    <w:rsid w:val="008E5F63"/>
    <w:rsid w:val="008F4304"/>
    <w:rsid w:val="008F5500"/>
    <w:rsid w:val="008F7686"/>
    <w:rsid w:val="00913EDC"/>
    <w:rsid w:val="0092628B"/>
    <w:rsid w:val="0093460E"/>
    <w:rsid w:val="00941569"/>
    <w:rsid w:val="009477CC"/>
    <w:rsid w:val="009662F2"/>
    <w:rsid w:val="0097110E"/>
    <w:rsid w:val="009719D3"/>
    <w:rsid w:val="009729D3"/>
    <w:rsid w:val="00982585"/>
    <w:rsid w:val="00984681"/>
    <w:rsid w:val="0098546F"/>
    <w:rsid w:val="009856D7"/>
    <w:rsid w:val="009A3F7B"/>
    <w:rsid w:val="009C3F2F"/>
    <w:rsid w:val="009C4ADF"/>
    <w:rsid w:val="009D3120"/>
    <w:rsid w:val="009D5D4A"/>
    <w:rsid w:val="009E0DA5"/>
    <w:rsid w:val="009E1B02"/>
    <w:rsid w:val="009E7427"/>
    <w:rsid w:val="009E7959"/>
    <w:rsid w:val="009F1918"/>
    <w:rsid w:val="009F19F8"/>
    <w:rsid w:val="00A007CD"/>
    <w:rsid w:val="00A0401E"/>
    <w:rsid w:val="00A04902"/>
    <w:rsid w:val="00A049BD"/>
    <w:rsid w:val="00A107A4"/>
    <w:rsid w:val="00A10EAC"/>
    <w:rsid w:val="00A128AB"/>
    <w:rsid w:val="00A13490"/>
    <w:rsid w:val="00A22785"/>
    <w:rsid w:val="00A34319"/>
    <w:rsid w:val="00A37664"/>
    <w:rsid w:val="00A4723A"/>
    <w:rsid w:val="00A47CA6"/>
    <w:rsid w:val="00A72495"/>
    <w:rsid w:val="00A800EA"/>
    <w:rsid w:val="00A903F5"/>
    <w:rsid w:val="00A90FFD"/>
    <w:rsid w:val="00A939FC"/>
    <w:rsid w:val="00A9457A"/>
    <w:rsid w:val="00AA17FC"/>
    <w:rsid w:val="00AB258E"/>
    <w:rsid w:val="00AB60F7"/>
    <w:rsid w:val="00AB6CBC"/>
    <w:rsid w:val="00AC04DD"/>
    <w:rsid w:val="00AC1D26"/>
    <w:rsid w:val="00AD2D43"/>
    <w:rsid w:val="00AE2022"/>
    <w:rsid w:val="00B01425"/>
    <w:rsid w:val="00B1032A"/>
    <w:rsid w:val="00B138BC"/>
    <w:rsid w:val="00B16479"/>
    <w:rsid w:val="00B2133C"/>
    <w:rsid w:val="00B32558"/>
    <w:rsid w:val="00B34AB0"/>
    <w:rsid w:val="00B43182"/>
    <w:rsid w:val="00B4778F"/>
    <w:rsid w:val="00B60C09"/>
    <w:rsid w:val="00B6451A"/>
    <w:rsid w:val="00B65F58"/>
    <w:rsid w:val="00B676EB"/>
    <w:rsid w:val="00B74150"/>
    <w:rsid w:val="00B85FBF"/>
    <w:rsid w:val="00B90250"/>
    <w:rsid w:val="00BA019D"/>
    <w:rsid w:val="00BA59FE"/>
    <w:rsid w:val="00BA5F9F"/>
    <w:rsid w:val="00BB031A"/>
    <w:rsid w:val="00BB2DCF"/>
    <w:rsid w:val="00BC51F6"/>
    <w:rsid w:val="00BC6E00"/>
    <w:rsid w:val="00BD62C2"/>
    <w:rsid w:val="00BE6225"/>
    <w:rsid w:val="00BF153C"/>
    <w:rsid w:val="00BF4C29"/>
    <w:rsid w:val="00C1523A"/>
    <w:rsid w:val="00C22156"/>
    <w:rsid w:val="00C34F3D"/>
    <w:rsid w:val="00C4572B"/>
    <w:rsid w:val="00C46639"/>
    <w:rsid w:val="00C50F7E"/>
    <w:rsid w:val="00C568D8"/>
    <w:rsid w:val="00C6282E"/>
    <w:rsid w:val="00C76A75"/>
    <w:rsid w:val="00C9485E"/>
    <w:rsid w:val="00C96E1B"/>
    <w:rsid w:val="00C9724E"/>
    <w:rsid w:val="00CA11D4"/>
    <w:rsid w:val="00CB07B1"/>
    <w:rsid w:val="00CB5BDC"/>
    <w:rsid w:val="00CC12D8"/>
    <w:rsid w:val="00CC1A8E"/>
    <w:rsid w:val="00CD1B3D"/>
    <w:rsid w:val="00CE1434"/>
    <w:rsid w:val="00CE58BB"/>
    <w:rsid w:val="00CF7C93"/>
    <w:rsid w:val="00D04BC2"/>
    <w:rsid w:val="00D05463"/>
    <w:rsid w:val="00D2044D"/>
    <w:rsid w:val="00D20744"/>
    <w:rsid w:val="00D25C6B"/>
    <w:rsid w:val="00D27037"/>
    <w:rsid w:val="00D310BE"/>
    <w:rsid w:val="00D35D11"/>
    <w:rsid w:val="00D361BA"/>
    <w:rsid w:val="00D4115D"/>
    <w:rsid w:val="00D57519"/>
    <w:rsid w:val="00D7502B"/>
    <w:rsid w:val="00D75AB9"/>
    <w:rsid w:val="00D853E7"/>
    <w:rsid w:val="00D8766F"/>
    <w:rsid w:val="00D916A7"/>
    <w:rsid w:val="00D93E4D"/>
    <w:rsid w:val="00D97C90"/>
    <w:rsid w:val="00DB2C4B"/>
    <w:rsid w:val="00DB7BE2"/>
    <w:rsid w:val="00DC5E0F"/>
    <w:rsid w:val="00DD2248"/>
    <w:rsid w:val="00DD507E"/>
    <w:rsid w:val="00DD5F91"/>
    <w:rsid w:val="00DE3154"/>
    <w:rsid w:val="00DE6FF9"/>
    <w:rsid w:val="00DF0294"/>
    <w:rsid w:val="00E00ADF"/>
    <w:rsid w:val="00E023D5"/>
    <w:rsid w:val="00E026AC"/>
    <w:rsid w:val="00E15621"/>
    <w:rsid w:val="00E26C1A"/>
    <w:rsid w:val="00E278FF"/>
    <w:rsid w:val="00E546BF"/>
    <w:rsid w:val="00E54EB7"/>
    <w:rsid w:val="00E7195E"/>
    <w:rsid w:val="00E86DBA"/>
    <w:rsid w:val="00E915B4"/>
    <w:rsid w:val="00E93634"/>
    <w:rsid w:val="00E9534C"/>
    <w:rsid w:val="00EA235F"/>
    <w:rsid w:val="00EA25DF"/>
    <w:rsid w:val="00EA383D"/>
    <w:rsid w:val="00EA7F59"/>
    <w:rsid w:val="00EB3985"/>
    <w:rsid w:val="00ED39CE"/>
    <w:rsid w:val="00EE0315"/>
    <w:rsid w:val="00EE1472"/>
    <w:rsid w:val="00EE3BA4"/>
    <w:rsid w:val="00EE783C"/>
    <w:rsid w:val="00F10DCB"/>
    <w:rsid w:val="00F12994"/>
    <w:rsid w:val="00F13ADF"/>
    <w:rsid w:val="00F17C6A"/>
    <w:rsid w:val="00F22FA2"/>
    <w:rsid w:val="00F25E57"/>
    <w:rsid w:val="00F415C0"/>
    <w:rsid w:val="00F47A1F"/>
    <w:rsid w:val="00F5026E"/>
    <w:rsid w:val="00F5190F"/>
    <w:rsid w:val="00F632D8"/>
    <w:rsid w:val="00F637B7"/>
    <w:rsid w:val="00F64B67"/>
    <w:rsid w:val="00F707DC"/>
    <w:rsid w:val="00F7122A"/>
    <w:rsid w:val="00F72CE9"/>
    <w:rsid w:val="00F75EBE"/>
    <w:rsid w:val="00F84DC8"/>
    <w:rsid w:val="00F85769"/>
    <w:rsid w:val="00F9568D"/>
    <w:rsid w:val="00FA06B4"/>
    <w:rsid w:val="00FA66BA"/>
    <w:rsid w:val="00FB1B0F"/>
    <w:rsid w:val="00FC7176"/>
    <w:rsid w:val="00FD029C"/>
    <w:rsid w:val="00FD0924"/>
    <w:rsid w:val="00FD6035"/>
    <w:rsid w:val="00FE3A5E"/>
    <w:rsid w:val="00FF1ACD"/>
    <w:rsid w:val="00FF2C56"/>
    <w:rsid w:val="00FF418F"/>
    <w:rsid w:val="00FF6901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A50F9"/>
  <w15:chartTrackingRefBased/>
  <w15:docId w15:val="{9C49176E-9A16-43DB-BDD0-29574E7A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7B1"/>
  </w:style>
  <w:style w:type="paragraph" w:styleId="Naslov1">
    <w:name w:val="heading 1"/>
    <w:basedOn w:val="Normal"/>
    <w:next w:val="Normal"/>
    <w:link w:val="Naslov1Char"/>
    <w:uiPriority w:val="9"/>
    <w:qFormat/>
    <w:rsid w:val="00D75AB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0546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546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546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54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54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54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54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546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75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D0546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546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546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5463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546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546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546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5463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0546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D75AB9"/>
    <w:rPr>
      <w:rFonts w:eastAsia="Times New Roman"/>
      <w:lang w:eastAsia="hr-HR"/>
    </w:rPr>
  </w:style>
  <w:style w:type="character" w:customStyle="1" w:styleId="NaslovChar">
    <w:name w:val="Naslov Char"/>
    <w:basedOn w:val="Zadanifontodlomka"/>
    <w:link w:val="Naslov"/>
    <w:uiPriority w:val="10"/>
    <w:rsid w:val="00D75AB9"/>
    <w:rPr>
      <w:rFonts w:eastAsia="Times New Roman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546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5463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D05463"/>
    <w:rPr>
      <w:b/>
      <w:bCs/>
    </w:rPr>
  </w:style>
  <w:style w:type="character" w:styleId="Istaknuto">
    <w:name w:val="Emphasis"/>
    <w:basedOn w:val="Zadanifontodlomka"/>
    <w:uiPriority w:val="20"/>
    <w:qFormat/>
    <w:rsid w:val="00D05463"/>
    <w:rPr>
      <w:i/>
      <w:iCs/>
      <w:color w:val="000000" w:themeColor="text1"/>
    </w:rPr>
  </w:style>
  <w:style w:type="paragraph" w:styleId="Bezproreda">
    <w:name w:val="No Spacing"/>
    <w:uiPriority w:val="1"/>
    <w:qFormat/>
    <w:rsid w:val="00D0546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0546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D05463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546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5463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D05463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D05463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D0546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D05463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D05463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05463"/>
    <w:pPr>
      <w:outlineLvl w:val="9"/>
    </w:pPr>
  </w:style>
  <w:style w:type="paragraph" w:styleId="Odlomakpopisa">
    <w:name w:val="List Paragraph"/>
    <w:basedOn w:val="Normal"/>
    <w:uiPriority w:val="34"/>
    <w:qFormat/>
    <w:rsid w:val="006A21F0"/>
    <w:pPr>
      <w:ind w:left="720"/>
      <w:contextualSpacing/>
    </w:pPr>
  </w:style>
  <w:style w:type="paragraph" w:styleId="StandardWeb">
    <w:name w:val="Normal (Web)"/>
    <w:basedOn w:val="Normal"/>
    <w:unhideWhenUsed/>
    <w:rsid w:val="0057713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semiHidden/>
    <w:unhideWhenUsed/>
    <w:rsid w:val="005771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semiHidden/>
    <w:rsid w:val="0057713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4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4DC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1A8E"/>
  </w:style>
  <w:style w:type="paragraph" w:styleId="Podnoje">
    <w:name w:val="footer"/>
    <w:basedOn w:val="Normal"/>
    <w:link w:val="PodnojeChar"/>
    <w:uiPriority w:val="99"/>
    <w:unhideWhenUsed/>
    <w:rsid w:val="00CC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1A8E"/>
  </w:style>
  <w:style w:type="paragraph" w:customStyle="1" w:styleId="Char1CharCharCharCharCharCharChar">
    <w:name w:val="Char1 Char Char Char Char Char Char Char"/>
    <w:basedOn w:val="Normal"/>
    <w:rsid w:val="00830C78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  <w:style w:type="paragraph" w:customStyle="1" w:styleId="Char1CharCharCharCharCharCharChar0">
    <w:name w:val="Char1 Char Char Char Char Char Char Char"/>
    <w:basedOn w:val="Normal"/>
    <w:rsid w:val="00373CC2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ED39-4405-4D96-A111-90FFB8F7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1571</Words>
  <Characters>8961</Characters>
  <Application>Microsoft Office Word</Application>
  <DocSecurity>0</DocSecurity>
  <Lines>74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Vladika</dc:creator>
  <cp:keywords/>
  <dc:description/>
  <cp:lastModifiedBy>Inga Maleš</cp:lastModifiedBy>
  <cp:revision>2</cp:revision>
  <cp:lastPrinted>2022-10-13T09:51:00Z</cp:lastPrinted>
  <dcterms:created xsi:type="dcterms:W3CDTF">2022-11-29T10:49:00Z</dcterms:created>
  <dcterms:modified xsi:type="dcterms:W3CDTF">2022-11-29T10:49:00Z</dcterms:modified>
</cp:coreProperties>
</file>