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C7999" w14:textId="19A7611E" w:rsidR="001F5F46" w:rsidRPr="001F5F46" w:rsidRDefault="001F5F46" w:rsidP="0027742F">
      <w:pPr>
        <w:pStyle w:val="t-9-8"/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1F5F46">
        <w:rPr>
          <w:rFonts w:ascii="Arial" w:hAnsi="Arial" w:cs="Arial"/>
        </w:rPr>
        <w:t>Na temelju članka 10. stavka 8. Zakona o nadzoru državne grani</w:t>
      </w:r>
      <w:r w:rsidR="0027742F">
        <w:rPr>
          <w:rFonts w:ascii="Arial" w:hAnsi="Arial" w:cs="Arial"/>
        </w:rPr>
        <w:t>ce („Narodne novine“ br.</w:t>
      </w:r>
      <w:r w:rsidR="00495235">
        <w:rPr>
          <w:rFonts w:ascii="Arial" w:hAnsi="Arial" w:cs="Arial"/>
        </w:rPr>
        <w:t xml:space="preserve"> 83/</w:t>
      </w:r>
      <w:r w:rsidRPr="001F5F46">
        <w:rPr>
          <w:rFonts w:ascii="Arial" w:hAnsi="Arial" w:cs="Arial"/>
        </w:rPr>
        <w:t>13</w:t>
      </w:r>
      <w:r w:rsidR="00495235" w:rsidRPr="00B17B81">
        <w:rPr>
          <w:rFonts w:ascii="Arial" w:hAnsi="Arial" w:cs="Arial"/>
        </w:rPr>
        <w:t>, 27/16, 114/22 i …)</w:t>
      </w:r>
      <w:r w:rsidRPr="001F5F46">
        <w:rPr>
          <w:rFonts w:ascii="Arial" w:hAnsi="Arial" w:cs="Arial"/>
        </w:rPr>
        <w:t xml:space="preserve"> ministar unutarnjih poslova, uz prethodno mišljenje ministra nadležnog za financije i ministra nadležnog za </w:t>
      </w:r>
      <w:r w:rsidR="0027742F">
        <w:rPr>
          <w:rFonts w:ascii="Arial" w:hAnsi="Arial" w:cs="Arial"/>
        </w:rPr>
        <w:t>more</w:t>
      </w:r>
      <w:r w:rsidRPr="001F5F46">
        <w:rPr>
          <w:rFonts w:ascii="Arial" w:hAnsi="Arial" w:cs="Arial"/>
        </w:rPr>
        <w:t>, promet i infrastrukturu, donosi</w:t>
      </w:r>
    </w:p>
    <w:p w14:paraId="62219754" w14:textId="77777777" w:rsidR="001F5F46" w:rsidRPr="001F5F46" w:rsidRDefault="001F5F46" w:rsidP="001F5F46">
      <w:pPr>
        <w:pStyle w:val="tb-na16"/>
        <w:jc w:val="center"/>
        <w:rPr>
          <w:rFonts w:ascii="Arial" w:hAnsi="Arial" w:cs="Arial"/>
          <w:b/>
        </w:rPr>
      </w:pPr>
      <w:r w:rsidRPr="001F5F46">
        <w:rPr>
          <w:rFonts w:ascii="Arial" w:hAnsi="Arial" w:cs="Arial"/>
          <w:b/>
        </w:rPr>
        <w:t>PRAVILNIK</w:t>
      </w:r>
    </w:p>
    <w:p w14:paraId="2B19C5B0" w14:textId="77777777" w:rsidR="0027742F" w:rsidRDefault="001F5F46" w:rsidP="001F5F46">
      <w:pPr>
        <w:pStyle w:val="t-12-9-fett-s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</w:t>
      </w:r>
      <w:r w:rsidR="00A462B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PRAVILNIKA </w:t>
      </w:r>
      <w:r w:rsidRPr="001F5F46">
        <w:rPr>
          <w:rFonts w:ascii="Arial" w:hAnsi="Arial" w:cs="Arial"/>
          <w:b/>
        </w:rPr>
        <w:t xml:space="preserve">O ODREĐIVANJU </w:t>
      </w:r>
    </w:p>
    <w:p w14:paraId="3DB76CED" w14:textId="2D36D1C2" w:rsidR="001F5F46" w:rsidRPr="001F5F46" w:rsidRDefault="001F5F46" w:rsidP="001F5F46">
      <w:pPr>
        <w:pStyle w:val="t-12-9-fett-s"/>
        <w:jc w:val="center"/>
        <w:rPr>
          <w:rFonts w:ascii="Arial" w:hAnsi="Arial" w:cs="Arial"/>
          <w:b/>
        </w:rPr>
      </w:pPr>
      <w:r w:rsidRPr="001F5F46">
        <w:rPr>
          <w:rFonts w:ascii="Arial" w:hAnsi="Arial" w:cs="Arial"/>
          <w:b/>
        </w:rPr>
        <w:t>PRIVREMENIH GRANIČNIH PRIJELAZA</w:t>
      </w:r>
    </w:p>
    <w:p w14:paraId="40DA90CC" w14:textId="77777777" w:rsidR="001F5F46" w:rsidRPr="001F5F46" w:rsidRDefault="001F5F46" w:rsidP="001F5F46">
      <w:pPr>
        <w:pStyle w:val="clanak-"/>
        <w:jc w:val="center"/>
        <w:rPr>
          <w:rFonts w:ascii="Arial" w:hAnsi="Arial" w:cs="Arial"/>
          <w:b/>
        </w:rPr>
      </w:pPr>
      <w:r w:rsidRPr="001F5F46">
        <w:rPr>
          <w:rFonts w:ascii="Arial" w:hAnsi="Arial" w:cs="Arial"/>
          <w:b/>
        </w:rPr>
        <w:t>Članak 1.</w:t>
      </w:r>
    </w:p>
    <w:p w14:paraId="1BF1ADA4" w14:textId="1491FEC1" w:rsidR="001F5F46" w:rsidRPr="001F5F46" w:rsidRDefault="001F5F46" w:rsidP="0027742F">
      <w:pPr>
        <w:pStyle w:val="t-9-8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1F5F46">
        <w:rPr>
          <w:rFonts w:ascii="Arial" w:hAnsi="Arial" w:cs="Arial"/>
        </w:rPr>
        <w:t xml:space="preserve"> Pravilnik</w:t>
      </w:r>
      <w:r>
        <w:rPr>
          <w:rFonts w:ascii="Arial" w:hAnsi="Arial" w:cs="Arial"/>
        </w:rPr>
        <w:t>u</w:t>
      </w:r>
      <w:r w:rsidRPr="001F5F46">
        <w:rPr>
          <w:rFonts w:ascii="Arial" w:hAnsi="Arial" w:cs="Arial"/>
        </w:rPr>
        <w:t xml:space="preserve"> o određivanju privremenih graničnih prijelaza </w:t>
      </w:r>
      <w:r w:rsidR="0027742F">
        <w:rPr>
          <w:rFonts w:ascii="Arial" w:hAnsi="Arial" w:cs="Arial"/>
        </w:rPr>
        <w:t>(„Narodne novine“ br.</w:t>
      </w:r>
      <w:r>
        <w:rPr>
          <w:rFonts w:ascii="Arial" w:hAnsi="Arial" w:cs="Arial"/>
        </w:rPr>
        <w:t xml:space="preserve"> 31/14), u članku 3. briše se stavak 2.</w:t>
      </w:r>
    </w:p>
    <w:p w14:paraId="219F23A7" w14:textId="77777777" w:rsidR="001F5F46" w:rsidRPr="001F5F46" w:rsidRDefault="001F5F46" w:rsidP="001F5F46">
      <w:pPr>
        <w:pStyle w:val="clanak"/>
        <w:jc w:val="center"/>
        <w:rPr>
          <w:rFonts w:ascii="Arial" w:hAnsi="Arial" w:cs="Arial"/>
          <w:b/>
        </w:rPr>
      </w:pPr>
      <w:r w:rsidRPr="001F5F46">
        <w:rPr>
          <w:rFonts w:ascii="Arial" w:hAnsi="Arial" w:cs="Arial"/>
          <w:b/>
        </w:rPr>
        <w:t>Članak 2.</w:t>
      </w:r>
    </w:p>
    <w:p w14:paraId="7127848C" w14:textId="6220E326" w:rsidR="001F5F46" w:rsidRPr="001F5F46" w:rsidRDefault="001F5F46" w:rsidP="0027742F">
      <w:pPr>
        <w:pStyle w:val="t-9-8"/>
        <w:ind w:firstLine="708"/>
        <w:jc w:val="both"/>
        <w:rPr>
          <w:rFonts w:ascii="Arial" w:hAnsi="Arial" w:cs="Arial"/>
        </w:rPr>
      </w:pPr>
      <w:r w:rsidRPr="001F5F46">
        <w:rPr>
          <w:rFonts w:ascii="Arial" w:hAnsi="Arial" w:cs="Arial"/>
        </w:rPr>
        <w:t xml:space="preserve">Ovaj Pravilnik stupa na snagu </w:t>
      </w:r>
      <w:r w:rsidR="00AF4CD6">
        <w:rPr>
          <w:rFonts w:ascii="Arial" w:hAnsi="Arial" w:cs="Arial"/>
        </w:rPr>
        <w:t xml:space="preserve">danom stupanja na snagu </w:t>
      </w:r>
      <w:proofErr w:type="spellStart"/>
      <w:r w:rsidR="00AF4CD6">
        <w:rPr>
          <w:rFonts w:ascii="Arial" w:hAnsi="Arial" w:cs="Arial"/>
        </w:rPr>
        <w:t>Schengenskog</w:t>
      </w:r>
      <w:proofErr w:type="spellEnd"/>
      <w:r w:rsidR="00AF4CD6">
        <w:rPr>
          <w:rFonts w:ascii="Arial" w:hAnsi="Arial" w:cs="Arial"/>
        </w:rPr>
        <w:t xml:space="preserve"> provedbenog sporazuma u Republici Hrvatskoj</w:t>
      </w:r>
      <w:r w:rsidRPr="001F5F46">
        <w:rPr>
          <w:rFonts w:ascii="Arial" w:hAnsi="Arial" w:cs="Arial"/>
        </w:rPr>
        <w:t>.</w:t>
      </w:r>
    </w:p>
    <w:p w14:paraId="1414E89F" w14:textId="77777777" w:rsidR="00495235" w:rsidRDefault="00495235" w:rsidP="00495235">
      <w:pPr>
        <w:rPr>
          <w:rFonts w:ascii="Arial" w:hAnsi="Arial" w:cs="Arial"/>
          <w:sz w:val="24"/>
          <w:szCs w:val="24"/>
        </w:rPr>
      </w:pPr>
    </w:p>
    <w:p w14:paraId="012CD5AF" w14:textId="66BE4C3C" w:rsidR="00495235" w:rsidRPr="00B17B81" w:rsidRDefault="00495235" w:rsidP="00495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</w:p>
    <w:p w14:paraId="300E5DB6" w14:textId="2D7F9581" w:rsidR="00495235" w:rsidRPr="00B17B81" w:rsidRDefault="00495235" w:rsidP="00495235">
      <w:pPr>
        <w:rPr>
          <w:rFonts w:ascii="Arial" w:hAnsi="Arial" w:cs="Arial"/>
          <w:sz w:val="24"/>
          <w:szCs w:val="24"/>
        </w:rPr>
      </w:pPr>
      <w:proofErr w:type="spellStart"/>
      <w:r w:rsidRPr="00B17B81">
        <w:rPr>
          <w:rFonts w:ascii="Arial" w:hAnsi="Arial" w:cs="Arial"/>
          <w:sz w:val="24"/>
          <w:szCs w:val="24"/>
        </w:rPr>
        <w:t>Urbroj</w:t>
      </w:r>
      <w:proofErr w:type="spellEnd"/>
      <w:r w:rsidRPr="00B17B81">
        <w:rPr>
          <w:rFonts w:ascii="Arial" w:hAnsi="Arial" w:cs="Arial"/>
          <w:sz w:val="24"/>
          <w:szCs w:val="24"/>
        </w:rPr>
        <w:t xml:space="preserve">: </w:t>
      </w:r>
    </w:p>
    <w:p w14:paraId="322DDF5E" w14:textId="5135A56F" w:rsidR="00495235" w:rsidRPr="00B17B81" w:rsidRDefault="00495235" w:rsidP="00495235">
      <w:pPr>
        <w:rPr>
          <w:rFonts w:ascii="Arial" w:hAnsi="Arial" w:cs="Arial"/>
          <w:sz w:val="24"/>
          <w:szCs w:val="24"/>
        </w:rPr>
      </w:pPr>
      <w:r w:rsidRPr="00B17B81">
        <w:rPr>
          <w:rFonts w:ascii="Arial" w:hAnsi="Arial" w:cs="Arial"/>
          <w:sz w:val="24"/>
          <w:szCs w:val="24"/>
        </w:rPr>
        <w:t xml:space="preserve">Zagreb, </w:t>
      </w:r>
    </w:p>
    <w:p w14:paraId="24DEECBC" w14:textId="102DE870" w:rsidR="00495235" w:rsidRPr="00B17B81" w:rsidRDefault="0027742F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</w:t>
      </w:r>
    </w:p>
    <w:p w14:paraId="172CA062" w14:textId="12187170" w:rsidR="00495235" w:rsidRDefault="00495235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B17B81">
        <w:rPr>
          <w:rFonts w:ascii="Arial" w:hAnsi="Arial" w:cs="Arial"/>
          <w:b/>
          <w:sz w:val="24"/>
          <w:szCs w:val="24"/>
        </w:rPr>
        <w:t xml:space="preserve">dr. </w:t>
      </w:r>
      <w:proofErr w:type="spellStart"/>
      <w:r w:rsidRPr="00B17B81">
        <w:rPr>
          <w:rFonts w:ascii="Arial" w:hAnsi="Arial" w:cs="Arial"/>
          <w:b/>
          <w:sz w:val="24"/>
          <w:szCs w:val="24"/>
        </w:rPr>
        <w:t>sc</w:t>
      </w:r>
      <w:proofErr w:type="spellEnd"/>
      <w:r w:rsidRPr="00B17B81">
        <w:rPr>
          <w:rFonts w:ascii="Arial" w:hAnsi="Arial" w:cs="Arial"/>
          <w:b/>
          <w:sz w:val="24"/>
          <w:szCs w:val="24"/>
        </w:rPr>
        <w:t>. Davor Božinović</w:t>
      </w:r>
    </w:p>
    <w:p w14:paraId="261194A6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0B80799D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5AC63AF0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01CFE28B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1F32A618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751AB804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1D12655F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65C7A0FC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3677DB95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2F2FBC85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5560088A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6034883F" w14:textId="77777777" w:rsidR="00BA393C" w:rsidRDefault="00BA393C" w:rsidP="00495235">
      <w:pPr>
        <w:ind w:left="4248"/>
        <w:jc w:val="center"/>
        <w:rPr>
          <w:rFonts w:ascii="Arial" w:hAnsi="Arial" w:cs="Arial"/>
          <w:b/>
          <w:sz w:val="24"/>
          <w:szCs w:val="24"/>
        </w:rPr>
      </w:pPr>
    </w:p>
    <w:sectPr w:rsidR="00BA393C" w:rsidSect="00CD5D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46"/>
    <w:rsid w:val="001F5F46"/>
    <w:rsid w:val="0027742F"/>
    <w:rsid w:val="002C6768"/>
    <w:rsid w:val="003428D9"/>
    <w:rsid w:val="00365B3D"/>
    <w:rsid w:val="00495235"/>
    <w:rsid w:val="004D0808"/>
    <w:rsid w:val="00732291"/>
    <w:rsid w:val="00A462BB"/>
    <w:rsid w:val="00AF4CD6"/>
    <w:rsid w:val="00B50223"/>
    <w:rsid w:val="00BA393C"/>
    <w:rsid w:val="00CD5DA9"/>
    <w:rsid w:val="00E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721"/>
  <w15:chartTrackingRefBased/>
  <w15:docId w15:val="{897AF66E-1F9A-40C2-B9E7-79C2CC9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428D9"/>
    <w:rPr>
      <w:color w:val="808080"/>
    </w:rPr>
  </w:style>
  <w:style w:type="paragraph" w:customStyle="1" w:styleId="t-9-8">
    <w:name w:val="t-9-8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F5F46"/>
  </w:style>
  <w:style w:type="paragraph" w:customStyle="1" w:styleId="t-10-9-fett">
    <w:name w:val="t-10-9-fett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1F5F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304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1847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8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5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4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C1F6EDC066A4390FF071902017263" ma:contentTypeVersion="0" ma:contentTypeDescription="Create a new document." ma:contentTypeScope="" ma:versionID="a2c39efabfa3ef5782169b30907b99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6AF54-502E-4C9F-B272-0538A094B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916E3-B6D8-45BB-A9B7-9B6AA4A33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513F7-39C2-4B9F-A3F4-A49168219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Dražen</dc:creator>
  <cp:keywords/>
  <dc:description/>
  <cp:lastModifiedBy>Mađarić Vjekoslav</cp:lastModifiedBy>
  <cp:revision>2</cp:revision>
  <dcterms:created xsi:type="dcterms:W3CDTF">2022-12-05T08:34:00Z</dcterms:created>
  <dcterms:modified xsi:type="dcterms:W3CDTF">2022-12-05T08:34:00Z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0x010100826C1F6EDC066A4390FF071902017263</vt:lpwstr>
  </property>
</Properties>
</file>