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A6" w:rsidRPr="0063066F" w:rsidRDefault="00D019A6" w:rsidP="00D019A6">
      <w:pPr>
        <w:jc w:val="center"/>
        <w:rPr>
          <w:rFonts w:ascii="Times New Roman" w:hAnsi="Times New Roman" w:cs="Times New Roman"/>
          <w:b/>
        </w:rPr>
      </w:pPr>
      <w:r w:rsidRPr="0063066F">
        <w:rPr>
          <w:rFonts w:ascii="Times New Roman" w:hAnsi="Times New Roman" w:cs="Times New Roman"/>
          <w:b/>
        </w:rPr>
        <w:t>DRŽAVNI ZAVOD ZA MJERITELJSTVO</w:t>
      </w:r>
    </w:p>
    <w:p w:rsidR="008C0C9E" w:rsidRDefault="008C0C9E" w:rsidP="008C0C9E">
      <w:pPr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Na temelju članka 275. stavka 3. Zakona o sigurnosti prometa na cestama (»Narodne novine«, br. 67/08., 48/10., 74/11., 80/13., 158/13, 92/14., 64/15., 108/17., 70/19. i 42/20), glavna ravnateljica Državnog zavoda za mjeriteljstvo donosi</w:t>
      </w:r>
    </w:p>
    <w:p w:rsidR="008C0C9E" w:rsidRDefault="008C0C9E" w:rsidP="008C0C9E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D019A6" w:rsidRPr="0063066F" w:rsidRDefault="00D019A6" w:rsidP="00D019A6">
      <w:pPr>
        <w:jc w:val="center"/>
        <w:rPr>
          <w:rFonts w:ascii="Times New Roman" w:hAnsi="Times New Roman" w:cs="Times New Roman"/>
          <w:b/>
        </w:rPr>
      </w:pPr>
      <w:r w:rsidRPr="0063066F">
        <w:rPr>
          <w:rFonts w:ascii="Times New Roman" w:hAnsi="Times New Roman" w:cs="Times New Roman"/>
          <w:b/>
        </w:rPr>
        <w:t>PRAVILNIK</w:t>
      </w:r>
      <w:r w:rsidR="001A3B79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 w:rsidRPr="0063066F">
        <w:rPr>
          <w:rFonts w:ascii="Times New Roman" w:hAnsi="Times New Roman" w:cs="Times New Roman"/>
          <w:b/>
        </w:rPr>
        <w:t>O IZMJENAMA I DOPUNAMA PRAVILNIKA O UTVRĐIVANJU SUKLADNOSTI MOTORNIH VOZILA I NJIHOVIH PRIKOLICA</w:t>
      </w:r>
    </w:p>
    <w:p w:rsidR="00055C69" w:rsidRDefault="00055C69" w:rsidP="00CA4C17">
      <w:pPr>
        <w:rPr>
          <w:rFonts w:ascii="Times New Roman" w:hAnsi="Times New Roman" w:cs="Times New Roman"/>
        </w:rPr>
      </w:pPr>
    </w:p>
    <w:p w:rsidR="00D019A6" w:rsidRPr="0063066F" w:rsidRDefault="00D019A6" w:rsidP="0063066F">
      <w:pPr>
        <w:jc w:val="center"/>
        <w:rPr>
          <w:rFonts w:ascii="Times New Roman" w:hAnsi="Times New Roman" w:cs="Times New Roman"/>
        </w:rPr>
      </w:pPr>
      <w:r w:rsidRPr="0063066F">
        <w:rPr>
          <w:rFonts w:ascii="Times New Roman" w:hAnsi="Times New Roman" w:cs="Times New Roman"/>
        </w:rPr>
        <w:t>Članak 1.</w:t>
      </w:r>
    </w:p>
    <w:p w:rsidR="00D019A6" w:rsidRPr="0063066F" w:rsidRDefault="00D019A6" w:rsidP="00D019A6">
      <w:pPr>
        <w:rPr>
          <w:rFonts w:ascii="Times New Roman" w:hAnsi="Times New Roman" w:cs="Times New Roman"/>
        </w:rPr>
      </w:pPr>
      <w:r w:rsidRPr="0063066F">
        <w:rPr>
          <w:rFonts w:ascii="Times New Roman" w:hAnsi="Times New Roman" w:cs="Times New Roman"/>
        </w:rPr>
        <w:t xml:space="preserve">U Pravilniku o utvrđivanju sukladnosti motornih vozila i njihovih prikolica (''Narodne novine'', broj 80/13, 97/14 i 60/16 i 2/19) ) </w:t>
      </w:r>
      <w:r w:rsidR="0063066F">
        <w:rPr>
          <w:rFonts w:ascii="Times New Roman" w:hAnsi="Times New Roman" w:cs="Times New Roman"/>
        </w:rPr>
        <w:t xml:space="preserve">u </w:t>
      </w:r>
      <w:r w:rsidRPr="0063066F">
        <w:rPr>
          <w:rFonts w:ascii="Times New Roman" w:hAnsi="Times New Roman" w:cs="Times New Roman"/>
        </w:rPr>
        <w:t>člank</w:t>
      </w:r>
      <w:r w:rsidR="0063066F">
        <w:rPr>
          <w:rFonts w:ascii="Times New Roman" w:hAnsi="Times New Roman" w:cs="Times New Roman"/>
        </w:rPr>
        <w:t>u</w:t>
      </w:r>
      <w:r w:rsidRPr="0063066F">
        <w:rPr>
          <w:rFonts w:ascii="Times New Roman" w:hAnsi="Times New Roman" w:cs="Times New Roman"/>
        </w:rPr>
        <w:t xml:space="preserve"> 46. stavak  1. mijenja se i glasi:</w:t>
      </w:r>
    </w:p>
    <w:p w:rsidR="00FA49C2" w:rsidRPr="00FA49C2" w:rsidRDefault="00FA49C2" w:rsidP="00FA49C2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FA49C2">
        <w:rPr>
          <w:rFonts w:ascii="Times New Roman" w:eastAsia="Times New Roman" w:hAnsi="Times New Roman" w:cs="Times New Roman"/>
          <w:lang w:eastAsia="hr-HR"/>
        </w:rPr>
        <w:t>„U postupku utvrđivanja sukladnosti tipa vozila naplaćuju se sljedeće naknade:</w:t>
      </w:r>
    </w:p>
    <w:p w:rsidR="00FA49C2" w:rsidRPr="00FA49C2" w:rsidRDefault="00FA49C2" w:rsidP="00FA49C2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tbl>
      <w:tblPr>
        <w:tblpPr w:leftFromText="180" w:rightFromText="180" w:vertAnchor="text"/>
        <w:tblW w:w="94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569"/>
        <w:gridCol w:w="1554"/>
        <w:gridCol w:w="1426"/>
        <w:gridCol w:w="1744"/>
        <w:gridCol w:w="1859"/>
      </w:tblGrid>
      <w:tr w:rsidR="00FA49C2" w:rsidRPr="00FA49C2" w:rsidTr="00BB4713"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Kategorija vozila</w:t>
            </w:r>
          </w:p>
        </w:tc>
        <w:tc>
          <w:tcPr>
            <w:tcW w:w="81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Naknada u postupku</w:t>
            </w:r>
          </w:p>
        </w:tc>
      </w:tr>
      <w:tr w:rsidR="00FA49C2" w:rsidRPr="00FA49C2" w:rsidTr="00BB47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evidentiranja tipa vozila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nacionalne homologacije tipa vozila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pregleda vozila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izdavanja dopune potvrde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bdr w:val="none" w:sz="0" w:space="0" w:color="auto" w:frame="1"/>
              </w:rPr>
              <w:t>provjere i upis podataka u bazu</w:t>
            </w:r>
          </w:p>
        </w:tc>
      </w:tr>
      <w:tr w:rsidR="00FA49C2" w:rsidRPr="00FA49C2" w:rsidTr="00BB4713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M1, N1,</w:t>
            </w:r>
          </w:p>
          <w:p w:rsidR="00FA49C2" w:rsidRPr="00FA49C2" w:rsidRDefault="00FA49C2" w:rsidP="00FA49C2">
            <w:pPr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O3, O4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424,71 eura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424,71 eura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132,72 eura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106,18 eura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66,36 eura</w:t>
            </w:r>
          </w:p>
        </w:tc>
      </w:tr>
      <w:tr w:rsidR="00FA49C2" w:rsidRPr="00FA49C2" w:rsidTr="00BB4713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M2, M3,</w:t>
            </w:r>
          </w:p>
          <w:p w:rsidR="00FA49C2" w:rsidRPr="00FA49C2" w:rsidRDefault="00FA49C2" w:rsidP="00FA49C2">
            <w:pPr>
              <w:jc w:val="center"/>
              <w:textAlignment w:val="baseline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N2, N3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637,07 eura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637,07 eura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199,08 eura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159,27 eura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132,72 eura</w:t>
            </w:r>
          </w:p>
        </w:tc>
      </w:tr>
      <w:tr w:rsidR="00FA49C2" w:rsidRPr="00FA49C2" w:rsidTr="00BB4713"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O1, O2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212,36 eura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212,36 eura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66,36 eura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53,09 eura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53,09 eura“</w:t>
            </w:r>
          </w:p>
        </w:tc>
      </w:tr>
    </w:tbl>
    <w:p w:rsidR="00FA49C2" w:rsidRPr="00FA49C2" w:rsidRDefault="00FA49C2" w:rsidP="00FA49C2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FA49C2" w:rsidRPr="00FA49C2" w:rsidRDefault="00FA49C2" w:rsidP="00FA49C2">
      <w:pPr>
        <w:shd w:val="clear" w:color="auto" w:fill="FFFFFF"/>
        <w:spacing w:after="48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FA49C2" w:rsidRPr="00FA49C2" w:rsidRDefault="00FA49C2" w:rsidP="00FA49C2">
      <w:pPr>
        <w:jc w:val="center"/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t>Članak 2.</w:t>
      </w:r>
    </w:p>
    <w:p w:rsidR="00FA49C2" w:rsidRPr="00FA49C2" w:rsidRDefault="00FA49C2" w:rsidP="00FA49C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FA49C2">
        <w:rPr>
          <w:rFonts w:ascii="Times New Roman" w:eastAsia="Times New Roman" w:hAnsi="Times New Roman" w:cs="Times New Roman"/>
          <w:lang w:eastAsia="hr-HR"/>
        </w:rPr>
        <w:t>Članak 47. stavak 1. mijenja se i glasi:</w:t>
      </w:r>
    </w:p>
    <w:p w:rsidR="00FA49C2" w:rsidRPr="00FA49C2" w:rsidRDefault="00FA49C2" w:rsidP="00FA49C2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:rsidR="00FA49C2" w:rsidRPr="00FA49C2" w:rsidRDefault="00FA49C2" w:rsidP="00FA49C2">
      <w:pPr>
        <w:ind w:firstLine="708"/>
        <w:jc w:val="both"/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t>„U postupku izdavanja EU homologacije tipa vozila naplaćuju se sljedeće naknade:</w:t>
      </w:r>
    </w:p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4"/>
        <w:gridCol w:w="2526"/>
        <w:gridCol w:w="3672"/>
      </w:tblGrid>
      <w:tr w:rsidR="00FA49C2" w:rsidRPr="00FA49C2" w:rsidTr="00BB4713">
        <w:trPr>
          <w:cantSplit/>
        </w:trPr>
        <w:tc>
          <w:tcPr>
            <w:tcW w:w="2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</w:rPr>
              <w:t>Kategorija vozila</w:t>
            </w:r>
          </w:p>
        </w:tc>
        <w:tc>
          <w:tcPr>
            <w:tcW w:w="64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</w:rPr>
              <w:t>Naknada u postupku izdavanja</w:t>
            </w:r>
          </w:p>
        </w:tc>
      </w:tr>
      <w:tr w:rsidR="00FA49C2" w:rsidRPr="00FA49C2" w:rsidTr="00BB4713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</w:rPr>
              <w:t>EU homologacije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</w:rPr>
              <w:t>dopune EU homologacije</w:t>
            </w:r>
          </w:p>
        </w:tc>
      </w:tr>
      <w:tr w:rsidR="00FA49C2" w:rsidRPr="00FA49C2" w:rsidTr="00BB4713">
        <w:tc>
          <w:tcPr>
            <w:tcW w:w="2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M1, N1,</w:t>
            </w:r>
          </w:p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O3, O4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663,61 eura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331,81 eura</w:t>
            </w:r>
          </w:p>
        </w:tc>
      </w:tr>
      <w:tr w:rsidR="00FA49C2" w:rsidRPr="00FA49C2" w:rsidTr="00BB4713">
        <w:tc>
          <w:tcPr>
            <w:tcW w:w="2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M2,M3,</w:t>
            </w:r>
          </w:p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N2, N3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929,06 eura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464,53 eura</w:t>
            </w:r>
          </w:p>
        </w:tc>
      </w:tr>
      <w:tr w:rsidR="00FA49C2" w:rsidRPr="00FA49C2" w:rsidTr="00BB4713">
        <w:tc>
          <w:tcPr>
            <w:tcW w:w="29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O1, O2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398,17 eura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A49C2">
              <w:rPr>
                <w:rFonts w:ascii="Times New Roman" w:eastAsia="Calibri" w:hAnsi="Times New Roman" w:cs="Times New Roman"/>
              </w:rPr>
              <w:t>199,08 eura“</w:t>
            </w:r>
          </w:p>
        </w:tc>
      </w:tr>
    </w:tbl>
    <w:p w:rsidR="00FA49C2" w:rsidRPr="00FA49C2" w:rsidRDefault="00FA49C2" w:rsidP="00FA49C2">
      <w:pPr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lastRenderedPageBreak/>
        <w:t xml:space="preserve">                                                               </w:t>
      </w:r>
    </w:p>
    <w:p w:rsidR="00FA49C2" w:rsidRDefault="00FA49C2" w:rsidP="00FA49C2">
      <w:pPr>
        <w:jc w:val="center"/>
        <w:rPr>
          <w:rFonts w:ascii="Times New Roman" w:eastAsia="Calibri" w:hAnsi="Times New Roman" w:cs="Times New Roman"/>
        </w:rPr>
      </w:pPr>
    </w:p>
    <w:p w:rsidR="00FA49C2" w:rsidRPr="00FA49C2" w:rsidRDefault="00FA49C2" w:rsidP="00FA49C2">
      <w:pPr>
        <w:jc w:val="center"/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t xml:space="preserve">Članak </w:t>
      </w:r>
      <w:r>
        <w:rPr>
          <w:rFonts w:ascii="Times New Roman" w:eastAsia="Calibri" w:hAnsi="Times New Roman" w:cs="Times New Roman"/>
        </w:rPr>
        <w:t>3</w:t>
      </w:r>
      <w:r w:rsidRPr="00FA49C2">
        <w:rPr>
          <w:rFonts w:ascii="Times New Roman" w:eastAsia="Calibri" w:hAnsi="Times New Roman" w:cs="Times New Roman"/>
        </w:rPr>
        <w:t>.</w:t>
      </w:r>
    </w:p>
    <w:p w:rsidR="00FA49C2" w:rsidRPr="00FA49C2" w:rsidRDefault="00FA49C2" w:rsidP="00FA49C2">
      <w:pPr>
        <w:jc w:val="both"/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t>Članak 48. stavak 1. mijenja se i glasi:</w:t>
      </w:r>
    </w:p>
    <w:p w:rsidR="00FA49C2" w:rsidRPr="00FA49C2" w:rsidRDefault="00FA49C2" w:rsidP="00FA49C2">
      <w:pPr>
        <w:ind w:firstLine="70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49C2">
        <w:rPr>
          <w:rFonts w:ascii="Times New Roman" w:eastAsia="Calibri" w:hAnsi="Times New Roman" w:cs="Times New Roman"/>
        </w:rPr>
        <w:t xml:space="preserve">„U postupku </w:t>
      </w:r>
      <w:r w:rsidRPr="00FA49C2">
        <w:rPr>
          <w:rFonts w:ascii="Times New Roman" w:eastAsia="Calibri" w:hAnsi="Times New Roman" w:cs="Times New Roman"/>
          <w:shd w:val="clear" w:color="auto" w:fill="FFFFFF"/>
        </w:rPr>
        <w:t>utvrđivanja sukladnosti pojedinačno pregledanog vozila te postupku nacionalne homologacije pojedinačnog vozila naplaćuju se sljedeće naknade:</w:t>
      </w:r>
    </w:p>
    <w:p w:rsidR="00FA49C2" w:rsidRPr="00FA49C2" w:rsidRDefault="00FA49C2" w:rsidP="00FA49C2">
      <w:pPr>
        <w:jc w:val="both"/>
        <w:rPr>
          <w:rFonts w:ascii="Times New Roman" w:eastAsia="Calibri" w:hAnsi="Times New Roman" w:cs="Times New Roman"/>
          <w:shd w:val="clear" w:color="auto" w:fill="FFFFFF"/>
        </w:rPr>
      </w:pPr>
    </w:p>
    <w:p w:rsidR="00FA49C2" w:rsidRPr="00FA49C2" w:rsidRDefault="00FA49C2" w:rsidP="00FA49C2">
      <w:pPr>
        <w:jc w:val="both"/>
        <w:rPr>
          <w:rFonts w:ascii="Times New Roman" w:eastAsia="Calibri" w:hAnsi="Times New Roman" w:cs="Times New Roman"/>
          <w:shd w:val="clear" w:color="auto" w:fill="FFFFFF"/>
        </w:rPr>
      </w:pPr>
    </w:p>
    <w:tbl>
      <w:tblPr>
        <w:tblpPr w:leftFromText="180" w:rightFromText="180" w:vertAnchor="text"/>
        <w:tblW w:w="9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3518"/>
        <w:gridCol w:w="3686"/>
      </w:tblGrid>
      <w:tr w:rsidR="00FA49C2" w:rsidRPr="00FA49C2" w:rsidTr="00BB4713">
        <w:tc>
          <w:tcPr>
            <w:tcW w:w="2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>Kategorija vozila</w:t>
            </w:r>
          </w:p>
        </w:tc>
        <w:tc>
          <w:tcPr>
            <w:tcW w:w="7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>Naknada u postupku</w:t>
            </w:r>
          </w:p>
        </w:tc>
      </w:tr>
      <w:tr w:rsidR="00FA49C2" w:rsidRPr="00FA49C2" w:rsidTr="00BB471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A49C2" w:rsidRPr="00FA49C2" w:rsidRDefault="00FA49C2" w:rsidP="00FA49C2">
            <w:pPr>
              <w:rPr>
                <w:rFonts w:ascii="Times New Roman" w:eastAsia="Calibri" w:hAnsi="Times New Roman" w:cs="Times New Roman"/>
                <w:color w:val="231F20"/>
              </w:rPr>
            </w:pP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>identifikacij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>a</w:t>
            </w:r>
            <w:r w:rsidRPr="00FA49C2"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 xml:space="preserve"> i utvrđivanja stanja vozila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>nacionaln</w:t>
            </w:r>
            <w:r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>a</w:t>
            </w:r>
            <w:r w:rsidRPr="00FA49C2">
              <w:rPr>
                <w:rFonts w:ascii="Times New Roman" w:eastAsia="Calibri" w:hAnsi="Times New Roman" w:cs="Times New Roman"/>
                <w:b/>
                <w:bCs/>
                <w:color w:val="231F20"/>
                <w:bdr w:val="none" w:sz="0" w:space="0" w:color="auto" w:frame="1"/>
              </w:rPr>
              <w:t xml:space="preserve"> homologacije pojedinačnog vozila</w:t>
            </w:r>
          </w:p>
        </w:tc>
      </w:tr>
      <w:tr w:rsidR="00FA49C2" w:rsidRPr="00FA49C2" w:rsidTr="00BB471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M1, N1,</w:t>
            </w: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br/>
              <w:t>O3, O4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66,36 eura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106,18 eura</w:t>
            </w:r>
          </w:p>
        </w:tc>
      </w:tr>
      <w:tr w:rsidR="00FA49C2" w:rsidRPr="00FA49C2" w:rsidTr="00BB471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N2, N3,</w:t>
            </w: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br/>
              <w:t>M2, M3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132,72 eura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199,08 eura</w:t>
            </w:r>
          </w:p>
        </w:tc>
      </w:tr>
      <w:tr w:rsidR="00FA49C2" w:rsidRPr="00FA49C2" w:rsidTr="00BB4713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O1, O2</w:t>
            </w:r>
          </w:p>
        </w:tc>
        <w:tc>
          <w:tcPr>
            <w:tcW w:w="3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53,09 eura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FA49C2" w:rsidRPr="00FA49C2" w:rsidRDefault="00FA49C2" w:rsidP="00FA49C2">
            <w:pPr>
              <w:jc w:val="center"/>
              <w:rPr>
                <w:rFonts w:ascii="Times New Roman" w:eastAsia="Calibri" w:hAnsi="Times New Roman" w:cs="Times New Roman"/>
                <w:color w:val="231F20"/>
              </w:rPr>
            </w:pPr>
            <w:r w:rsidRPr="00FA49C2">
              <w:rPr>
                <w:rFonts w:ascii="Times New Roman" w:eastAsia="Calibri" w:hAnsi="Times New Roman" w:cs="Times New Roman"/>
                <w:color w:val="231F20"/>
                <w:bdr w:val="none" w:sz="0" w:space="0" w:color="auto" w:frame="1"/>
              </w:rPr>
              <w:t>79,63 eura“</w:t>
            </w:r>
          </w:p>
        </w:tc>
      </w:tr>
    </w:tbl>
    <w:p w:rsidR="00FA49C2" w:rsidRPr="00FA49C2" w:rsidRDefault="00FA49C2" w:rsidP="00FA49C2">
      <w:pPr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t xml:space="preserve">                                                                      </w:t>
      </w:r>
    </w:p>
    <w:p w:rsidR="00FA49C2" w:rsidRPr="00FA49C2" w:rsidRDefault="00FA49C2" w:rsidP="00FA49C2">
      <w:pPr>
        <w:jc w:val="center"/>
        <w:rPr>
          <w:rFonts w:ascii="Times New Roman" w:eastAsia="Calibri" w:hAnsi="Times New Roman" w:cs="Times New Roman"/>
          <w:shd w:val="clear" w:color="auto" w:fill="FFFFFF"/>
        </w:rPr>
      </w:pPr>
      <w:r w:rsidRPr="00FA49C2">
        <w:rPr>
          <w:rFonts w:ascii="Times New Roman" w:eastAsia="Calibri" w:hAnsi="Times New Roman" w:cs="Times New Roman"/>
          <w:shd w:val="clear" w:color="auto" w:fill="FFFFFF"/>
        </w:rPr>
        <w:t xml:space="preserve">Članak </w:t>
      </w:r>
      <w:r>
        <w:rPr>
          <w:rFonts w:ascii="Times New Roman" w:eastAsia="Calibri" w:hAnsi="Times New Roman" w:cs="Times New Roman"/>
          <w:shd w:val="clear" w:color="auto" w:fill="FFFFFF"/>
        </w:rPr>
        <w:t>4</w:t>
      </w:r>
      <w:r w:rsidRPr="00FA49C2">
        <w:rPr>
          <w:rFonts w:ascii="Times New Roman" w:eastAsia="Calibri" w:hAnsi="Times New Roman" w:cs="Times New Roman"/>
          <w:shd w:val="clear" w:color="auto" w:fill="FFFFFF"/>
        </w:rPr>
        <w:t>.</w:t>
      </w:r>
    </w:p>
    <w:p w:rsidR="00FA49C2" w:rsidRPr="00FA49C2" w:rsidRDefault="00FA49C2" w:rsidP="00FA49C2">
      <w:pPr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FA49C2">
        <w:rPr>
          <w:rFonts w:ascii="Times New Roman" w:eastAsia="Calibri" w:hAnsi="Times New Roman" w:cs="Times New Roman"/>
          <w:shd w:val="clear" w:color="auto" w:fill="FFFFFF"/>
        </w:rPr>
        <w:t>U članku 49. stavku 1. riječi „320,00 kuna“ se zamjenjuju riječima „42,47 eura“.</w:t>
      </w:r>
    </w:p>
    <w:p w:rsidR="00FA49C2" w:rsidRDefault="00FA49C2" w:rsidP="00FA49C2">
      <w:pPr>
        <w:jc w:val="center"/>
        <w:rPr>
          <w:rFonts w:ascii="Times New Roman" w:eastAsia="Calibri" w:hAnsi="Times New Roman" w:cs="Times New Roman"/>
          <w:shd w:val="clear" w:color="auto" w:fill="FFFFFF"/>
        </w:rPr>
      </w:pPr>
    </w:p>
    <w:p w:rsidR="00FA49C2" w:rsidRPr="00FA49C2" w:rsidRDefault="00FA49C2" w:rsidP="00FA49C2">
      <w:pPr>
        <w:jc w:val="center"/>
        <w:rPr>
          <w:rFonts w:ascii="Times New Roman" w:eastAsia="Calibri" w:hAnsi="Times New Roman" w:cs="Times New Roman"/>
          <w:shd w:val="clear" w:color="auto" w:fill="FFFFFF"/>
        </w:rPr>
      </w:pPr>
      <w:r w:rsidRPr="00FA49C2">
        <w:rPr>
          <w:rFonts w:ascii="Times New Roman" w:eastAsia="Calibri" w:hAnsi="Times New Roman" w:cs="Times New Roman"/>
          <w:shd w:val="clear" w:color="auto" w:fill="FFFFFF"/>
        </w:rPr>
        <w:t xml:space="preserve">Članak </w:t>
      </w:r>
      <w:r>
        <w:rPr>
          <w:rFonts w:ascii="Times New Roman" w:eastAsia="Calibri" w:hAnsi="Times New Roman" w:cs="Times New Roman"/>
          <w:shd w:val="clear" w:color="auto" w:fill="FFFFFF"/>
        </w:rPr>
        <w:t>5</w:t>
      </w:r>
      <w:r w:rsidRPr="00FA49C2">
        <w:rPr>
          <w:rFonts w:ascii="Times New Roman" w:eastAsia="Calibri" w:hAnsi="Times New Roman" w:cs="Times New Roman"/>
          <w:shd w:val="clear" w:color="auto" w:fill="FFFFFF"/>
        </w:rPr>
        <w:t>.</w:t>
      </w:r>
    </w:p>
    <w:p w:rsidR="00FA49C2" w:rsidRPr="00FA49C2" w:rsidRDefault="00FA49C2" w:rsidP="00FA49C2">
      <w:pPr>
        <w:jc w:val="both"/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t>U članku 50. stavku 1. riječi „3.000,00 kn“ se zamjenjuju riječima „398,17 eura“.</w:t>
      </w:r>
    </w:p>
    <w:p w:rsidR="00FA49C2" w:rsidRPr="00FA49C2" w:rsidRDefault="00FA49C2" w:rsidP="00FA49C2">
      <w:pPr>
        <w:jc w:val="both"/>
        <w:rPr>
          <w:rFonts w:ascii="Times New Roman" w:eastAsia="Calibri" w:hAnsi="Times New Roman" w:cs="Times New Roman"/>
        </w:rPr>
      </w:pPr>
      <w:r w:rsidRPr="00FA49C2">
        <w:rPr>
          <w:rFonts w:ascii="Times New Roman" w:eastAsia="Calibri" w:hAnsi="Times New Roman" w:cs="Times New Roman"/>
        </w:rPr>
        <w:t>U stavku 2. riječi „750,00 kuna“ se zamjenjuju riječima „99,54 eura“.</w:t>
      </w:r>
    </w:p>
    <w:p w:rsidR="00FA49C2" w:rsidRPr="00FA49C2" w:rsidRDefault="00FA49C2" w:rsidP="00FA49C2">
      <w:pPr>
        <w:spacing w:after="0"/>
        <w:jc w:val="center"/>
        <w:rPr>
          <w:rFonts w:ascii="Times New Roman" w:eastAsia="Calibri" w:hAnsi="Times New Roman" w:cs="Times New Roman"/>
        </w:rPr>
      </w:pPr>
    </w:p>
    <w:p w:rsidR="00FA49C2" w:rsidRDefault="00FA49C2" w:rsidP="00E744A9">
      <w:pPr>
        <w:rPr>
          <w:rFonts w:ascii="Times New Roman" w:hAnsi="Times New Roman" w:cs="Times New Roman"/>
        </w:rPr>
      </w:pPr>
    </w:p>
    <w:p w:rsidR="00E744A9" w:rsidRPr="00FA49C2" w:rsidRDefault="00E744A9" w:rsidP="00E744A9">
      <w:pPr>
        <w:rPr>
          <w:rFonts w:ascii="Times New Roman" w:hAnsi="Times New Roman" w:cs="Times New Roman"/>
        </w:rPr>
      </w:pPr>
      <w:r w:rsidRPr="00FA49C2">
        <w:rPr>
          <w:rFonts w:ascii="Times New Roman" w:hAnsi="Times New Roman" w:cs="Times New Roman"/>
        </w:rPr>
        <w:t>Ovaj Pravilnik objavit će se u »Narodnim novinama«, a stupa na snagu na dan uvođenja eura kao službene valute u Republici Hrvatskoj.</w:t>
      </w:r>
    </w:p>
    <w:p w:rsidR="00E744A9" w:rsidRPr="00FA49C2" w:rsidRDefault="00E744A9" w:rsidP="00E744A9">
      <w:pPr>
        <w:rPr>
          <w:rFonts w:ascii="Times New Roman" w:hAnsi="Times New Roman" w:cs="Times New Roman"/>
        </w:rPr>
      </w:pPr>
    </w:p>
    <w:p w:rsidR="00E744A9" w:rsidRPr="00FA49C2" w:rsidRDefault="00E744A9" w:rsidP="00E744A9">
      <w:pPr>
        <w:rPr>
          <w:rFonts w:ascii="Times New Roman" w:hAnsi="Times New Roman" w:cs="Times New Roman"/>
        </w:rPr>
      </w:pPr>
      <w:r w:rsidRPr="00FA49C2">
        <w:rPr>
          <w:rFonts w:ascii="Times New Roman" w:hAnsi="Times New Roman" w:cs="Times New Roman"/>
        </w:rPr>
        <w:t xml:space="preserve">Klasa: </w:t>
      </w:r>
    </w:p>
    <w:p w:rsidR="00E744A9" w:rsidRPr="00FA49C2" w:rsidRDefault="00E744A9" w:rsidP="00E744A9">
      <w:pPr>
        <w:rPr>
          <w:rFonts w:ascii="Times New Roman" w:hAnsi="Times New Roman" w:cs="Times New Roman"/>
        </w:rPr>
      </w:pPr>
      <w:r w:rsidRPr="00FA49C2">
        <w:rPr>
          <w:rFonts w:ascii="Times New Roman" w:hAnsi="Times New Roman" w:cs="Times New Roman"/>
        </w:rPr>
        <w:t xml:space="preserve">Urbroj: </w:t>
      </w:r>
    </w:p>
    <w:p w:rsidR="00E744A9" w:rsidRPr="00FA49C2" w:rsidRDefault="00E744A9" w:rsidP="00E744A9">
      <w:pPr>
        <w:rPr>
          <w:rFonts w:ascii="Times New Roman" w:hAnsi="Times New Roman" w:cs="Times New Roman"/>
        </w:rPr>
      </w:pPr>
      <w:r w:rsidRPr="00FA49C2">
        <w:rPr>
          <w:rFonts w:ascii="Times New Roman" w:hAnsi="Times New Roman" w:cs="Times New Roman"/>
        </w:rPr>
        <w:t xml:space="preserve">Zagreb, </w:t>
      </w:r>
    </w:p>
    <w:p w:rsidR="00E744A9" w:rsidRPr="00FA49C2" w:rsidRDefault="00E744A9" w:rsidP="00E744A9">
      <w:pPr>
        <w:rPr>
          <w:rFonts w:ascii="Times New Roman" w:hAnsi="Times New Roman" w:cs="Times New Roman"/>
        </w:rPr>
      </w:pPr>
    </w:p>
    <w:p w:rsidR="00E744A9" w:rsidRPr="0063066F" w:rsidRDefault="00E744A9" w:rsidP="00E744A9">
      <w:pPr>
        <w:rPr>
          <w:rFonts w:ascii="Times New Roman" w:hAnsi="Times New Roman" w:cs="Times New Roman"/>
        </w:rPr>
      </w:pPr>
    </w:p>
    <w:p w:rsidR="00E744A9" w:rsidRPr="0063066F" w:rsidRDefault="00E744A9" w:rsidP="00E744A9">
      <w:pPr>
        <w:rPr>
          <w:rFonts w:ascii="Times New Roman" w:hAnsi="Times New Roman" w:cs="Times New Roman"/>
        </w:rPr>
      </w:pPr>
      <w:r w:rsidRPr="0063066F">
        <w:rPr>
          <w:rFonts w:ascii="Times New Roman" w:hAnsi="Times New Roman" w:cs="Times New Roman"/>
        </w:rPr>
        <w:t>Glavna ravnateljica</w:t>
      </w:r>
    </w:p>
    <w:p w:rsidR="00E744A9" w:rsidRPr="0063066F" w:rsidRDefault="00E744A9" w:rsidP="00E744A9">
      <w:pPr>
        <w:rPr>
          <w:rFonts w:ascii="Times New Roman" w:hAnsi="Times New Roman" w:cs="Times New Roman"/>
        </w:rPr>
      </w:pPr>
      <w:r w:rsidRPr="0063066F">
        <w:rPr>
          <w:rFonts w:ascii="Times New Roman" w:hAnsi="Times New Roman" w:cs="Times New Roman"/>
        </w:rPr>
        <w:t>Brankica Novosel, v. r.</w:t>
      </w:r>
    </w:p>
    <w:sectPr w:rsidR="00E744A9" w:rsidRPr="0063066F" w:rsidSect="008C0C9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A6"/>
    <w:rsid w:val="00055C69"/>
    <w:rsid w:val="00060ECA"/>
    <w:rsid w:val="001A3B79"/>
    <w:rsid w:val="004B2937"/>
    <w:rsid w:val="00577F22"/>
    <w:rsid w:val="0063066F"/>
    <w:rsid w:val="008C0C9E"/>
    <w:rsid w:val="00CA4C17"/>
    <w:rsid w:val="00D019A6"/>
    <w:rsid w:val="00E744A9"/>
    <w:rsid w:val="00FA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D004"/>
  <w15:chartTrackingRefBased/>
  <w15:docId w15:val="{E59DEA3E-463D-4257-AEB3-E9CFC292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Gorup, Boris</dc:creator>
  <cp:keywords/>
  <dc:description/>
  <cp:lastModifiedBy>Gorup, Boris</cp:lastModifiedBy>
  <cp:revision>4</cp:revision>
  <dcterms:created xsi:type="dcterms:W3CDTF">2022-11-21T13:17:00Z</dcterms:created>
  <dcterms:modified xsi:type="dcterms:W3CDTF">2022-11-23T08:10:00Z</dcterms:modified>
</cp:coreProperties>
</file>