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21" w:rsidRPr="00982521" w:rsidRDefault="008F10BB" w:rsidP="003C15CF">
      <w:pPr>
        <w:pStyle w:val="Header"/>
        <w:spacing w:before="120" w:after="120"/>
        <w:jc w:val="right"/>
        <w:rPr>
          <w:rFonts w:cs="Times New Roman"/>
          <w:sz w:val="28"/>
          <w:szCs w:val="28"/>
        </w:rPr>
      </w:pPr>
      <w:bookmarkStart w:id="0" w:name="_GoBack"/>
      <w:bookmarkEnd w:id="0"/>
      <w:r>
        <w:rPr>
          <w:rFonts w:cs="Times New Roman"/>
          <w:sz w:val="28"/>
          <w:szCs w:val="28"/>
        </w:rPr>
        <w:t xml:space="preserve"> </w:t>
      </w:r>
      <w:r w:rsidR="00982521" w:rsidRPr="00982521">
        <w:rPr>
          <w:rFonts w:cs="Times New Roman"/>
          <w:sz w:val="28"/>
          <w:szCs w:val="28"/>
        </w:rPr>
        <w:t>NACRT PRIJEDLOGA</w:t>
      </w:r>
    </w:p>
    <w:p w:rsidR="00982521" w:rsidRPr="00FC258E" w:rsidRDefault="00982521" w:rsidP="003C15CF">
      <w:pPr>
        <w:spacing w:before="120" w:after="120" w:line="240" w:lineRule="auto"/>
        <w:jc w:val="right"/>
        <w:rPr>
          <w:rFonts w:cs="Times New Roman"/>
          <w:sz w:val="32"/>
          <w:szCs w:val="32"/>
        </w:rPr>
      </w:pPr>
    </w:p>
    <w:p w:rsidR="00297F2F" w:rsidRPr="00297F2F" w:rsidRDefault="00297F2F" w:rsidP="003C15CF">
      <w:pPr>
        <w:spacing w:before="120" w:after="120" w:line="240" w:lineRule="auto"/>
        <w:jc w:val="center"/>
        <w:rPr>
          <w:rFonts w:cs="Times New Roman"/>
          <w:b/>
          <w:sz w:val="32"/>
          <w:szCs w:val="32"/>
        </w:rPr>
      </w:pPr>
      <w:r w:rsidRPr="00297F2F">
        <w:rPr>
          <w:rFonts w:cs="Times New Roman"/>
          <w:b/>
          <w:sz w:val="32"/>
          <w:szCs w:val="32"/>
        </w:rPr>
        <w:t>VLADA REPUBLIKE HRVATSKE</w:t>
      </w:r>
    </w:p>
    <w:p w:rsidR="00297F2F" w:rsidRDefault="00297F2F" w:rsidP="003C15CF">
      <w:pPr>
        <w:spacing w:before="120" w:after="120" w:line="240" w:lineRule="auto"/>
        <w:ind w:firstLine="425"/>
        <w:jc w:val="both"/>
        <w:rPr>
          <w:rFonts w:cs="Times New Roman"/>
          <w:szCs w:val="24"/>
        </w:rPr>
      </w:pPr>
      <w:r>
        <w:rPr>
          <w:rFonts w:cs="Times New Roman"/>
          <w:szCs w:val="24"/>
        </w:rPr>
        <w:t xml:space="preserve">Na temelju članka 16. </w:t>
      </w:r>
      <w:r w:rsidR="00C90E5C">
        <w:rPr>
          <w:rFonts w:cs="Times New Roman"/>
          <w:szCs w:val="24"/>
        </w:rPr>
        <w:t xml:space="preserve">stavka 8. </w:t>
      </w:r>
      <w:r>
        <w:rPr>
          <w:rFonts w:cs="Times New Roman"/>
          <w:szCs w:val="24"/>
        </w:rPr>
        <w:t>Zakona o vodnim uslugama (</w:t>
      </w:r>
      <w:r w:rsidR="006055F0">
        <w:rPr>
          <w:rFonts w:cs="Times New Roman"/>
          <w:szCs w:val="24"/>
        </w:rPr>
        <w:t>„</w:t>
      </w:r>
      <w:r>
        <w:rPr>
          <w:rFonts w:cs="Times New Roman"/>
          <w:szCs w:val="24"/>
        </w:rPr>
        <w:t>Narodne novine</w:t>
      </w:r>
      <w:r w:rsidR="006055F0">
        <w:rPr>
          <w:rFonts w:cs="Times New Roman"/>
          <w:szCs w:val="24"/>
        </w:rPr>
        <w:t>“,</w:t>
      </w:r>
      <w:r w:rsidR="001F79A4">
        <w:rPr>
          <w:rFonts w:cs="Times New Roman"/>
          <w:szCs w:val="24"/>
        </w:rPr>
        <w:t xml:space="preserve"> broj</w:t>
      </w:r>
      <w:r>
        <w:rPr>
          <w:rFonts w:cs="Times New Roman"/>
          <w:szCs w:val="24"/>
        </w:rPr>
        <w:t xml:space="preserve"> 66/19</w:t>
      </w:r>
      <w:r w:rsidR="001F79A4">
        <w:rPr>
          <w:rFonts w:cs="Times New Roman"/>
          <w:szCs w:val="24"/>
        </w:rPr>
        <w:t>.</w:t>
      </w:r>
      <w:r>
        <w:rPr>
          <w:rFonts w:cs="Times New Roman"/>
          <w:szCs w:val="24"/>
        </w:rPr>
        <w:t>), Vlada Republike Hrvatske je na sjednici održanoj …………2022. donijela</w:t>
      </w:r>
    </w:p>
    <w:p w:rsidR="00827CA3" w:rsidRDefault="00827CA3" w:rsidP="003C15CF">
      <w:pPr>
        <w:spacing w:before="120" w:after="120" w:line="240" w:lineRule="auto"/>
        <w:ind w:firstLine="425"/>
        <w:jc w:val="both"/>
        <w:rPr>
          <w:rFonts w:cs="Times New Roman"/>
          <w:szCs w:val="24"/>
        </w:rPr>
      </w:pPr>
    </w:p>
    <w:p w:rsidR="00887F5A" w:rsidRPr="00444F49" w:rsidRDefault="00297F2F" w:rsidP="003C15CF">
      <w:pPr>
        <w:pStyle w:val="Title"/>
        <w:spacing w:before="120" w:after="120"/>
        <w:rPr>
          <w:spacing w:val="0"/>
          <w:kern w:val="0"/>
          <w:sz w:val="28"/>
          <w:szCs w:val="28"/>
        </w:rPr>
      </w:pPr>
      <w:r w:rsidRPr="00444F49">
        <w:rPr>
          <w:spacing w:val="0"/>
          <w:kern w:val="0"/>
          <w:sz w:val="28"/>
          <w:szCs w:val="28"/>
        </w:rPr>
        <w:t>UREDBU</w:t>
      </w:r>
    </w:p>
    <w:p w:rsidR="00297F2F" w:rsidRDefault="00887F5A" w:rsidP="003C15CF">
      <w:pPr>
        <w:pStyle w:val="Title"/>
        <w:spacing w:before="120" w:after="120"/>
        <w:rPr>
          <w:b w:val="0"/>
        </w:rPr>
      </w:pPr>
      <w:r w:rsidRPr="00297F2F">
        <w:t xml:space="preserve">O POSEBNIM UVJETIMA ZA OBAVLJANJE DJELATNOSTI </w:t>
      </w:r>
      <w:r w:rsidR="003C15CF">
        <w:t>VODNIH USLUGA</w:t>
      </w:r>
    </w:p>
    <w:p w:rsidR="00297F2F" w:rsidRPr="00396ABD" w:rsidRDefault="008536B7" w:rsidP="00715227">
      <w:pPr>
        <w:pStyle w:val="Heading1"/>
      </w:pPr>
      <w:r>
        <w:t xml:space="preserve"> </w:t>
      </w:r>
      <w:r w:rsidR="00396ABD" w:rsidRPr="00396ABD">
        <w:t>OPĆE ODREDBE</w:t>
      </w:r>
    </w:p>
    <w:p w:rsidR="00297F2F" w:rsidRDefault="00297F2F" w:rsidP="00B22EC7">
      <w:pPr>
        <w:pStyle w:val="Heading3"/>
      </w:pPr>
    </w:p>
    <w:p w:rsidR="0070135D" w:rsidRPr="003C15CF" w:rsidRDefault="003C15CF" w:rsidP="003C15CF">
      <w:pPr>
        <w:pStyle w:val="ListParagraph"/>
        <w:numPr>
          <w:ilvl w:val="0"/>
          <w:numId w:val="38"/>
        </w:numPr>
        <w:spacing w:before="120" w:after="120" w:line="240" w:lineRule="auto"/>
        <w:ind w:left="0" w:firstLine="425"/>
        <w:contextualSpacing w:val="0"/>
        <w:jc w:val="both"/>
        <w:rPr>
          <w:rFonts w:cs="Times New Roman"/>
          <w:szCs w:val="24"/>
        </w:rPr>
      </w:pPr>
      <w:r>
        <w:rPr>
          <w:rFonts w:cs="Times New Roman"/>
          <w:szCs w:val="24"/>
        </w:rPr>
        <w:t xml:space="preserve"> </w:t>
      </w:r>
      <w:r w:rsidR="00297F2F" w:rsidRPr="003C15CF">
        <w:rPr>
          <w:rFonts w:cs="Times New Roman"/>
          <w:szCs w:val="24"/>
        </w:rPr>
        <w:t xml:space="preserve">Ovom Uredbom </w:t>
      </w:r>
      <w:r w:rsidR="00BA5565" w:rsidRPr="003C15CF">
        <w:rPr>
          <w:rFonts w:cs="Times New Roman"/>
          <w:szCs w:val="24"/>
        </w:rPr>
        <w:t xml:space="preserve">se </w:t>
      </w:r>
      <w:r w:rsidR="00297F2F" w:rsidRPr="003C15CF">
        <w:rPr>
          <w:rFonts w:cs="Times New Roman"/>
          <w:szCs w:val="24"/>
        </w:rPr>
        <w:t xml:space="preserve">propisuju </w:t>
      </w:r>
      <w:r w:rsidR="00F440B1" w:rsidRPr="003C15CF">
        <w:rPr>
          <w:rFonts w:cs="Times New Roman"/>
          <w:szCs w:val="24"/>
        </w:rPr>
        <w:t xml:space="preserve">posebni </w:t>
      </w:r>
      <w:r w:rsidR="00297F2F" w:rsidRPr="003C15CF">
        <w:rPr>
          <w:rFonts w:cs="Times New Roman"/>
          <w:szCs w:val="24"/>
        </w:rPr>
        <w:t xml:space="preserve">uvjeti koje mora </w:t>
      </w:r>
      <w:r w:rsidR="001F79A4" w:rsidRPr="003C15CF">
        <w:rPr>
          <w:rFonts w:cs="Times New Roman"/>
          <w:szCs w:val="24"/>
        </w:rPr>
        <w:t>ispunjava</w:t>
      </w:r>
      <w:r w:rsidR="00297F2F" w:rsidRPr="003C15CF">
        <w:rPr>
          <w:rFonts w:cs="Times New Roman"/>
          <w:szCs w:val="24"/>
        </w:rPr>
        <w:t xml:space="preserve">ti </w:t>
      </w:r>
      <w:r w:rsidR="00812DD1" w:rsidRPr="003C15CF">
        <w:rPr>
          <w:rFonts w:cs="Times New Roman"/>
          <w:szCs w:val="24"/>
        </w:rPr>
        <w:t xml:space="preserve">jedinstveni </w:t>
      </w:r>
      <w:r w:rsidR="00297F2F" w:rsidRPr="003C15CF">
        <w:rPr>
          <w:rFonts w:cs="Times New Roman"/>
          <w:szCs w:val="24"/>
        </w:rPr>
        <w:t xml:space="preserve">javni isporučitelj vodnih usluga za obavljanje djelatnosti </w:t>
      </w:r>
      <w:r w:rsidR="00812DD1" w:rsidRPr="003C15CF">
        <w:rPr>
          <w:rFonts w:cs="Times New Roman"/>
          <w:szCs w:val="24"/>
        </w:rPr>
        <w:t xml:space="preserve">vodnih usluga </w:t>
      </w:r>
      <w:r w:rsidR="00CC412F" w:rsidRPr="003C15CF">
        <w:rPr>
          <w:rFonts w:cs="Times New Roman"/>
          <w:szCs w:val="24"/>
        </w:rPr>
        <w:t>(</w:t>
      </w:r>
      <w:r w:rsidR="00812DD1" w:rsidRPr="003C15CF">
        <w:rPr>
          <w:rFonts w:cs="Times New Roman"/>
          <w:szCs w:val="24"/>
        </w:rPr>
        <w:t>djelatnosti javne vodoopskrbe i odvodnje</w:t>
      </w:r>
      <w:r w:rsidR="00CC412F" w:rsidRPr="003C15CF">
        <w:rPr>
          <w:rFonts w:cs="Times New Roman"/>
          <w:szCs w:val="24"/>
        </w:rPr>
        <w:t>)</w:t>
      </w:r>
      <w:r w:rsidR="00297F2F" w:rsidRPr="003C15CF">
        <w:rPr>
          <w:rFonts w:cs="Times New Roman"/>
          <w:szCs w:val="24"/>
        </w:rPr>
        <w:t xml:space="preserve">, </w:t>
      </w:r>
      <w:r w:rsidR="000D717B" w:rsidRPr="003C15CF">
        <w:rPr>
          <w:rFonts w:cs="Times New Roman"/>
          <w:szCs w:val="24"/>
        </w:rPr>
        <w:t xml:space="preserve">način podnošenja zahtjeva za izdavanje rješenja o ispunjavanju posebnih uvjeta za početak poslovanja i učinkovito poslovanje jedinstvenog javnog isporučitelja vodnih usluga na uslužnom području, </w:t>
      </w:r>
      <w:r w:rsidR="00396ABD" w:rsidRPr="003C15CF">
        <w:rPr>
          <w:rFonts w:cs="Times New Roman"/>
          <w:szCs w:val="24"/>
        </w:rPr>
        <w:t>po</w:t>
      </w:r>
      <w:r w:rsidR="00CC412F" w:rsidRPr="003C15CF">
        <w:rPr>
          <w:rFonts w:cs="Times New Roman"/>
          <w:szCs w:val="24"/>
        </w:rPr>
        <w:t>stupak</w:t>
      </w:r>
      <w:r w:rsidR="000F0CDB" w:rsidRPr="003C15CF">
        <w:rPr>
          <w:rFonts w:cs="Times New Roman"/>
          <w:szCs w:val="24"/>
        </w:rPr>
        <w:t xml:space="preserve"> </w:t>
      </w:r>
      <w:r w:rsidR="0013377A" w:rsidRPr="003C15CF">
        <w:rPr>
          <w:rFonts w:cs="Times New Roman"/>
          <w:szCs w:val="24"/>
        </w:rPr>
        <w:t>utvrđivanja ispunjavanja posebnih uvjeta</w:t>
      </w:r>
      <w:r w:rsidR="000F0CDB" w:rsidRPr="003C15CF">
        <w:rPr>
          <w:rFonts w:cs="Times New Roman"/>
          <w:szCs w:val="24"/>
        </w:rPr>
        <w:t xml:space="preserve"> </w:t>
      </w:r>
      <w:r w:rsidR="00396ABD" w:rsidRPr="003C15CF">
        <w:rPr>
          <w:rFonts w:cs="Times New Roman"/>
          <w:szCs w:val="24"/>
        </w:rPr>
        <w:t xml:space="preserve">te </w:t>
      </w:r>
      <w:r w:rsidR="0013377A" w:rsidRPr="003C15CF">
        <w:rPr>
          <w:rFonts w:cs="Times New Roman"/>
          <w:szCs w:val="24"/>
        </w:rPr>
        <w:t xml:space="preserve">inspekcijski </w:t>
      </w:r>
      <w:r w:rsidR="00396ABD" w:rsidRPr="003C15CF">
        <w:rPr>
          <w:rFonts w:cs="Times New Roman"/>
          <w:szCs w:val="24"/>
        </w:rPr>
        <w:t xml:space="preserve">nadzor nad </w:t>
      </w:r>
      <w:r w:rsidR="0013377A" w:rsidRPr="003C15CF">
        <w:rPr>
          <w:rFonts w:cs="Times New Roman"/>
          <w:szCs w:val="24"/>
        </w:rPr>
        <w:t xml:space="preserve">primjenom odredbi ove </w:t>
      </w:r>
      <w:r w:rsidR="00D345A7" w:rsidRPr="003C15CF">
        <w:rPr>
          <w:rFonts w:cs="Times New Roman"/>
          <w:szCs w:val="24"/>
        </w:rPr>
        <w:t>Uredbe</w:t>
      </w:r>
      <w:r w:rsidR="00504FCD" w:rsidRPr="003C15CF">
        <w:rPr>
          <w:rFonts w:cs="Times New Roman"/>
          <w:szCs w:val="24"/>
        </w:rPr>
        <w:t>.</w:t>
      </w:r>
    </w:p>
    <w:p w:rsidR="0076796D" w:rsidRDefault="00504FCD" w:rsidP="003C15CF">
      <w:pPr>
        <w:pStyle w:val="ListParagraph"/>
        <w:numPr>
          <w:ilvl w:val="0"/>
          <w:numId w:val="38"/>
        </w:numPr>
        <w:spacing w:before="120" w:after="120" w:line="240" w:lineRule="auto"/>
        <w:ind w:left="0" w:firstLine="425"/>
        <w:contextualSpacing w:val="0"/>
        <w:jc w:val="both"/>
      </w:pPr>
      <w:r>
        <w:t xml:space="preserve"> </w:t>
      </w:r>
      <w:r w:rsidR="006A1CAF">
        <w:t>Izrazi koji se koriste u ovo</w:t>
      </w:r>
      <w:r w:rsidR="00D540DF">
        <w:t>j Uredbi</w:t>
      </w:r>
      <w:r w:rsidR="006A1CAF">
        <w:t>, a imaju rodno značenje odnose se jednako na muški i ženski rod.</w:t>
      </w:r>
    </w:p>
    <w:p w:rsidR="00525859" w:rsidRDefault="00525859" w:rsidP="00B22EC7">
      <w:pPr>
        <w:pStyle w:val="Heading3"/>
      </w:pPr>
    </w:p>
    <w:p w:rsidR="00525859" w:rsidRPr="00982521" w:rsidRDefault="00D83DB2" w:rsidP="003C15CF">
      <w:pPr>
        <w:pStyle w:val="ListParagraph"/>
        <w:numPr>
          <w:ilvl w:val="0"/>
          <w:numId w:val="39"/>
        </w:numPr>
        <w:spacing w:before="120" w:after="120" w:line="240" w:lineRule="auto"/>
        <w:ind w:left="0" w:firstLine="425"/>
        <w:contextualSpacing w:val="0"/>
        <w:jc w:val="both"/>
        <w:rPr>
          <w:rFonts w:cs="Times New Roman"/>
          <w:szCs w:val="24"/>
        </w:rPr>
      </w:pPr>
      <w:r>
        <w:rPr>
          <w:rFonts w:cs="Times New Roman"/>
          <w:szCs w:val="24"/>
        </w:rPr>
        <w:t xml:space="preserve"> </w:t>
      </w:r>
      <w:r w:rsidR="00525859" w:rsidRPr="00982521">
        <w:rPr>
          <w:rFonts w:cs="Times New Roman"/>
          <w:szCs w:val="24"/>
        </w:rPr>
        <w:t xml:space="preserve">Prije utvrđivanja posebnih uvjeta iz </w:t>
      </w:r>
      <w:r w:rsidR="00525859" w:rsidRPr="007B1918">
        <w:rPr>
          <w:rFonts w:cs="Times New Roman"/>
          <w:szCs w:val="24"/>
        </w:rPr>
        <w:t xml:space="preserve">članaka </w:t>
      </w:r>
      <w:r w:rsidR="005B1898">
        <w:rPr>
          <w:rFonts w:cs="Times New Roman"/>
          <w:szCs w:val="24"/>
        </w:rPr>
        <w:t>4</w:t>
      </w:r>
      <w:r w:rsidR="00525859" w:rsidRPr="007B1918">
        <w:rPr>
          <w:rFonts w:cs="Times New Roman"/>
          <w:szCs w:val="24"/>
        </w:rPr>
        <w:t xml:space="preserve">. i </w:t>
      </w:r>
      <w:r w:rsidR="005B1898">
        <w:rPr>
          <w:rFonts w:cs="Times New Roman"/>
          <w:szCs w:val="24"/>
        </w:rPr>
        <w:t>6</w:t>
      </w:r>
      <w:r w:rsidR="00525859" w:rsidRPr="007B1918">
        <w:rPr>
          <w:rFonts w:cs="Times New Roman"/>
          <w:szCs w:val="24"/>
        </w:rPr>
        <w:t>.</w:t>
      </w:r>
      <w:r w:rsidR="00525859" w:rsidRPr="00982521">
        <w:rPr>
          <w:rFonts w:cs="Times New Roman"/>
          <w:szCs w:val="24"/>
        </w:rPr>
        <w:t xml:space="preserve"> ove Uredbe jedinstveni javni isporučitelj vodnih usluga na uslužnom području (u daljnjem tekstu: javni isporučitelj) dužan</w:t>
      </w:r>
      <w:r w:rsidR="00525859" w:rsidRPr="008A53B0">
        <w:rPr>
          <w:rFonts w:cs="Times New Roman"/>
          <w:szCs w:val="24"/>
        </w:rPr>
        <w:t xml:space="preserve"> je prethodno ispuniti </w:t>
      </w:r>
      <w:r w:rsidR="00525859" w:rsidRPr="00982521">
        <w:rPr>
          <w:rFonts w:cs="Times New Roman"/>
          <w:szCs w:val="24"/>
        </w:rPr>
        <w:t>opće uvjete</w:t>
      </w:r>
      <w:r w:rsidR="008536B7">
        <w:rPr>
          <w:rFonts w:cs="Times New Roman"/>
          <w:szCs w:val="24"/>
        </w:rPr>
        <w:t>,</w:t>
      </w:r>
      <w:r w:rsidR="00525859" w:rsidRPr="00982521">
        <w:rPr>
          <w:rFonts w:cs="Times New Roman"/>
          <w:szCs w:val="24"/>
        </w:rPr>
        <w:t xml:space="preserve"> i to:</w:t>
      </w:r>
    </w:p>
    <w:p w:rsidR="00525859" w:rsidRPr="00982521" w:rsidRDefault="00525859" w:rsidP="003C15CF">
      <w:pPr>
        <w:pStyle w:val="ListParagraph"/>
        <w:numPr>
          <w:ilvl w:val="0"/>
          <w:numId w:val="10"/>
        </w:numPr>
        <w:spacing w:before="120" w:after="120" w:line="240" w:lineRule="auto"/>
        <w:ind w:firstLine="425"/>
        <w:contextualSpacing w:val="0"/>
        <w:jc w:val="both"/>
        <w:rPr>
          <w:rFonts w:cs="Times New Roman"/>
          <w:szCs w:val="24"/>
        </w:rPr>
      </w:pPr>
      <w:r w:rsidRPr="00982521">
        <w:rPr>
          <w:rFonts w:cs="Times New Roman"/>
          <w:szCs w:val="24"/>
        </w:rPr>
        <w:t>da je društvo kapitala kojem su jedini osnivači jedinice lokalne samouprave ili pravne osobe čiji je jedini osnivač jedinica lokalne samouprave</w:t>
      </w:r>
    </w:p>
    <w:p w:rsidR="00525859" w:rsidRPr="00982521" w:rsidRDefault="00525859" w:rsidP="003C15CF">
      <w:pPr>
        <w:pStyle w:val="ListParagraph"/>
        <w:numPr>
          <w:ilvl w:val="0"/>
          <w:numId w:val="10"/>
        </w:numPr>
        <w:spacing w:before="120" w:after="120" w:line="240" w:lineRule="auto"/>
        <w:ind w:firstLine="425"/>
        <w:contextualSpacing w:val="0"/>
        <w:jc w:val="both"/>
        <w:rPr>
          <w:rFonts w:cs="Times New Roman"/>
          <w:szCs w:val="24"/>
        </w:rPr>
      </w:pPr>
      <w:r w:rsidRPr="00982521">
        <w:rPr>
          <w:rFonts w:cs="Times New Roman"/>
          <w:szCs w:val="24"/>
        </w:rPr>
        <w:t>da</w:t>
      </w:r>
      <w:r w:rsidR="00D51EF7">
        <w:rPr>
          <w:rFonts w:cs="Times New Roman"/>
          <w:szCs w:val="24"/>
        </w:rPr>
        <w:t xml:space="preserve"> </w:t>
      </w:r>
      <w:r w:rsidRPr="00982521">
        <w:rPr>
          <w:rFonts w:cs="Times New Roman"/>
          <w:szCs w:val="24"/>
        </w:rPr>
        <w:t xml:space="preserve">je </w:t>
      </w:r>
      <w:r w:rsidR="00D51EF7">
        <w:rPr>
          <w:rFonts w:cs="Times New Roman"/>
          <w:szCs w:val="24"/>
        </w:rPr>
        <w:t xml:space="preserve">predmet </w:t>
      </w:r>
      <w:r w:rsidR="001F741A">
        <w:rPr>
          <w:rFonts w:cs="Times New Roman"/>
          <w:szCs w:val="24"/>
        </w:rPr>
        <w:t xml:space="preserve">njegovog </w:t>
      </w:r>
      <w:r w:rsidR="00D51EF7">
        <w:rPr>
          <w:rFonts w:cs="Times New Roman"/>
          <w:szCs w:val="24"/>
        </w:rPr>
        <w:t xml:space="preserve">poslovanja isključivo obavljanje </w:t>
      </w:r>
      <w:r w:rsidRPr="00982521">
        <w:rPr>
          <w:rFonts w:cs="Times New Roman"/>
          <w:szCs w:val="24"/>
        </w:rPr>
        <w:t xml:space="preserve">djelatnosti javne vodoopskrbe i odvodnje te dodatne djelatnosti propisane zakonom kojim se uređuju vodne usluge </w:t>
      </w:r>
      <w:r w:rsidR="008E0255">
        <w:rPr>
          <w:rFonts w:cs="Times New Roman"/>
          <w:szCs w:val="24"/>
        </w:rPr>
        <w:t>i</w:t>
      </w:r>
    </w:p>
    <w:p w:rsidR="00D83DB2" w:rsidRDefault="00525859" w:rsidP="003C15CF">
      <w:pPr>
        <w:pStyle w:val="ListParagraph"/>
        <w:numPr>
          <w:ilvl w:val="0"/>
          <w:numId w:val="10"/>
        </w:numPr>
        <w:spacing w:before="120" w:after="120" w:line="240" w:lineRule="auto"/>
        <w:ind w:firstLine="425"/>
        <w:contextualSpacing w:val="0"/>
        <w:jc w:val="both"/>
        <w:rPr>
          <w:rFonts w:cs="Times New Roman"/>
          <w:szCs w:val="24"/>
        </w:rPr>
      </w:pPr>
      <w:r w:rsidRPr="00982521">
        <w:rPr>
          <w:rFonts w:cs="Times New Roman"/>
          <w:szCs w:val="24"/>
        </w:rPr>
        <w:t>da je odluka o pripajanju na uslužnom području donesena većinom broja postojećih javnih isporučitelja vodnih usluga na uslužnom području i da je pripajanje upisano u sudski registar</w:t>
      </w:r>
      <w:r w:rsidR="00D83DB2">
        <w:rPr>
          <w:rFonts w:cs="Times New Roman"/>
          <w:szCs w:val="24"/>
        </w:rPr>
        <w:t xml:space="preserve"> i</w:t>
      </w:r>
    </w:p>
    <w:p w:rsidR="00D83DB2" w:rsidRPr="00D83DB2" w:rsidRDefault="00D83DB2" w:rsidP="003C15CF">
      <w:pPr>
        <w:pStyle w:val="ListParagraph"/>
        <w:numPr>
          <w:ilvl w:val="0"/>
          <w:numId w:val="10"/>
        </w:numPr>
        <w:spacing w:before="120" w:after="120" w:line="240" w:lineRule="auto"/>
        <w:ind w:firstLine="425"/>
        <w:contextualSpacing w:val="0"/>
        <w:rPr>
          <w:rFonts w:cs="Times New Roman"/>
          <w:szCs w:val="24"/>
        </w:rPr>
      </w:pPr>
      <w:r w:rsidRPr="00D83DB2">
        <w:rPr>
          <w:rFonts w:cs="Times New Roman"/>
          <w:szCs w:val="24"/>
        </w:rPr>
        <w:t>uvjete pravne, poslovne i financijske sposobnosti.</w:t>
      </w:r>
    </w:p>
    <w:p w:rsidR="00D83DB2" w:rsidRPr="00D83DB2" w:rsidRDefault="00D83DB2" w:rsidP="003C15CF">
      <w:pPr>
        <w:pStyle w:val="ListParagraph"/>
        <w:numPr>
          <w:ilvl w:val="0"/>
          <w:numId w:val="39"/>
        </w:numPr>
        <w:spacing w:before="120" w:after="120" w:line="240" w:lineRule="auto"/>
        <w:ind w:left="0" w:firstLine="425"/>
        <w:contextualSpacing w:val="0"/>
        <w:jc w:val="both"/>
        <w:rPr>
          <w:rFonts w:cs="Times New Roman"/>
          <w:szCs w:val="24"/>
        </w:rPr>
      </w:pPr>
      <w:r>
        <w:rPr>
          <w:rFonts w:cs="Times New Roman"/>
          <w:szCs w:val="24"/>
        </w:rPr>
        <w:t xml:space="preserve"> </w:t>
      </w:r>
      <w:r w:rsidRPr="00D83DB2">
        <w:rPr>
          <w:rFonts w:cs="Times New Roman"/>
          <w:szCs w:val="24"/>
        </w:rPr>
        <w:t>Uvjete pravne, poslovne i financijske sposobnosti ispunjava javni isporučitelj koji:</w:t>
      </w:r>
    </w:p>
    <w:p w:rsidR="00D83DB2" w:rsidRPr="009E1785" w:rsidRDefault="00D83DB2" w:rsidP="003C15CF">
      <w:pPr>
        <w:pStyle w:val="ListParagraph"/>
        <w:numPr>
          <w:ilvl w:val="0"/>
          <w:numId w:val="10"/>
        </w:numPr>
        <w:spacing w:before="120" w:after="120" w:line="240" w:lineRule="auto"/>
        <w:ind w:firstLine="425"/>
        <w:contextualSpacing w:val="0"/>
        <w:jc w:val="both"/>
        <w:rPr>
          <w:rFonts w:cs="Times New Roman"/>
          <w:szCs w:val="24"/>
        </w:rPr>
      </w:pPr>
      <w:r w:rsidRPr="009E1785">
        <w:rPr>
          <w:rFonts w:cs="Times New Roman"/>
          <w:szCs w:val="24"/>
        </w:rPr>
        <w:t>je osnovan na neodređeno vrijeme</w:t>
      </w:r>
    </w:p>
    <w:p w:rsidR="00D83DB2" w:rsidRPr="009E1785" w:rsidRDefault="00D83DB2"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 xml:space="preserve"> </w:t>
      </w:r>
      <w:r w:rsidR="00D51EF7">
        <w:rPr>
          <w:rFonts w:cs="Times New Roman"/>
          <w:szCs w:val="24"/>
        </w:rPr>
        <w:t>nad kojim nije otvoren stečajni postupak</w:t>
      </w:r>
      <w:r w:rsidRPr="009E1785">
        <w:rPr>
          <w:rFonts w:cs="Times New Roman"/>
          <w:szCs w:val="24"/>
        </w:rPr>
        <w:t>, osim u slučaju postojanja pravomoćnog rješenja o potvrdi stečajnog plana</w:t>
      </w:r>
    </w:p>
    <w:p w:rsidR="00D83DB2" w:rsidRDefault="00D83DB2" w:rsidP="003C15CF">
      <w:pPr>
        <w:pStyle w:val="ListParagraph"/>
        <w:numPr>
          <w:ilvl w:val="0"/>
          <w:numId w:val="10"/>
        </w:numPr>
        <w:spacing w:before="120" w:after="120" w:line="240" w:lineRule="auto"/>
        <w:ind w:firstLine="425"/>
        <w:contextualSpacing w:val="0"/>
        <w:jc w:val="both"/>
        <w:rPr>
          <w:rFonts w:cs="Times New Roman"/>
          <w:szCs w:val="24"/>
        </w:rPr>
      </w:pPr>
      <w:r w:rsidRPr="009E1785">
        <w:rPr>
          <w:rFonts w:cs="Times New Roman"/>
          <w:szCs w:val="24"/>
        </w:rPr>
        <w:t xml:space="preserve">je solventan u trenutku podnošenja zahtjeva </w:t>
      </w:r>
      <w:r w:rsidR="005B1898">
        <w:rPr>
          <w:rFonts w:cs="Times New Roman"/>
          <w:szCs w:val="24"/>
        </w:rPr>
        <w:t>iz članka 9</w:t>
      </w:r>
      <w:r>
        <w:rPr>
          <w:rFonts w:cs="Times New Roman"/>
          <w:szCs w:val="24"/>
        </w:rPr>
        <w:t>. ove Uredbe</w:t>
      </w:r>
      <w:r w:rsidRPr="009E1785">
        <w:rPr>
          <w:rFonts w:cs="Times New Roman"/>
          <w:szCs w:val="24"/>
        </w:rPr>
        <w:t xml:space="preserve"> </w:t>
      </w:r>
      <w:r>
        <w:rPr>
          <w:rFonts w:cs="Times New Roman"/>
          <w:szCs w:val="24"/>
        </w:rPr>
        <w:t>i</w:t>
      </w:r>
    </w:p>
    <w:p w:rsidR="00D83DB2" w:rsidRDefault="00D83DB2" w:rsidP="003C15CF">
      <w:pPr>
        <w:pStyle w:val="ListParagraph"/>
        <w:numPr>
          <w:ilvl w:val="0"/>
          <w:numId w:val="10"/>
        </w:numPr>
        <w:spacing w:before="120" w:after="120" w:line="240" w:lineRule="auto"/>
        <w:ind w:firstLine="425"/>
        <w:contextualSpacing w:val="0"/>
        <w:jc w:val="both"/>
        <w:rPr>
          <w:rFonts w:cs="Times New Roman"/>
          <w:szCs w:val="24"/>
        </w:rPr>
      </w:pPr>
      <w:r w:rsidRPr="00812DD1">
        <w:rPr>
          <w:rFonts w:cs="Times New Roman"/>
          <w:szCs w:val="24"/>
        </w:rPr>
        <w:t>je u trenutku podnošenja zahtjeva o ispunjenju posebnih uvjeta ispunio obveze plaćanja svih dospjelih poreznih obveza i obveza za mirovinsko i zdravstveno osiguranje i drugih državnih davanja ili je sklopio nagodbu o podmirenju tih obveza</w:t>
      </w:r>
      <w:r>
        <w:rPr>
          <w:rFonts w:cs="Times New Roman"/>
          <w:szCs w:val="24"/>
        </w:rPr>
        <w:t xml:space="preserve">. </w:t>
      </w:r>
    </w:p>
    <w:p w:rsidR="002C6521" w:rsidRDefault="00483DDC" w:rsidP="00715227">
      <w:pPr>
        <w:pStyle w:val="Heading1"/>
      </w:pPr>
      <w:r>
        <w:lastRenderedPageBreak/>
        <w:t xml:space="preserve"> </w:t>
      </w:r>
      <w:r w:rsidR="002C6521">
        <w:t>POSEBNI UVJETI ZA OBAVLJANJE DJELATNOSTI</w:t>
      </w:r>
    </w:p>
    <w:p w:rsidR="0076796D" w:rsidRDefault="0076796D" w:rsidP="00B22EC7">
      <w:pPr>
        <w:pStyle w:val="Heading3"/>
      </w:pPr>
    </w:p>
    <w:p w:rsidR="0076796D" w:rsidRDefault="0076796D" w:rsidP="002A6068">
      <w:pPr>
        <w:spacing w:before="120" w:after="120" w:line="240" w:lineRule="auto"/>
        <w:ind w:firstLine="425"/>
        <w:jc w:val="both"/>
        <w:rPr>
          <w:rFonts w:cs="Times New Roman"/>
          <w:szCs w:val="24"/>
        </w:rPr>
      </w:pPr>
      <w:r>
        <w:rPr>
          <w:rFonts w:cs="Times New Roman"/>
          <w:szCs w:val="24"/>
        </w:rPr>
        <w:t>P</w:t>
      </w:r>
      <w:r w:rsidR="004649D7">
        <w:rPr>
          <w:rFonts w:cs="Times New Roman"/>
          <w:szCs w:val="24"/>
        </w:rPr>
        <w:t>osebni uvjeti koje mora ispunjavati</w:t>
      </w:r>
      <w:r>
        <w:rPr>
          <w:rFonts w:cs="Times New Roman"/>
          <w:szCs w:val="24"/>
        </w:rPr>
        <w:t xml:space="preserve"> javni isporučitelj </w:t>
      </w:r>
      <w:r w:rsidR="000F0CDB">
        <w:rPr>
          <w:rFonts w:cs="Times New Roman"/>
          <w:szCs w:val="24"/>
        </w:rPr>
        <w:t xml:space="preserve">vodnih usluga </w:t>
      </w:r>
      <w:r w:rsidR="004649D7">
        <w:rPr>
          <w:rFonts w:cs="Times New Roman"/>
          <w:szCs w:val="24"/>
        </w:rPr>
        <w:t>na uslužnom području</w:t>
      </w:r>
      <w:r w:rsidR="000F0CDB">
        <w:rPr>
          <w:rFonts w:cs="Times New Roman"/>
          <w:szCs w:val="24"/>
        </w:rPr>
        <w:t xml:space="preserve"> </w:t>
      </w:r>
      <w:r>
        <w:rPr>
          <w:rFonts w:cs="Times New Roman"/>
          <w:szCs w:val="24"/>
        </w:rPr>
        <w:t xml:space="preserve">za obavljanje djelatnosti </w:t>
      </w:r>
      <w:r w:rsidR="004649D7">
        <w:rPr>
          <w:rFonts w:cs="Times New Roman"/>
          <w:szCs w:val="24"/>
        </w:rPr>
        <w:t>javne vodoopskrbe i odvodnje</w:t>
      </w:r>
      <w:r>
        <w:rPr>
          <w:rFonts w:cs="Times New Roman"/>
          <w:szCs w:val="24"/>
        </w:rPr>
        <w:t xml:space="preserve"> su:</w:t>
      </w:r>
    </w:p>
    <w:p w:rsidR="0076796D" w:rsidRDefault="0076796D" w:rsidP="002A6068">
      <w:pPr>
        <w:pStyle w:val="ListParagraph"/>
        <w:numPr>
          <w:ilvl w:val="0"/>
          <w:numId w:val="10"/>
        </w:numPr>
        <w:spacing w:before="120" w:after="120" w:line="240" w:lineRule="auto"/>
        <w:ind w:firstLine="425"/>
        <w:contextualSpacing w:val="0"/>
        <w:jc w:val="both"/>
        <w:rPr>
          <w:rFonts w:cs="Times New Roman"/>
          <w:szCs w:val="24"/>
        </w:rPr>
      </w:pPr>
      <w:r w:rsidRPr="0076796D">
        <w:rPr>
          <w:rFonts w:cs="Times New Roman"/>
          <w:szCs w:val="24"/>
        </w:rPr>
        <w:t xml:space="preserve">posebni uvjeti za početak poslovanja </w:t>
      </w:r>
      <w:r w:rsidR="00BF359F">
        <w:rPr>
          <w:rFonts w:cs="Times New Roman"/>
          <w:szCs w:val="24"/>
        </w:rPr>
        <w:t>i</w:t>
      </w:r>
    </w:p>
    <w:p w:rsidR="0076796D" w:rsidRDefault="0076796D" w:rsidP="002A6068">
      <w:pPr>
        <w:pStyle w:val="ListParagraph"/>
        <w:numPr>
          <w:ilvl w:val="0"/>
          <w:numId w:val="10"/>
        </w:numPr>
        <w:spacing w:before="120" w:after="120" w:line="240" w:lineRule="auto"/>
        <w:ind w:firstLine="425"/>
        <w:contextualSpacing w:val="0"/>
        <w:jc w:val="both"/>
        <w:rPr>
          <w:rFonts w:cs="Times New Roman"/>
          <w:szCs w:val="24"/>
        </w:rPr>
      </w:pPr>
      <w:r w:rsidRPr="0076796D">
        <w:rPr>
          <w:rFonts w:cs="Times New Roman"/>
          <w:szCs w:val="24"/>
        </w:rPr>
        <w:t>posebni uvjeti za učinkovito poslovanje</w:t>
      </w:r>
      <w:r w:rsidR="000F0CDB">
        <w:rPr>
          <w:rFonts w:cs="Times New Roman"/>
          <w:szCs w:val="24"/>
        </w:rPr>
        <w:t>.</w:t>
      </w:r>
    </w:p>
    <w:p w:rsidR="00543CAC" w:rsidRPr="00F44A32" w:rsidRDefault="00F44A32" w:rsidP="00B22EC7">
      <w:pPr>
        <w:pStyle w:val="Heading2"/>
      </w:pPr>
      <w:r w:rsidRPr="00F44A32">
        <w:t>Posebni uvjeti za početak poslovanja</w:t>
      </w:r>
    </w:p>
    <w:p w:rsidR="000F0CDB" w:rsidRPr="000F0CDB" w:rsidRDefault="000F0CDB" w:rsidP="00B22EC7">
      <w:pPr>
        <w:pStyle w:val="Heading3"/>
      </w:pPr>
    </w:p>
    <w:p w:rsidR="0076796D" w:rsidRPr="008A53B0" w:rsidRDefault="0076796D" w:rsidP="002A6068">
      <w:pPr>
        <w:pStyle w:val="ListParagraph"/>
        <w:numPr>
          <w:ilvl w:val="0"/>
          <w:numId w:val="13"/>
        </w:numPr>
        <w:spacing w:before="120" w:after="120" w:line="240" w:lineRule="auto"/>
        <w:ind w:firstLine="425"/>
        <w:contextualSpacing w:val="0"/>
        <w:jc w:val="both"/>
        <w:rPr>
          <w:rFonts w:cs="Times New Roman"/>
          <w:szCs w:val="24"/>
        </w:rPr>
      </w:pPr>
      <w:r w:rsidRPr="008A53B0">
        <w:rPr>
          <w:rFonts w:cs="Times New Roman"/>
          <w:szCs w:val="24"/>
        </w:rPr>
        <w:t xml:space="preserve">Posebni uvjeti za početak poslovanja </w:t>
      </w:r>
      <w:r w:rsidR="000F0CDB" w:rsidRPr="008A53B0">
        <w:rPr>
          <w:rFonts w:cs="Times New Roman"/>
          <w:szCs w:val="24"/>
        </w:rPr>
        <w:t>javnog isporučitelja su</w:t>
      </w:r>
      <w:r w:rsidRPr="008A53B0">
        <w:rPr>
          <w:rFonts w:cs="Times New Roman"/>
          <w:szCs w:val="24"/>
        </w:rPr>
        <w:t xml:space="preserve"> broj i kvalifikacije ključnih zaposlenika.</w:t>
      </w:r>
    </w:p>
    <w:p w:rsidR="0076796D" w:rsidRPr="008A53B0" w:rsidRDefault="00970614" w:rsidP="002A6068">
      <w:pPr>
        <w:pStyle w:val="ListParagraph"/>
        <w:numPr>
          <w:ilvl w:val="0"/>
          <w:numId w:val="13"/>
        </w:numPr>
        <w:spacing w:before="120" w:after="120" w:line="240" w:lineRule="auto"/>
        <w:ind w:firstLine="425"/>
        <w:contextualSpacing w:val="0"/>
        <w:jc w:val="both"/>
        <w:rPr>
          <w:rFonts w:cs="Times New Roman"/>
          <w:szCs w:val="24"/>
        </w:rPr>
      </w:pPr>
      <w:r w:rsidRPr="008A53B0">
        <w:rPr>
          <w:rFonts w:cs="Times New Roman"/>
          <w:szCs w:val="24"/>
        </w:rPr>
        <w:t xml:space="preserve">Ključni zaposlenici u javnom isporučitelju </w:t>
      </w:r>
      <w:r w:rsidR="0003576A">
        <w:rPr>
          <w:rFonts w:cs="Times New Roman"/>
          <w:szCs w:val="24"/>
        </w:rPr>
        <w:t>iz stavka 1. ovoga članka</w:t>
      </w:r>
      <w:r w:rsidR="00CF700D" w:rsidRPr="008A53B0">
        <w:rPr>
          <w:rFonts w:cs="Times New Roman"/>
          <w:szCs w:val="24"/>
        </w:rPr>
        <w:t xml:space="preserve"> obavljaju </w:t>
      </w:r>
      <w:r w:rsidR="0003576A">
        <w:rPr>
          <w:rFonts w:cs="Times New Roman"/>
          <w:szCs w:val="24"/>
        </w:rPr>
        <w:t>sljedeće poslove</w:t>
      </w:r>
      <w:r w:rsidRPr="008A53B0">
        <w:rPr>
          <w:rFonts w:cs="Times New Roman"/>
          <w:szCs w:val="24"/>
        </w:rPr>
        <w:t>:</w:t>
      </w:r>
    </w:p>
    <w:p w:rsidR="00970614" w:rsidRPr="00D0668F" w:rsidRDefault="00970614" w:rsidP="003C15CF">
      <w:pPr>
        <w:pStyle w:val="ListParagraph"/>
        <w:numPr>
          <w:ilvl w:val="0"/>
          <w:numId w:val="4"/>
        </w:numPr>
        <w:spacing w:before="120" w:after="120" w:line="240" w:lineRule="auto"/>
        <w:ind w:left="1276" w:hanging="425"/>
        <w:contextualSpacing w:val="0"/>
        <w:jc w:val="both"/>
        <w:rPr>
          <w:rFonts w:cs="Times New Roman"/>
          <w:szCs w:val="24"/>
        </w:rPr>
      </w:pPr>
      <w:r w:rsidRPr="00D0668F">
        <w:rPr>
          <w:rFonts w:cs="Times New Roman"/>
          <w:szCs w:val="24"/>
        </w:rPr>
        <w:t>direktor</w:t>
      </w:r>
      <w:r w:rsidR="00CF700D">
        <w:rPr>
          <w:rFonts w:cs="Times New Roman"/>
          <w:szCs w:val="24"/>
        </w:rPr>
        <w:t>a</w:t>
      </w:r>
      <w:r w:rsidR="00B43BBC">
        <w:rPr>
          <w:rFonts w:cs="Times New Roman"/>
          <w:szCs w:val="24"/>
        </w:rPr>
        <w:t xml:space="preserve"> i</w:t>
      </w:r>
    </w:p>
    <w:p w:rsidR="00970614" w:rsidRPr="00B43BBC" w:rsidRDefault="00970614" w:rsidP="003C15CF">
      <w:pPr>
        <w:pStyle w:val="ListParagraph"/>
        <w:numPr>
          <w:ilvl w:val="0"/>
          <w:numId w:val="4"/>
        </w:numPr>
        <w:spacing w:before="120" w:after="120" w:line="240" w:lineRule="auto"/>
        <w:ind w:left="1276" w:hanging="425"/>
        <w:contextualSpacing w:val="0"/>
        <w:jc w:val="both"/>
        <w:rPr>
          <w:rFonts w:cs="Times New Roman"/>
          <w:szCs w:val="24"/>
        </w:rPr>
      </w:pPr>
      <w:r w:rsidRPr="00D0668F">
        <w:rPr>
          <w:rFonts w:cs="Times New Roman"/>
          <w:szCs w:val="24"/>
        </w:rPr>
        <w:t>zamjenik</w:t>
      </w:r>
      <w:r w:rsidR="008A53B0">
        <w:rPr>
          <w:rFonts w:cs="Times New Roman"/>
          <w:szCs w:val="24"/>
        </w:rPr>
        <w:t>a</w:t>
      </w:r>
      <w:r w:rsidRPr="00D0668F">
        <w:rPr>
          <w:rFonts w:cs="Times New Roman"/>
          <w:szCs w:val="24"/>
        </w:rPr>
        <w:t xml:space="preserve"> direktora</w:t>
      </w:r>
      <w:r w:rsidR="00B43BBC">
        <w:rPr>
          <w:rFonts w:cs="Times New Roman"/>
          <w:szCs w:val="24"/>
        </w:rPr>
        <w:t>.</w:t>
      </w:r>
      <w:r w:rsidR="008A53B0">
        <w:rPr>
          <w:rFonts w:cs="Times New Roman"/>
          <w:szCs w:val="24"/>
        </w:rPr>
        <w:t xml:space="preserve"> </w:t>
      </w:r>
    </w:p>
    <w:p w:rsidR="008A53B0" w:rsidRPr="008A53B0" w:rsidRDefault="008A53B0" w:rsidP="002A6068">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Ostali ključni zaposlenici u javnom isporučitelju obavljaju poslove:</w:t>
      </w:r>
    </w:p>
    <w:p w:rsidR="00B43BBC" w:rsidRDefault="00B43BBC" w:rsidP="003C15CF">
      <w:pPr>
        <w:pStyle w:val="ListParagraph"/>
        <w:numPr>
          <w:ilvl w:val="0"/>
          <w:numId w:val="5"/>
        </w:numPr>
        <w:spacing w:before="120" w:after="120" w:line="240" w:lineRule="auto"/>
        <w:ind w:left="1276" w:hanging="425"/>
        <w:contextualSpacing w:val="0"/>
        <w:jc w:val="both"/>
        <w:rPr>
          <w:rFonts w:cs="Times New Roman"/>
          <w:szCs w:val="24"/>
        </w:rPr>
      </w:pPr>
      <w:r w:rsidRPr="00B43BBC">
        <w:rPr>
          <w:rFonts w:cs="Times New Roman"/>
          <w:szCs w:val="24"/>
        </w:rPr>
        <w:t>tehničkoga direktora</w:t>
      </w:r>
    </w:p>
    <w:p w:rsidR="00970614" w:rsidRPr="00D0668F" w:rsidRDefault="001B0D6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w:t>
      </w:r>
      <w:r w:rsidR="009E1785">
        <w:rPr>
          <w:rFonts w:cs="Times New Roman"/>
          <w:szCs w:val="24"/>
        </w:rPr>
        <w:t>a</w:t>
      </w:r>
      <w:r>
        <w:rPr>
          <w:rFonts w:cs="Times New Roman"/>
          <w:szCs w:val="24"/>
        </w:rPr>
        <w:t xml:space="preserve"> razvoj</w:t>
      </w:r>
      <w:r w:rsidR="0085671B">
        <w:rPr>
          <w:rFonts w:cs="Times New Roman"/>
          <w:szCs w:val="24"/>
        </w:rPr>
        <w:t>em</w:t>
      </w:r>
      <w:r>
        <w:rPr>
          <w:rFonts w:cs="Times New Roman"/>
          <w:szCs w:val="24"/>
        </w:rPr>
        <w:t xml:space="preserve"> </w:t>
      </w:r>
      <w:r w:rsidR="0085671B">
        <w:rPr>
          <w:rFonts w:cs="Times New Roman"/>
          <w:szCs w:val="24"/>
        </w:rPr>
        <w:t>i održavanjem</w:t>
      </w:r>
      <w:r w:rsidR="002D6660" w:rsidRPr="00D0668F">
        <w:rPr>
          <w:rFonts w:cs="Times New Roman"/>
          <w:szCs w:val="24"/>
        </w:rPr>
        <w:t xml:space="preserve"> </w:t>
      </w:r>
      <w:r w:rsidR="00970614" w:rsidRPr="00D0668F">
        <w:rPr>
          <w:rFonts w:cs="Times New Roman"/>
          <w:szCs w:val="24"/>
        </w:rPr>
        <w:t xml:space="preserve">sustava javne </w:t>
      </w:r>
      <w:r w:rsidR="00B43BBC" w:rsidRPr="00D0668F">
        <w:rPr>
          <w:rFonts w:cs="Times New Roman"/>
          <w:szCs w:val="24"/>
        </w:rPr>
        <w:t xml:space="preserve">vodoopskrbe </w:t>
      </w:r>
    </w:p>
    <w:p w:rsidR="004E6AF1" w:rsidRPr="00D0668F" w:rsidRDefault="001B0D6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w:t>
      </w:r>
      <w:r w:rsidR="009E1785">
        <w:rPr>
          <w:rFonts w:cs="Times New Roman"/>
          <w:szCs w:val="24"/>
        </w:rPr>
        <w:t>a</w:t>
      </w:r>
      <w:r>
        <w:rPr>
          <w:rFonts w:cs="Times New Roman"/>
          <w:szCs w:val="24"/>
        </w:rPr>
        <w:t xml:space="preserve"> razvoj</w:t>
      </w:r>
      <w:r w:rsidR="0085671B">
        <w:rPr>
          <w:rFonts w:cs="Times New Roman"/>
          <w:szCs w:val="24"/>
        </w:rPr>
        <w:t>em</w:t>
      </w:r>
      <w:r>
        <w:rPr>
          <w:rFonts w:cs="Times New Roman"/>
          <w:szCs w:val="24"/>
        </w:rPr>
        <w:t xml:space="preserve"> </w:t>
      </w:r>
      <w:r w:rsidR="002D6660" w:rsidRPr="00D0668F">
        <w:rPr>
          <w:rFonts w:cs="Times New Roman"/>
          <w:szCs w:val="24"/>
        </w:rPr>
        <w:t>i održavanj</w:t>
      </w:r>
      <w:r w:rsidR="0085671B">
        <w:rPr>
          <w:rFonts w:cs="Times New Roman"/>
          <w:szCs w:val="24"/>
        </w:rPr>
        <w:t>em</w:t>
      </w:r>
      <w:r w:rsidR="002D6660" w:rsidRPr="00D0668F">
        <w:rPr>
          <w:rFonts w:cs="Times New Roman"/>
          <w:szCs w:val="24"/>
        </w:rPr>
        <w:t xml:space="preserve"> </w:t>
      </w:r>
      <w:r w:rsidR="00332B7E" w:rsidRPr="00D0668F">
        <w:rPr>
          <w:rFonts w:cs="Times New Roman"/>
          <w:szCs w:val="24"/>
        </w:rPr>
        <w:t xml:space="preserve">sustava javne </w:t>
      </w:r>
      <w:r w:rsidR="00B43BBC" w:rsidRPr="00D0668F">
        <w:rPr>
          <w:rFonts w:cs="Times New Roman"/>
          <w:szCs w:val="24"/>
        </w:rPr>
        <w:t>odvodnje</w:t>
      </w:r>
    </w:p>
    <w:p w:rsidR="00970614" w:rsidRPr="00D0668F" w:rsidRDefault="00B43BB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upravljanja tehnološkim postupcima</w:t>
      </w:r>
      <w:r w:rsidR="002D6660" w:rsidRPr="00D0668F">
        <w:rPr>
          <w:rFonts w:cs="Times New Roman"/>
          <w:szCs w:val="24"/>
        </w:rPr>
        <w:t xml:space="preserve"> </w:t>
      </w:r>
      <w:r w:rsidR="00970614" w:rsidRPr="00D0668F">
        <w:rPr>
          <w:rFonts w:cs="Times New Roman"/>
          <w:szCs w:val="24"/>
        </w:rPr>
        <w:t>pročišćavanja otpadnih voda</w:t>
      </w:r>
      <w:r w:rsidR="009D656A">
        <w:rPr>
          <w:rFonts w:cs="Times New Roman"/>
          <w:szCs w:val="24"/>
        </w:rPr>
        <w:t>, uključujući i laboratorijske poslove</w:t>
      </w:r>
    </w:p>
    <w:p w:rsidR="002D6660" w:rsidRDefault="00B43BB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upravljanja tehnološkim postupcima</w:t>
      </w:r>
      <w:r w:rsidRPr="00D0668F">
        <w:rPr>
          <w:rFonts w:cs="Times New Roman"/>
          <w:szCs w:val="24"/>
        </w:rPr>
        <w:t xml:space="preserve"> </w:t>
      </w:r>
      <w:r w:rsidR="007D249E" w:rsidRPr="00D0668F">
        <w:rPr>
          <w:rFonts w:cs="Times New Roman"/>
          <w:szCs w:val="24"/>
        </w:rPr>
        <w:t xml:space="preserve">kondicioniranja </w:t>
      </w:r>
      <w:r w:rsidR="00970614" w:rsidRPr="00D0668F">
        <w:rPr>
          <w:rFonts w:cs="Times New Roman"/>
          <w:szCs w:val="24"/>
        </w:rPr>
        <w:t>vode za ljudsku potrošnju</w:t>
      </w:r>
      <w:r w:rsidR="009D656A">
        <w:rPr>
          <w:rFonts w:cs="Times New Roman"/>
          <w:szCs w:val="24"/>
        </w:rPr>
        <w:t>, uključujući i laboratorijske poslove</w:t>
      </w:r>
      <w:r w:rsidR="00970614" w:rsidRPr="00D0668F">
        <w:rPr>
          <w:rFonts w:cs="Times New Roman"/>
          <w:szCs w:val="24"/>
        </w:rPr>
        <w:t xml:space="preserve"> </w:t>
      </w:r>
    </w:p>
    <w:p w:rsidR="00D0668F" w:rsidRPr="00D0668F" w:rsidRDefault="00B43BB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praćenja i</w:t>
      </w:r>
      <w:r w:rsidR="00F82CF2">
        <w:rPr>
          <w:rFonts w:cs="Times New Roman"/>
          <w:szCs w:val="24"/>
        </w:rPr>
        <w:t xml:space="preserve"> </w:t>
      </w:r>
      <w:r w:rsidR="001B0D6C">
        <w:rPr>
          <w:rFonts w:cs="Times New Roman"/>
          <w:szCs w:val="24"/>
        </w:rPr>
        <w:t>izvještavanj</w:t>
      </w:r>
      <w:r>
        <w:rPr>
          <w:rFonts w:cs="Times New Roman"/>
          <w:szCs w:val="24"/>
        </w:rPr>
        <w:t>a</w:t>
      </w:r>
      <w:r w:rsidR="00D0668F" w:rsidRPr="00D0668F">
        <w:rPr>
          <w:rFonts w:cs="Times New Roman"/>
          <w:szCs w:val="24"/>
        </w:rPr>
        <w:t xml:space="preserve"> o učinkovitosti poslovanja</w:t>
      </w:r>
    </w:p>
    <w:p w:rsidR="002D6660" w:rsidRPr="00D0668F" w:rsidRDefault="00CE6401" w:rsidP="003C15CF">
      <w:pPr>
        <w:pStyle w:val="ListParagraph"/>
        <w:numPr>
          <w:ilvl w:val="0"/>
          <w:numId w:val="5"/>
        </w:numPr>
        <w:spacing w:before="120" w:after="120" w:line="240" w:lineRule="auto"/>
        <w:ind w:left="1276" w:hanging="425"/>
        <w:contextualSpacing w:val="0"/>
        <w:jc w:val="both"/>
        <w:rPr>
          <w:rFonts w:cs="Times New Roman"/>
          <w:szCs w:val="24"/>
        </w:rPr>
      </w:pPr>
      <w:r w:rsidRPr="00CE6401">
        <w:rPr>
          <w:rFonts w:cs="Times New Roman"/>
          <w:szCs w:val="24"/>
        </w:rPr>
        <w:t xml:space="preserve">upravljanja </w:t>
      </w:r>
      <w:r w:rsidR="001B0D6C">
        <w:rPr>
          <w:rFonts w:cs="Times New Roman"/>
          <w:szCs w:val="24"/>
        </w:rPr>
        <w:t>financija</w:t>
      </w:r>
      <w:r>
        <w:rPr>
          <w:rFonts w:cs="Times New Roman"/>
          <w:szCs w:val="24"/>
        </w:rPr>
        <w:t>ma</w:t>
      </w:r>
      <w:r w:rsidR="001B0D6C">
        <w:rPr>
          <w:rFonts w:cs="Times New Roman"/>
          <w:szCs w:val="24"/>
        </w:rPr>
        <w:t xml:space="preserve"> i računovodstv</w:t>
      </w:r>
      <w:r>
        <w:rPr>
          <w:rFonts w:cs="Times New Roman"/>
          <w:szCs w:val="24"/>
        </w:rPr>
        <w:t>om</w:t>
      </w:r>
    </w:p>
    <w:p w:rsidR="002D6660" w:rsidRPr="00D0668F" w:rsidRDefault="00F06333"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w:t>
      </w:r>
      <w:r w:rsidR="001B0D6C">
        <w:rPr>
          <w:rFonts w:cs="Times New Roman"/>
          <w:szCs w:val="24"/>
        </w:rPr>
        <w:t>nj</w:t>
      </w:r>
      <w:r w:rsidR="009E1785">
        <w:rPr>
          <w:rFonts w:cs="Times New Roman"/>
          <w:szCs w:val="24"/>
        </w:rPr>
        <w:t>a</w:t>
      </w:r>
      <w:r w:rsidR="001B0D6C">
        <w:rPr>
          <w:rFonts w:cs="Times New Roman"/>
          <w:szCs w:val="24"/>
        </w:rPr>
        <w:t xml:space="preserve"> pravnim poslovima</w:t>
      </w:r>
      <w:r w:rsidR="00D0668F" w:rsidRPr="00D0668F">
        <w:rPr>
          <w:rFonts w:cs="Times New Roman"/>
          <w:szCs w:val="24"/>
        </w:rPr>
        <w:t xml:space="preserve"> i </w:t>
      </w:r>
      <w:r w:rsidR="00B4316D" w:rsidRPr="00D0668F">
        <w:rPr>
          <w:rFonts w:cs="Times New Roman"/>
          <w:szCs w:val="24"/>
        </w:rPr>
        <w:t>ljudskim resursima</w:t>
      </w:r>
    </w:p>
    <w:p w:rsidR="002D6660" w:rsidRPr="00D0668F" w:rsidRDefault="001B0D6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w:t>
      </w:r>
      <w:r w:rsidR="009E1785">
        <w:rPr>
          <w:rFonts w:cs="Times New Roman"/>
          <w:szCs w:val="24"/>
        </w:rPr>
        <w:t>a</w:t>
      </w:r>
      <w:r>
        <w:rPr>
          <w:rFonts w:cs="Times New Roman"/>
          <w:szCs w:val="24"/>
        </w:rPr>
        <w:t xml:space="preserve"> </w:t>
      </w:r>
      <w:r w:rsidR="006368A9">
        <w:rPr>
          <w:rFonts w:cs="Times New Roman"/>
          <w:szCs w:val="24"/>
        </w:rPr>
        <w:t>javn</w:t>
      </w:r>
      <w:r w:rsidR="0085671B">
        <w:rPr>
          <w:rFonts w:cs="Times New Roman"/>
          <w:szCs w:val="24"/>
        </w:rPr>
        <w:t>om</w:t>
      </w:r>
      <w:r w:rsidR="006368A9">
        <w:rPr>
          <w:rFonts w:cs="Times New Roman"/>
          <w:szCs w:val="24"/>
        </w:rPr>
        <w:t xml:space="preserve"> nabav</w:t>
      </w:r>
      <w:r w:rsidR="0085671B">
        <w:rPr>
          <w:rFonts w:cs="Times New Roman"/>
          <w:szCs w:val="24"/>
        </w:rPr>
        <w:t>om</w:t>
      </w:r>
      <w:r w:rsidR="006B156A">
        <w:rPr>
          <w:rFonts w:cs="Times New Roman"/>
          <w:szCs w:val="24"/>
        </w:rPr>
        <w:t xml:space="preserve"> i ulaganjima iz EU fondova</w:t>
      </w:r>
    </w:p>
    <w:p w:rsidR="00332B7E" w:rsidRPr="00D0668F" w:rsidRDefault="001B0D6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w:t>
      </w:r>
      <w:r w:rsidR="009E1785">
        <w:rPr>
          <w:rFonts w:cs="Times New Roman"/>
          <w:szCs w:val="24"/>
        </w:rPr>
        <w:t xml:space="preserve">a </w:t>
      </w:r>
      <w:r w:rsidR="000155B2">
        <w:rPr>
          <w:rFonts w:cs="Times New Roman"/>
          <w:szCs w:val="24"/>
        </w:rPr>
        <w:t xml:space="preserve">fizičkom zaštitom i kibernetičkom </w:t>
      </w:r>
      <w:r w:rsidR="0085671B">
        <w:rPr>
          <w:rFonts w:cs="Times New Roman"/>
          <w:szCs w:val="24"/>
        </w:rPr>
        <w:t>sigurnošću</w:t>
      </w:r>
    </w:p>
    <w:p w:rsidR="00B43BBC" w:rsidRDefault="001B0D6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upravljanj</w:t>
      </w:r>
      <w:r w:rsidR="009E1785">
        <w:rPr>
          <w:rFonts w:cs="Times New Roman"/>
          <w:szCs w:val="24"/>
        </w:rPr>
        <w:t>a</w:t>
      </w:r>
      <w:r>
        <w:rPr>
          <w:rFonts w:cs="Times New Roman"/>
          <w:szCs w:val="24"/>
        </w:rPr>
        <w:t xml:space="preserve"> podršk</w:t>
      </w:r>
      <w:r w:rsidR="0085671B">
        <w:rPr>
          <w:rFonts w:cs="Times New Roman"/>
          <w:szCs w:val="24"/>
        </w:rPr>
        <w:t>om</w:t>
      </w:r>
      <w:r>
        <w:rPr>
          <w:rFonts w:cs="Times New Roman"/>
          <w:szCs w:val="24"/>
        </w:rPr>
        <w:t xml:space="preserve"> korisnicima vodnih usluga</w:t>
      </w:r>
      <w:r w:rsidR="009D656A">
        <w:rPr>
          <w:rFonts w:cs="Times New Roman"/>
          <w:szCs w:val="24"/>
        </w:rPr>
        <w:t xml:space="preserve"> </w:t>
      </w:r>
      <w:r w:rsidR="00D345A7">
        <w:rPr>
          <w:rFonts w:cs="Times New Roman"/>
          <w:szCs w:val="24"/>
        </w:rPr>
        <w:t xml:space="preserve">i informiranja javnosti </w:t>
      </w:r>
      <w:r w:rsidR="00BF359F">
        <w:rPr>
          <w:rFonts w:cs="Times New Roman"/>
          <w:szCs w:val="24"/>
        </w:rPr>
        <w:t>i</w:t>
      </w:r>
    </w:p>
    <w:p w:rsidR="001B0D6C" w:rsidRPr="001B0D6C" w:rsidRDefault="00B43BBC" w:rsidP="003C15CF">
      <w:pPr>
        <w:pStyle w:val="ListParagraph"/>
        <w:numPr>
          <w:ilvl w:val="0"/>
          <w:numId w:val="5"/>
        </w:numPr>
        <w:spacing w:before="120" w:after="120" w:line="240" w:lineRule="auto"/>
        <w:ind w:left="1276" w:hanging="425"/>
        <w:contextualSpacing w:val="0"/>
        <w:jc w:val="both"/>
        <w:rPr>
          <w:rFonts w:cs="Times New Roman"/>
          <w:szCs w:val="24"/>
        </w:rPr>
      </w:pPr>
      <w:r>
        <w:rPr>
          <w:rFonts w:cs="Times New Roman"/>
          <w:szCs w:val="24"/>
        </w:rPr>
        <w:t>zaštite okoliša</w:t>
      </w:r>
      <w:r w:rsidR="009E1785">
        <w:rPr>
          <w:rFonts w:cs="Times New Roman"/>
          <w:szCs w:val="24"/>
        </w:rPr>
        <w:t>.</w:t>
      </w:r>
      <w:r w:rsidR="0085671B">
        <w:rPr>
          <w:rFonts w:cs="Times New Roman"/>
          <w:szCs w:val="24"/>
        </w:rPr>
        <w:t xml:space="preserve"> </w:t>
      </w:r>
    </w:p>
    <w:p w:rsidR="006B156A" w:rsidRDefault="007D249E" w:rsidP="002A6068">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Jedna osoba može obavljati više</w:t>
      </w:r>
      <w:r w:rsidR="002D6660">
        <w:rPr>
          <w:rFonts w:cs="Times New Roman"/>
          <w:szCs w:val="24"/>
        </w:rPr>
        <w:t xml:space="preserve"> poslova iz stavka </w:t>
      </w:r>
      <w:r w:rsidR="006B156A">
        <w:rPr>
          <w:rFonts w:cs="Times New Roman"/>
          <w:szCs w:val="24"/>
        </w:rPr>
        <w:t>3</w:t>
      </w:r>
      <w:r w:rsidR="002D6660">
        <w:rPr>
          <w:rFonts w:cs="Times New Roman"/>
          <w:szCs w:val="24"/>
        </w:rPr>
        <w:t>. ov</w:t>
      </w:r>
      <w:r w:rsidR="006B156A">
        <w:rPr>
          <w:rFonts w:cs="Times New Roman"/>
          <w:szCs w:val="24"/>
        </w:rPr>
        <w:t>oga članka</w:t>
      </w:r>
      <w:r w:rsidR="002D6660">
        <w:rPr>
          <w:rFonts w:cs="Times New Roman"/>
          <w:szCs w:val="24"/>
        </w:rPr>
        <w:t xml:space="preserve">, ako ispunjava uvjete za </w:t>
      </w:r>
      <w:r w:rsidR="00461F86">
        <w:rPr>
          <w:rFonts w:cs="Times New Roman"/>
          <w:szCs w:val="24"/>
        </w:rPr>
        <w:t xml:space="preserve">njihovo </w:t>
      </w:r>
      <w:r w:rsidR="002D6660">
        <w:rPr>
          <w:rFonts w:cs="Times New Roman"/>
          <w:szCs w:val="24"/>
        </w:rPr>
        <w:t>obavljanje</w:t>
      </w:r>
      <w:r w:rsidR="00461F86">
        <w:rPr>
          <w:rFonts w:cs="Times New Roman"/>
          <w:szCs w:val="24"/>
        </w:rPr>
        <w:t xml:space="preserve">, a </w:t>
      </w:r>
      <w:r w:rsidR="00461F86" w:rsidRPr="00461F86">
        <w:rPr>
          <w:rFonts w:cs="Times New Roman"/>
          <w:szCs w:val="24"/>
        </w:rPr>
        <w:t>javni isporučitelj</w:t>
      </w:r>
      <w:r w:rsidR="00C53655">
        <w:rPr>
          <w:rFonts w:cs="Times New Roman"/>
          <w:szCs w:val="24"/>
        </w:rPr>
        <w:t xml:space="preserve"> o</w:t>
      </w:r>
      <w:r w:rsidR="00461F86" w:rsidRPr="00461F86">
        <w:rPr>
          <w:rFonts w:cs="Times New Roman"/>
          <w:szCs w:val="24"/>
        </w:rPr>
        <w:t xml:space="preserve">vlašten </w:t>
      </w:r>
      <w:r w:rsidR="00C53655">
        <w:rPr>
          <w:rFonts w:cs="Times New Roman"/>
          <w:szCs w:val="24"/>
        </w:rPr>
        <w:t xml:space="preserve">je </w:t>
      </w:r>
      <w:r w:rsidR="00461F86" w:rsidRPr="00461F86">
        <w:rPr>
          <w:rFonts w:cs="Times New Roman"/>
          <w:szCs w:val="24"/>
        </w:rPr>
        <w:t xml:space="preserve">svojim unutarnjim aktima objediniti </w:t>
      </w:r>
      <w:r w:rsidR="00461F86">
        <w:rPr>
          <w:rFonts w:cs="Times New Roman"/>
          <w:szCs w:val="24"/>
        </w:rPr>
        <w:t xml:space="preserve">predmetne </w:t>
      </w:r>
      <w:r w:rsidR="00461F86" w:rsidRPr="00461F86">
        <w:rPr>
          <w:rFonts w:cs="Times New Roman"/>
          <w:szCs w:val="24"/>
        </w:rPr>
        <w:t>poslove</w:t>
      </w:r>
      <w:r w:rsidR="00461F86">
        <w:rPr>
          <w:rFonts w:cs="Times New Roman"/>
          <w:szCs w:val="24"/>
        </w:rPr>
        <w:t xml:space="preserve"> </w:t>
      </w:r>
      <w:r w:rsidR="009E1785">
        <w:rPr>
          <w:rFonts w:cs="Times New Roman"/>
          <w:szCs w:val="24"/>
        </w:rPr>
        <w:t>te</w:t>
      </w:r>
      <w:r w:rsidR="00461F86">
        <w:rPr>
          <w:rFonts w:cs="Times New Roman"/>
          <w:szCs w:val="24"/>
        </w:rPr>
        <w:t>,</w:t>
      </w:r>
      <w:r w:rsidR="009E1785">
        <w:rPr>
          <w:rFonts w:cs="Times New Roman"/>
          <w:szCs w:val="24"/>
        </w:rPr>
        <w:t xml:space="preserve"> </w:t>
      </w:r>
      <w:r w:rsidR="00461F86">
        <w:rPr>
          <w:rFonts w:cs="Times New Roman"/>
          <w:szCs w:val="24"/>
        </w:rPr>
        <w:t>u skladu s time,</w:t>
      </w:r>
      <w:r w:rsidR="00461F86" w:rsidRPr="00461F86">
        <w:rPr>
          <w:rFonts w:cs="Times New Roman"/>
          <w:szCs w:val="24"/>
        </w:rPr>
        <w:t xml:space="preserve"> </w:t>
      </w:r>
      <w:r w:rsidR="00461F86">
        <w:rPr>
          <w:rFonts w:cs="Times New Roman"/>
          <w:szCs w:val="24"/>
        </w:rPr>
        <w:t>ustrojiti unutarnje ustroj</w:t>
      </w:r>
      <w:r w:rsidR="009E1785">
        <w:rPr>
          <w:rFonts w:cs="Times New Roman"/>
          <w:szCs w:val="24"/>
        </w:rPr>
        <w:t>stv</w:t>
      </w:r>
      <w:r w:rsidR="00461F86">
        <w:rPr>
          <w:rFonts w:cs="Times New Roman"/>
          <w:szCs w:val="24"/>
        </w:rPr>
        <w:t>ene jedinice i radna mjesta.</w:t>
      </w:r>
      <w:r w:rsidR="0088552F">
        <w:rPr>
          <w:rFonts w:cs="Times New Roman"/>
          <w:szCs w:val="24"/>
        </w:rPr>
        <w:t xml:space="preserve"> </w:t>
      </w:r>
    </w:p>
    <w:p w:rsidR="009E1785" w:rsidRPr="00252873" w:rsidRDefault="006B156A" w:rsidP="002A6068">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Iznimno,</w:t>
      </w:r>
      <w:r w:rsidR="002171AA">
        <w:rPr>
          <w:rFonts w:cs="Times New Roman"/>
          <w:szCs w:val="24"/>
        </w:rPr>
        <w:t xml:space="preserve"> ako to opseg poslova dopušta</w:t>
      </w:r>
      <w:r>
        <w:rPr>
          <w:rFonts w:cs="Times New Roman"/>
          <w:szCs w:val="24"/>
        </w:rPr>
        <w:t xml:space="preserve">, jedna osoba može obavljati poslove zamjenika </w:t>
      </w:r>
      <w:r w:rsidRPr="00252873">
        <w:rPr>
          <w:rFonts w:cs="Times New Roman"/>
          <w:szCs w:val="24"/>
        </w:rPr>
        <w:t>direktora i tehničkoga direktora</w:t>
      </w:r>
      <w:r w:rsidR="002171AA" w:rsidRPr="00252873">
        <w:rPr>
          <w:rFonts w:cs="Times New Roman"/>
          <w:szCs w:val="24"/>
        </w:rPr>
        <w:t>.</w:t>
      </w:r>
    </w:p>
    <w:p w:rsidR="006936B7" w:rsidRPr="0013549C" w:rsidRDefault="00332B7E" w:rsidP="002A6068">
      <w:pPr>
        <w:pStyle w:val="ListParagraph"/>
        <w:numPr>
          <w:ilvl w:val="0"/>
          <w:numId w:val="13"/>
        </w:numPr>
        <w:spacing w:before="120" w:after="120" w:line="240" w:lineRule="auto"/>
        <w:ind w:firstLine="425"/>
        <w:contextualSpacing w:val="0"/>
        <w:jc w:val="both"/>
        <w:rPr>
          <w:rFonts w:cs="Times New Roman"/>
          <w:szCs w:val="24"/>
        </w:rPr>
      </w:pPr>
      <w:r w:rsidRPr="005C306F">
        <w:rPr>
          <w:rFonts w:cs="Times New Roman"/>
          <w:szCs w:val="24"/>
        </w:rPr>
        <w:t>Za početak poslovanja javni isporučitelj</w:t>
      </w:r>
      <w:r w:rsidR="00D278CA" w:rsidRPr="005C306F">
        <w:rPr>
          <w:rFonts w:cs="Times New Roman"/>
          <w:szCs w:val="24"/>
        </w:rPr>
        <w:t xml:space="preserve"> iz članka 1. </w:t>
      </w:r>
      <w:r w:rsidR="00116025">
        <w:rPr>
          <w:rFonts w:cs="Times New Roman"/>
          <w:szCs w:val="24"/>
        </w:rPr>
        <w:t xml:space="preserve">stavka 1. </w:t>
      </w:r>
      <w:r w:rsidR="00D278CA" w:rsidRPr="005C306F">
        <w:rPr>
          <w:rFonts w:cs="Times New Roman"/>
          <w:szCs w:val="24"/>
        </w:rPr>
        <w:t xml:space="preserve">ove Uredbe </w:t>
      </w:r>
      <w:r w:rsidRPr="005C306F">
        <w:rPr>
          <w:rFonts w:cs="Times New Roman"/>
          <w:szCs w:val="24"/>
        </w:rPr>
        <w:t>mora imati u radnom odnosu na neodređeno</w:t>
      </w:r>
      <w:r w:rsidR="001F0019" w:rsidRPr="005C306F">
        <w:rPr>
          <w:rFonts w:cs="Times New Roman"/>
          <w:szCs w:val="24"/>
        </w:rPr>
        <w:t xml:space="preserve"> i puno radno vrijeme</w:t>
      </w:r>
      <w:r w:rsidR="008B3CFC" w:rsidRPr="005C306F">
        <w:rPr>
          <w:rFonts w:cs="Times New Roman"/>
          <w:szCs w:val="24"/>
        </w:rPr>
        <w:t>,</w:t>
      </w:r>
      <w:r w:rsidR="001F0019" w:rsidRPr="005C306F">
        <w:rPr>
          <w:rFonts w:cs="Times New Roman"/>
          <w:szCs w:val="24"/>
        </w:rPr>
        <w:t xml:space="preserve"> s </w:t>
      </w:r>
      <w:r w:rsidR="009E1785" w:rsidRPr="005C306F">
        <w:rPr>
          <w:rFonts w:cs="Times New Roman"/>
          <w:szCs w:val="24"/>
        </w:rPr>
        <w:t>mandat</w:t>
      </w:r>
      <w:r w:rsidR="001F0019" w:rsidRPr="005C306F">
        <w:rPr>
          <w:rFonts w:cs="Times New Roman"/>
          <w:szCs w:val="24"/>
        </w:rPr>
        <w:t xml:space="preserve">om na </w:t>
      </w:r>
      <w:r w:rsidR="004C46CD" w:rsidRPr="005C306F">
        <w:rPr>
          <w:rFonts w:cs="Times New Roman"/>
          <w:szCs w:val="24"/>
        </w:rPr>
        <w:t>četiri</w:t>
      </w:r>
      <w:r w:rsidR="001F0019" w:rsidRPr="005C306F">
        <w:rPr>
          <w:rFonts w:cs="Times New Roman"/>
          <w:szCs w:val="24"/>
        </w:rPr>
        <w:t xml:space="preserve"> godine </w:t>
      </w:r>
      <w:r w:rsidR="000F3609" w:rsidRPr="005C306F">
        <w:rPr>
          <w:rFonts w:cs="Times New Roman"/>
          <w:szCs w:val="24"/>
        </w:rPr>
        <w:t xml:space="preserve">ili </w:t>
      </w:r>
      <w:r w:rsidR="008B3CFC" w:rsidRPr="005C306F">
        <w:rPr>
          <w:rFonts w:cs="Times New Roman"/>
          <w:szCs w:val="24"/>
        </w:rPr>
        <w:t xml:space="preserve">na </w:t>
      </w:r>
      <w:r w:rsidR="000F3609" w:rsidRPr="005C306F">
        <w:rPr>
          <w:rFonts w:cs="Times New Roman"/>
          <w:szCs w:val="24"/>
        </w:rPr>
        <w:t xml:space="preserve">ugovor o radu na određeno vrijeme od </w:t>
      </w:r>
      <w:r w:rsidR="00AE7A88">
        <w:rPr>
          <w:rFonts w:cs="Times New Roman"/>
          <w:szCs w:val="24"/>
        </w:rPr>
        <w:t xml:space="preserve">četiri </w:t>
      </w:r>
      <w:r w:rsidR="000F3609" w:rsidRPr="005C306F">
        <w:rPr>
          <w:rFonts w:cs="Times New Roman"/>
          <w:szCs w:val="24"/>
        </w:rPr>
        <w:t>godine</w:t>
      </w:r>
      <w:r w:rsidR="008B3CFC" w:rsidRPr="005C306F">
        <w:rPr>
          <w:rFonts w:cs="Times New Roman"/>
          <w:szCs w:val="24"/>
        </w:rPr>
        <w:t>,</w:t>
      </w:r>
      <w:r w:rsidR="000F3609" w:rsidRPr="005C306F">
        <w:rPr>
          <w:rFonts w:cs="Times New Roman"/>
          <w:szCs w:val="24"/>
        </w:rPr>
        <w:t xml:space="preserve"> </w:t>
      </w:r>
      <w:r w:rsidRPr="005C306F">
        <w:rPr>
          <w:rFonts w:cs="Times New Roman"/>
          <w:szCs w:val="24"/>
        </w:rPr>
        <w:t xml:space="preserve">ključne </w:t>
      </w:r>
      <w:r w:rsidR="006936B7" w:rsidRPr="005C306F">
        <w:rPr>
          <w:rFonts w:cs="Times New Roman"/>
          <w:szCs w:val="24"/>
        </w:rPr>
        <w:t xml:space="preserve">zaposlenike iz stavka </w:t>
      </w:r>
      <w:r w:rsidR="00483BD5" w:rsidRPr="005C306F">
        <w:rPr>
          <w:rFonts w:cs="Times New Roman"/>
          <w:szCs w:val="24"/>
        </w:rPr>
        <w:t>2</w:t>
      </w:r>
      <w:r w:rsidR="006936B7" w:rsidRPr="005C306F">
        <w:rPr>
          <w:rFonts w:cs="Times New Roman"/>
          <w:szCs w:val="24"/>
        </w:rPr>
        <w:t xml:space="preserve">. ovoga </w:t>
      </w:r>
      <w:r w:rsidR="006936B7" w:rsidRPr="005C306F">
        <w:rPr>
          <w:rFonts w:cs="Times New Roman"/>
          <w:szCs w:val="24"/>
        </w:rPr>
        <w:lastRenderedPageBreak/>
        <w:t>članka s odgovarajućim kvalifikacijama i radnim iskustvom</w:t>
      </w:r>
      <w:r w:rsidR="004446FE" w:rsidRPr="005C306F">
        <w:rPr>
          <w:rFonts w:cs="Times New Roman"/>
          <w:szCs w:val="24"/>
        </w:rPr>
        <w:t>,</w:t>
      </w:r>
      <w:r w:rsidR="006936B7" w:rsidRPr="005C306F">
        <w:rPr>
          <w:rFonts w:cs="Times New Roman"/>
          <w:szCs w:val="24"/>
        </w:rPr>
        <w:t xml:space="preserve"> </w:t>
      </w:r>
      <w:r w:rsidR="005C306F">
        <w:rPr>
          <w:rFonts w:cs="Times New Roman"/>
          <w:szCs w:val="24"/>
        </w:rPr>
        <w:t xml:space="preserve">i to </w:t>
      </w:r>
      <w:r w:rsidR="009C7457">
        <w:rPr>
          <w:rFonts w:cs="Times New Roman"/>
          <w:szCs w:val="24"/>
        </w:rPr>
        <w:t xml:space="preserve">za </w:t>
      </w:r>
      <w:r w:rsidR="00BB2943" w:rsidRPr="0013549C">
        <w:rPr>
          <w:rFonts w:cs="Times New Roman"/>
          <w:szCs w:val="24"/>
        </w:rPr>
        <w:t>p</w:t>
      </w:r>
      <w:r w:rsidR="00C53655" w:rsidRPr="0013549C">
        <w:rPr>
          <w:rFonts w:cs="Times New Roman"/>
          <w:szCs w:val="24"/>
        </w:rPr>
        <w:t xml:space="preserve">oslove </w:t>
      </w:r>
      <w:r w:rsidR="006936B7" w:rsidRPr="0013549C">
        <w:rPr>
          <w:rFonts w:cs="Times New Roman"/>
          <w:szCs w:val="24"/>
        </w:rPr>
        <w:t xml:space="preserve">direktora i zamjenika direktora </w:t>
      </w:r>
      <w:r w:rsidR="001F0019" w:rsidRPr="0013549C">
        <w:rPr>
          <w:rFonts w:cs="Times New Roman"/>
          <w:szCs w:val="24"/>
        </w:rPr>
        <w:t>javnog isporučitelja</w:t>
      </w:r>
      <w:r w:rsidR="006936B7" w:rsidRPr="0013549C">
        <w:rPr>
          <w:rFonts w:cs="Times New Roman"/>
          <w:szCs w:val="24"/>
        </w:rPr>
        <w:t>:</w:t>
      </w:r>
    </w:p>
    <w:p w:rsidR="00E160D7" w:rsidRDefault="00E160D7" w:rsidP="00CD710C">
      <w:pPr>
        <w:spacing w:before="120" w:after="120" w:line="240" w:lineRule="auto"/>
        <w:ind w:firstLine="425"/>
        <w:jc w:val="both"/>
        <w:rPr>
          <w:rFonts w:cs="Times New Roman"/>
          <w:szCs w:val="24"/>
        </w:rPr>
      </w:pPr>
      <w:r>
        <w:rPr>
          <w:rFonts w:cs="Times New Roman"/>
          <w:szCs w:val="24"/>
        </w:rPr>
        <w:t xml:space="preserve">1. </w:t>
      </w:r>
      <w:r w:rsidR="00E159EC" w:rsidRPr="00E160D7">
        <w:rPr>
          <w:rFonts w:cs="Times New Roman"/>
          <w:szCs w:val="24"/>
        </w:rPr>
        <w:t xml:space="preserve">završen </w:t>
      </w:r>
      <w:r w:rsidR="00DD57EF">
        <w:rPr>
          <w:rFonts w:cs="Times New Roman"/>
          <w:szCs w:val="24"/>
        </w:rPr>
        <w:t xml:space="preserve">sveučilišni prijediplomski i </w:t>
      </w:r>
      <w:r w:rsidR="00F83CA4">
        <w:rPr>
          <w:rFonts w:cs="Times New Roman"/>
          <w:szCs w:val="24"/>
        </w:rPr>
        <w:t xml:space="preserve">sveučilišni </w:t>
      </w:r>
      <w:r w:rsidR="00DD57EF">
        <w:rPr>
          <w:rFonts w:cs="Times New Roman"/>
          <w:szCs w:val="24"/>
        </w:rPr>
        <w:t>diplomski studij</w:t>
      </w:r>
      <w:r w:rsidR="00E159EC" w:rsidRPr="00E160D7">
        <w:rPr>
          <w:rFonts w:cs="Times New Roman"/>
          <w:szCs w:val="24"/>
        </w:rPr>
        <w:t xml:space="preserve"> ili </w:t>
      </w:r>
      <w:r w:rsidR="00DD57EF" w:rsidRPr="00DD57EF">
        <w:rPr>
          <w:rFonts w:cs="Times New Roman"/>
          <w:szCs w:val="24"/>
        </w:rPr>
        <w:t>sveučilišni</w:t>
      </w:r>
      <w:r w:rsidR="00DD57EF" w:rsidRPr="00E160D7">
        <w:rPr>
          <w:rFonts w:cs="Times New Roman"/>
          <w:szCs w:val="24"/>
        </w:rPr>
        <w:t xml:space="preserve"> </w:t>
      </w:r>
      <w:r w:rsidR="00E159EC" w:rsidRPr="00E160D7">
        <w:rPr>
          <w:rFonts w:cs="Times New Roman"/>
          <w:szCs w:val="24"/>
        </w:rPr>
        <w:t xml:space="preserve">integrirani </w:t>
      </w:r>
      <w:r w:rsidR="00DD57EF" w:rsidRPr="00DD57EF">
        <w:rPr>
          <w:rFonts w:cs="Times New Roman"/>
          <w:szCs w:val="24"/>
        </w:rPr>
        <w:t>prijediplomski i diplomski studij</w:t>
      </w:r>
      <w:r w:rsidR="00DD57EF">
        <w:rPr>
          <w:rFonts w:cs="Times New Roman"/>
          <w:szCs w:val="24"/>
        </w:rPr>
        <w:t xml:space="preserve"> </w:t>
      </w:r>
      <w:r w:rsidR="00E159EC" w:rsidRPr="00E160D7">
        <w:rPr>
          <w:rFonts w:cs="Times New Roman"/>
          <w:szCs w:val="24"/>
        </w:rPr>
        <w:t xml:space="preserve">ili </w:t>
      </w:r>
      <w:r w:rsidR="005C65AC">
        <w:rPr>
          <w:rFonts w:cs="Times New Roman"/>
          <w:szCs w:val="24"/>
        </w:rPr>
        <w:t>s</w:t>
      </w:r>
      <w:r w:rsidR="00413BEB">
        <w:rPr>
          <w:rFonts w:cs="Times New Roman"/>
          <w:szCs w:val="24"/>
        </w:rPr>
        <w:t>tručn</w:t>
      </w:r>
      <w:r w:rsidR="00E159EC" w:rsidRPr="00E160D7">
        <w:rPr>
          <w:rFonts w:cs="Times New Roman"/>
          <w:szCs w:val="24"/>
        </w:rPr>
        <w:t xml:space="preserve">i diplomski studij iz područja </w:t>
      </w:r>
      <w:r w:rsidR="001F0019" w:rsidRPr="00E160D7">
        <w:rPr>
          <w:rFonts w:cs="Times New Roman"/>
          <w:szCs w:val="24"/>
        </w:rPr>
        <w:t>tehničkih</w:t>
      </w:r>
      <w:r w:rsidR="005177D9" w:rsidRPr="00E160D7">
        <w:rPr>
          <w:rFonts w:cs="Times New Roman"/>
          <w:szCs w:val="24"/>
        </w:rPr>
        <w:t>,</w:t>
      </w:r>
      <w:r w:rsidR="00FA7613" w:rsidRPr="00E160D7">
        <w:rPr>
          <w:rFonts w:cs="Times New Roman"/>
          <w:szCs w:val="24"/>
        </w:rPr>
        <w:t xml:space="preserve"> </w:t>
      </w:r>
      <w:r w:rsidR="009523D0" w:rsidRPr="00E160D7">
        <w:rPr>
          <w:rFonts w:cs="Times New Roman"/>
          <w:szCs w:val="24"/>
        </w:rPr>
        <w:t>društvenih</w:t>
      </w:r>
      <w:r w:rsidR="005177D9" w:rsidRPr="00E160D7">
        <w:rPr>
          <w:rFonts w:cs="Times New Roman"/>
          <w:szCs w:val="24"/>
        </w:rPr>
        <w:t xml:space="preserve">, </w:t>
      </w:r>
      <w:r w:rsidR="009523D0" w:rsidRPr="00E160D7">
        <w:rPr>
          <w:rFonts w:cs="Times New Roman"/>
          <w:szCs w:val="24"/>
        </w:rPr>
        <w:t>prirodnih i</w:t>
      </w:r>
      <w:r w:rsidR="005177D9" w:rsidRPr="00E160D7">
        <w:rPr>
          <w:rFonts w:cs="Times New Roman"/>
          <w:szCs w:val="24"/>
        </w:rPr>
        <w:t xml:space="preserve"> </w:t>
      </w:r>
      <w:r w:rsidR="00483BD5" w:rsidRPr="00E160D7">
        <w:rPr>
          <w:rFonts w:cs="Times New Roman"/>
          <w:szCs w:val="24"/>
        </w:rPr>
        <w:t xml:space="preserve">biotehničkih </w:t>
      </w:r>
      <w:r w:rsidR="00D278CA" w:rsidRPr="00E160D7">
        <w:rPr>
          <w:rFonts w:cs="Times New Roman"/>
          <w:szCs w:val="24"/>
        </w:rPr>
        <w:t>ili biomedicinskih znanosti</w:t>
      </w:r>
      <w:r w:rsidR="00FC614F">
        <w:rPr>
          <w:rFonts w:cs="Times New Roman"/>
          <w:szCs w:val="24"/>
        </w:rPr>
        <w:t xml:space="preserve"> na kojem je stekao minimalno 300 ECTS bodova.</w:t>
      </w:r>
    </w:p>
    <w:p w:rsidR="006936B7" w:rsidRPr="00E160D7" w:rsidRDefault="00E160D7" w:rsidP="00CD710C">
      <w:pPr>
        <w:spacing w:before="120" w:after="120" w:line="240" w:lineRule="auto"/>
        <w:ind w:firstLine="425"/>
        <w:jc w:val="both"/>
        <w:rPr>
          <w:rFonts w:cs="Times New Roman"/>
          <w:szCs w:val="24"/>
        </w:rPr>
      </w:pPr>
      <w:r>
        <w:rPr>
          <w:rFonts w:cs="Times New Roman"/>
          <w:szCs w:val="24"/>
        </w:rPr>
        <w:t>2.</w:t>
      </w:r>
      <w:r w:rsidR="00EE0EE2" w:rsidRPr="00E160D7">
        <w:rPr>
          <w:rFonts w:cs="Times New Roman"/>
          <w:szCs w:val="24"/>
        </w:rPr>
        <w:t xml:space="preserve"> </w:t>
      </w:r>
      <w:r w:rsidR="009523D0" w:rsidRPr="00E160D7">
        <w:rPr>
          <w:rFonts w:cs="Times New Roman"/>
          <w:szCs w:val="24"/>
        </w:rPr>
        <w:t xml:space="preserve">najmanje </w:t>
      </w:r>
      <w:r w:rsidR="004C46CD" w:rsidRPr="00E160D7">
        <w:rPr>
          <w:rFonts w:cs="Times New Roman"/>
          <w:szCs w:val="24"/>
        </w:rPr>
        <w:t>deset</w:t>
      </w:r>
      <w:r w:rsidR="009523D0" w:rsidRPr="00E160D7">
        <w:rPr>
          <w:rFonts w:cs="Times New Roman"/>
          <w:szCs w:val="24"/>
        </w:rPr>
        <w:t xml:space="preserve"> godina radnog iskustva u struci</w:t>
      </w:r>
      <w:r w:rsidR="00D345A7" w:rsidRPr="00E160D7">
        <w:rPr>
          <w:rFonts w:cs="Times New Roman"/>
          <w:szCs w:val="24"/>
        </w:rPr>
        <w:t xml:space="preserve"> od toga najmanje četiri </w:t>
      </w:r>
      <w:r w:rsidR="00BA5565" w:rsidRPr="00E160D7">
        <w:rPr>
          <w:rFonts w:cs="Times New Roman"/>
          <w:szCs w:val="24"/>
        </w:rPr>
        <w:t xml:space="preserve">godine </w:t>
      </w:r>
      <w:r w:rsidR="00D345A7" w:rsidRPr="001F741A">
        <w:rPr>
          <w:rFonts w:cs="Times New Roman"/>
          <w:szCs w:val="24"/>
        </w:rPr>
        <w:t xml:space="preserve">upravljanja složenim </w:t>
      </w:r>
      <w:r w:rsidR="00061293" w:rsidRPr="001F741A">
        <w:rPr>
          <w:rFonts w:cs="Times New Roman"/>
          <w:szCs w:val="24"/>
        </w:rPr>
        <w:t>organizacijskim strukturama</w:t>
      </w:r>
      <w:r w:rsidR="00BA5565" w:rsidRPr="001F741A">
        <w:rPr>
          <w:rFonts w:cs="Times New Roman"/>
          <w:szCs w:val="24"/>
        </w:rPr>
        <w:t xml:space="preserve"> il</w:t>
      </w:r>
      <w:r w:rsidR="00BA5565" w:rsidRPr="00E160D7">
        <w:rPr>
          <w:rFonts w:cs="Times New Roman"/>
          <w:szCs w:val="24"/>
        </w:rPr>
        <w:t xml:space="preserve">i </w:t>
      </w:r>
      <w:r w:rsidR="00885F51" w:rsidRPr="00E160D7">
        <w:rPr>
          <w:rFonts w:cs="Times New Roman"/>
          <w:szCs w:val="24"/>
        </w:rPr>
        <w:t xml:space="preserve">najmanje deset godina radnog iskustva u struci od toga </w:t>
      </w:r>
      <w:r w:rsidR="00BA5565" w:rsidRPr="00E160D7">
        <w:rPr>
          <w:rFonts w:cs="Times New Roman"/>
          <w:szCs w:val="24"/>
        </w:rPr>
        <w:t xml:space="preserve">najmanje </w:t>
      </w:r>
      <w:r w:rsidR="00885F51">
        <w:rPr>
          <w:rFonts w:cs="Times New Roman"/>
          <w:szCs w:val="24"/>
        </w:rPr>
        <w:t>četiri</w:t>
      </w:r>
      <w:r w:rsidR="00BA5565" w:rsidRPr="00E160D7">
        <w:rPr>
          <w:rFonts w:cs="Times New Roman"/>
          <w:szCs w:val="24"/>
        </w:rPr>
        <w:t xml:space="preserve"> godin</w:t>
      </w:r>
      <w:r w:rsidR="00885F51">
        <w:rPr>
          <w:rFonts w:cs="Times New Roman"/>
          <w:szCs w:val="24"/>
        </w:rPr>
        <w:t>e</w:t>
      </w:r>
      <w:r w:rsidR="00BA5565" w:rsidRPr="00E160D7">
        <w:rPr>
          <w:rFonts w:cs="Times New Roman"/>
          <w:szCs w:val="24"/>
        </w:rPr>
        <w:t xml:space="preserve"> na mjestu </w:t>
      </w:r>
      <w:r w:rsidR="00D51EF7">
        <w:rPr>
          <w:rFonts w:cs="Times New Roman"/>
          <w:szCs w:val="24"/>
        </w:rPr>
        <w:t xml:space="preserve">osobe ovlaštene za zastupanje pravne osobe </w:t>
      </w:r>
      <w:r w:rsidR="005C306F">
        <w:rPr>
          <w:rFonts w:cs="Times New Roman"/>
          <w:szCs w:val="24"/>
        </w:rPr>
        <w:t>i</w:t>
      </w:r>
    </w:p>
    <w:p w:rsidR="006858BD" w:rsidRPr="00E160D7" w:rsidRDefault="00E160D7" w:rsidP="00CD710C">
      <w:pPr>
        <w:spacing w:before="120" w:after="120" w:line="240" w:lineRule="auto"/>
        <w:ind w:firstLine="425"/>
        <w:jc w:val="both"/>
        <w:rPr>
          <w:rFonts w:cs="Times New Roman"/>
          <w:szCs w:val="24"/>
        </w:rPr>
      </w:pPr>
      <w:r>
        <w:rPr>
          <w:rFonts w:cs="Times New Roman"/>
          <w:szCs w:val="24"/>
        </w:rPr>
        <w:t xml:space="preserve">3. </w:t>
      </w:r>
      <w:r w:rsidR="009E1785" w:rsidRPr="00E160D7">
        <w:rPr>
          <w:rFonts w:cs="Times New Roman"/>
          <w:szCs w:val="24"/>
        </w:rPr>
        <w:t>n</w:t>
      </w:r>
      <w:r w:rsidR="006858BD" w:rsidRPr="00E160D7">
        <w:rPr>
          <w:rFonts w:cs="Times New Roman"/>
          <w:szCs w:val="24"/>
        </w:rPr>
        <w:t xml:space="preserve">ajmanje jedan od ključnih zaposlenika iz </w:t>
      </w:r>
      <w:r w:rsidR="001238E3">
        <w:rPr>
          <w:rFonts w:cs="Times New Roman"/>
          <w:szCs w:val="24"/>
        </w:rPr>
        <w:t>ovoga stavka</w:t>
      </w:r>
      <w:r w:rsidR="006858BD" w:rsidRPr="00E160D7">
        <w:rPr>
          <w:rFonts w:cs="Times New Roman"/>
          <w:szCs w:val="24"/>
        </w:rPr>
        <w:t xml:space="preserve"> mora imati završen </w:t>
      </w:r>
      <w:r w:rsidR="004776B4" w:rsidRPr="00E160D7">
        <w:rPr>
          <w:rFonts w:cs="Times New Roman"/>
          <w:szCs w:val="24"/>
        </w:rPr>
        <w:t xml:space="preserve">sveučilišni </w:t>
      </w:r>
      <w:r w:rsidR="006858BD" w:rsidRPr="00E160D7">
        <w:rPr>
          <w:rFonts w:cs="Times New Roman"/>
          <w:szCs w:val="24"/>
        </w:rPr>
        <w:t>pr</w:t>
      </w:r>
      <w:r w:rsidR="004776B4">
        <w:rPr>
          <w:rFonts w:cs="Times New Roman"/>
          <w:szCs w:val="24"/>
        </w:rPr>
        <w:t>ij</w:t>
      </w:r>
      <w:r w:rsidR="006858BD" w:rsidRPr="00E160D7">
        <w:rPr>
          <w:rFonts w:cs="Times New Roman"/>
          <w:szCs w:val="24"/>
        </w:rPr>
        <w:t xml:space="preserve">ediplomski i </w:t>
      </w:r>
      <w:r w:rsidR="005C65AC">
        <w:rPr>
          <w:rFonts w:cs="Times New Roman"/>
          <w:szCs w:val="24"/>
        </w:rPr>
        <w:t xml:space="preserve">sveučilišni </w:t>
      </w:r>
      <w:r w:rsidR="006858BD" w:rsidRPr="00E160D7">
        <w:rPr>
          <w:rFonts w:cs="Times New Roman"/>
          <w:szCs w:val="24"/>
        </w:rPr>
        <w:t xml:space="preserve">diplomski studij ili </w:t>
      </w:r>
      <w:r w:rsidR="00DD57EF">
        <w:rPr>
          <w:rFonts w:cs="Times New Roman"/>
          <w:szCs w:val="24"/>
        </w:rPr>
        <w:t xml:space="preserve">sveučilišni </w:t>
      </w:r>
      <w:r w:rsidR="006858BD" w:rsidRPr="00E160D7">
        <w:rPr>
          <w:rFonts w:cs="Times New Roman"/>
          <w:szCs w:val="24"/>
        </w:rPr>
        <w:t>integrirani</w:t>
      </w:r>
      <w:r w:rsidR="00DD57EF">
        <w:rPr>
          <w:rFonts w:cs="Times New Roman"/>
          <w:szCs w:val="24"/>
        </w:rPr>
        <w:t xml:space="preserve"> prijediplomski i diplomski studij</w:t>
      </w:r>
      <w:r w:rsidR="006858BD" w:rsidRPr="00E160D7">
        <w:rPr>
          <w:rFonts w:cs="Times New Roman"/>
          <w:szCs w:val="24"/>
        </w:rPr>
        <w:t xml:space="preserve"> ili </w:t>
      </w:r>
      <w:r w:rsidR="005C65AC">
        <w:rPr>
          <w:rFonts w:cs="Times New Roman"/>
          <w:szCs w:val="24"/>
        </w:rPr>
        <w:t>s</w:t>
      </w:r>
      <w:r w:rsidR="00413BEB">
        <w:rPr>
          <w:rFonts w:cs="Times New Roman"/>
          <w:szCs w:val="24"/>
        </w:rPr>
        <w:t>tručni</w:t>
      </w:r>
      <w:r w:rsidR="006858BD" w:rsidRPr="00E160D7">
        <w:rPr>
          <w:rFonts w:cs="Times New Roman"/>
          <w:szCs w:val="24"/>
        </w:rPr>
        <w:t xml:space="preserve"> diplomski studij iz područja tehničkih </w:t>
      </w:r>
      <w:r w:rsidR="00175344" w:rsidRPr="00E160D7">
        <w:rPr>
          <w:rFonts w:cs="Times New Roman"/>
          <w:szCs w:val="24"/>
        </w:rPr>
        <w:t>znanosti, polje građevinarstvo</w:t>
      </w:r>
      <w:r w:rsidR="00A179D6">
        <w:rPr>
          <w:rFonts w:cs="Times New Roman"/>
          <w:szCs w:val="24"/>
        </w:rPr>
        <w:t>,</w:t>
      </w:r>
      <w:r w:rsidR="001E2D11">
        <w:rPr>
          <w:rFonts w:cs="Times New Roman"/>
          <w:szCs w:val="24"/>
        </w:rPr>
        <w:t xml:space="preserve"> </w:t>
      </w:r>
      <w:r w:rsidR="009E1785" w:rsidRPr="00E160D7">
        <w:rPr>
          <w:rFonts w:cs="Times New Roman"/>
          <w:szCs w:val="24"/>
        </w:rPr>
        <w:t>strojarstvo</w:t>
      </w:r>
      <w:r w:rsidR="000F3609" w:rsidRPr="00E160D7">
        <w:rPr>
          <w:rFonts w:cs="Times New Roman"/>
          <w:szCs w:val="24"/>
        </w:rPr>
        <w:t xml:space="preserve"> ili elektrotehnika</w:t>
      </w:r>
      <w:r w:rsidR="00FC614F" w:rsidRPr="00FC614F">
        <w:rPr>
          <w:rFonts w:cs="Times New Roman"/>
          <w:szCs w:val="24"/>
        </w:rPr>
        <w:t xml:space="preserve"> </w:t>
      </w:r>
      <w:r w:rsidR="00FC614F">
        <w:rPr>
          <w:rFonts w:cs="Times New Roman"/>
          <w:szCs w:val="24"/>
        </w:rPr>
        <w:t>na kojem je stekao minimalno 300 ECTS bodova</w:t>
      </w:r>
      <w:r w:rsidR="009E1785" w:rsidRPr="00E160D7">
        <w:rPr>
          <w:rFonts w:cs="Times New Roman"/>
          <w:szCs w:val="24"/>
        </w:rPr>
        <w:t>.</w:t>
      </w:r>
    </w:p>
    <w:p w:rsidR="001F0019" w:rsidRPr="00D278CA" w:rsidRDefault="001F0019" w:rsidP="00CD710C">
      <w:pPr>
        <w:pStyle w:val="ListParagraph"/>
        <w:numPr>
          <w:ilvl w:val="0"/>
          <w:numId w:val="13"/>
        </w:numPr>
        <w:spacing w:before="120" w:after="120" w:line="240" w:lineRule="auto"/>
        <w:ind w:firstLine="425"/>
        <w:contextualSpacing w:val="0"/>
        <w:jc w:val="both"/>
        <w:rPr>
          <w:rFonts w:cs="Times New Roman"/>
          <w:szCs w:val="24"/>
        </w:rPr>
      </w:pPr>
      <w:r w:rsidRPr="001F0019">
        <w:rPr>
          <w:rFonts w:cs="Times New Roman"/>
          <w:szCs w:val="24"/>
        </w:rPr>
        <w:t xml:space="preserve">Za početak poslovanja javni isporučitelj </w:t>
      </w:r>
      <w:r w:rsidR="00D278CA" w:rsidRPr="00D278CA">
        <w:rPr>
          <w:rFonts w:cs="Times New Roman"/>
          <w:szCs w:val="24"/>
        </w:rPr>
        <w:t xml:space="preserve">iz članka 1. ove Uredbe </w:t>
      </w:r>
      <w:r w:rsidRPr="001F0019">
        <w:rPr>
          <w:rFonts w:cs="Times New Roman"/>
          <w:szCs w:val="24"/>
        </w:rPr>
        <w:t xml:space="preserve">mora imati u radnom odnosu na neodređeno i puno radno vrijeme ključne zaposlenike iz stavka </w:t>
      </w:r>
      <w:r>
        <w:rPr>
          <w:rFonts w:cs="Times New Roman"/>
          <w:szCs w:val="24"/>
        </w:rPr>
        <w:t>3</w:t>
      </w:r>
      <w:r w:rsidRPr="001F0019">
        <w:rPr>
          <w:rFonts w:cs="Times New Roman"/>
          <w:szCs w:val="24"/>
        </w:rPr>
        <w:t>. ovoga članka s odgovarajućim kvalifikacijama i radnim iskustvom</w:t>
      </w:r>
      <w:r w:rsidR="002335A0">
        <w:rPr>
          <w:rFonts w:cs="Times New Roman"/>
          <w:szCs w:val="24"/>
        </w:rPr>
        <w:t>,</w:t>
      </w:r>
      <w:r w:rsidRPr="001F0019">
        <w:rPr>
          <w:rFonts w:cs="Times New Roman"/>
          <w:szCs w:val="24"/>
        </w:rPr>
        <w:t xml:space="preserve"> i to</w:t>
      </w:r>
      <w:r w:rsidR="00227816">
        <w:rPr>
          <w:rFonts w:cs="Times New Roman"/>
          <w:szCs w:val="24"/>
        </w:rPr>
        <w:t xml:space="preserve"> za poslove</w:t>
      </w:r>
      <w:r w:rsidRPr="001F0019">
        <w:rPr>
          <w:rFonts w:cs="Times New Roman"/>
          <w:szCs w:val="24"/>
        </w:rPr>
        <w:t>:</w:t>
      </w:r>
    </w:p>
    <w:p w:rsidR="006936B7" w:rsidRPr="00332B7E" w:rsidRDefault="009523D0" w:rsidP="006F6E94">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tehničkog direktora</w:t>
      </w:r>
      <w:r w:rsidR="00E63FDB">
        <w:rPr>
          <w:rFonts w:cs="Times New Roman"/>
          <w:szCs w:val="24"/>
        </w:rPr>
        <w:t>:</w:t>
      </w:r>
    </w:p>
    <w:p w:rsidR="00024E00" w:rsidRPr="006F6E94" w:rsidRDefault="00E63FDB" w:rsidP="006F6E94">
      <w:pPr>
        <w:pStyle w:val="ListParagraph"/>
        <w:numPr>
          <w:ilvl w:val="1"/>
          <w:numId w:val="27"/>
        </w:numPr>
        <w:spacing w:before="120" w:after="120" w:line="240" w:lineRule="auto"/>
        <w:contextualSpacing w:val="0"/>
        <w:jc w:val="both"/>
        <w:rPr>
          <w:rFonts w:cs="Times New Roman"/>
          <w:szCs w:val="24"/>
        </w:rPr>
      </w:pPr>
      <w:r w:rsidRPr="006F6E94">
        <w:rPr>
          <w:rFonts w:cs="Times New Roman"/>
          <w:szCs w:val="24"/>
        </w:rPr>
        <w:t xml:space="preserve">završen </w:t>
      </w:r>
      <w:r w:rsidR="00CD495C" w:rsidRPr="006F6E94">
        <w:rPr>
          <w:rFonts w:cs="Times New Roman"/>
          <w:szCs w:val="24"/>
        </w:rPr>
        <w:t xml:space="preserve">sveučilišni </w:t>
      </w:r>
      <w:r w:rsidRPr="006F6E94">
        <w:rPr>
          <w:rFonts w:cs="Times New Roman"/>
          <w:szCs w:val="24"/>
        </w:rPr>
        <w:t>pr</w:t>
      </w:r>
      <w:r w:rsidR="00CD495C" w:rsidRPr="006F6E94">
        <w:rPr>
          <w:rFonts w:cs="Times New Roman"/>
          <w:szCs w:val="24"/>
        </w:rPr>
        <w:t>ij</w:t>
      </w:r>
      <w:r w:rsidRPr="006F6E94">
        <w:rPr>
          <w:rFonts w:cs="Times New Roman"/>
          <w:szCs w:val="24"/>
        </w:rPr>
        <w:t xml:space="preserve">ediplomski i </w:t>
      </w:r>
      <w:r w:rsidR="005C65AC" w:rsidRPr="006F6E94">
        <w:rPr>
          <w:rFonts w:cs="Times New Roman"/>
          <w:szCs w:val="24"/>
        </w:rPr>
        <w:t xml:space="preserve">sveučilišni </w:t>
      </w:r>
      <w:r w:rsidRPr="006F6E94">
        <w:rPr>
          <w:rFonts w:cs="Times New Roman"/>
          <w:szCs w:val="24"/>
        </w:rPr>
        <w:t xml:space="preserve">diplomski studij ili </w:t>
      </w:r>
      <w:r w:rsidR="00CD495C" w:rsidRPr="006F6E94">
        <w:rPr>
          <w:rFonts w:cs="Times New Roman"/>
          <w:szCs w:val="24"/>
        </w:rPr>
        <w:t xml:space="preserve">sveučilišni </w:t>
      </w:r>
      <w:r w:rsidRPr="006F6E94">
        <w:rPr>
          <w:rFonts w:cs="Times New Roman"/>
          <w:szCs w:val="24"/>
        </w:rPr>
        <w:t>integrirani pr</w:t>
      </w:r>
      <w:r w:rsidR="00CD495C" w:rsidRPr="006F6E94">
        <w:rPr>
          <w:rFonts w:cs="Times New Roman"/>
          <w:szCs w:val="24"/>
        </w:rPr>
        <w:t>ij</w:t>
      </w:r>
      <w:r w:rsidRPr="006F6E94">
        <w:rPr>
          <w:rFonts w:cs="Times New Roman"/>
          <w:szCs w:val="24"/>
        </w:rPr>
        <w:t>ediplomski i diplomski studij ili s</w:t>
      </w:r>
      <w:r w:rsidR="00413BEB" w:rsidRPr="006F6E94">
        <w:rPr>
          <w:rFonts w:cs="Times New Roman"/>
          <w:szCs w:val="24"/>
        </w:rPr>
        <w:t>tručni</w:t>
      </w:r>
      <w:r w:rsidRPr="006F6E94">
        <w:rPr>
          <w:rFonts w:cs="Times New Roman"/>
          <w:szCs w:val="24"/>
        </w:rPr>
        <w:t xml:space="preserve"> diplomski studij iz područja tehničkih znanosti, polje građevinarstvo</w:t>
      </w:r>
      <w:r w:rsidR="006858BD" w:rsidRPr="006F6E94">
        <w:rPr>
          <w:rFonts w:cs="Times New Roman"/>
          <w:szCs w:val="24"/>
        </w:rPr>
        <w:t xml:space="preserve"> i</w:t>
      </w:r>
      <w:r w:rsidR="00AC4784" w:rsidRPr="006F6E94">
        <w:rPr>
          <w:rFonts w:cs="Times New Roman"/>
          <w:szCs w:val="24"/>
        </w:rPr>
        <w:t>li</w:t>
      </w:r>
      <w:r w:rsidR="006858BD" w:rsidRPr="006F6E94">
        <w:rPr>
          <w:rFonts w:cs="Times New Roman"/>
          <w:szCs w:val="24"/>
        </w:rPr>
        <w:t xml:space="preserve"> </w:t>
      </w:r>
      <w:r w:rsidRPr="006F6E94">
        <w:rPr>
          <w:rFonts w:cs="Times New Roman"/>
          <w:szCs w:val="24"/>
        </w:rPr>
        <w:t>strojarstvo</w:t>
      </w:r>
      <w:r w:rsidR="00FC614F" w:rsidRPr="006F6E94">
        <w:rPr>
          <w:rFonts w:cs="Times New Roman"/>
          <w:szCs w:val="24"/>
        </w:rPr>
        <w:t xml:space="preserve"> na kojem je stekao minimalno 300 ECTS bodova</w:t>
      </w:r>
      <w:r w:rsidR="00597C71" w:rsidRPr="006F6E94">
        <w:rPr>
          <w:rFonts w:cs="Times New Roman"/>
          <w:szCs w:val="24"/>
        </w:rPr>
        <w:t xml:space="preserve"> </w:t>
      </w:r>
      <w:r w:rsidR="004114CD" w:rsidRPr="006F6E94">
        <w:rPr>
          <w:rFonts w:cs="Times New Roman"/>
          <w:szCs w:val="24"/>
        </w:rPr>
        <w:t>i</w:t>
      </w:r>
    </w:p>
    <w:p w:rsidR="0076796D" w:rsidRPr="00024E00" w:rsidRDefault="00E63FDB" w:rsidP="006F6E94">
      <w:pPr>
        <w:pStyle w:val="ListParagraph"/>
        <w:numPr>
          <w:ilvl w:val="1"/>
          <w:numId w:val="27"/>
        </w:numPr>
        <w:spacing w:before="120" w:after="120" w:line="240" w:lineRule="auto"/>
        <w:contextualSpacing w:val="0"/>
        <w:jc w:val="both"/>
        <w:rPr>
          <w:rFonts w:cs="Times New Roman"/>
          <w:szCs w:val="24"/>
        </w:rPr>
      </w:pPr>
      <w:r w:rsidRPr="00024E00">
        <w:rPr>
          <w:rFonts w:cs="Times New Roman"/>
          <w:szCs w:val="24"/>
        </w:rPr>
        <w:t xml:space="preserve">najmanje </w:t>
      </w:r>
      <w:r w:rsidR="004C46CD" w:rsidRPr="00024E00">
        <w:rPr>
          <w:rFonts w:cs="Times New Roman"/>
          <w:szCs w:val="24"/>
        </w:rPr>
        <w:t>sedam</w:t>
      </w:r>
      <w:r w:rsidRPr="00024E00">
        <w:rPr>
          <w:rFonts w:cs="Times New Roman"/>
          <w:szCs w:val="24"/>
        </w:rPr>
        <w:t xml:space="preserve"> godina radnog iskustva u struci od toga najmanje </w:t>
      </w:r>
      <w:r w:rsidR="004C46CD" w:rsidRPr="00024E00">
        <w:rPr>
          <w:rFonts w:cs="Times New Roman"/>
          <w:szCs w:val="24"/>
        </w:rPr>
        <w:t>četiri</w:t>
      </w:r>
      <w:r w:rsidRPr="00024E00">
        <w:rPr>
          <w:rFonts w:cs="Times New Roman"/>
          <w:szCs w:val="24"/>
        </w:rPr>
        <w:t xml:space="preserve"> godine na </w:t>
      </w:r>
      <w:r w:rsidR="00D51EF7">
        <w:rPr>
          <w:rFonts w:cs="Times New Roman"/>
          <w:szCs w:val="24"/>
        </w:rPr>
        <w:t xml:space="preserve">rukovodećim </w:t>
      </w:r>
      <w:r w:rsidRPr="00024E00">
        <w:rPr>
          <w:rFonts w:cs="Times New Roman"/>
          <w:szCs w:val="24"/>
        </w:rPr>
        <w:t>poslovima</w:t>
      </w:r>
    </w:p>
    <w:p w:rsidR="0017095A" w:rsidRPr="0085671B" w:rsidRDefault="00707E7B" w:rsidP="006F6E94">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u</w:t>
      </w:r>
      <w:r w:rsidR="001B0D6C" w:rsidRPr="0085671B">
        <w:rPr>
          <w:rFonts w:cs="Times New Roman"/>
          <w:szCs w:val="24"/>
        </w:rPr>
        <w:t>pravljanj</w:t>
      </w:r>
      <w:r w:rsidR="00227816">
        <w:rPr>
          <w:rFonts w:cs="Times New Roman"/>
          <w:szCs w:val="24"/>
        </w:rPr>
        <w:t>a</w:t>
      </w:r>
      <w:r w:rsidR="001B0D6C" w:rsidRPr="0085671B">
        <w:rPr>
          <w:rFonts w:cs="Times New Roman"/>
          <w:szCs w:val="24"/>
        </w:rPr>
        <w:t xml:space="preserve"> </w:t>
      </w:r>
      <w:r w:rsidR="0017095A" w:rsidRPr="0085671B">
        <w:rPr>
          <w:rFonts w:cs="Times New Roman"/>
          <w:szCs w:val="24"/>
        </w:rPr>
        <w:t>razvoj</w:t>
      </w:r>
      <w:r w:rsidR="0085671B">
        <w:rPr>
          <w:rFonts w:cs="Times New Roman"/>
          <w:szCs w:val="24"/>
        </w:rPr>
        <w:t>em</w:t>
      </w:r>
      <w:r w:rsidR="0017095A" w:rsidRPr="0085671B">
        <w:rPr>
          <w:rFonts w:cs="Times New Roman"/>
          <w:szCs w:val="24"/>
        </w:rPr>
        <w:t xml:space="preserve"> </w:t>
      </w:r>
      <w:r w:rsidR="004662CA" w:rsidRPr="0085671B">
        <w:rPr>
          <w:rFonts w:cs="Times New Roman"/>
          <w:szCs w:val="24"/>
        </w:rPr>
        <w:t>i održavanj</w:t>
      </w:r>
      <w:r w:rsidR="0085671B">
        <w:rPr>
          <w:rFonts w:cs="Times New Roman"/>
          <w:szCs w:val="24"/>
        </w:rPr>
        <w:t>em</w:t>
      </w:r>
      <w:r w:rsidR="004662CA" w:rsidRPr="0085671B">
        <w:rPr>
          <w:rFonts w:cs="Times New Roman"/>
          <w:szCs w:val="24"/>
        </w:rPr>
        <w:t xml:space="preserve"> </w:t>
      </w:r>
      <w:r w:rsidR="0017095A" w:rsidRPr="0085671B">
        <w:rPr>
          <w:rFonts w:cs="Times New Roman"/>
          <w:szCs w:val="24"/>
        </w:rPr>
        <w:t>sustava javne vodoopskrbe i</w:t>
      </w:r>
      <w:r w:rsidR="006368A9" w:rsidRPr="0085671B">
        <w:rPr>
          <w:rFonts w:cs="Times New Roman"/>
          <w:szCs w:val="24"/>
        </w:rPr>
        <w:t>/ili</w:t>
      </w:r>
      <w:r w:rsidR="0017095A" w:rsidRPr="0085671B">
        <w:rPr>
          <w:rFonts w:cs="Times New Roman"/>
          <w:szCs w:val="24"/>
        </w:rPr>
        <w:t xml:space="preserve"> </w:t>
      </w:r>
      <w:r w:rsidR="006368A9" w:rsidRPr="0085671B">
        <w:rPr>
          <w:rFonts w:cs="Times New Roman"/>
          <w:szCs w:val="24"/>
        </w:rPr>
        <w:t xml:space="preserve">upravljanje </w:t>
      </w:r>
      <w:r w:rsidR="0058431E" w:rsidRPr="0085671B">
        <w:rPr>
          <w:rFonts w:cs="Times New Roman"/>
          <w:szCs w:val="24"/>
        </w:rPr>
        <w:t>razvoj</w:t>
      </w:r>
      <w:r w:rsidR="0085671B">
        <w:rPr>
          <w:rFonts w:cs="Times New Roman"/>
          <w:szCs w:val="24"/>
        </w:rPr>
        <w:t>em</w:t>
      </w:r>
      <w:r w:rsidR="0058431E" w:rsidRPr="0085671B">
        <w:rPr>
          <w:rFonts w:cs="Times New Roman"/>
          <w:szCs w:val="24"/>
        </w:rPr>
        <w:t xml:space="preserve"> </w:t>
      </w:r>
      <w:r w:rsidR="004662CA" w:rsidRPr="0085671B">
        <w:rPr>
          <w:rFonts w:cs="Times New Roman"/>
          <w:szCs w:val="24"/>
        </w:rPr>
        <w:t>i održavanj</w:t>
      </w:r>
      <w:r w:rsidR="0085671B">
        <w:rPr>
          <w:rFonts w:cs="Times New Roman"/>
          <w:szCs w:val="24"/>
        </w:rPr>
        <w:t>em</w:t>
      </w:r>
      <w:r w:rsidR="004662CA" w:rsidRPr="0085671B">
        <w:rPr>
          <w:rFonts w:cs="Times New Roman"/>
          <w:szCs w:val="24"/>
        </w:rPr>
        <w:t xml:space="preserve"> </w:t>
      </w:r>
      <w:r w:rsidR="0058431E" w:rsidRPr="0085671B">
        <w:rPr>
          <w:rFonts w:cs="Times New Roman"/>
          <w:szCs w:val="24"/>
        </w:rPr>
        <w:t>sustava javne odvodnje</w:t>
      </w:r>
      <w:r w:rsidR="0017095A" w:rsidRPr="0085671B">
        <w:rPr>
          <w:rFonts w:cs="Times New Roman"/>
          <w:szCs w:val="24"/>
        </w:rPr>
        <w:t>:</w:t>
      </w:r>
    </w:p>
    <w:p w:rsidR="00024E00" w:rsidRPr="00CD710C" w:rsidRDefault="0017095A" w:rsidP="006F6E94">
      <w:pPr>
        <w:pStyle w:val="ListParagraph"/>
        <w:numPr>
          <w:ilvl w:val="1"/>
          <w:numId w:val="27"/>
        </w:numPr>
        <w:spacing w:before="120" w:after="120" w:line="240" w:lineRule="auto"/>
        <w:contextualSpacing w:val="0"/>
        <w:jc w:val="both"/>
        <w:rPr>
          <w:rFonts w:cs="Times New Roman"/>
          <w:szCs w:val="24"/>
        </w:rPr>
      </w:pPr>
      <w:r w:rsidRPr="00CD710C">
        <w:rPr>
          <w:rFonts w:cs="Times New Roman"/>
          <w:szCs w:val="24"/>
        </w:rPr>
        <w:t xml:space="preserve">završen </w:t>
      </w:r>
      <w:r w:rsidR="00DD57EF" w:rsidRPr="00CD710C">
        <w:rPr>
          <w:rFonts w:cs="Times New Roman"/>
          <w:szCs w:val="24"/>
        </w:rPr>
        <w:t xml:space="preserve">sveučilišni prijediplomski i </w:t>
      </w:r>
      <w:r w:rsidR="007A5630" w:rsidRPr="00CD710C">
        <w:rPr>
          <w:rFonts w:cs="Times New Roman"/>
          <w:szCs w:val="24"/>
        </w:rPr>
        <w:t xml:space="preserve">sveučilišni </w:t>
      </w:r>
      <w:r w:rsidR="00DD57EF" w:rsidRPr="00CD710C">
        <w:rPr>
          <w:rFonts w:cs="Times New Roman"/>
          <w:szCs w:val="24"/>
        </w:rPr>
        <w:t>diplomski studij</w:t>
      </w:r>
      <w:r w:rsidRPr="00CD710C">
        <w:rPr>
          <w:rFonts w:cs="Times New Roman"/>
          <w:szCs w:val="24"/>
        </w:rPr>
        <w:t xml:space="preserve"> ili </w:t>
      </w:r>
      <w:r w:rsidR="00241940" w:rsidRPr="00CD710C">
        <w:rPr>
          <w:rFonts w:cs="Times New Roman"/>
          <w:szCs w:val="24"/>
        </w:rPr>
        <w:t xml:space="preserve">sveučilišni </w:t>
      </w:r>
      <w:r w:rsidRPr="00CD710C">
        <w:rPr>
          <w:rFonts w:cs="Times New Roman"/>
          <w:szCs w:val="24"/>
        </w:rPr>
        <w:t xml:space="preserve">integrirani </w:t>
      </w:r>
      <w:r w:rsidR="00DD57EF" w:rsidRPr="00CD710C">
        <w:rPr>
          <w:rFonts w:cs="Times New Roman"/>
          <w:szCs w:val="24"/>
        </w:rPr>
        <w:t>prijediplomski i diplomski studij</w:t>
      </w:r>
      <w:r w:rsidRPr="00CD710C">
        <w:rPr>
          <w:rFonts w:cs="Times New Roman"/>
          <w:szCs w:val="24"/>
        </w:rPr>
        <w:t xml:space="preserve"> ili </w:t>
      </w:r>
      <w:r w:rsidR="00413BEB" w:rsidRPr="00CD710C">
        <w:rPr>
          <w:rFonts w:cs="Times New Roman"/>
          <w:szCs w:val="24"/>
        </w:rPr>
        <w:t>stručni</w:t>
      </w:r>
      <w:r w:rsidRPr="00CD710C">
        <w:rPr>
          <w:rFonts w:cs="Times New Roman"/>
          <w:szCs w:val="24"/>
        </w:rPr>
        <w:t xml:space="preserve"> diplomski studij iz područja tehničkih</w:t>
      </w:r>
      <w:r w:rsidR="001F6706" w:rsidRPr="00CD710C">
        <w:rPr>
          <w:rFonts w:cs="Times New Roman"/>
          <w:szCs w:val="24"/>
        </w:rPr>
        <w:t xml:space="preserve"> i</w:t>
      </w:r>
      <w:r w:rsidR="00AC4784" w:rsidRPr="00CD710C">
        <w:rPr>
          <w:rFonts w:cs="Times New Roman"/>
          <w:szCs w:val="24"/>
        </w:rPr>
        <w:t>li</w:t>
      </w:r>
      <w:r w:rsidR="001F6706" w:rsidRPr="00CD710C">
        <w:rPr>
          <w:rFonts w:cs="Times New Roman"/>
          <w:szCs w:val="24"/>
        </w:rPr>
        <w:t xml:space="preserve"> </w:t>
      </w:r>
      <w:r w:rsidR="0058431E" w:rsidRPr="00CD710C">
        <w:rPr>
          <w:rFonts w:cs="Times New Roman"/>
          <w:szCs w:val="24"/>
        </w:rPr>
        <w:t>biotehničkih znanosti</w:t>
      </w:r>
      <w:r w:rsidR="00FC614F" w:rsidRPr="00CD710C">
        <w:rPr>
          <w:rFonts w:cs="Times New Roman"/>
          <w:szCs w:val="24"/>
        </w:rPr>
        <w:t xml:space="preserve"> na kojem je stekao minimalno 300 ECTS bodova</w:t>
      </w:r>
      <w:r w:rsidR="004114CD" w:rsidRPr="00CD710C">
        <w:rPr>
          <w:rFonts w:cs="Times New Roman"/>
          <w:szCs w:val="24"/>
        </w:rPr>
        <w:t xml:space="preserve"> i</w:t>
      </w:r>
    </w:p>
    <w:p w:rsidR="0017095A" w:rsidRPr="00024E00" w:rsidRDefault="009A7DE6" w:rsidP="006F6E94">
      <w:pPr>
        <w:pStyle w:val="ListParagraph"/>
        <w:numPr>
          <w:ilvl w:val="1"/>
          <w:numId w:val="27"/>
        </w:numPr>
        <w:spacing w:before="120" w:after="120" w:line="240" w:lineRule="auto"/>
        <w:contextualSpacing w:val="0"/>
        <w:jc w:val="both"/>
        <w:rPr>
          <w:rFonts w:cs="Times New Roman"/>
          <w:szCs w:val="24"/>
        </w:rPr>
      </w:pPr>
      <w:r w:rsidRPr="00024E00">
        <w:rPr>
          <w:rFonts w:cs="Times New Roman"/>
          <w:szCs w:val="24"/>
        </w:rPr>
        <w:t xml:space="preserve">najmanje </w:t>
      </w:r>
      <w:r w:rsidR="004C46CD" w:rsidRPr="00024E00">
        <w:rPr>
          <w:rFonts w:cs="Times New Roman"/>
          <w:szCs w:val="24"/>
        </w:rPr>
        <w:t>šest</w:t>
      </w:r>
      <w:r w:rsidR="00D278CA" w:rsidRPr="00024E00">
        <w:rPr>
          <w:rFonts w:cs="Times New Roman"/>
          <w:szCs w:val="24"/>
        </w:rPr>
        <w:t xml:space="preserve"> </w:t>
      </w:r>
      <w:r w:rsidR="007B6ECB" w:rsidRPr="00024E00">
        <w:rPr>
          <w:rFonts w:cs="Times New Roman"/>
          <w:szCs w:val="24"/>
        </w:rPr>
        <w:t>godina</w:t>
      </w:r>
      <w:r w:rsidRPr="00024E00">
        <w:rPr>
          <w:rFonts w:cs="Times New Roman"/>
          <w:szCs w:val="24"/>
        </w:rPr>
        <w:t xml:space="preserve"> radnog iskustva na </w:t>
      </w:r>
      <w:r w:rsidR="007B6ECB" w:rsidRPr="00024E00">
        <w:rPr>
          <w:rFonts w:cs="Times New Roman"/>
          <w:szCs w:val="24"/>
        </w:rPr>
        <w:t xml:space="preserve">istim ili istovrsnim </w:t>
      </w:r>
      <w:r w:rsidRPr="00024E00">
        <w:rPr>
          <w:rFonts w:cs="Times New Roman"/>
          <w:szCs w:val="24"/>
        </w:rPr>
        <w:t xml:space="preserve">poslovima </w:t>
      </w:r>
    </w:p>
    <w:p w:rsidR="00C729D9" w:rsidRPr="001F6706" w:rsidRDefault="009E4E15" w:rsidP="006F6E94">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u</w:t>
      </w:r>
      <w:r w:rsidR="001F6706" w:rsidRPr="001F6706">
        <w:rPr>
          <w:rFonts w:cs="Times New Roman"/>
          <w:szCs w:val="24"/>
        </w:rPr>
        <w:t>pravljanja tehnološkim postupcima pročišćavanja otpadnih voda, uključujući i laboratorijske poslove</w:t>
      </w:r>
      <w:r w:rsidR="001F6706">
        <w:rPr>
          <w:rFonts w:cs="Times New Roman"/>
          <w:szCs w:val="24"/>
        </w:rPr>
        <w:t xml:space="preserve"> i poslove</w:t>
      </w:r>
      <w:r w:rsidR="001F6706" w:rsidRPr="001F6706">
        <w:rPr>
          <w:rFonts w:cs="Times New Roman"/>
          <w:szCs w:val="24"/>
        </w:rPr>
        <w:t xml:space="preserve"> upravljanja tehnološkim postupcima kondicioniranja vode za ljudsku potrošnju, uključujući i laboratorijske poslove</w:t>
      </w:r>
      <w:r w:rsidR="00C729D9" w:rsidRPr="001F6706">
        <w:rPr>
          <w:rFonts w:cs="Times New Roman"/>
          <w:szCs w:val="24"/>
        </w:rPr>
        <w:t>:</w:t>
      </w:r>
    </w:p>
    <w:p w:rsidR="004114CD" w:rsidRDefault="00C729D9" w:rsidP="006F6E94">
      <w:pPr>
        <w:pStyle w:val="ListParagraph"/>
        <w:numPr>
          <w:ilvl w:val="1"/>
          <w:numId w:val="27"/>
        </w:numPr>
        <w:spacing w:before="120" w:after="120" w:line="240" w:lineRule="auto"/>
        <w:contextualSpacing w:val="0"/>
        <w:jc w:val="both"/>
        <w:rPr>
          <w:rFonts w:cs="Times New Roman"/>
          <w:szCs w:val="24"/>
        </w:rPr>
      </w:pPr>
      <w:r w:rsidRPr="004114CD">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4114CD">
        <w:rPr>
          <w:rFonts w:cs="Times New Roman"/>
          <w:szCs w:val="24"/>
        </w:rPr>
        <w:t xml:space="preserve"> ili </w:t>
      </w:r>
      <w:r w:rsidR="00241940">
        <w:rPr>
          <w:rFonts w:cs="Times New Roman"/>
          <w:szCs w:val="24"/>
        </w:rPr>
        <w:t xml:space="preserve">sveučilišni </w:t>
      </w:r>
      <w:r w:rsidRPr="004114CD">
        <w:rPr>
          <w:rFonts w:cs="Times New Roman"/>
          <w:szCs w:val="24"/>
        </w:rPr>
        <w:t xml:space="preserve">integrirani </w:t>
      </w:r>
      <w:r w:rsidR="00DD57EF">
        <w:rPr>
          <w:rFonts w:cs="Times New Roman"/>
          <w:szCs w:val="24"/>
        </w:rPr>
        <w:t>prijediplomski i diplomski studij</w:t>
      </w:r>
      <w:r w:rsidRPr="004114CD">
        <w:rPr>
          <w:rFonts w:cs="Times New Roman"/>
          <w:szCs w:val="24"/>
        </w:rPr>
        <w:t xml:space="preserve"> ili </w:t>
      </w:r>
      <w:r w:rsidR="00413BEB">
        <w:rPr>
          <w:rFonts w:cs="Times New Roman"/>
          <w:szCs w:val="24"/>
        </w:rPr>
        <w:t>stručni</w:t>
      </w:r>
      <w:r w:rsidRPr="004114CD">
        <w:rPr>
          <w:rFonts w:cs="Times New Roman"/>
          <w:szCs w:val="24"/>
        </w:rPr>
        <w:t xml:space="preserve"> diplomski studij iz područja biotehničkih znanosti, polje biotehnologija</w:t>
      </w:r>
      <w:r w:rsidR="00AE1177" w:rsidRPr="004114CD">
        <w:rPr>
          <w:rFonts w:cs="Times New Roman"/>
          <w:szCs w:val="24"/>
        </w:rPr>
        <w:t xml:space="preserve"> i</w:t>
      </w:r>
      <w:r w:rsidR="00AC4784" w:rsidRPr="004114CD">
        <w:rPr>
          <w:rFonts w:cs="Times New Roman"/>
          <w:szCs w:val="24"/>
        </w:rPr>
        <w:t>li</w:t>
      </w:r>
      <w:r w:rsidR="00AE1177" w:rsidRPr="004114CD">
        <w:rPr>
          <w:rFonts w:cs="Times New Roman"/>
          <w:szCs w:val="24"/>
        </w:rPr>
        <w:t xml:space="preserve"> prehrambena tehnologija</w:t>
      </w:r>
      <w:r w:rsidRPr="004114CD">
        <w:rPr>
          <w:rFonts w:cs="Times New Roman"/>
          <w:szCs w:val="24"/>
        </w:rPr>
        <w:t xml:space="preserve"> ili </w:t>
      </w:r>
      <w:r w:rsidR="005A2D43" w:rsidRPr="004114CD">
        <w:rPr>
          <w:rFonts w:cs="Times New Roman"/>
          <w:szCs w:val="24"/>
        </w:rPr>
        <w:t xml:space="preserve">iz područja </w:t>
      </w:r>
      <w:r w:rsidRPr="004114CD">
        <w:rPr>
          <w:rFonts w:cs="Times New Roman"/>
          <w:szCs w:val="24"/>
        </w:rPr>
        <w:t>tehničkih znanosti, polje kemijsko inženjerstvo</w:t>
      </w:r>
      <w:r w:rsidR="00E7430B" w:rsidRPr="004114CD">
        <w:rPr>
          <w:rFonts w:cs="Times New Roman"/>
          <w:szCs w:val="24"/>
        </w:rPr>
        <w:t xml:space="preserve"> i</w:t>
      </w:r>
      <w:r w:rsidR="00AC4784" w:rsidRPr="004114CD">
        <w:rPr>
          <w:rFonts w:cs="Times New Roman"/>
          <w:szCs w:val="24"/>
        </w:rPr>
        <w:t>li</w:t>
      </w:r>
      <w:r w:rsidR="00AE1177" w:rsidRPr="004114CD">
        <w:rPr>
          <w:rFonts w:cs="Times New Roman"/>
          <w:szCs w:val="24"/>
        </w:rPr>
        <w:t xml:space="preserve"> inženjerstvo okoliša</w:t>
      </w:r>
      <w:r w:rsidR="00E7430B" w:rsidRPr="004114CD">
        <w:rPr>
          <w:rFonts w:cs="Times New Roman"/>
          <w:szCs w:val="24"/>
        </w:rPr>
        <w:t xml:space="preserve"> ili iz područja</w:t>
      </w:r>
      <w:r w:rsidR="001F6706" w:rsidRPr="004114CD">
        <w:rPr>
          <w:rFonts w:cs="Times New Roman"/>
          <w:szCs w:val="24"/>
        </w:rPr>
        <w:t xml:space="preserve"> prirodnih znanosti, polje</w:t>
      </w:r>
      <w:r w:rsidRPr="004114CD">
        <w:rPr>
          <w:rFonts w:cs="Times New Roman"/>
          <w:szCs w:val="24"/>
        </w:rPr>
        <w:t xml:space="preserve"> </w:t>
      </w:r>
      <w:r w:rsidR="00E7430B" w:rsidRPr="004114CD">
        <w:rPr>
          <w:rFonts w:cs="Times New Roman"/>
          <w:szCs w:val="24"/>
        </w:rPr>
        <w:t>biologija i</w:t>
      </w:r>
      <w:r w:rsidR="00AC4784" w:rsidRPr="004114CD">
        <w:rPr>
          <w:rFonts w:cs="Times New Roman"/>
          <w:szCs w:val="24"/>
        </w:rPr>
        <w:t>li</w:t>
      </w:r>
      <w:r w:rsidR="00E7430B" w:rsidRPr="004114CD">
        <w:rPr>
          <w:rFonts w:cs="Times New Roman"/>
          <w:szCs w:val="24"/>
        </w:rPr>
        <w:t xml:space="preserve"> kemija </w:t>
      </w:r>
      <w:r w:rsidRPr="004114CD">
        <w:rPr>
          <w:rFonts w:cs="Times New Roman"/>
          <w:szCs w:val="24"/>
        </w:rPr>
        <w:t xml:space="preserve">ili </w:t>
      </w:r>
      <w:r w:rsidR="005A2D43" w:rsidRPr="004114CD">
        <w:rPr>
          <w:rFonts w:cs="Times New Roman"/>
          <w:szCs w:val="24"/>
        </w:rPr>
        <w:t>iz područja</w:t>
      </w:r>
      <w:r w:rsidRPr="004114CD">
        <w:rPr>
          <w:rFonts w:cs="Times New Roman"/>
          <w:szCs w:val="24"/>
        </w:rPr>
        <w:t xml:space="preserve"> biomedicine, polje javno zdravstvo</w:t>
      </w:r>
      <w:r w:rsidR="00E7430B" w:rsidRPr="004114CD">
        <w:rPr>
          <w:rFonts w:cs="Times New Roman"/>
          <w:szCs w:val="24"/>
        </w:rPr>
        <w:t>, grana</w:t>
      </w:r>
      <w:r w:rsidRPr="004114CD">
        <w:rPr>
          <w:rFonts w:cs="Times New Roman"/>
          <w:szCs w:val="24"/>
        </w:rPr>
        <w:t xml:space="preserve"> zdravstvena ekologija</w:t>
      </w:r>
      <w:r w:rsidR="00FC614F" w:rsidRPr="00FC614F">
        <w:rPr>
          <w:rFonts w:cs="Times New Roman"/>
          <w:szCs w:val="24"/>
        </w:rPr>
        <w:t xml:space="preserve"> </w:t>
      </w:r>
      <w:r w:rsidR="00FC614F">
        <w:rPr>
          <w:rFonts w:cs="Times New Roman"/>
          <w:szCs w:val="24"/>
        </w:rPr>
        <w:t>na kojem je stekao minimalno 300 ECTS bodova</w:t>
      </w:r>
      <w:r w:rsidR="004114CD">
        <w:rPr>
          <w:rFonts w:cs="Times New Roman"/>
          <w:szCs w:val="24"/>
        </w:rPr>
        <w:t xml:space="preserve"> i</w:t>
      </w:r>
    </w:p>
    <w:p w:rsidR="005A2D43" w:rsidRPr="004114CD" w:rsidRDefault="007B6122" w:rsidP="006F6E94">
      <w:pPr>
        <w:pStyle w:val="ListParagraph"/>
        <w:numPr>
          <w:ilvl w:val="1"/>
          <w:numId w:val="27"/>
        </w:numPr>
        <w:spacing w:before="120" w:after="120" w:line="240" w:lineRule="auto"/>
        <w:contextualSpacing w:val="0"/>
        <w:jc w:val="both"/>
        <w:rPr>
          <w:rFonts w:cs="Times New Roman"/>
          <w:szCs w:val="24"/>
        </w:rPr>
      </w:pPr>
      <w:r w:rsidRPr="004114CD">
        <w:rPr>
          <w:rFonts w:cs="Times New Roman"/>
          <w:szCs w:val="24"/>
        </w:rPr>
        <w:t xml:space="preserve">najmanje </w:t>
      </w:r>
      <w:r w:rsidR="004C46CD" w:rsidRPr="004114CD">
        <w:rPr>
          <w:rFonts w:cs="Times New Roman"/>
          <w:szCs w:val="24"/>
        </w:rPr>
        <w:t>šest</w:t>
      </w:r>
      <w:r w:rsidRPr="004114CD">
        <w:rPr>
          <w:rFonts w:cs="Times New Roman"/>
          <w:szCs w:val="24"/>
        </w:rPr>
        <w:t xml:space="preserve"> godina radnog iskustva na </w:t>
      </w:r>
      <w:r w:rsidR="007B6ECB" w:rsidRPr="004114CD">
        <w:rPr>
          <w:rFonts w:cs="Times New Roman"/>
          <w:szCs w:val="24"/>
        </w:rPr>
        <w:t xml:space="preserve">istim ili </w:t>
      </w:r>
      <w:r w:rsidRPr="004114CD">
        <w:rPr>
          <w:rFonts w:cs="Times New Roman"/>
          <w:szCs w:val="24"/>
        </w:rPr>
        <w:t>istovrsnim poslovima</w:t>
      </w:r>
    </w:p>
    <w:p w:rsidR="00D0668F" w:rsidRPr="003B3826" w:rsidRDefault="003B3826" w:rsidP="006F6E94">
      <w:pPr>
        <w:pStyle w:val="ListParagraph"/>
        <w:numPr>
          <w:ilvl w:val="0"/>
          <w:numId w:val="27"/>
        </w:numPr>
        <w:spacing w:before="120" w:after="120" w:line="240" w:lineRule="auto"/>
        <w:ind w:left="0" w:firstLine="426"/>
        <w:contextualSpacing w:val="0"/>
        <w:jc w:val="both"/>
        <w:rPr>
          <w:rFonts w:cs="Times New Roman"/>
          <w:szCs w:val="24"/>
        </w:rPr>
      </w:pPr>
      <w:r w:rsidRPr="003B3826">
        <w:rPr>
          <w:rFonts w:cs="Times New Roman"/>
          <w:szCs w:val="24"/>
        </w:rPr>
        <w:t>praćenja i izvještavanja o učinkovitosti poslovanja</w:t>
      </w:r>
      <w:r w:rsidR="00A85654">
        <w:rPr>
          <w:rFonts w:cs="Times New Roman"/>
          <w:szCs w:val="24"/>
        </w:rPr>
        <w:t>, uključujući izvještavanje nadležni</w:t>
      </w:r>
      <w:r w:rsidR="00D345A7">
        <w:rPr>
          <w:rFonts w:cs="Times New Roman"/>
          <w:szCs w:val="24"/>
        </w:rPr>
        <w:t>h tijela</w:t>
      </w:r>
      <w:r w:rsidR="00525859">
        <w:rPr>
          <w:rFonts w:cs="Times New Roman"/>
          <w:szCs w:val="24"/>
        </w:rPr>
        <w:t xml:space="preserve"> i osoba u skladu s propisima kojim se uređuju vode</w:t>
      </w:r>
      <w:r w:rsidR="00D0668F" w:rsidRPr="003B3826">
        <w:rPr>
          <w:rFonts w:cs="Times New Roman"/>
          <w:szCs w:val="24"/>
        </w:rPr>
        <w:t>:</w:t>
      </w:r>
    </w:p>
    <w:p w:rsidR="009E4E15" w:rsidRDefault="00D0668F" w:rsidP="006F6E94">
      <w:pPr>
        <w:pStyle w:val="ListParagraph"/>
        <w:numPr>
          <w:ilvl w:val="1"/>
          <w:numId w:val="27"/>
        </w:numPr>
        <w:spacing w:before="120" w:after="120" w:line="240" w:lineRule="auto"/>
        <w:contextualSpacing w:val="0"/>
        <w:jc w:val="both"/>
        <w:rPr>
          <w:rFonts w:cs="Times New Roman"/>
          <w:szCs w:val="24"/>
        </w:rPr>
      </w:pPr>
      <w:r w:rsidRPr="009E4E15">
        <w:rPr>
          <w:rFonts w:cs="Times New Roman"/>
          <w:szCs w:val="24"/>
        </w:rPr>
        <w:lastRenderedPageBreak/>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9E4E15">
        <w:rPr>
          <w:rFonts w:cs="Times New Roman"/>
          <w:szCs w:val="24"/>
        </w:rPr>
        <w:t xml:space="preserve"> ili </w:t>
      </w:r>
      <w:r w:rsidR="00241940">
        <w:rPr>
          <w:rFonts w:cs="Times New Roman"/>
          <w:szCs w:val="24"/>
        </w:rPr>
        <w:t xml:space="preserve">sveučilišni </w:t>
      </w:r>
      <w:r w:rsidRPr="009E4E15">
        <w:rPr>
          <w:rFonts w:cs="Times New Roman"/>
          <w:szCs w:val="24"/>
        </w:rPr>
        <w:t xml:space="preserve">integrirani </w:t>
      </w:r>
      <w:r w:rsidR="00DD57EF">
        <w:rPr>
          <w:rFonts w:cs="Times New Roman"/>
          <w:szCs w:val="24"/>
        </w:rPr>
        <w:t>prijediplomski i diplomski studij</w:t>
      </w:r>
      <w:r w:rsidRPr="009E4E15">
        <w:rPr>
          <w:rFonts w:cs="Times New Roman"/>
          <w:szCs w:val="24"/>
        </w:rPr>
        <w:t xml:space="preserve"> ili </w:t>
      </w:r>
      <w:r w:rsidR="00466999">
        <w:rPr>
          <w:rFonts w:cs="Times New Roman"/>
          <w:szCs w:val="24"/>
        </w:rPr>
        <w:t>stručni</w:t>
      </w:r>
      <w:r w:rsidRPr="009E4E15">
        <w:rPr>
          <w:rFonts w:cs="Times New Roman"/>
          <w:szCs w:val="24"/>
        </w:rPr>
        <w:t xml:space="preserve"> diplomski studij iz p</w:t>
      </w:r>
      <w:r w:rsidR="003B3826" w:rsidRPr="009E4E15">
        <w:rPr>
          <w:rFonts w:cs="Times New Roman"/>
          <w:szCs w:val="24"/>
        </w:rPr>
        <w:t>odručja tehničkih, biotehničkih,</w:t>
      </w:r>
      <w:r w:rsidRPr="009E4E15">
        <w:rPr>
          <w:rFonts w:cs="Times New Roman"/>
          <w:szCs w:val="24"/>
        </w:rPr>
        <w:t xml:space="preserve"> društvenih ili prirodnih znanosti</w:t>
      </w:r>
      <w:r w:rsidR="00FC614F" w:rsidRPr="00FC614F">
        <w:rPr>
          <w:rFonts w:cs="Times New Roman"/>
          <w:szCs w:val="24"/>
        </w:rPr>
        <w:t xml:space="preserve"> </w:t>
      </w:r>
      <w:r w:rsidR="00FC614F">
        <w:rPr>
          <w:rFonts w:cs="Times New Roman"/>
          <w:szCs w:val="24"/>
        </w:rPr>
        <w:t>na kojem je stekao minimalno 300 ECTS bodova</w:t>
      </w:r>
      <w:r w:rsidR="00F9526A">
        <w:rPr>
          <w:rFonts w:cs="Times New Roman"/>
          <w:szCs w:val="24"/>
        </w:rPr>
        <w:t xml:space="preserve"> </w:t>
      </w:r>
    </w:p>
    <w:p w:rsidR="00D0668F" w:rsidRPr="00311339" w:rsidRDefault="00D0668F" w:rsidP="006F6E94">
      <w:pPr>
        <w:pStyle w:val="ListParagraph"/>
        <w:numPr>
          <w:ilvl w:val="1"/>
          <w:numId w:val="27"/>
        </w:numPr>
        <w:spacing w:before="120" w:after="120" w:line="240" w:lineRule="auto"/>
        <w:contextualSpacing w:val="0"/>
        <w:jc w:val="both"/>
        <w:rPr>
          <w:rFonts w:cs="Times New Roman"/>
          <w:szCs w:val="24"/>
        </w:rPr>
      </w:pPr>
      <w:r w:rsidRPr="00311339">
        <w:rPr>
          <w:rFonts w:cs="Times New Roman"/>
          <w:szCs w:val="24"/>
        </w:rPr>
        <w:t xml:space="preserve">najmanje </w:t>
      </w:r>
      <w:r w:rsidR="0058357B">
        <w:rPr>
          <w:rFonts w:cs="Times New Roman"/>
          <w:szCs w:val="24"/>
        </w:rPr>
        <w:t>šest</w:t>
      </w:r>
      <w:r w:rsidRPr="00311339">
        <w:rPr>
          <w:rFonts w:cs="Times New Roman"/>
          <w:szCs w:val="24"/>
        </w:rPr>
        <w:t xml:space="preserve"> godin</w:t>
      </w:r>
      <w:r w:rsidR="0058357B">
        <w:rPr>
          <w:rFonts w:cs="Times New Roman"/>
          <w:szCs w:val="24"/>
        </w:rPr>
        <w:t>a</w:t>
      </w:r>
      <w:r w:rsidRPr="00311339">
        <w:rPr>
          <w:rFonts w:cs="Times New Roman"/>
          <w:szCs w:val="24"/>
        </w:rPr>
        <w:t xml:space="preserve"> radnog iskustva u struci</w:t>
      </w:r>
    </w:p>
    <w:p w:rsidR="001B0D6C" w:rsidRPr="00311339" w:rsidRDefault="00DE31AE" w:rsidP="006F6E94">
      <w:pPr>
        <w:pStyle w:val="ListParagraph"/>
        <w:numPr>
          <w:ilvl w:val="0"/>
          <w:numId w:val="27"/>
        </w:numPr>
        <w:spacing w:before="120" w:after="120" w:line="240" w:lineRule="auto"/>
        <w:ind w:left="0" w:firstLine="426"/>
        <w:contextualSpacing w:val="0"/>
        <w:jc w:val="both"/>
        <w:rPr>
          <w:rFonts w:cs="Times New Roman"/>
          <w:szCs w:val="24"/>
        </w:rPr>
      </w:pPr>
      <w:r w:rsidRPr="00311339">
        <w:rPr>
          <w:rFonts w:cs="Times New Roman"/>
          <w:szCs w:val="24"/>
        </w:rPr>
        <w:t>u</w:t>
      </w:r>
      <w:r w:rsidR="006368A9" w:rsidRPr="00311339">
        <w:rPr>
          <w:rFonts w:cs="Times New Roman"/>
          <w:szCs w:val="24"/>
        </w:rPr>
        <w:t>pravljanj</w:t>
      </w:r>
      <w:r w:rsidRPr="00311339">
        <w:rPr>
          <w:rFonts w:cs="Times New Roman"/>
          <w:szCs w:val="24"/>
        </w:rPr>
        <w:t>a</w:t>
      </w:r>
      <w:r w:rsidR="006368A9" w:rsidRPr="00311339">
        <w:rPr>
          <w:rFonts w:cs="Times New Roman"/>
          <w:szCs w:val="24"/>
        </w:rPr>
        <w:t xml:space="preserve"> poslovima </w:t>
      </w:r>
      <w:r w:rsidR="001B0D6C" w:rsidRPr="00311339">
        <w:rPr>
          <w:rFonts w:cs="Times New Roman"/>
          <w:szCs w:val="24"/>
        </w:rPr>
        <w:t>financija i računovodstva:</w:t>
      </w:r>
    </w:p>
    <w:p w:rsidR="002054BF" w:rsidRDefault="001B0D6C" w:rsidP="006F6E94">
      <w:pPr>
        <w:pStyle w:val="ListParagraph"/>
        <w:numPr>
          <w:ilvl w:val="1"/>
          <w:numId w:val="27"/>
        </w:numPr>
        <w:spacing w:before="120" w:after="120" w:line="240" w:lineRule="auto"/>
        <w:contextualSpacing w:val="0"/>
        <w:jc w:val="both"/>
        <w:rPr>
          <w:rFonts w:cs="Times New Roman"/>
          <w:szCs w:val="24"/>
        </w:rPr>
      </w:pPr>
      <w:r w:rsidRPr="00430F8F">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430F8F">
        <w:rPr>
          <w:rFonts w:cs="Times New Roman"/>
          <w:szCs w:val="24"/>
        </w:rPr>
        <w:t xml:space="preserve"> ili </w:t>
      </w:r>
      <w:r w:rsidR="00241940">
        <w:rPr>
          <w:rFonts w:cs="Times New Roman"/>
          <w:szCs w:val="24"/>
        </w:rPr>
        <w:t xml:space="preserve">sveučilišni </w:t>
      </w:r>
      <w:r w:rsidRPr="00430F8F">
        <w:rPr>
          <w:rFonts w:cs="Times New Roman"/>
          <w:szCs w:val="24"/>
        </w:rPr>
        <w:t xml:space="preserve">integrirani </w:t>
      </w:r>
      <w:r w:rsidR="00DD57EF">
        <w:rPr>
          <w:rFonts w:cs="Times New Roman"/>
          <w:szCs w:val="24"/>
        </w:rPr>
        <w:t>prijediplomski i diplomski studij</w:t>
      </w:r>
      <w:r w:rsidRPr="00430F8F">
        <w:rPr>
          <w:rFonts w:cs="Times New Roman"/>
          <w:szCs w:val="24"/>
        </w:rPr>
        <w:t xml:space="preserve"> ili </w:t>
      </w:r>
      <w:r w:rsidR="00466999">
        <w:rPr>
          <w:rFonts w:cs="Times New Roman"/>
          <w:szCs w:val="24"/>
        </w:rPr>
        <w:t>stručni</w:t>
      </w:r>
      <w:r w:rsidRPr="00430F8F">
        <w:rPr>
          <w:rFonts w:cs="Times New Roman"/>
          <w:szCs w:val="24"/>
        </w:rPr>
        <w:t xml:space="preserve"> diplomski studij iz područja društvenih znanosti, polje ekonomija</w:t>
      </w:r>
      <w:r w:rsidR="00FC614F" w:rsidRPr="00FC614F">
        <w:rPr>
          <w:rFonts w:cs="Times New Roman"/>
          <w:szCs w:val="24"/>
        </w:rPr>
        <w:t xml:space="preserve"> </w:t>
      </w:r>
      <w:r w:rsidR="00FC614F">
        <w:rPr>
          <w:rFonts w:cs="Times New Roman"/>
          <w:szCs w:val="24"/>
        </w:rPr>
        <w:t>na kojem je stekao minimalno 300 ECTS bodova</w:t>
      </w:r>
      <w:r w:rsidR="009A72AB">
        <w:rPr>
          <w:rFonts w:cs="Times New Roman"/>
          <w:szCs w:val="24"/>
        </w:rPr>
        <w:t xml:space="preserve"> i</w:t>
      </w:r>
    </w:p>
    <w:p w:rsidR="001B0D6C" w:rsidRDefault="007B6ECB" w:rsidP="006F6E94">
      <w:pPr>
        <w:pStyle w:val="ListParagraph"/>
        <w:numPr>
          <w:ilvl w:val="1"/>
          <w:numId w:val="27"/>
        </w:numPr>
        <w:spacing w:before="120" w:after="120" w:line="240" w:lineRule="auto"/>
        <w:contextualSpacing w:val="0"/>
        <w:jc w:val="both"/>
        <w:rPr>
          <w:rFonts w:cs="Times New Roman"/>
          <w:szCs w:val="24"/>
        </w:rPr>
      </w:pPr>
      <w:r w:rsidRPr="00332D12">
        <w:rPr>
          <w:rFonts w:cs="Times New Roman"/>
          <w:szCs w:val="24"/>
        </w:rPr>
        <w:t xml:space="preserve">najmanje </w:t>
      </w:r>
      <w:r w:rsidR="004C46CD">
        <w:rPr>
          <w:rFonts w:cs="Times New Roman"/>
          <w:szCs w:val="24"/>
        </w:rPr>
        <w:t>šest</w:t>
      </w:r>
      <w:r w:rsidR="001B0D6C" w:rsidRPr="00332D12">
        <w:rPr>
          <w:rFonts w:cs="Times New Roman"/>
          <w:szCs w:val="24"/>
        </w:rPr>
        <w:t xml:space="preserve"> godina radnog iskustva u struci</w:t>
      </w:r>
    </w:p>
    <w:p w:rsidR="001B0D6C" w:rsidRPr="00A9051E" w:rsidRDefault="009A72AB" w:rsidP="003C15CF">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u</w:t>
      </w:r>
      <w:r w:rsidR="006368A9" w:rsidRPr="00A9051E">
        <w:rPr>
          <w:rFonts w:cs="Times New Roman"/>
          <w:szCs w:val="24"/>
        </w:rPr>
        <w:t>pravljanj</w:t>
      </w:r>
      <w:r>
        <w:rPr>
          <w:rFonts w:cs="Times New Roman"/>
          <w:szCs w:val="24"/>
        </w:rPr>
        <w:t>a</w:t>
      </w:r>
      <w:r w:rsidR="006368A9" w:rsidRPr="00A9051E">
        <w:rPr>
          <w:rFonts w:cs="Times New Roman"/>
          <w:szCs w:val="24"/>
        </w:rPr>
        <w:t xml:space="preserve"> pravnim poslovima i ljudskim resursima</w:t>
      </w:r>
      <w:r w:rsidR="001B0D6C" w:rsidRPr="00A9051E">
        <w:rPr>
          <w:rFonts w:cs="Times New Roman"/>
          <w:szCs w:val="24"/>
        </w:rPr>
        <w:t>:</w:t>
      </w:r>
    </w:p>
    <w:p w:rsidR="00B85662" w:rsidRDefault="007B6122" w:rsidP="006F6E94">
      <w:pPr>
        <w:pStyle w:val="ListParagraph"/>
        <w:numPr>
          <w:ilvl w:val="1"/>
          <w:numId w:val="27"/>
        </w:numPr>
        <w:spacing w:before="120" w:after="120" w:line="240" w:lineRule="auto"/>
        <w:contextualSpacing w:val="0"/>
        <w:jc w:val="both"/>
        <w:rPr>
          <w:rFonts w:cs="Times New Roman"/>
          <w:szCs w:val="24"/>
        </w:rPr>
      </w:pPr>
      <w:r w:rsidRPr="00B85662">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B85662">
        <w:rPr>
          <w:rFonts w:cs="Times New Roman"/>
          <w:szCs w:val="24"/>
        </w:rPr>
        <w:t xml:space="preserve"> ili </w:t>
      </w:r>
      <w:r w:rsidR="00241940">
        <w:rPr>
          <w:rFonts w:cs="Times New Roman"/>
          <w:szCs w:val="24"/>
        </w:rPr>
        <w:t xml:space="preserve">sveučilišni </w:t>
      </w:r>
      <w:r w:rsidRPr="00B85662">
        <w:rPr>
          <w:rFonts w:cs="Times New Roman"/>
          <w:szCs w:val="24"/>
        </w:rPr>
        <w:t xml:space="preserve">integrirani </w:t>
      </w:r>
      <w:r w:rsidR="00DD57EF">
        <w:rPr>
          <w:rFonts w:cs="Times New Roman"/>
          <w:szCs w:val="24"/>
        </w:rPr>
        <w:t>prijediplomski i diplomski studij</w:t>
      </w:r>
      <w:r w:rsidRPr="00B85662">
        <w:rPr>
          <w:rFonts w:cs="Times New Roman"/>
          <w:szCs w:val="24"/>
        </w:rPr>
        <w:t xml:space="preserve"> ili </w:t>
      </w:r>
      <w:r w:rsidR="00466999">
        <w:rPr>
          <w:rFonts w:cs="Times New Roman"/>
          <w:szCs w:val="24"/>
        </w:rPr>
        <w:t>stručni</w:t>
      </w:r>
      <w:r w:rsidRPr="00B85662">
        <w:rPr>
          <w:rFonts w:cs="Times New Roman"/>
          <w:szCs w:val="24"/>
        </w:rPr>
        <w:t xml:space="preserve"> diplomski studij iz područja društvenih znanosti, polje pravo</w:t>
      </w:r>
      <w:r w:rsidR="00437805" w:rsidRPr="00B85662">
        <w:rPr>
          <w:rFonts w:cs="Times New Roman"/>
          <w:szCs w:val="24"/>
        </w:rPr>
        <w:t xml:space="preserve"> ili javna uprava</w:t>
      </w:r>
      <w:r w:rsidR="00FC614F" w:rsidRPr="00FC614F">
        <w:rPr>
          <w:rFonts w:cs="Times New Roman"/>
          <w:szCs w:val="24"/>
        </w:rPr>
        <w:t xml:space="preserve"> </w:t>
      </w:r>
      <w:r w:rsidR="00FC614F">
        <w:rPr>
          <w:rFonts w:cs="Times New Roman"/>
          <w:szCs w:val="24"/>
        </w:rPr>
        <w:t>na kojem je stekao minimalno 300 ECTS bodova</w:t>
      </w:r>
      <w:r w:rsidRPr="00B85662">
        <w:rPr>
          <w:rFonts w:cs="Times New Roman"/>
          <w:szCs w:val="24"/>
        </w:rPr>
        <w:t xml:space="preserve"> </w:t>
      </w:r>
      <w:r w:rsidR="00B85662">
        <w:rPr>
          <w:rFonts w:cs="Times New Roman"/>
          <w:szCs w:val="24"/>
        </w:rPr>
        <w:t>i</w:t>
      </w:r>
    </w:p>
    <w:p w:rsidR="007B6122" w:rsidRPr="00B85662" w:rsidRDefault="007B6ECB" w:rsidP="006F6E94">
      <w:pPr>
        <w:pStyle w:val="ListParagraph"/>
        <w:numPr>
          <w:ilvl w:val="1"/>
          <w:numId w:val="27"/>
        </w:numPr>
        <w:spacing w:before="120" w:after="120" w:line="240" w:lineRule="auto"/>
        <w:contextualSpacing w:val="0"/>
        <w:jc w:val="both"/>
        <w:rPr>
          <w:rFonts w:cs="Times New Roman"/>
          <w:szCs w:val="24"/>
        </w:rPr>
      </w:pPr>
      <w:r w:rsidRPr="00B85662">
        <w:rPr>
          <w:rFonts w:cs="Times New Roman"/>
          <w:szCs w:val="24"/>
        </w:rPr>
        <w:t xml:space="preserve">najmanje </w:t>
      </w:r>
      <w:r w:rsidR="004C46CD" w:rsidRPr="00B85662">
        <w:rPr>
          <w:rFonts w:cs="Times New Roman"/>
          <w:szCs w:val="24"/>
        </w:rPr>
        <w:t>šest</w:t>
      </w:r>
      <w:r w:rsidR="007B6122" w:rsidRPr="00B85662">
        <w:rPr>
          <w:rFonts w:cs="Times New Roman"/>
          <w:szCs w:val="24"/>
        </w:rPr>
        <w:t xml:space="preserve"> godina radnog iskustva u struci</w:t>
      </w:r>
    </w:p>
    <w:p w:rsidR="001B0D6C" w:rsidRPr="003F1716" w:rsidRDefault="00506348" w:rsidP="003C15CF">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u</w:t>
      </w:r>
      <w:r w:rsidR="006368A9" w:rsidRPr="003F1716">
        <w:rPr>
          <w:rFonts w:cs="Times New Roman"/>
          <w:szCs w:val="24"/>
        </w:rPr>
        <w:t>pravljanj</w:t>
      </w:r>
      <w:r>
        <w:rPr>
          <w:rFonts w:cs="Times New Roman"/>
          <w:szCs w:val="24"/>
        </w:rPr>
        <w:t>a</w:t>
      </w:r>
      <w:r w:rsidR="006368A9" w:rsidRPr="003F1716">
        <w:rPr>
          <w:rFonts w:cs="Times New Roman"/>
          <w:szCs w:val="24"/>
        </w:rPr>
        <w:t xml:space="preserve"> </w:t>
      </w:r>
      <w:r w:rsidR="003F1716" w:rsidRPr="003F1716">
        <w:rPr>
          <w:rFonts w:cs="Times New Roman"/>
          <w:szCs w:val="24"/>
        </w:rPr>
        <w:t>javnom nabavom i ulaganjima iz EU fondova</w:t>
      </w:r>
      <w:r w:rsidR="00783208">
        <w:rPr>
          <w:rFonts w:cs="Times New Roman"/>
          <w:szCs w:val="24"/>
        </w:rPr>
        <w:t>:</w:t>
      </w:r>
    </w:p>
    <w:p w:rsidR="00506348" w:rsidRDefault="007B6122" w:rsidP="006F6E94">
      <w:pPr>
        <w:pStyle w:val="ListParagraph"/>
        <w:numPr>
          <w:ilvl w:val="1"/>
          <w:numId w:val="27"/>
        </w:numPr>
        <w:spacing w:before="120" w:after="120" w:line="240" w:lineRule="auto"/>
        <w:contextualSpacing w:val="0"/>
        <w:jc w:val="both"/>
        <w:rPr>
          <w:rFonts w:cs="Times New Roman"/>
          <w:szCs w:val="24"/>
        </w:rPr>
      </w:pPr>
      <w:r w:rsidRPr="00506348">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506348">
        <w:rPr>
          <w:rFonts w:cs="Times New Roman"/>
          <w:szCs w:val="24"/>
        </w:rPr>
        <w:t xml:space="preserve"> ili </w:t>
      </w:r>
      <w:r w:rsidR="00241940">
        <w:rPr>
          <w:rFonts w:cs="Times New Roman"/>
          <w:szCs w:val="24"/>
        </w:rPr>
        <w:t xml:space="preserve">sveučilišni </w:t>
      </w:r>
      <w:r w:rsidRPr="00506348">
        <w:rPr>
          <w:rFonts w:cs="Times New Roman"/>
          <w:szCs w:val="24"/>
        </w:rPr>
        <w:t xml:space="preserve">integrirani </w:t>
      </w:r>
      <w:r w:rsidR="00DD57EF">
        <w:rPr>
          <w:rFonts w:cs="Times New Roman"/>
          <w:szCs w:val="24"/>
        </w:rPr>
        <w:t>prijediplomski i diplomski studij</w:t>
      </w:r>
      <w:r w:rsidRPr="00506348">
        <w:rPr>
          <w:rFonts w:cs="Times New Roman"/>
          <w:szCs w:val="24"/>
        </w:rPr>
        <w:t xml:space="preserve"> ili </w:t>
      </w:r>
      <w:r w:rsidR="00466999">
        <w:rPr>
          <w:rFonts w:cs="Times New Roman"/>
          <w:szCs w:val="24"/>
        </w:rPr>
        <w:t>stručni</w:t>
      </w:r>
      <w:r w:rsidRPr="00506348">
        <w:rPr>
          <w:rFonts w:cs="Times New Roman"/>
          <w:szCs w:val="24"/>
        </w:rPr>
        <w:t xml:space="preserve"> diplomski studij iz područja društvenih znanosti, polje pravo ili ekonomija, a </w:t>
      </w:r>
      <w:r w:rsidR="007B6ECB" w:rsidRPr="00506348">
        <w:rPr>
          <w:rFonts w:cs="Times New Roman"/>
          <w:szCs w:val="24"/>
        </w:rPr>
        <w:t>podredno i iz ostalih</w:t>
      </w:r>
      <w:r w:rsidRPr="00506348">
        <w:rPr>
          <w:rFonts w:cs="Times New Roman"/>
          <w:szCs w:val="24"/>
        </w:rPr>
        <w:t xml:space="preserve"> </w:t>
      </w:r>
      <w:r w:rsidR="007B6ECB" w:rsidRPr="00506348">
        <w:rPr>
          <w:rFonts w:cs="Times New Roman"/>
          <w:szCs w:val="24"/>
        </w:rPr>
        <w:t xml:space="preserve">znanstvenih </w:t>
      </w:r>
      <w:r w:rsidRPr="00506348">
        <w:rPr>
          <w:rFonts w:cs="Times New Roman"/>
          <w:szCs w:val="24"/>
        </w:rPr>
        <w:t>podr</w:t>
      </w:r>
      <w:r w:rsidR="007B6ECB" w:rsidRPr="00506348">
        <w:rPr>
          <w:rFonts w:cs="Times New Roman"/>
          <w:szCs w:val="24"/>
        </w:rPr>
        <w:t>učj</w:t>
      </w:r>
      <w:r w:rsidRPr="00506348">
        <w:rPr>
          <w:rFonts w:cs="Times New Roman"/>
          <w:szCs w:val="24"/>
        </w:rPr>
        <w:t>a</w:t>
      </w:r>
      <w:r w:rsidR="00FC614F" w:rsidRPr="00FC614F">
        <w:rPr>
          <w:rFonts w:cs="Times New Roman"/>
          <w:szCs w:val="24"/>
        </w:rPr>
        <w:t xml:space="preserve"> </w:t>
      </w:r>
      <w:r w:rsidR="00FC614F">
        <w:rPr>
          <w:rFonts w:cs="Times New Roman"/>
          <w:szCs w:val="24"/>
        </w:rPr>
        <w:t>na kojem je stekao minimalno 300 ECTS bodova</w:t>
      </w:r>
      <w:r w:rsidRPr="00506348">
        <w:rPr>
          <w:rFonts w:cs="Times New Roman"/>
          <w:szCs w:val="24"/>
        </w:rPr>
        <w:t xml:space="preserve"> </w:t>
      </w:r>
      <w:r w:rsidR="00AE00D5">
        <w:rPr>
          <w:rFonts w:cs="Times New Roman"/>
          <w:szCs w:val="24"/>
        </w:rPr>
        <w:t xml:space="preserve">i </w:t>
      </w:r>
    </w:p>
    <w:p w:rsidR="001E588B" w:rsidRPr="00506348" w:rsidRDefault="007B6ECB" w:rsidP="006F6E94">
      <w:pPr>
        <w:pStyle w:val="ListParagraph"/>
        <w:numPr>
          <w:ilvl w:val="1"/>
          <w:numId w:val="27"/>
        </w:numPr>
        <w:spacing w:before="120" w:after="120" w:line="240" w:lineRule="auto"/>
        <w:contextualSpacing w:val="0"/>
        <w:jc w:val="both"/>
        <w:rPr>
          <w:rFonts w:cs="Times New Roman"/>
          <w:szCs w:val="24"/>
        </w:rPr>
      </w:pPr>
      <w:r w:rsidRPr="00506348">
        <w:rPr>
          <w:rFonts w:cs="Times New Roman"/>
          <w:szCs w:val="24"/>
        </w:rPr>
        <w:t>najmanje 6</w:t>
      </w:r>
      <w:r w:rsidR="007B6122" w:rsidRPr="00506348">
        <w:rPr>
          <w:rFonts w:cs="Times New Roman"/>
          <w:szCs w:val="24"/>
        </w:rPr>
        <w:t xml:space="preserve"> godina radnog iskustva u struci </w:t>
      </w:r>
      <w:r w:rsidRPr="00506348">
        <w:rPr>
          <w:rFonts w:cs="Times New Roman"/>
          <w:szCs w:val="24"/>
        </w:rPr>
        <w:t>i stečenim certifikatom za obavljanje poslova javne nabave</w:t>
      </w:r>
    </w:p>
    <w:p w:rsidR="00754528" w:rsidRPr="00024C22" w:rsidRDefault="00506348" w:rsidP="003C15CF">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u</w:t>
      </w:r>
      <w:r w:rsidR="006368A9" w:rsidRPr="00024C22">
        <w:rPr>
          <w:rFonts w:cs="Times New Roman"/>
          <w:szCs w:val="24"/>
        </w:rPr>
        <w:t>pravljanj</w:t>
      </w:r>
      <w:r>
        <w:rPr>
          <w:rFonts w:cs="Times New Roman"/>
          <w:szCs w:val="24"/>
        </w:rPr>
        <w:t>a</w:t>
      </w:r>
      <w:r w:rsidR="000155B2">
        <w:rPr>
          <w:rFonts w:cs="Times New Roman"/>
          <w:szCs w:val="24"/>
        </w:rPr>
        <w:t xml:space="preserve"> fizičkom zaštitom i kibernetičkom</w:t>
      </w:r>
      <w:r w:rsidR="006368A9" w:rsidRPr="00024C22">
        <w:rPr>
          <w:rFonts w:cs="Times New Roman"/>
          <w:szCs w:val="24"/>
        </w:rPr>
        <w:t xml:space="preserve"> </w:t>
      </w:r>
      <w:r w:rsidR="00754528" w:rsidRPr="00024C22">
        <w:rPr>
          <w:rFonts w:cs="Times New Roman"/>
          <w:szCs w:val="24"/>
        </w:rPr>
        <w:t>sigurno</w:t>
      </w:r>
      <w:r w:rsidR="005E7552" w:rsidRPr="00024C22">
        <w:rPr>
          <w:rFonts w:cs="Times New Roman"/>
          <w:szCs w:val="24"/>
        </w:rPr>
        <w:t>šću</w:t>
      </w:r>
      <w:r w:rsidR="00AD26FE" w:rsidRPr="00024C22">
        <w:rPr>
          <w:rFonts w:cs="Times New Roman"/>
          <w:szCs w:val="24"/>
        </w:rPr>
        <w:t>:</w:t>
      </w:r>
    </w:p>
    <w:p w:rsidR="00506348" w:rsidRDefault="00AD26FE" w:rsidP="006F6E94">
      <w:pPr>
        <w:pStyle w:val="ListParagraph"/>
        <w:numPr>
          <w:ilvl w:val="1"/>
          <w:numId w:val="27"/>
        </w:numPr>
        <w:spacing w:before="120" w:after="120" w:line="240" w:lineRule="auto"/>
        <w:contextualSpacing w:val="0"/>
        <w:jc w:val="both"/>
        <w:rPr>
          <w:rFonts w:cs="Times New Roman"/>
          <w:szCs w:val="24"/>
        </w:rPr>
      </w:pPr>
      <w:r w:rsidRPr="00506348">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506348">
        <w:rPr>
          <w:rFonts w:cs="Times New Roman"/>
          <w:szCs w:val="24"/>
        </w:rPr>
        <w:t xml:space="preserve"> ili </w:t>
      </w:r>
      <w:r w:rsidR="00241940">
        <w:rPr>
          <w:rFonts w:cs="Times New Roman"/>
          <w:szCs w:val="24"/>
        </w:rPr>
        <w:t xml:space="preserve">sveučilišni </w:t>
      </w:r>
      <w:r w:rsidRPr="00506348">
        <w:rPr>
          <w:rFonts w:cs="Times New Roman"/>
          <w:szCs w:val="24"/>
        </w:rPr>
        <w:t xml:space="preserve">integrirani </w:t>
      </w:r>
      <w:r w:rsidR="00DD57EF">
        <w:rPr>
          <w:rFonts w:cs="Times New Roman"/>
          <w:szCs w:val="24"/>
        </w:rPr>
        <w:t>prijediplomski i diplomski studij</w:t>
      </w:r>
      <w:r w:rsidRPr="00506348">
        <w:rPr>
          <w:rFonts w:cs="Times New Roman"/>
          <w:szCs w:val="24"/>
        </w:rPr>
        <w:t xml:space="preserve"> ili </w:t>
      </w:r>
      <w:r w:rsidR="00466999">
        <w:rPr>
          <w:rFonts w:cs="Times New Roman"/>
          <w:szCs w:val="24"/>
        </w:rPr>
        <w:t>stručni</w:t>
      </w:r>
      <w:r w:rsidRPr="00506348">
        <w:rPr>
          <w:rFonts w:cs="Times New Roman"/>
          <w:szCs w:val="24"/>
        </w:rPr>
        <w:t xml:space="preserve"> diplomski studij iz područja</w:t>
      </w:r>
      <w:r w:rsidR="00691E71" w:rsidRPr="00506348">
        <w:rPr>
          <w:rFonts w:cs="Times New Roman"/>
          <w:szCs w:val="24"/>
        </w:rPr>
        <w:t xml:space="preserve"> tehničkih znanosti</w:t>
      </w:r>
      <w:r w:rsidR="00FC614F" w:rsidRPr="00FC614F">
        <w:rPr>
          <w:rFonts w:cs="Times New Roman"/>
          <w:szCs w:val="24"/>
        </w:rPr>
        <w:t xml:space="preserve"> </w:t>
      </w:r>
      <w:r w:rsidR="00FC614F">
        <w:rPr>
          <w:rFonts w:cs="Times New Roman"/>
          <w:szCs w:val="24"/>
        </w:rPr>
        <w:t>na kojem je stekao minimalno 300 ECTS bodova</w:t>
      </w:r>
      <w:r w:rsidR="00691E71" w:rsidRPr="00506348">
        <w:rPr>
          <w:rFonts w:cs="Times New Roman"/>
          <w:szCs w:val="24"/>
        </w:rPr>
        <w:t xml:space="preserve"> </w:t>
      </w:r>
      <w:r w:rsidR="00AE00D5">
        <w:rPr>
          <w:rFonts w:cs="Times New Roman"/>
          <w:szCs w:val="24"/>
        </w:rPr>
        <w:t>i</w:t>
      </w:r>
    </w:p>
    <w:p w:rsidR="003A4585" w:rsidRPr="00506348" w:rsidRDefault="00C149EC" w:rsidP="006F6E94">
      <w:pPr>
        <w:pStyle w:val="ListParagraph"/>
        <w:numPr>
          <w:ilvl w:val="1"/>
          <w:numId w:val="27"/>
        </w:numPr>
        <w:spacing w:before="120" w:after="120" w:line="240" w:lineRule="auto"/>
        <w:contextualSpacing w:val="0"/>
        <w:jc w:val="both"/>
        <w:rPr>
          <w:rFonts w:cs="Times New Roman"/>
          <w:szCs w:val="24"/>
        </w:rPr>
      </w:pPr>
      <w:r w:rsidRPr="00506348">
        <w:rPr>
          <w:rFonts w:cs="Times New Roman"/>
          <w:szCs w:val="24"/>
        </w:rPr>
        <w:t xml:space="preserve">najmanje </w:t>
      </w:r>
      <w:r w:rsidR="004C46CD" w:rsidRPr="00506348">
        <w:rPr>
          <w:rFonts w:cs="Times New Roman"/>
          <w:szCs w:val="24"/>
        </w:rPr>
        <w:t>tri</w:t>
      </w:r>
      <w:r w:rsidR="00691E71" w:rsidRPr="00506348">
        <w:rPr>
          <w:rFonts w:cs="Times New Roman"/>
          <w:szCs w:val="24"/>
        </w:rPr>
        <w:t xml:space="preserve"> godine radnog iskustva u struci</w:t>
      </w:r>
      <w:r w:rsidR="00692205" w:rsidRPr="00506348">
        <w:rPr>
          <w:rFonts w:cs="Times New Roman"/>
          <w:szCs w:val="24"/>
        </w:rPr>
        <w:t xml:space="preserve"> i posjedovanje odgovarajućeg certifikata</w:t>
      </w:r>
    </w:p>
    <w:p w:rsidR="007B6ECB" w:rsidRPr="007B6ECB" w:rsidRDefault="005E14A1" w:rsidP="003C15CF">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u</w:t>
      </w:r>
      <w:r w:rsidR="006368A9" w:rsidRPr="00430F8F">
        <w:rPr>
          <w:rFonts w:cs="Times New Roman"/>
          <w:szCs w:val="24"/>
        </w:rPr>
        <w:t>pravljanj</w:t>
      </w:r>
      <w:r>
        <w:rPr>
          <w:rFonts w:cs="Times New Roman"/>
          <w:szCs w:val="24"/>
        </w:rPr>
        <w:t>a</w:t>
      </w:r>
      <w:r w:rsidR="006368A9" w:rsidRPr="00430F8F">
        <w:rPr>
          <w:rFonts w:cs="Times New Roman"/>
          <w:szCs w:val="24"/>
        </w:rPr>
        <w:t xml:space="preserve"> poslovima podrške korisnicima vodnih usluga</w:t>
      </w:r>
      <w:r>
        <w:rPr>
          <w:rFonts w:cs="Times New Roman"/>
          <w:szCs w:val="24"/>
        </w:rPr>
        <w:t>,</w:t>
      </w:r>
      <w:r w:rsidR="00DF2250">
        <w:rPr>
          <w:rFonts w:cs="Times New Roman"/>
          <w:szCs w:val="24"/>
        </w:rPr>
        <w:t xml:space="preserve"> uključujući informiranje javnosti</w:t>
      </w:r>
      <w:r w:rsidR="007B6ECB" w:rsidRPr="00430F8F">
        <w:rPr>
          <w:rFonts w:cs="Times New Roman"/>
          <w:szCs w:val="24"/>
        </w:rPr>
        <w:t>:</w:t>
      </w:r>
    </w:p>
    <w:p w:rsidR="005E14A1" w:rsidRDefault="007B6ECB" w:rsidP="006F6E94">
      <w:pPr>
        <w:pStyle w:val="ListParagraph"/>
        <w:numPr>
          <w:ilvl w:val="1"/>
          <w:numId w:val="27"/>
        </w:numPr>
        <w:spacing w:before="120" w:after="120" w:line="240" w:lineRule="auto"/>
        <w:contextualSpacing w:val="0"/>
        <w:jc w:val="both"/>
        <w:rPr>
          <w:rFonts w:cs="Times New Roman"/>
          <w:szCs w:val="24"/>
        </w:rPr>
      </w:pPr>
      <w:r w:rsidRPr="005E14A1">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5E14A1">
        <w:rPr>
          <w:rFonts w:cs="Times New Roman"/>
          <w:szCs w:val="24"/>
        </w:rPr>
        <w:t xml:space="preserve"> ili </w:t>
      </w:r>
      <w:r w:rsidR="00241940">
        <w:rPr>
          <w:rFonts w:cs="Times New Roman"/>
          <w:szCs w:val="24"/>
        </w:rPr>
        <w:t xml:space="preserve">sveučilišni </w:t>
      </w:r>
      <w:r w:rsidRPr="005E14A1">
        <w:rPr>
          <w:rFonts w:cs="Times New Roman"/>
          <w:szCs w:val="24"/>
        </w:rPr>
        <w:t xml:space="preserve">integrirani </w:t>
      </w:r>
      <w:r w:rsidR="00DD57EF">
        <w:rPr>
          <w:rFonts w:cs="Times New Roman"/>
          <w:szCs w:val="24"/>
        </w:rPr>
        <w:t>prijediplomski i diplomski studij</w:t>
      </w:r>
      <w:r w:rsidRPr="005E14A1">
        <w:rPr>
          <w:rFonts w:cs="Times New Roman"/>
          <w:szCs w:val="24"/>
        </w:rPr>
        <w:t xml:space="preserve"> ili </w:t>
      </w:r>
      <w:r w:rsidR="00466999">
        <w:rPr>
          <w:rFonts w:cs="Times New Roman"/>
          <w:szCs w:val="24"/>
        </w:rPr>
        <w:t>stručni</w:t>
      </w:r>
      <w:r w:rsidRPr="005E14A1">
        <w:rPr>
          <w:rFonts w:cs="Times New Roman"/>
          <w:szCs w:val="24"/>
        </w:rPr>
        <w:t xml:space="preserve"> diplomski studij iz područja društvenih znanosti, a podredno </w:t>
      </w:r>
      <w:r w:rsidR="000648C6" w:rsidRPr="005E14A1">
        <w:rPr>
          <w:rFonts w:cs="Times New Roman"/>
          <w:szCs w:val="24"/>
        </w:rPr>
        <w:t xml:space="preserve">iz područja </w:t>
      </w:r>
      <w:r w:rsidRPr="005E14A1">
        <w:rPr>
          <w:rFonts w:cs="Times New Roman"/>
          <w:szCs w:val="24"/>
        </w:rPr>
        <w:t>tehničkih znanosti i drugi</w:t>
      </w:r>
      <w:r w:rsidR="000648C6" w:rsidRPr="005E14A1">
        <w:rPr>
          <w:rFonts w:cs="Times New Roman"/>
          <w:szCs w:val="24"/>
        </w:rPr>
        <w:t>h</w:t>
      </w:r>
      <w:r w:rsidRPr="005E14A1">
        <w:rPr>
          <w:rFonts w:cs="Times New Roman"/>
          <w:szCs w:val="24"/>
        </w:rPr>
        <w:t xml:space="preserve"> znanstveni</w:t>
      </w:r>
      <w:r w:rsidR="000648C6" w:rsidRPr="005E14A1">
        <w:rPr>
          <w:rFonts w:cs="Times New Roman"/>
          <w:szCs w:val="24"/>
        </w:rPr>
        <w:t>h</w:t>
      </w:r>
      <w:r w:rsidRPr="005E14A1">
        <w:rPr>
          <w:rFonts w:cs="Times New Roman"/>
          <w:szCs w:val="24"/>
        </w:rPr>
        <w:t xml:space="preserve"> područj</w:t>
      </w:r>
      <w:r w:rsidR="000648C6" w:rsidRPr="005E14A1">
        <w:rPr>
          <w:rFonts w:cs="Times New Roman"/>
          <w:szCs w:val="24"/>
        </w:rPr>
        <w:t>a</w:t>
      </w:r>
      <w:r w:rsidR="00FC614F" w:rsidRPr="00FC614F">
        <w:rPr>
          <w:rFonts w:cs="Times New Roman"/>
          <w:szCs w:val="24"/>
        </w:rPr>
        <w:t xml:space="preserve"> </w:t>
      </w:r>
      <w:r w:rsidR="00FC614F">
        <w:rPr>
          <w:rFonts w:cs="Times New Roman"/>
          <w:szCs w:val="24"/>
        </w:rPr>
        <w:t>na kojem je stekao minimalno 300 ECTS bodova</w:t>
      </w:r>
      <w:r w:rsidRPr="005E14A1">
        <w:rPr>
          <w:rFonts w:cs="Times New Roman"/>
          <w:szCs w:val="24"/>
        </w:rPr>
        <w:t xml:space="preserve"> </w:t>
      </w:r>
      <w:r w:rsidR="005E14A1">
        <w:rPr>
          <w:rFonts w:cs="Times New Roman"/>
          <w:szCs w:val="24"/>
        </w:rPr>
        <w:t>i</w:t>
      </w:r>
    </w:p>
    <w:p w:rsidR="007B6ECB" w:rsidRPr="005E14A1" w:rsidRDefault="007B6ECB" w:rsidP="006F6E94">
      <w:pPr>
        <w:pStyle w:val="ListParagraph"/>
        <w:numPr>
          <w:ilvl w:val="1"/>
          <w:numId w:val="27"/>
        </w:numPr>
        <w:spacing w:before="120" w:after="120" w:line="240" w:lineRule="auto"/>
        <w:contextualSpacing w:val="0"/>
        <w:jc w:val="both"/>
        <w:rPr>
          <w:rFonts w:cs="Times New Roman"/>
          <w:szCs w:val="24"/>
        </w:rPr>
      </w:pPr>
      <w:r w:rsidRPr="005E14A1">
        <w:rPr>
          <w:rFonts w:cs="Times New Roman"/>
          <w:szCs w:val="24"/>
        </w:rPr>
        <w:t xml:space="preserve">najmanje </w:t>
      </w:r>
      <w:r w:rsidR="004C46CD" w:rsidRPr="005E14A1">
        <w:rPr>
          <w:rFonts w:cs="Times New Roman"/>
          <w:szCs w:val="24"/>
        </w:rPr>
        <w:t>tri</w:t>
      </w:r>
      <w:r w:rsidRPr="005E14A1">
        <w:rPr>
          <w:rFonts w:cs="Times New Roman"/>
          <w:szCs w:val="24"/>
        </w:rPr>
        <w:t xml:space="preserve"> godine radnog iskustva u struci</w:t>
      </w:r>
    </w:p>
    <w:p w:rsidR="000648C6" w:rsidRDefault="000648C6" w:rsidP="003C15CF">
      <w:pPr>
        <w:pStyle w:val="ListParagraph"/>
        <w:numPr>
          <w:ilvl w:val="0"/>
          <w:numId w:val="27"/>
        </w:numPr>
        <w:spacing w:before="120" w:after="120" w:line="240" w:lineRule="auto"/>
        <w:ind w:left="0" w:firstLine="426"/>
        <w:contextualSpacing w:val="0"/>
        <w:jc w:val="both"/>
        <w:rPr>
          <w:rFonts w:cs="Times New Roman"/>
          <w:szCs w:val="24"/>
        </w:rPr>
      </w:pPr>
      <w:r>
        <w:rPr>
          <w:rFonts w:cs="Times New Roman"/>
          <w:szCs w:val="24"/>
        </w:rPr>
        <w:t>zaštite okoliša:</w:t>
      </w:r>
    </w:p>
    <w:p w:rsidR="005E14A1" w:rsidRDefault="000648C6" w:rsidP="006F6E94">
      <w:pPr>
        <w:pStyle w:val="ListParagraph"/>
        <w:numPr>
          <w:ilvl w:val="1"/>
          <w:numId w:val="27"/>
        </w:numPr>
        <w:spacing w:before="120" w:after="120" w:line="240" w:lineRule="auto"/>
        <w:contextualSpacing w:val="0"/>
        <w:jc w:val="both"/>
        <w:rPr>
          <w:rFonts w:cs="Times New Roman"/>
          <w:szCs w:val="24"/>
        </w:rPr>
      </w:pPr>
      <w:r w:rsidRPr="005E14A1">
        <w:rPr>
          <w:rFonts w:cs="Times New Roman"/>
          <w:szCs w:val="24"/>
        </w:rPr>
        <w:t xml:space="preserve">završen </w:t>
      </w:r>
      <w:r w:rsidR="00DD57EF">
        <w:rPr>
          <w:rFonts w:cs="Times New Roman"/>
          <w:szCs w:val="24"/>
        </w:rPr>
        <w:t xml:space="preserve">sveučilišni prijediplomski i </w:t>
      </w:r>
      <w:r w:rsidR="007A5630">
        <w:rPr>
          <w:rFonts w:cs="Times New Roman"/>
          <w:szCs w:val="24"/>
        </w:rPr>
        <w:t xml:space="preserve">sveučilišni </w:t>
      </w:r>
      <w:r w:rsidR="00DD57EF">
        <w:rPr>
          <w:rFonts w:cs="Times New Roman"/>
          <w:szCs w:val="24"/>
        </w:rPr>
        <w:t>diplomski studij</w:t>
      </w:r>
      <w:r w:rsidRPr="005E14A1">
        <w:rPr>
          <w:rFonts w:cs="Times New Roman"/>
          <w:szCs w:val="24"/>
        </w:rPr>
        <w:t xml:space="preserve"> ili </w:t>
      </w:r>
      <w:r w:rsidR="00241940">
        <w:rPr>
          <w:rFonts w:cs="Times New Roman"/>
          <w:szCs w:val="24"/>
        </w:rPr>
        <w:t xml:space="preserve">sveučilišni </w:t>
      </w:r>
      <w:r w:rsidRPr="005E14A1">
        <w:rPr>
          <w:rFonts w:cs="Times New Roman"/>
          <w:szCs w:val="24"/>
        </w:rPr>
        <w:t xml:space="preserve">integrirani </w:t>
      </w:r>
      <w:r w:rsidR="00DD57EF">
        <w:rPr>
          <w:rFonts w:cs="Times New Roman"/>
          <w:szCs w:val="24"/>
        </w:rPr>
        <w:t>prijediplomski i diplomski studij</w:t>
      </w:r>
      <w:r w:rsidRPr="005E14A1">
        <w:rPr>
          <w:rFonts w:cs="Times New Roman"/>
          <w:szCs w:val="24"/>
        </w:rPr>
        <w:t xml:space="preserve"> ili </w:t>
      </w:r>
      <w:r w:rsidR="00466999">
        <w:rPr>
          <w:rFonts w:cs="Times New Roman"/>
          <w:szCs w:val="24"/>
        </w:rPr>
        <w:t>stručni</w:t>
      </w:r>
      <w:r w:rsidRPr="005E14A1">
        <w:rPr>
          <w:rFonts w:cs="Times New Roman"/>
          <w:szCs w:val="24"/>
        </w:rPr>
        <w:t xml:space="preserve"> diplomski studij iz područja prirodnih, tehničkih znanosti </w:t>
      </w:r>
      <w:r w:rsidR="00E3191D" w:rsidRPr="005E14A1">
        <w:rPr>
          <w:rFonts w:cs="Times New Roman"/>
          <w:szCs w:val="24"/>
        </w:rPr>
        <w:t>il</w:t>
      </w:r>
      <w:r w:rsidRPr="005E14A1">
        <w:rPr>
          <w:rFonts w:cs="Times New Roman"/>
          <w:szCs w:val="24"/>
        </w:rPr>
        <w:t>i drugih znanstvenih područja</w:t>
      </w:r>
      <w:r w:rsidR="00B14AF6" w:rsidRPr="00B14AF6">
        <w:rPr>
          <w:rFonts w:cs="Times New Roman"/>
          <w:szCs w:val="24"/>
        </w:rPr>
        <w:t xml:space="preserve"> </w:t>
      </w:r>
      <w:r w:rsidR="00B14AF6">
        <w:rPr>
          <w:rFonts w:cs="Times New Roman"/>
          <w:szCs w:val="24"/>
        </w:rPr>
        <w:t>na kojem je stekao minimalno 300 ECTS bodova</w:t>
      </w:r>
      <w:r w:rsidRPr="005E14A1">
        <w:rPr>
          <w:rFonts w:cs="Times New Roman"/>
          <w:szCs w:val="24"/>
        </w:rPr>
        <w:t xml:space="preserve"> </w:t>
      </w:r>
      <w:r w:rsidR="00AE00D5">
        <w:rPr>
          <w:rFonts w:cs="Times New Roman"/>
          <w:szCs w:val="24"/>
        </w:rPr>
        <w:t>i</w:t>
      </w:r>
    </w:p>
    <w:p w:rsidR="000648C6" w:rsidRPr="00D93710" w:rsidRDefault="000648C6" w:rsidP="006F6E94">
      <w:pPr>
        <w:pStyle w:val="ListParagraph"/>
        <w:numPr>
          <w:ilvl w:val="1"/>
          <w:numId w:val="27"/>
        </w:numPr>
        <w:spacing w:before="120" w:after="120" w:line="240" w:lineRule="auto"/>
        <w:contextualSpacing w:val="0"/>
        <w:jc w:val="both"/>
        <w:rPr>
          <w:rFonts w:cs="Times New Roman"/>
          <w:szCs w:val="24"/>
        </w:rPr>
      </w:pPr>
      <w:r w:rsidRPr="005E14A1">
        <w:rPr>
          <w:rFonts w:cs="Times New Roman"/>
          <w:szCs w:val="24"/>
        </w:rPr>
        <w:t xml:space="preserve">najmanje </w:t>
      </w:r>
      <w:r w:rsidR="0058357B">
        <w:rPr>
          <w:rFonts w:cs="Times New Roman"/>
          <w:szCs w:val="24"/>
        </w:rPr>
        <w:t>šest</w:t>
      </w:r>
      <w:r w:rsidRPr="005E14A1">
        <w:rPr>
          <w:rFonts w:cs="Times New Roman"/>
          <w:szCs w:val="24"/>
        </w:rPr>
        <w:t xml:space="preserve"> godin</w:t>
      </w:r>
      <w:r w:rsidR="00427A16">
        <w:rPr>
          <w:rFonts w:cs="Times New Roman"/>
          <w:szCs w:val="24"/>
        </w:rPr>
        <w:t>a</w:t>
      </w:r>
      <w:r w:rsidRPr="005E14A1">
        <w:rPr>
          <w:rFonts w:cs="Times New Roman"/>
          <w:szCs w:val="24"/>
        </w:rPr>
        <w:t xml:space="preserve"> radnog iskustva </w:t>
      </w:r>
      <w:r w:rsidR="00E3191D" w:rsidRPr="005E14A1">
        <w:rPr>
          <w:rFonts w:cs="Times New Roman"/>
          <w:szCs w:val="24"/>
        </w:rPr>
        <w:t>na p</w:t>
      </w:r>
      <w:r w:rsidRPr="005E14A1">
        <w:rPr>
          <w:rFonts w:cs="Times New Roman"/>
          <w:szCs w:val="24"/>
        </w:rPr>
        <w:t>oslovima zaštite okoliša</w:t>
      </w:r>
      <w:r w:rsidR="00403531">
        <w:rPr>
          <w:rFonts w:cs="Times New Roman"/>
          <w:szCs w:val="24"/>
        </w:rPr>
        <w:t>.</w:t>
      </w:r>
    </w:p>
    <w:p w:rsidR="00006823" w:rsidRDefault="00006823" w:rsidP="006F6E94">
      <w:pPr>
        <w:pStyle w:val="ListParagraph"/>
        <w:numPr>
          <w:ilvl w:val="0"/>
          <w:numId w:val="13"/>
        </w:numPr>
        <w:spacing w:before="120" w:after="120" w:line="240" w:lineRule="auto"/>
        <w:ind w:firstLine="425"/>
        <w:contextualSpacing w:val="0"/>
        <w:jc w:val="both"/>
        <w:rPr>
          <w:rFonts w:cs="Times New Roman"/>
          <w:szCs w:val="24"/>
        </w:rPr>
      </w:pPr>
      <w:r w:rsidRPr="00006823">
        <w:rPr>
          <w:rFonts w:cs="Times New Roman"/>
          <w:szCs w:val="24"/>
        </w:rPr>
        <w:t>Ključni zapo</w:t>
      </w:r>
      <w:r w:rsidR="00E3191D">
        <w:rPr>
          <w:rFonts w:cs="Times New Roman"/>
          <w:szCs w:val="24"/>
        </w:rPr>
        <w:t>slenik</w:t>
      </w:r>
      <w:r>
        <w:rPr>
          <w:rFonts w:cs="Times New Roman"/>
          <w:szCs w:val="24"/>
        </w:rPr>
        <w:t xml:space="preserve"> iz ovoga članka, </w:t>
      </w:r>
      <w:r w:rsidRPr="00006823">
        <w:rPr>
          <w:rFonts w:cs="Times New Roman"/>
          <w:szCs w:val="24"/>
        </w:rPr>
        <w:t xml:space="preserve">kod javnog isporučitelja vodnih usluga koji isporučuje vodu za ljudsku potrošnju </w:t>
      </w:r>
      <w:r w:rsidRPr="00430F8F">
        <w:rPr>
          <w:rFonts w:cs="Times New Roman"/>
          <w:szCs w:val="24"/>
        </w:rPr>
        <w:t xml:space="preserve">u količini manjoj od </w:t>
      </w:r>
      <w:r w:rsidR="004C46CD">
        <w:rPr>
          <w:rFonts w:cs="Times New Roman"/>
          <w:szCs w:val="24"/>
        </w:rPr>
        <w:t>pet</w:t>
      </w:r>
      <w:r w:rsidR="00430F8F" w:rsidRPr="00430F8F">
        <w:rPr>
          <w:rFonts w:cs="Times New Roman"/>
          <w:szCs w:val="24"/>
        </w:rPr>
        <w:t xml:space="preserve"> milijuna </w:t>
      </w:r>
      <w:r w:rsidRPr="00430F8F">
        <w:rPr>
          <w:rFonts w:cs="Times New Roman"/>
          <w:szCs w:val="24"/>
        </w:rPr>
        <w:t>m</w:t>
      </w:r>
      <w:r w:rsidRPr="00B16B50">
        <w:rPr>
          <w:rFonts w:cs="Times New Roman"/>
          <w:szCs w:val="24"/>
          <w:vertAlign w:val="superscript"/>
        </w:rPr>
        <w:t>3</w:t>
      </w:r>
      <w:r w:rsidRPr="00006823">
        <w:rPr>
          <w:rFonts w:cs="Times New Roman"/>
          <w:szCs w:val="24"/>
        </w:rPr>
        <w:t xml:space="preserve"> godišnje</w:t>
      </w:r>
      <w:r>
        <w:rPr>
          <w:rFonts w:cs="Times New Roman"/>
          <w:szCs w:val="24"/>
        </w:rPr>
        <w:t>,</w:t>
      </w:r>
      <w:r w:rsidRPr="00006823">
        <w:rPr>
          <w:rFonts w:cs="Times New Roman"/>
          <w:szCs w:val="24"/>
        </w:rPr>
        <w:t xml:space="preserve"> mora imati </w:t>
      </w:r>
      <w:r>
        <w:rPr>
          <w:rFonts w:cs="Times New Roman"/>
          <w:szCs w:val="24"/>
        </w:rPr>
        <w:lastRenderedPageBreak/>
        <w:t xml:space="preserve">najmanje </w:t>
      </w:r>
      <w:r w:rsidRPr="00006823">
        <w:rPr>
          <w:rFonts w:cs="Times New Roman"/>
          <w:szCs w:val="24"/>
        </w:rPr>
        <w:t xml:space="preserve">završen </w:t>
      </w:r>
      <w:r w:rsidR="00DD57EF">
        <w:rPr>
          <w:rFonts w:cs="Times New Roman"/>
          <w:szCs w:val="24"/>
        </w:rPr>
        <w:t>sveučilišni prijediplomski</w:t>
      </w:r>
      <w:r w:rsidRPr="00006823">
        <w:rPr>
          <w:rFonts w:cs="Times New Roman"/>
          <w:szCs w:val="24"/>
        </w:rPr>
        <w:t xml:space="preserve"> studij, na kojem je stekao 180 do 240 ECTS bodova ili </w:t>
      </w:r>
      <w:r w:rsidR="00466999">
        <w:rPr>
          <w:rFonts w:cs="Times New Roman"/>
          <w:szCs w:val="24"/>
        </w:rPr>
        <w:t>stručni</w:t>
      </w:r>
      <w:r w:rsidR="00466999" w:rsidRPr="00006823">
        <w:rPr>
          <w:rFonts w:cs="Times New Roman"/>
          <w:szCs w:val="24"/>
        </w:rPr>
        <w:t xml:space="preserve"> </w:t>
      </w:r>
      <w:r w:rsidR="00611A1A">
        <w:rPr>
          <w:rFonts w:cs="Times New Roman"/>
          <w:szCs w:val="24"/>
        </w:rPr>
        <w:t xml:space="preserve"> prije</w:t>
      </w:r>
      <w:r w:rsidRPr="00006823">
        <w:rPr>
          <w:rFonts w:cs="Times New Roman"/>
          <w:szCs w:val="24"/>
        </w:rPr>
        <w:t>diplom</w:t>
      </w:r>
      <w:r w:rsidR="004662CA">
        <w:rPr>
          <w:rFonts w:cs="Times New Roman"/>
          <w:szCs w:val="24"/>
        </w:rPr>
        <w:t>ski studij na</w:t>
      </w:r>
      <w:r w:rsidRPr="00006823">
        <w:rPr>
          <w:rFonts w:cs="Times New Roman"/>
          <w:szCs w:val="24"/>
        </w:rPr>
        <w:t xml:space="preserve"> kojem je stekao 180 do 240 ECTS bodova, u znanstvenim područjima i poljima </w:t>
      </w:r>
      <w:r w:rsidR="00960176">
        <w:rPr>
          <w:rFonts w:cs="Times New Roman"/>
          <w:szCs w:val="24"/>
        </w:rPr>
        <w:t xml:space="preserve">kako je to </w:t>
      </w:r>
      <w:r w:rsidRPr="00006823">
        <w:rPr>
          <w:rFonts w:cs="Times New Roman"/>
          <w:szCs w:val="24"/>
        </w:rPr>
        <w:t>propisan</w:t>
      </w:r>
      <w:r w:rsidR="00960176">
        <w:rPr>
          <w:rFonts w:cs="Times New Roman"/>
          <w:szCs w:val="24"/>
        </w:rPr>
        <w:t>o</w:t>
      </w:r>
      <w:r w:rsidRPr="00006823">
        <w:rPr>
          <w:rFonts w:cs="Times New Roman"/>
          <w:szCs w:val="24"/>
        </w:rPr>
        <w:t xml:space="preserve"> u </w:t>
      </w:r>
      <w:r w:rsidR="004662CA">
        <w:rPr>
          <w:rFonts w:cs="Times New Roman"/>
          <w:szCs w:val="24"/>
        </w:rPr>
        <w:t>odgovarajuć</w:t>
      </w:r>
      <w:r w:rsidR="00960176">
        <w:rPr>
          <w:rFonts w:cs="Times New Roman"/>
          <w:szCs w:val="24"/>
        </w:rPr>
        <w:t>im</w:t>
      </w:r>
      <w:r w:rsidR="004662CA">
        <w:rPr>
          <w:rFonts w:cs="Times New Roman"/>
          <w:szCs w:val="24"/>
        </w:rPr>
        <w:t xml:space="preserve"> </w:t>
      </w:r>
      <w:r w:rsidR="00960176">
        <w:rPr>
          <w:rFonts w:cs="Times New Roman"/>
          <w:szCs w:val="24"/>
        </w:rPr>
        <w:t>odredb</w:t>
      </w:r>
      <w:r w:rsidR="00E3191D">
        <w:rPr>
          <w:rFonts w:cs="Times New Roman"/>
          <w:szCs w:val="24"/>
        </w:rPr>
        <w:t>ama stav</w:t>
      </w:r>
      <w:r w:rsidR="002F6200">
        <w:rPr>
          <w:rFonts w:cs="Times New Roman"/>
          <w:szCs w:val="24"/>
        </w:rPr>
        <w:t>a</w:t>
      </w:r>
      <w:r w:rsidR="00E3191D">
        <w:rPr>
          <w:rFonts w:cs="Times New Roman"/>
          <w:szCs w:val="24"/>
        </w:rPr>
        <w:t xml:space="preserve">ka </w:t>
      </w:r>
      <w:r w:rsidR="00252873">
        <w:rPr>
          <w:rFonts w:cs="Times New Roman"/>
          <w:szCs w:val="24"/>
        </w:rPr>
        <w:t>6</w:t>
      </w:r>
      <w:r w:rsidR="00BA5565">
        <w:rPr>
          <w:rFonts w:cs="Times New Roman"/>
          <w:szCs w:val="24"/>
        </w:rPr>
        <w:t xml:space="preserve">. i </w:t>
      </w:r>
      <w:r w:rsidR="00252873">
        <w:rPr>
          <w:rFonts w:cs="Times New Roman"/>
          <w:szCs w:val="24"/>
        </w:rPr>
        <w:t>7</w:t>
      </w:r>
      <w:r w:rsidR="00E3191D">
        <w:rPr>
          <w:rFonts w:cs="Times New Roman"/>
          <w:szCs w:val="24"/>
        </w:rPr>
        <w:t>.</w:t>
      </w:r>
      <w:r w:rsidR="00F82208">
        <w:rPr>
          <w:rFonts w:cs="Times New Roman"/>
          <w:szCs w:val="24"/>
        </w:rPr>
        <w:t xml:space="preserve"> </w:t>
      </w:r>
      <w:r>
        <w:rPr>
          <w:rFonts w:cs="Times New Roman"/>
          <w:szCs w:val="24"/>
        </w:rPr>
        <w:t xml:space="preserve">ovoga članka </w:t>
      </w:r>
      <w:r w:rsidRPr="00006823">
        <w:rPr>
          <w:rFonts w:cs="Times New Roman"/>
          <w:szCs w:val="24"/>
        </w:rPr>
        <w:t xml:space="preserve">te s najmanjim </w:t>
      </w:r>
      <w:r w:rsidR="00D51EF7">
        <w:rPr>
          <w:rFonts w:cs="Times New Roman"/>
          <w:szCs w:val="24"/>
        </w:rPr>
        <w:t xml:space="preserve">radnim </w:t>
      </w:r>
      <w:r w:rsidRPr="00006823">
        <w:rPr>
          <w:rFonts w:cs="Times New Roman"/>
          <w:szCs w:val="24"/>
        </w:rPr>
        <w:t xml:space="preserve">iskustvom propisanim u </w:t>
      </w:r>
      <w:r w:rsidR="004662CA">
        <w:rPr>
          <w:rFonts w:cs="Times New Roman"/>
          <w:szCs w:val="24"/>
        </w:rPr>
        <w:t>odgovarajuć</w:t>
      </w:r>
      <w:r w:rsidR="002F6200">
        <w:rPr>
          <w:rFonts w:cs="Times New Roman"/>
          <w:szCs w:val="24"/>
        </w:rPr>
        <w:t>ima</w:t>
      </w:r>
      <w:r w:rsidR="004662CA">
        <w:rPr>
          <w:rFonts w:cs="Times New Roman"/>
          <w:szCs w:val="24"/>
        </w:rPr>
        <w:t xml:space="preserve"> </w:t>
      </w:r>
      <w:r w:rsidR="00F82208" w:rsidRPr="00B4709A">
        <w:rPr>
          <w:rFonts w:cs="Times New Roman"/>
          <w:szCs w:val="24"/>
        </w:rPr>
        <w:t>odredb</w:t>
      </w:r>
      <w:r w:rsidR="002F6200">
        <w:rPr>
          <w:rFonts w:cs="Times New Roman"/>
          <w:szCs w:val="24"/>
        </w:rPr>
        <w:t>ama</w:t>
      </w:r>
      <w:r w:rsidR="00E3191D">
        <w:rPr>
          <w:rFonts w:cs="Times New Roman"/>
          <w:szCs w:val="24"/>
        </w:rPr>
        <w:t xml:space="preserve"> stav</w:t>
      </w:r>
      <w:r w:rsidR="002F6200">
        <w:rPr>
          <w:rFonts w:cs="Times New Roman"/>
          <w:szCs w:val="24"/>
        </w:rPr>
        <w:t>a</w:t>
      </w:r>
      <w:r w:rsidR="00E3191D">
        <w:rPr>
          <w:rFonts w:cs="Times New Roman"/>
          <w:szCs w:val="24"/>
        </w:rPr>
        <w:t xml:space="preserve">ka </w:t>
      </w:r>
      <w:r w:rsidR="00252873">
        <w:rPr>
          <w:rFonts w:cs="Times New Roman"/>
          <w:szCs w:val="24"/>
        </w:rPr>
        <w:t>6</w:t>
      </w:r>
      <w:r w:rsidR="00A95CEB">
        <w:rPr>
          <w:rFonts w:cs="Times New Roman"/>
          <w:szCs w:val="24"/>
        </w:rPr>
        <w:t xml:space="preserve">. i </w:t>
      </w:r>
      <w:r w:rsidR="00252873">
        <w:rPr>
          <w:rFonts w:cs="Times New Roman"/>
          <w:szCs w:val="24"/>
        </w:rPr>
        <w:t>7</w:t>
      </w:r>
      <w:r w:rsidR="00E3191D">
        <w:rPr>
          <w:rFonts w:cs="Times New Roman"/>
          <w:szCs w:val="24"/>
        </w:rPr>
        <w:t>.</w:t>
      </w:r>
      <w:r w:rsidR="00887F5A">
        <w:rPr>
          <w:rFonts w:cs="Times New Roman"/>
          <w:szCs w:val="24"/>
        </w:rPr>
        <w:t xml:space="preserve"> ovoga članka</w:t>
      </w:r>
      <w:r w:rsidR="0003029F">
        <w:rPr>
          <w:rFonts w:cs="Times New Roman"/>
          <w:szCs w:val="24"/>
        </w:rPr>
        <w:t>.</w:t>
      </w:r>
    </w:p>
    <w:p w:rsidR="006E46F1" w:rsidRPr="00E3191D" w:rsidRDefault="00926F4E" w:rsidP="00CD710C">
      <w:pPr>
        <w:pStyle w:val="ListParagraph"/>
        <w:numPr>
          <w:ilvl w:val="0"/>
          <w:numId w:val="13"/>
        </w:numPr>
        <w:spacing w:before="120" w:after="120" w:line="240" w:lineRule="auto"/>
        <w:ind w:firstLine="425"/>
        <w:contextualSpacing w:val="0"/>
        <w:jc w:val="both"/>
        <w:rPr>
          <w:rFonts w:cs="Times New Roman"/>
          <w:szCs w:val="24"/>
        </w:rPr>
      </w:pPr>
      <w:r w:rsidRPr="00E3191D">
        <w:rPr>
          <w:rFonts w:cs="Times New Roman"/>
          <w:szCs w:val="24"/>
        </w:rPr>
        <w:t xml:space="preserve">Ključni zaposlenici </w:t>
      </w:r>
      <w:r w:rsidR="00D73E6F" w:rsidRPr="00E3191D">
        <w:rPr>
          <w:rFonts w:cs="Times New Roman"/>
          <w:szCs w:val="24"/>
        </w:rPr>
        <w:t>moraju upravljati</w:t>
      </w:r>
      <w:r w:rsidRPr="00E3191D">
        <w:rPr>
          <w:rFonts w:cs="Times New Roman"/>
          <w:szCs w:val="24"/>
        </w:rPr>
        <w:t xml:space="preserve"> procesima rada u poslovima koji su </w:t>
      </w:r>
      <w:r w:rsidR="00CC7099">
        <w:rPr>
          <w:rFonts w:cs="Times New Roman"/>
          <w:szCs w:val="24"/>
        </w:rPr>
        <w:t>propisani</w:t>
      </w:r>
      <w:r w:rsidR="00F82CF2" w:rsidRPr="00E3191D">
        <w:rPr>
          <w:rFonts w:cs="Times New Roman"/>
          <w:szCs w:val="24"/>
        </w:rPr>
        <w:t xml:space="preserve"> u </w:t>
      </w:r>
      <w:r w:rsidR="00D73E6F" w:rsidRPr="00E3191D">
        <w:rPr>
          <w:rFonts w:cs="Times New Roman"/>
          <w:szCs w:val="24"/>
        </w:rPr>
        <w:t xml:space="preserve">stavku </w:t>
      </w:r>
      <w:r w:rsidR="00E3191D">
        <w:rPr>
          <w:rFonts w:cs="Times New Roman"/>
          <w:szCs w:val="24"/>
        </w:rPr>
        <w:t>7</w:t>
      </w:r>
      <w:r w:rsidR="00F82CF2" w:rsidRPr="00E3191D">
        <w:rPr>
          <w:rFonts w:cs="Times New Roman"/>
          <w:szCs w:val="24"/>
        </w:rPr>
        <w:t xml:space="preserve">. ovoga članka. </w:t>
      </w:r>
      <w:r w:rsidR="00B4316D" w:rsidRPr="00E3191D">
        <w:rPr>
          <w:rFonts w:cs="Times New Roman"/>
          <w:szCs w:val="24"/>
        </w:rPr>
        <w:t>Procesi rada koj</w:t>
      </w:r>
      <w:r w:rsidRPr="00E3191D">
        <w:rPr>
          <w:rFonts w:cs="Times New Roman"/>
          <w:szCs w:val="24"/>
        </w:rPr>
        <w:t>ima upravljaju ključni zaposlenici iz ovoga članka moraju biti ustrojeni unutar javnog isporučitelja vodnih usluga, a dio poslova vezanih uz proces rada, osim upravljanja, može se nabaviti na tržištu, u mjeri u kojoj javni isporučitelj vodnih usluga nema dovoljno vlastitih resursa da ih neposredno obavlja</w:t>
      </w:r>
      <w:r w:rsidR="00F82CF2" w:rsidRPr="00E3191D">
        <w:rPr>
          <w:rFonts w:cs="Times New Roman"/>
          <w:szCs w:val="24"/>
        </w:rPr>
        <w:t>, osim kad je ovom Uredbom drukčije propisano</w:t>
      </w:r>
      <w:r w:rsidRPr="00E3191D">
        <w:rPr>
          <w:rFonts w:cs="Times New Roman"/>
          <w:szCs w:val="24"/>
        </w:rPr>
        <w:t>.</w:t>
      </w:r>
    </w:p>
    <w:p w:rsidR="00B4316D" w:rsidRDefault="00926F4E" w:rsidP="00CD710C">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N</w:t>
      </w:r>
      <w:r w:rsidR="00B4316D">
        <w:rPr>
          <w:rFonts w:cs="Times New Roman"/>
          <w:szCs w:val="24"/>
        </w:rPr>
        <w:t xml:space="preserve">azivima poslova ključnih zaposlenika </w:t>
      </w:r>
      <w:r>
        <w:rPr>
          <w:rFonts w:cs="Times New Roman"/>
          <w:szCs w:val="24"/>
        </w:rPr>
        <w:t xml:space="preserve">iz ovoga članka </w:t>
      </w:r>
      <w:r w:rsidR="00B4316D">
        <w:rPr>
          <w:rFonts w:cs="Times New Roman"/>
          <w:szCs w:val="24"/>
        </w:rPr>
        <w:t xml:space="preserve">ne zadire se u ovlast javnih isporučitelja vodnih </w:t>
      </w:r>
      <w:r w:rsidR="00684475">
        <w:rPr>
          <w:rFonts w:cs="Times New Roman"/>
          <w:szCs w:val="24"/>
        </w:rPr>
        <w:t>u</w:t>
      </w:r>
      <w:r w:rsidR="00B4316D">
        <w:rPr>
          <w:rFonts w:cs="Times New Roman"/>
          <w:szCs w:val="24"/>
        </w:rPr>
        <w:t xml:space="preserve">sluga da svojim unutarnjim aktima drukčije nazovu ključne zaposlenike, osim </w:t>
      </w:r>
      <w:r w:rsidR="00450E19">
        <w:rPr>
          <w:rFonts w:cs="Times New Roman"/>
          <w:szCs w:val="24"/>
        </w:rPr>
        <w:t xml:space="preserve">direktora i zamjenika direktora, ali opisi poslova ključnih zaposlenika moraju odgovarati poslovima iz stavka 3. ovoga članka. </w:t>
      </w:r>
    </w:p>
    <w:p w:rsidR="00684475" w:rsidRDefault="00BA5565" w:rsidP="00CD710C">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Iznimno od stav</w:t>
      </w:r>
      <w:r w:rsidR="00CC7099">
        <w:rPr>
          <w:rFonts w:cs="Times New Roman"/>
          <w:szCs w:val="24"/>
        </w:rPr>
        <w:t>a</w:t>
      </w:r>
      <w:r>
        <w:rPr>
          <w:rFonts w:cs="Times New Roman"/>
          <w:szCs w:val="24"/>
        </w:rPr>
        <w:t xml:space="preserve">ka </w:t>
      </w:r>
      <w:r w:rsidR="00252873">
        <w:rPr>
          <w:rFonts w:cs="Times New Roman"/>
          <w:szCs w:val="24"/>
        </w:rPr>
        <w:t>6</w:t>
      </w:r>
      <w:r>
        <w:rPr>
          <w:rFonts w:cs="Times New Roman"/>
          <w:szCs w:val="24"/>
        </w:rPr>
        <w:t xml:space="preserve">. i </w:t>
      </w:r>
      <w:r w:rsidR="00252873">
        <w:rPr>
          <w:rFonts w:cs="Times New Roman"/>
          <w:szCs w:val="24"/>
        </w:rPr>
        <w:t>7</w:t>
      </w:r>
      <w:r>
        <w:rPr>
          <w:rFonts w:cs="Times New Roman"/>
          <w:szCs w:val="24"/>
        </w:rPr>
        <w:t xml:space="preserve">. ovoga članka ključni zaposlenici mogu biti i osobe koje </w:t>
      </w:r>
      <w:r w:rsidR="00A95CEB">
        <w:rPr>
          <w:rFonts w:cs="Times New Roman"/>
          <w:szCs w:val="24"/>
        </w:rPr>
        <w:t xml:space="preserve">imaju </w:t>
      </w:r>
      <w:r w:rsidR="00A95CEB" w:rsidRPr="00A95CEB">
        <w:rPr>
          <w:rFonts w:cs="Times New Roman"/>
          <w:szCs w:val="24"/>
        </w:rPr>
        <w:t xml:space="preserve">najmanje završen </w:t>
      </w:r>
      <w:r w:rsidR="00466999" w:rsidRPr="00A95CEB">
        <w:rPr>
          <w:rFonts w:cs="Times New Roman"/>
          <w:szCs w:val="24"/>
        </w:rPr>
        <w:t xml:space="preserve">sveučilišni </w:t>
      </w:r>
      <w:r w:rsidR="00466999">
        <w:rPr>
          <w:rFonts w:cs="Times New Roman"/>
          <w:szCs w:val="24"/>
        </w:rPr>
        <w:t>prije</w:t>
      </w:r>
      <w:r w:rsidR="00A95CEB" w:rsidRPr="00A95CEB">
        <w:rPr>
          <w:rFonts w:cs="Times New Roman"/>
          <w:szCs w:val="24"/>
        </w:rPr>
        <w:t xml:space="preserve">diplomski studij, na kojem je stekao 180 do 240 ECTS bodova ili </w:t>
      </w:r>
      <w:r w:rsidR="00466999" w:rsidRPr="00A95CEB">
        <w:rPr>
          <w:rFonts w:cs="Times New Roman"/>
          <w:szCs w:val="24"/>
        </w:rPr>
        <w:t>stručni</w:t>
      </w:r>
      <w:r w:rsidR="00466999" w:rsidRPr="00A95CEB" w:rsidDel="00466999">
        <w:rPr>
          <w:rFonts w:cs="Times New Roman"/>
          <w:szCs w:val="24"/>
        </w:rPr>
        <w:t xml:space="preserve"> </w:t>
      </w:r>
      <w:r w:rsidR="00466999">
        <w:rPr>
          <w:rFonts w:cs="Times New Roman"/>
          <w:szCs w:val="24"/>
        </w:rPr>
        <w:t>prije</w:t>
      </w:r>
      <w:r w:rsidR="00A95CEB" w:rsidRPr="00A95CEB">
        <w:rPr>
          <w:rFonts w:cs="Times New Roman"/>
          <w:szCs w:val="24"/>
        </w:rPr>
        <w:t>diplomski studij na kojem je stekao 180 do 240 ECTS bodova, u znanstvenim područjima i poljima kako je to propisano u odgovarajućim odredbama stav</w:t>
      </w:r>
      <w:r w:rsidR="00CC7099">
        <w:rPr>
          <w:rFonts w:cs="Times New Roman"/>
          <w:szCs w:val="24"/>
        </w:rPr>
        <w:t>a</w:t>
      </w:r>
      <w:r w:rsidR="00A95CEB" w:rsidRPr="00A95CEB">
        <w:rPr>
          <w:rFonts w:cs="Times New Roman"/>
          <w:szCs w:val="24"/>
        </w:rPr>
        <w:t xml:space="preserve">ka </w:t>
      </w:r>
      <w:r w:rsidR="00252873">
        <w:rPr>
          <w:rFonts w:cs="Times New Roman"/>
          <w:szCs w:val="24"/>
        </w:rPr>
        <w:t>6</w:t>
      </w:r>
      <w:r w:rsidR="00A95CEB" w:rsidRPr="00A95CEB">
        <w:rPr>
          <w:rFonts w:cs="Times New Roman"/>
          <w:szCs w:val="24"/>
        </w:rPr>
        <w:t xml:space="preserve">. i </w:t>
      </w:r>
      <w:r w:rsidR="00252873">
        <w:rPr>
          <w:rFonts w:cs="Times New Roman"/>
          <w:szCs w:val="24"/>
        </w:rPr>
        <w:t>7</w:t>
      </w:r>
      <w:r w:rsidR="00A95CEB" w:rsidRPr="00A95CEB">
        <w:rPr>
          <w:rFonts w:cs="Times New Roman"/>
          <w:szCs w:val="24"/>
        </w:rPr>
        <w:t xml:space="preserve">. ovoga članka te s najmanjim </w:t>
      </w:r>
      <w:r w:rsidR="006439F0">
        <w:rPr>
          <w:rFonts w:cs="Times New Roman"/>
          <w:szCs w:val="24"/>
        </w:rPr>
        <w:t xml:space="preserve">radnim </w:t>
      </w:r>
      <w:r w:rsidR="00A95CEB" w:rsidRPr="00A95CEB">
        <w:rPr>
          <w:rFonts w:cs="Times New Roman"/>
          <w:szCs w:val="24"/>
        </w:rPr>
        <w:t>iskustvom propisanim u odgovarajuć</w:t>
      </w:r>
      <w:r w:rsidR="00CC7099">
        <w:rPr>
          <w:rFonts w:cs="Times New Roman"/>
          <w:szCs w:val="24"/>
        </w:rPr>
        <w:t>im</w:t>
      </w:r>
      <w:r w:rsidR="00A95CEB" w:rsidRPr="00A95CEB">
        <w:rPr>
          <w:rFonts w:cs="Times New Roman"/>
          <w:szCs w:val="24"/>
        </w:rPr>
        <w:t xml:space="preserve"> odredb</w:t>
      </w:r>
      <w:r w:rsidR="00CC7099">
        <w:rPr>
          <w:rFonts w:cs="Times New Roman"/>
          <w:szCs w:val="24"/>
        </w:rPr>
        <w:t>ama</w:t>
      </w:r>
      <w:r w:rsidR="00A95CEB" w:rsidRPr="00A95CEB">
        <w:rPr>
          <w:rFonts w:cs="Times New Roman"/>
          <w:szCs w:val="24"/>
        </w:rPr>
        <w:t xml:space="preserve"> stav</w:t>
      </w:r>
      <w:r w:rsidR="00CC7099">
        <w:rPr>
          <w:rFonts w:cs="Times New Roman"/>
          <w:szCs w:val="24"/>
        </w:rPr>
        <w:t>a</w:t>
      </w:r>
      <w:r w:rsidR="00A95CEB" w:rsidRPr="00A95CEB">
        <w:rPr>
          <w:rFonts w:cs="Times New Roman"/>
          <w:szCs w:val="24"/>
        </w:rPr>
        <w:t xml:space="preserve">ka </w:t>
      </w:r>
      <w:r w:rsidR="00252873">
        <w:rPr>
          <w:rFonts w:cs="Times New Roman"/>
          <w:szCs w:val="24"/>
        </w:rPr>
        <w:t>6</w:t>
      </w:r>
      <w:r w:rsidR="00A95CEB" w:rsidRPr="00A95CEB">
        <w:rPr>
          <w:rFonts w:cs="Times New Roman"/>
          <w:szCs w:val="24"/>
        </w:rPr>
        <w:t xml:space="preserve">. i </w:t>
      </w:r>
      <w:r w:rsidR="00252873">
        <w:rPr>
          <w:rFonts w:cs="Times New Roman"/>
          <w:szCs w:val="24"/>
        </w:rPr>
        <w:t>7</w:t>
      </w:r>
      <w:r w:rsidR="00A95CEB" w:rsidRPr="00A95CEB">
        <w:rPr>
          <w:rFonts w:cs="Times New Roman"/>
          <w:szCs w:val="24"/>
        </w:rPr>
        <w:t>.</w:t>
      </w:r>
      <w:r w:rsidR="00A95CEB">
        <w:rPr>
          <w:rFonts w:cs="Times New Roman"/>
          <w:szCs w:val="24"/>
        </w:rPr>
        <w:t xml:space="preserve"> ovoga članka, koje je ostvareno na radu u isporučiteljima vodnih usluga koji pružaju usluge </w:t>
      </w:r>
      <w:r w:rsidR="00450E19">
        <w:rPr>
          <w:rFonts w:cs="Times New Roman"/>
          <w:szCs w:val="24"/>
        </w:rPr>
        <w:t xml:space="preserve">putem </w:t>
      </w:r>
      <w:r w:rsidR="00BD57BE">
        <w:rPr>
          <w:rFonts w:cs="Times New Roman"/>
          <w:szCs w:val="24"/>
        </w:rPr>
        <w:t>fiksnih mreža/</w:t>
      </w:r>
      <w:r w:rsidR="00450E19">
        <w:rPr>
          <w:rFonts w:cs="Times New Roman"/>
          <w:szCs w:val="24"/>
        </w:rPr>
        <w:t>komunalnih vodnih građevina</w:t>
      </w:r>
      <w:r w:rsidR="00A95CEB">
        <w:rPr>
          <w:rFonts w:cs="Times New Roman"/>
          <w:szCs w:val="24"/>
        </w:rPr>
        <w:t>.</w:t>
      </w:r>
    </w:p>
    <w:p w:rsidR="00CA7ACF" w:rsidRDefault="00CA7ACF" w:rsidP="00CD710C">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 xml:space="preserve">Iznimno od stavka 7. točke 7. podtočke 7.2. ovoga članka, </w:t>
      </w:r>
      <w:r w:rsidRPr="00CA7ACF">
        <w:rPr>
          <w:rFonts w:cs="Times New Roman"/>
          <w:szCs w:val="24"/>
        </w:rPr>
        <w:t xml:space="preserve">zaposlenik koji obavlja poslove upravljanja javnom nabavom dužan je steći odgovarajući certifikat najkasnije u roku od šest mjeseci od </w:t>
      </w:r>
      <w:r w:rsidR="00D51EF7">
        <w:rPr>
          <w:rFonts w:cs="Times New Roman"/>
          <w:szCs w:val="24"/>
        </w:rPr>
        <w:t xml:space="preserve">sklapanja ugovora o radu za </w:t>
      </w:r>
      <w:r w:rsidRPr="00CA7ACF">
        <w:rPr>
          <w:rFonts w:cs="Times New Roman"/>
          <w:szCs w:val="24"/>
        </w:rPr>
        <w:t>to radno mjesto.</w:t>
      </w:r>
    </w:p>
    <w:p w:rsidR="00CA7ACF" w:rsidRPr="00CA7ACF" w:rsidRDefault="00CA7ACF" w:rsidP="00CD710C">
      <w:pPr>
        <w:pStyle w:val="ListParagraph"/>
        <w:numPr>
          <w:ilvl w:val="0"/>
          <w:numId w:val="13"/>
        </w:numPr>
        <w:spacing w:before="120" w:after="120" w:line="240" w:lineRule="auto"/>
        <w:ind w:firstLine="425"/>
        <w:contextualSpacing w:val="0"/>
        <w:jc w:val="both"/>
        <w:rPr>
          <w:rFonts w:cs="Times New Roman"/>
          <w:szCs w:val="24"/>
        </w:rPr>
      </w:pPr>
      <w:r>
        <w:rPr>
          <w:rFonts w:cs="Times New Roman"/>
          <w:szCs w:val="24"/>
        </w:rPr>
        <w:t xml:space="preserve">Iznimno od stavka 7. točaka 8. i 10. ovoga članka, obavljanje </w:t>
      </w:r>
      <w:r w:rsidR="00083EF3">
        <w:rPr>
          <w:rFonts w:cs="Times New Roman"/>
          <w:szCs w:val="24"/>
        </w:rPr>
        <w:t>propisanih</w:t>
      </w:r>
      <w:r>
        <w:rPr>
          <w:rFonts w:cs="Times New Roman"/>
          <w:szCs w:val="24"/>
        </w:rPr>
        <w:t xml:space="preserve"> poslova se mo</w:t>
      </w:r>
      <w:r w:rsidR="00805232">
        <w:rPr>
          <w:rFonts w:cs="Times New Roman"/>
          <w:szCs w:val="24"/>
        </w:rPr>
        <w:t>že</w:t>
      </w:r>
      <w:r>
        <w:rPr>
          <w:rFonts w:cs="Times New Roman"/>
          <w:szCs w:val="24"/>
        </w:rPr>
        <w:t xml:space="preserve"> </w:t>
      </w:r>
      <w:r w:rsidRPr="00CA7ACF">
        <w:rPr>
          <w:rFonts w:cs="Times New Roman"/>
          <w:szCs w:val="24"/>
        </w:rPr>
        <w:t xml:space="preserve">povjeriti vanjskom pružatelju usluga, </w:t>
      </w:r>
      <w:r w:rsidR="00A179D6">
        <w:rPr>
          <w:rFonts w:cs="Times New Roman"/>
          <w:szCs w:val="24"/>
        </w:rPr>
        <w:t xml:space="preserve">koji </w:t>
      </w:r>
      <w:r w:rsidRPr="00CA7ACF">
        <w:rPr>
          <w:rFonts w:cs="Times New Roman"/>
          <w:szCs w:val="24"/>
        </w:rPr>
        <w:t>mora biti registriran za tu vrstu poslova i zapošljavati najmanje jednog stručn</w:t>
      </w:r>
      <w:r>
        <w:rPr>
          <w:rFonts w:cs="Times New Roman"/>
          <w:szCs w:val="24"/>
        </w:rPr>
        <w:t xml:space="preserve">jaka koji ispunjava uvjete </w:t>
      </w:r>
      <w:r w:rsidR="00692EF9" w:rsidRPr="00F06338">
        <w:rPr>
          <w:rFonts w:cs="Times New Roman"/>
          <w:szCs w:val="24"/>
        </w:rPr>
        <w:t>propisane u odgovarajućoj odredbi tih točaka.</w:t>
      </w:r>
    </w:p>
    <w:p w:rsidR="00BC1E99" w:rsidRDefault="00BC1E99" w:rsidP="00CD710C">
      <w:pPr>
        <w:pStyle w:val="ListParagraph"/>
        <w:numPr>
          <w:ilvl w:val="0"/>
          <w:numId w:val="13"/>
        </w:numPr>
        <w:spacing w:before="120" w:after="120" w:line="240" w:lineRule="auto"/>
        <w:ind w:firstLine="425"/>
        <w:contextualSpacing w:val="0"/>
        <w:jc w:val="both"/>
        <w:rPr>
          <w:rFonts w:cs="Times New Roman"/>
          <w:szCs w:val="24"/>
        </w:rPr>
      </w:pPr>
      <w:r w:rsidRPr="00BC1E99">
        <w:rPr>
          <w:rFonts w:cs="Times New Roman"/>
          <w:szCs w:val="24"/>
        </w:rPr>
        <w:t xml:space="preserve">Ako na tržištu rada </w:t>
      </w:r>
      <w:r>
        <w:rPr>
          <w:rFonts w:cs="Times New Roman"/>
          <w:szCs w:val="24"/>
        </w:rPr>
        <w:t xml:space="preserve">ili </w:t>
      </w:r>
      <w:r w:rsidR="00684475">
        <w:rPr>
          <w:rFonts w:cs="Times New Roman"/>
          <w:szCs w:val="24"/>
        </w:rPr>
        <w:t xml:space="preserve">u </w:t>
      </w:r>
      <w:r>
        <w:rPr>
          <w:rFonts w:cs="Times New Roman"/>
          <w:szCs w:val="24"/>
        </w:rPr>
        <w:t xml:space="preserve">javnom isporučitelju vodnih usluga </w:t>
      </w:r>
      <w:r w:rsidRPr="00BC1E99">
        <w:rPr>
          <w:rFonts w:cs="Times New Roman"/>
          <w:szCs w:val="24"/>
        </w:rPr>
        <w:t xml:space="preserve">nema odgovarajućeg </w:t>
      </w:r>
      <w:r w:rsidR="00EE31C9">
        <w:rPr>
          <w:rFonts w:cs="Times New Roman"/>
          <w:szCs w:val="24"/>
        </w:rPr>
        <w:t>stručnjaka</w:t>
      </w:r>
      <w:r w:rsidRPr="00BC1E99">
        <w:rPr>
          <w:rFonts w:cs="Times New Roman"/>
          <w:szCs w:val="24"/>
        </w:rPr>
        <w:t xml:space="preserve"> koji udovoljava uvjetima </w:t>
      </w:r>
      <w:r>
        <w:rPr>
          <w:rFonts w:cs="Times New Roman"/>
          <w:szCs w:val="24"/>
        </w:rPr>
        <w:t xml:space="preserve">potrebnog radnog </w:t>
      </w:r>
      <w:r w:rsidRPr="00BC1E99">
        <w:rPr>
          <w:rFonts w:cs="Times New Roman"/>
          <w:szCs w:val="24"/>
        </w:rPr>
        <w:t>i</w:t>
      </w:r>
      <w:r>
        <w:rPr>
          <w:rFonts w:cs="Times New Roman"/>
          <w:szCs w:val="24"/>
        </w:rPr>
        <w:t xml:space="preserve">skustva iz </w:t>
      </w:r>
      <w:r w:rsidRPr="00E3191D">
        <w:rPr>
          <w:rFonts w:cs="Times New Roman"/>
          <w:szCs w:val="24"/>
        </w:rPr>
        <w:t>stavka</w:t>
      </w:r>
      <w:r w:rsidR="00827CA3">
        <w:rPr>
          <w:rFonts w:cs="Times New Roman"/>
          <w:szCs w:val="24"/>
        </w:rPr>
        <w:t xml:space="preserve"> 6. i</w:t>
      </w:r>
      <w:r w:rsidRPr="00E3191D">
        <w:rPr>
          <w:rFonts w:cs="Times New Roman"/>
          <w:szCs w:val="24"/>
        </w:rPr>
        <w:t xml:space="preserve"> </w:t>
      </w:r>
      <w:r w:rsidR="00252873">
        <w:rPr>
          <w:rFonts w:cs="Times New Roman"/>
          <w:szCs w:val="24"/>
        </w:rPr>
        <w:t>7</w:t>
      </w:r>
      <w:r w:rsidR="00E3191D">
        <w:rPr>
          <w:rFonts w:cs="Times New Roman"/>
          <w:szCs w:val="24"/>
        </w:rPr>
        <w:t>.</w:t>
      </w:r>
      <w:r w:rsidRPr="00E3191D">
        <w:rPr>
          <w:rFonts w:cs="Times New Roman"/>
          <w:szCs w:val="24"/>
        </w:rPr>
        <w:t xml:space="preserve"> ovoga</w:t>
      </w:r>
      <w:r>
        <w:rPr>
          <w:rFonts w:cs="Times New Roman"/>
          <w:szCs w:val="24"/>
        </w:rPr>
        <w:t xml:space="preserve"> </w:t>
      </w:r>
      <w:r w:rsidRPr="00BC1E99">
        <w:rPr>
          <w:rFonts w:cs="Times New Roman"/>
          <w:szCs w:val="24"/>
        </w:rPr>
        <w:t xml:space="preserve">članka, </w:t>
      </w:r>
      <w:r>
        <w:rPr>
          <w:rFonts w:cs="Times New Roman"/>
          <w:szCs w:val="24"/>
        </w:rPr>
        <w:t>poslove ključnih zaposlenika mogu obavljati i osobe koje ispunjavaju najmanje jednu polovinu potrebnog radnog iskustva.</w:t>
      </w:r>
    </w:p>
    <w:p w:rsidR="00EB6E0D" w:rsidRDefault="00EB6E0D" w:rsidP="00B22EC7">
      <w:pPr>
        <w:pStyle w:val="Heading2"/>
      </w:pPr>
      <w:r w:rsidRPr="00EB6E0D">
        <w:t xml:space="preserve">Zapreke za </w:t>
      </w:r>
      <w:r w:rsidR="001408FA">
        <w:t>obavljanje poslova ključnog zaposlenika</w:t>
      </w:r>
    </w:p>
    <w:p w:rsidR="00EB6E0D" w:rsidRDefault="00EB6E0D" w:rsidP="00B22EC7">
      <w:pPr>
        <w:pStyle w:val="Heading3"/>
      </w:pPr>
    </w:p>
    <w:p w:rsidR="00EB6E0D" w:rsidRDefault="001408FA" w:rsidP="003C15CF">
      <w:pPr>
        <w:spacing w:before="120" w:after="120" w:line="240" w:lineRule="auto"/>
        <w:ind w:firstLine="425"/>
        <w:jc w:val="both"/>
        <w:rPr>
          <w:rFonts w:cs="Times New Roman"/>
          <w:szCs w:val="24"/>
        </w:rPr>
      </w:pPr>
      <w:r>
        <w:rPr>
          <w:rFonts w:cs="Times New Roman"/>
          <w:szCs w:val="24"/>
        </w:rPr>
        <w:t xml:space="preserve">Ključni zaposlenik ne može biti </w:t>
      </w:r>
      <w:r w:rsidR="00EB6E0D">
        <w:rPr>
          <w:rFonts w:cs="Times New Roman"/>
          <w:szCs w:val="24"/>
        </w:rPr>
        <w:t xml:space="preserve">osoba koja je pravomoćno osuđena za kazneno djelo zlouporabe </w:t>
      </w:r>
      <w:r w:rsidR="00D51EF7">
        <w:rPr>
          <w:rFonts w:cs="Times New Roman"/>
          <w:szCs w:val="24"/>
        </w:rPr>
        <w:t>položaja i ovlasti davanja mita</w:t>
      </w:r>
      <w:r w:rsidR="00EB6E0D">
        <w:rPr>
          <w:rFonts w:cs="Times New Roman"/>
          <w:szCs w:val="24"/>
        </w:rPr>
        <w:t xml:space="preserve">, prijevare ili za drugo kazneno djelo koja ga čini </w:t>
      </w:r>
      <w:r>
        <w:rPr>
          <w:rFonts w:cs="Times New Roman"/>
          <w:szCs w:val="24"/>
        </w:rPr>
        <w:t>neprikladnim za obavljanje poslova ključnog zaposlenika.</w:t>
      </w:r>
      <w:r w:rsidR="00EB6E0D">
        <w:rPr>
          <w:rFonts w:cs="Times New Roman"/>
          <w:szCs w:val="24"/>
        </w:rPr>
        <w:t xml:space="preserve"> </w:t>
      </w:r>
    </w:p>
    <w:p w:rsidR="00754528" w:rsidRDefault="00FF220A" w:rsidP="00B22EC7">
      <w:pPr>
        <w:pStyle w:val="Heading2"/>
      </w:pPr>
      <w:r w:rsidRPr="00FF220A">
        <w:t>Posebni uvjeti za učinkovito poslovanje</w:t>
      </w:r>
    </w:p>
    <w:p w:rsidR="00EB6E0D" w:rsidRPr="00EB6E0D" w:rsidRDefault="00EB6E0D" w:rsidP="00B22EC7">
      <w:pPr>
        <w:pStyle w:val="Heading3"/>
      </w:pPr>
    </w:p>
    <w:p w:rsidR="00FF220A" w:rsidRDefault="00FF220A" w:rsidP="00CD710C">
      <w:pPr>
        <w:pStyle w:val="ListParagraph"/>
        <w:numPr>
          <w:ilvl w:val="0"/>
          <w:numId w:val="15"/>
        </w:numPr>
        <w:spacing w:before="120" w:after="120" w:line="240" w:lineRule="auto"/>
        <w:ind w:firstLine="425"/>
        <w:contextualSpacing w:val="0"/>
        <w:jc w:val="both"/>
        <w:rPr>
          <w:rFonts w:cs="Times New Roman"/>
          <w:szCs w:val="24"/>
        </w:rPr>
      </w:pPr>
      <w:r w:rsidRPr="00FF220A">
        <w:rPr>
          <w:rFonts w:cs="Times New Roman"/>
          <w:szCs w:val="24"/>
        </w:rPr>
        <w:t xml:space="preserve">Posebni uvjeti za učinkovito </w:t>
      </w:r>
      <w:r>
        <w:rPr>
          <w:rFonts w:cs="Times New Roman"/>
          <w:szCs w:val="24"/>
        </w:rPr>
        <w:t>poslovanje javnog isporučitelja vodnih usluga uključuju:</w:t>
      </w:r>
    </w:p>
    <w:p w:rsidR="00FF220A" w:rsidRPr="00B16B50" w:rsidRDefault="00016513" w:rsidP="006F6E94">
      <w:pPr>
        <w:pStyle w:val="ListParagraph"/>
        <w:numPr>
          <w:ilvl w:val="0"/>
          <w:numId w:val="7"/>
        </w:numPr>
        <w:spacing w:before="120" w:after="120" w:line="240" w:lineRule="auto"/>
        <w:contextualSpacing w:val="0"/>
        <w:jc w:val="both"/>
        <w:rPr>
          <w:rFonts w:cs="Times New Roman"/>
          <w:szCs w:val="24"/>
        </w:rPr>
      </w:pPr>
      <w:r w:rsidRPr="00B16B50">
        <w:rPr>
          <w:rFonts w:cs="Times New Roman"/>
          <w:szCs w:val="24"/>
        </w:rPr>
        <w:t>s</w:t>
      </w:r>
      <w:r w:rsidR="00FF220A" w:rsidRPr="00B16B50">
        <w:rPr>
          <w:rFonts w:cs="Times New Roman"/>
          <w:szCs w:val="24"/>
        </w:rPr>
        <w:t xml:space="preserve">posobnost upravljanja gubicima iz vodoopskrbnih sustava putem kojih </w:t>
      </w:r>
      <w:r w:rsidR="007E5EA7" w:rsidRPr="00B16B50">
        <w:rPr>
          <w:rFonts w:cs="Times New Roman"/>
          <w:szCs w:val="24"/>
        </w:rPr>
        <w:t xml:space="preserve">se </w:t>
      </w:r>
      <w:r w:rsidR="00FF220A" w:rsidRPr="00B16B50">
        <w:rPr>
          <w:rFonts w:cs="Times New Roman"/>
          <w:szCs w:val="24"/>
        </w:rPr>
        <w:t>pruža</w:t>
      </w:r>
      <w:r w:rsidR="00AE1177" w:rsidRPr="00B16B50">
        <w:rPr>
          <w:rFonts w:cs="Times New Roman"/>
          <w:szCs w:val="24"/>
        </w:rPr>
        <w:t xml:space="preserve"> usluga</w:t>
      </w:r>
      <w:r w:rsidR="00FF220A" w:rsidRPr="00B16B50">
        <w:rPr>
          <w:rFonts w:cs="Times New Roman"/>
          <w:szCs w:val="24"/>
        </w:rPr>
        <w:t xml:space="preserve"> javne vodoopskrbe na uslužnom području</w:t>
      </w:r>
      <w:r w:rsidR="00A2278E" w:rsidRPr="00B16B50">
        <w:rPr>
          <w:rFonts w:cs="Times New Roman"/>
          <w:szCs w:val="24"/>
        </w:rPr>
        <w:t xml:space="preserve"> – koja se dokazuje postizanjem pokazatelja</w:t>
      </w:r>
      <w:r w:rsidR="0090411F">
        <w:rPr>
          <w:rFonts w:cs="Times New Roman"/>
          <w:szCs w:val="24"/>
        </w:rPr>
        <w:t>,</w:t>
      </w:r>
      <w:r w:rsidR="00A2278E" w:rsidRPr="00B16B50">
        <w:rPr>
          <w:rFonts w:cs="Times New Roman"/>
          <w:szCs w:val="24"/>
        </w:rPr>
        <w:t xml:space="preserve"> </w:t>
      </w:r>
      <w:r w:rsidR="00EB282E" w:rsidRPr="00B16B50">
        <w:rPr>
          <w:rFonts w:cs="Times New Roman"/>
          <w:szCs w:val="24"/>
        </w:rPr>
        <w:t>i to: „</w:t>
      </w:r>
      <w:r w:rsidR="00A2278E" w:rsidRPr="00B16B50">
        <w:rPr>
          <w:rFonts w:cs="Times New Roman"/>
          <w:szCs w:val="24"/>
        </w:rPr>
        <w:t xml:space="preserve">infrastrukturnog indeksa istjecanja </w:t>
      </w:r>
      <w:r w:rsidR="00EB282E" w:rsidRPr="00B16B50">
        <w:rPr>
          <w:rFonts w:cs="Times New Roman"/>
          <w:szCs w:val="24"/>
        </w:rPr>
        <w:t>–</w:t>
      </w:r>
      <w:r w:rsidR="00A2278E" w:rsidRPr="00B16B50">
        <w:rPr>
          <w:rFonts w:cs="Times New Roman"/>
          <w:szCs w:val="24"/>
        </w:rPr>
        <w:t xml:space="preserve"> ILI</w:t>
      </w:r>
      <w:r w:rsidR="00FA6C85" w:rsidRPr="00B16B50">
        <w:rPr>
          <w:rFonts w:cs="Times New Roman"/>
          <w:szCs w:val="24"/>
        </w:rPr>
        <w:t xml:space="preserve"> </w:t>
      </w:r>
      <w:r w:rsidR="00A2278E" w:rsidRPr="00B16B50">
        <w:rPr>
          <w:rFonts w:cs="Times New Roman"/>
          <w:szCs w:val="24"/>
        </w:rPr>
        <w:t>(indeks)</w:t>
      </w:r>
      <w:r w:rsidR="00FA6C85" w:rsidRPr="00B16B50">
        <w:rPr>
          <w:rFonts w:cs="Times New Roman"/>
          <w:szCs w:val="24"/>
        </w:rPr>
        <w:t>“</w:t>
      </w:r>
      <w:r w:rsidR="00A2278E" w:rsidRPr="00B16B50">
        <w:rPr>
          <w:rFonts w:cs="Times New Roman"/>
          <w:szCs w:val="24"/>
        </w:rPr>
        <w:t xml:space="preserve"> ili </w:t>
      </w:r>
      <w:r w:rsidR="0037217F" w:rsidRPr="00B16B50">
        <w:rPr>
          <w:rFonts w:cs="Times New Roman"/>
          <w:szCs w:val="24"/>
        </w:rPr>
        <w:t xml:space="preserve">pokazatelja </w:t>
      </w:r>
      <w:r w:rsidR="00EB282E" w:rsidRPr="00B16B50">
        <w:rPr>
          <w:rFonts w:cs="Times New Roman"/>
          <w:szCs w:val="24"/>
        </w:rPr>
        <w:t>„</w:t>
      </w:r>
      <w:r w:rsidR="00744ABE">
        <w:rPr>
          <w:rFonts w:cs="Times New Roman"/>
          <w:szCs w:val="24"/>
        </w:rPr>
        <w:t xml:space="preserve">stvarni godišnji </w:t>
      </w:r>
      <w:r w:rsidR="00A2278E" w:rsidRPr="00B16B50">
        <w:rPr>
          <w:rFonts w:cs="Times New Roman"/>
          <w:szCs w:val="24"/>
        </w:rPr>
        <w:t>gubi</w:t>
      </w:r>
      <w:r w:rsidR="00744ABE">
        <w:rPr>
          <w:rFonts w:cs="Times New Roman"/>
          <w:szCs w:val="24"/>
        </w:rPr>
        <w:t>ci vode</w:t>
      </w:r>
      <w:r w:rsidR="00A2278E" w:rsidRPr="00B16B50">
        <w:rPr>
          <w:rFonts w:cs="Times New Roman"/>
          <w:szCs w:val="24"/>
        </w:rPr>
        <w:t xml:space="preserve"> </w:t>
      </w:r>
      <w:r w:rsidR="00A2278E" w:rsidRPr="00B16B50">
        <w:rPr>
          <w:rFonts w:cs="Times New Roman"/>
          <w:szCs w:val="24"/>
        </w:rPr>
        <w:lastRenderedPageBreak/>
        <w:t>po priključku (m</w:t>
      </w:r>
      <w:r w:rsidR="00A2278E" w:rsidRPr="004851B8">
        <w:rPr>
          <w:rFonts w:cs="Times New Roman"/>
          <w:szCs w:val="24"/>
          <w:vertAlign w:val="superscript"/>
        </w:rPr>
        <w:t>3</w:t>
      </w:r>
      <w:r w:rsidR="00744ABE">
        <w:rPr>
          <w:rFonts w:cs="Times New Roman"/>
          <w:szCs w:val="24"/>
        </w:rPr>
        <w:t>/priključku/</w:t>
      </w:r>
      <w:r w:rsidR="00A2278E" w:rsidRPr="00B16B50">
        <w:rPr>
          <w:rFonts w:cs="Times New Roman"/>
          <w:szCs w:val="24"/>
        </w:rPr>
        <w:t>godišnje)</w:t>
      </w:r>
      <w:r w:rsidR="00FA6C85" w:rsidRPr="00B16B50">
        <w:rPr>
          <w:rFonts w:cs="Times New Roman"/>
          <w:szCs w:val="24"/>
        </w:rPr>
        <w:t>“</w:t>
      </w:r>
      <w:r w:rsidR="006A621B">
        <w:rPr>
          <w:rFonts w:cs="Times New Roman"/>
          <w:szCs w:val="24"/>
        </w:rPr>
        <w:t xml:space="preserve"> </w:t>
      </w:r>
      <w:r w:rsidR="006A621B" w:rsidRPr="00B16B50">
        <w:rPr>
          <w:rFonts w:cs="Times New Roman"/>
          <w:szCs w:val="24"/>
        </w:rPr>
        <w:t xml:space="preserve">u skladu s </w:t>
      </w:r>
      <w:r w:rsidR="0090411F">
        <w:rPr>
          <w:rFonts w:cs="Times New Roman"/>
          <w:szCs w:val="24"/>
        </w:rPr>
        <w:t>u</w:t>
      </w:r>
      <w:r w:rsidR="006A621B" w:rsidRPr="00B16B50">
        <w:rPr>
          <w:rFonts w:cs="Times New Roman"/>
          <w:szCs w:val="24"/>
        </w:rPr>
        <w:t xml:space="preserve">redbom </w:t>
      </w:r>
      <w:r w:rsidR="0090411F">
        <w:rPr>
          <w:rFonts w:cs="Times New Roman"/>
          <w:szCs w:val="24"/>
        </w:rPr>
        <w:t>kojom se uređuje</w:t>
      </w:r>
      <w:r w:rsidR="006A621B" w:rsidRPr="00B16B50">
        <w:rPr>
          <w:rFonts w:cs="Times New Roman"/>
          <w:szCs w:val="24"/>
        </w:rPr>
        <w:t xml:space="preserve"> vrednovanj</w:t>
      </w:r>
      <w:r w:rsidR="0090411F">
        <w:rPr>
          <w:rFonts w:cs="Times New Roman"/>
          <w:szCs w:val="24"/>
        </w:rPr>
        <w:t>e</w:t>
      </w:r>
      <w:r w:rsidR="006A621B" w:rsidRPr="00B16B50">
        <w:rPr>
          <w:rFonts w:cs="Times New Roman"/>
          <w:szCs w:val="24"/>
        </w:rPr>
        <w:t xml:space="preserve"> učinkovitosti poslovanja</w:t>
      </w:r>
      <w:r w:rsidR="00BD027C">
        <w:rPr>
          <w:rFonts w:cs="Times New Roman"/>
          <w:szCs w:val="24"/>
        </w:rPr>
        <w:t xml:space="preserve"> javnih isporučitelja</w:t>
      </w:r>
      <w:r w:rsidR="007B4D1E">
        <w:rPr>
          <w:rFonts w:cs="Times New Roman"/>
          <w:szCs w:val="24"/>
        </w:rPr>
        <w:t xml:space="preserve"> </w:t>
      </w:r>
      <w:r w:rsidR="0090411F">
        <w:rPr>
          <w:rFonts w:cs="Times New Roman"/>
          <w:szCs w:val="24"/>
        </w:rPr>
        <w:t xml:space="preserve">vodnih usluga </w:t>
      </w:r>
      <w:r w:rsidR="006A621B">
        <w:rPr>
          <w:rFonts w:cs="Times New Roman"/>
          <w:szCs w:val="24"/>
        </w:rPr>
        <w:t>,</w:t>
      </w:r>
      <w:r w:rsidR="006A621B" w:rsidRPr="00B16B50">
        <w:rPr>
          <w:rFonts w:cs="Times New Roman"/>
          <w:szCs w:val="24"/>
        </w:rPr>
        <w:t xml:space="preserve"> </w:t>
      </w:r>
      <w:r w:rsidR="00012CB0" w:rsidRPr="00B16B50">
        <w:rPr>
          <w:rFonts w:cs="Times New Roman"/>
          <w:szCs w:val="24"/>
        </w:rPr>
        <w:t xml:space="preserve">oba </w:t>
      </w:r>
      <w:r w:rsidR="000E7CD2">
        <w:rPr>
          <w:rFonts w:cs="Times New Roman"/>
          <w:szCs w:val="24"/>
        </w:rPr>
        <w:t>u referentnim</w:t>
      </w:r>
      <w:r w:rsidR="00A2278E" w:rsidRPr="00B16B50">
        <w:rPr>
          <w:rFonts w:cs="Times New Roman"/>
          <w:szCs w:val="24"/>
        </w:rPr>
        <w:t xml:space="preserve"> vrijednosti</w:t>
      </w:r>
      <w:r w:rsidR="00012CB0" w:rsidRPr="00B16B50">
        <w:rPr>
          <w:rFonts w:cs="Times New Roman"/>
          <w:szCs w:val="24"/>
        </w:rPr>
        <w:t xml:space="preserve">ma </w:t>
      </w:r>
      <w:r w:rsidR="006A621B">
        <w:rPr>
          <w:rFonts w:cs="Times New Roman"/>
          <w:szCs w:val="24"/>
        </w:rPr>
        <w:t>i izračunati</w:t>
      </w:r>
      <w:r w:rsidR="00BD027C">
        <w:rPr>
          <w:rFonts w:cs="Times New Roman"/>
          <w:szCs w:val="24"/>
        </w:rPr>
        <w:t>m</w:t>
      </w:r>
      <w:r w:rsidR="006A621B">
        <w:rPr>
          <w:rFonts w:cs="Times New Roman"/>
          <w:szCs w:val="24"/>
        </w:rPr>
        <w:t xml:space="preserve"> u skladu sa </w:t>
      </w:r>
      <w:r w:rsidR="00A2278E" w:rsidRPr="00B16B50">
        <w:rPr>
          <w:rFonts w:cs="Times New Roman"/>
          <w:szCs w:val="24"/>
        </w:rPr>
        <w:t xml:space="preserve">smjernicom </w:t>
      </w:r>
      <w:r w:rsidR="00BD027C">
        <w:rPr>
          <w:rFonts w:cs="Times New Roman"/>
          <w:szCs w:val="24"/>
        </w:rPr>
        <w:t>Vijeća za vodne usluge</w:t>
      </w:r>
      <w:r w:rsidR="00A2278E" w:rsidRPr="00B16B50">
        <w:rPr>
          <w:rFonts w:cs="Times New Roman"/>
          <w:szCs w:val="24"/>
        </w:rPr>
        <w:t xml:space="preserve"> iz </w:t>
      </w:r>
      <w:r w:rsidR="0037217F" w:rsidRPr="00B16B50">
        <w:rPr>
          <w:rFonts w:cs="Times New Roman"/>
          <w:szCs w:val="24"/>
        </w:rPr>
        <w:t>stavka 2. ovoga članka</w:t>
      </w:r>
    </w:p>
    <w:p w:rsidR="0021549D" w:rsidRPr="00B16B50" w:rsidRDefault="00FC0FB5" w:rsidP="003C15CF">
      <w:pPr>
        <w:pStyle w:val="ListParagraph"/>
        <w:numPr>
          <w:ilvl w:val="0"/>
          <w:numId w:val="7"/>
        </w:numPr>
        <w:spacing w:before="120" w:after="120" w:line="240" w:lineRule="auto"/>
        <w:contextualSpacing w:val="0"/>
        <w:jc w:val="both"/>
        <w:rPr>
          <w:rFonts w:cs="Times New Roman"/>
          <w:szCs w:val="24"/>
        </w:rPr>
      </w:pPr>
      <w:r w:rsidRPr="00B16B50">
        <w:rPr>
          <w:rFonts w:cs="Times New Roman"/>
          <w:szCs w:val="24"/>
        </w:rPr>
        <w:t>sposobnost upravljanja uređajima</w:t>
      </w:r>
      <w:r w:rsidR="0021549D" w:rsidRPr="00B16B50">
        <w:rPr>
          <w:rFonts w:cs="Times New Roman"/>
          <w:szCs w:val="24"/>
        </w:rPr>
        <w:t xml:space="preserve"> za pročišćavanje otpadnih voda</w:t>
      </w:r>
      <w:r w:rsidR="00AE1177" w:rsidRPr="00B16B50">
        <w:rPr>
          <w:rFonts w:cs="Times New Roman"/>
          <w:szCs w:val="24"/>
        </w:rPr>
        <w:t>,</w:t>
      </w:r>
      <w:r w:rsidR="00016513" w:rsidRPr="00B16B50">
        <w:rPr>
          <w:rFonts w:cs="Times New Roman"/>
          <w:szCs w:val="24"/>
        </w:rPr>
        <w:t xml:space="preserve"> uključujući i postrojenja za obradu mulja nastalog u postupku pročišćavanja komunalnih otpadnih voda </w:t>
      </w:r>
      <w:r w:rsidR="00A2278E" w:rsidRPr="00B16B50">
        <w:rPr>
          <w:rFonts w:cs="Times New Roman"/>
          <w:szCs w:val="24"/>
        </w:rPr>
        <w:t xml:space="preserve">- koja se dokazuje postizanjem pokazatelja </w:t>
      </w:r>
      <w:r w:rsidR="00BD027C">
        <w:rPr>
          <w:rFonts w:cs="Times New Roman"/>
          <w:szCs w:val="24"/>
        </w:rPr>
        <w:t>„sukladnost</w:t>
      </w:r>
      <w:r w:rsidR="00EB282E" w:rsidRPr="00B16B50">
        <w:rPr>
          <w:rFonts w:cs="Times New Roman"/>
          <w:szCs w:val="24"/>
        </w:rPr>
        <w:t xml:space="preserve"> pročišćavanja s dopuštenim parametrima ispuštanja otpadnih voda</w:t>
      </w:r>
      <w:r w:rsidR="00FA6C85" w:rsidRPr="00B16B50">
        <w:rPr>
          <w:rFonts w:cs="Times New Roman"/>
          <w:szCs w:val="24"/>
        </w:rPr>
        <w:t xml:space="preserve"> </w:t>
      </w:r>
      <w:r w:rsidR="00EB282E" w:rsidRPr="00B16B50">
        <w:rPr>
          <w:rFonts w:cs="Times New Roman"/>
          <w:szCs w:val="24"/>
        </w:rPr>
        <w:t>(%/godišnje)</w:t>
      </w:r>
      <w:r w:rsidR="00FA6C85" w:rsidRPr="00B16B50">
        <w:rPr>
          <w:rFonts w:cs="Times New Roman"/>
          <w:szCs w:val="24"/>
        </w:rPr>
        <w:t>“</w:t>
      </w:r>
      <w:r w:rsidR="00BD027C" w:rsidRPr="00BD027C">
        <w:rPr>
          <w:rFonts w:cs="Times New Roman"/>
          <w:szCs w:val="24"/>
        </w:rPr>
        <w:t xml:space="preserve"> u skladu s </w:t>
      </w:r>
      <w:r w:rsidR="0090411F">
        <w:rPr>
          <w:rFonts w:cs="Times New Roman"/>
          <w:szCs w:val="24"/>
        </w:rPr>
        <w:t>u</w:t>
      </w:r>
      <w:r w:rsidR="00BD027C" w:rsidRPr="00BD027C">
        <w:rPr>
          <w:rFonts w:cs="Times New Roman"/>
          <w:szCs w:val="24"/>
        </w:rPr>
        <w:t xml:space="preserve">redbom </w:t>
      </w:r>
      <w:r w:rsidR="0090411F">
        <w:rPr>
          <w:rFonts w:cs="Times New Roman"/>
          <w:szCs w:val="24"/>
        </w:rPr>
        <w:t xml:space="preserve">kojom se uređuje </w:t>
      </w:r>
      <w:r w:rsidR="00BD027C" w:rsidRPr="00BD027C">
        <w:rPr>
          <w:rFonts w:cs="Times New Roman"/>
          <w:szCs w:val="24"/>
        </w:rPr>
        <w:t>vrednovanj</w:t>
      </w:r>
      <w:r w:rsidR="0090411F">
        <w:rPr>
          <w:rFonts w:cs="Times New Roman"/>
          <w:szCs w:val="24"/>
        </w:rPr>
        <w:t>e</w:t>
      </w:r>
      <w:r w:rsidR="00BD027C" w:rsidRPr="00BD027C">
        <w:rPr>
          <w:rFonts w:cs="Times New Roman"/>
          <w:szCs w:val="24"/>
        </w:rPr>
        <w:t xml:space="preserve"> učinkovitosti</w:t>
      </w:r>
      <w:r w:rsidR="0090411F">
        <w:rPr>
          <w:rFonts w:cs="Times New Roman"/>
          <w:szCs w:val="24"/>
        </w:rPr>
        <w:t xml:space="preserve"> poslovanja javnih isporučitelja vodnih usluga</w:t>
      </w:r>
      <w:r w:rsidR="00FE15E0">
        <w:rPr>
          <w:rFonts w:cs="Times New Roman"/>
          <w:szCs w:val="24"/>
        </w:rPr>
        <w:t xml:space="preserve"> na svim uređajima za pročišćavanje otpadnih voda kojima javni isporučitelj upravlja</w:t>
      </w:r>
      <w:r w:rsidR="00BD027C" w:rsidRPr="00BD027C">
        <w:rPr>
          <w:rFonts w:cs="Times New Roman"/>
          <w:szCs w:val="24"/>
        </w:rPr>
        <w:t xml:space="preserve">, </w:t>
      </w:r>
      <w:r w:rsidR="00A2278E" w:rsidRPr="00B16B50">
        <w:rPr>
          <w:rFonts w:cs="Times New Roman"/>
          <w:szCs w:val="24"/>
        </w:rPr>
        <w:t xml:space="preserve">u </w:t>
      </w:r>
      <w:r w:rsidR="00A95CEB">
        <w:rPr>
          <w:rFonts w:cs="Times New Roman"/>
          <w:szCs w:val="24"/>
        </w:rPr>
        <w:t xml:space="preserve">referentnoj </w:t>
      </w:r>
      <w:r w:rsidR="00A2278E" w:rsidRPr="00B16B50">
        <w:rPr>
          <w:rFonts w:cs="Times New Roman"/>
          <w:szCs w:val="24"/>
        </w:rPr>
        <w:t xml:space="preserve">vrijednosti </w:t>
      </w:r>
      <w:r w:rsidR="00BD027C" w:rsidRPr="00BD027C">
        <w:rPr>
          <w:rFonts w:cs="Times New Roman"/>
          <w:szCs w:val="24"/>
        </w:rPr>
        <w:t>i izračunat</w:t>
      </w:r>
      <w:r w:rsidR="00187212">
        <w:rPr>
          <w:rFonts w:cs="Times New Roman"/>
          <w:szCs w:val="24"/>
        </w:rPr>
        <w:t>og</w:t>
      </w:r>
      <w:r w:rsidR="00BD027C" w:rsidRPr="00BD027C">
        <w:rPr>
          <w:rFonts w:cs="Times New Roman"/>
          <w:szCs w:val="24"/>
        </w:rPr>
        <w:t xml:space="preserve"> u skladu sa smjernicom Vijeća za vodne usluge iz stavka 2. ovoga članka</w:t>
      </w:r>
    </w:p>
    <w:p w:rsidR="00DA7187" w:rsidRPr="00B16B50" w:rsidRDefault="0021549D" w:rsidP="003C15CF">
      <w:pPr>
        <w:pStyle w:val="ListParagraph"/>
        <w:numPr>
          <w:ilvl w:val="0"/>
          <w:numId w:val="7"/>
        </w:numPr>
        <w:spacing w:before="120" w:after="120" w:line="240" w:lineRule="auto"/>
        <w:contextualSpacing w:val="0"/>
        <w:jc w:val="both"/>
        <w:rPr>
          <w:rFonts w:cs="Times New Roman"/>
          <w:szCs w:val="24"/>
        </w:rPr>
      </w:pPr>
      <w:r w:rsidRPr="00B16B50">
        <w:rPr>
          <w:rFonts w:cs="Times New Roman"/>
          <w:szCs w:val="24"/>
        </w:rPr>
        <w:t>sposob</w:t>
      </w:r>
      <w:r w:rsidR="00FC0FB5" w:rsidRPr="00B16B50">
        <w:rPr>
          <w:rFonts w:cs="Times New Roman"/>
          <w:szCs w:val="24"/>
        </w:rPr>
        <w:t>nost upravljanja uređajima</w:t>
      </w:r>
      <w:r w:rsidRPr="00B16B50">
        <w:rPr>
          <w:rFonts w:cs="Times New Roman"/>
          <w:szCs w:val="24"/>
        </w:rPr>
        <w:t xml:space="preserve"> za </w:t>
      </w:r>
      <w:r w:rsidR="00A2278E" w:rsidRPr="00B16B50">
        <w:rPr>
          <w:rFonts w:cs="Times New Roman"/>
          <w:szCs w:val="24"/>
        </w:rPr>
        <w:t xml:space="preserve">kondicioniranje </w:t>
      </w:r>
      <w:r w:rsidRPr="00B16B50">
        <w:rPr>
          <w:rFonts w:cs="Times New Roman"/>
          <w:szCs w:val="24"/>
        </w:rPr>
        <w:t xml:space="preserve">vode </w:t>
      </w:r>
      <w:r w:rsidR="00A2278E" w:rsidRPr="00B16B50">
        <w:rPr>
          <w:rFonts w:cs="Times New Roman"/>
          <w:szCs w:val="24"/>
        </w:rPr>
        <w:t xml:space="preserve">u svrhu ljudske potrošnje </w:t>
      </w:r>
      <w:r w:rsidR="009C64F7" w:rsidRPr="00B16B50">
        <w:rPr>
          <w:rFonts w:cs="Times New Roman"/>
          <w:szCs w:val="24"/>
        </w:rPr>
        <w:t xml:space="preserve">- </w:t>
      </w:r>
      <w:r w:rsidR="00EB282E" w:rsidRPr="00B16B50">
        <w:rPr>
          <w:rFonts w:cs="Times New Roman"/>
          <w:szCs w:val="24"/>
        </w:rPr>
        <w:t>koja se dokazuje postizanjem pokazatelja „kvaliteta isporučene vode utvrđena po ovlaštenom laboratoriju (%/godišnje)</w:t>
      </w:r>
      <w:r w:rsidR="00FA6C85" w:rsidRPr="00B16B50">
        <w:rPr>
          <w:rFonts w:cs="Times New Roman"/>
          <w:szCs w:val="24"/>
        </w:rPr>
        <w:t>“</w:t>
      </w:r>
      <w:r w:rsidR="00EB282E" w:rsidRPr="00B16B50">
        <w:rPr>
          <w:rFonts w:cs="Times New Roman"/>
          <w:szCs w:val="24"/>
        </w:rPr>
        <w:t xml:space="preserve"> </w:t>
      </w:r>
      <w:r w:rsidR="00187212" w:rsidRPr="00187212">
        <w:rPr>
          <w:rFonts w:cs="Times New Roman"/>
          <w:szCs w:val="24"/>
        </w:rPr>
        <w:t xml:space="preserve">u skladu s </w:t>
      </w:r>
      <w:r w:rsidR="0090411F">
        <w:rPr>
          <w:rFonts w:cs="Times New Roman"/>
          <w:szCs w:val="24"/>
        </w:rPr>
        <w:t>u</w:t>
      </w:r>
      <w:r w:rsidR="00187212" w:rsidRPr="00187212">
        <w:rPr>
          <w:rFonts w:cs="Times New Roman"/>
          <w:szCs w:val="24"/>
        </w:rPr>
        <w:t xml:space="preserve">redbom </w:t>
      </w:r>
      <w:r w:rsidR="0090411F">
        <w:rPr>
          <w:rFonts w:cs="Times New Roman"/>
          <w:szCs w:val="24"/>
        </w:rPr>
        <w:t>kojom se uređuje</w:t>
      </w:r>
      <w:r w:rsidR="00187212" w:rsidRPr="00187212">
        <w:rPr>
          <w:rFonts w:cs="Times New Roman"/>
          <w:szCs w:val="24"/>
        </w:rPr>
        <w:t xml:space="preserve"> vrednovanj</w:t>
      </w:r>
      <w:r w:rsidR="0090411F">
        <w:rPr>
          <w:rFonts w:cs="Times New Roman"/>
          <w:szCs w:val="24"/>
        </w:rPr>
        <w:t>e</w:t>
      </w:r>
      <w:r w:rsidR="00187212" w:rsidRPr="00187212">
        <w:rPr>
          <w:rFonts w:cs="Times New Roman"/>
          <w:szCs w:val="24"/>
        </w:rPr>
        <w:t xml:space="preserve"> učinkovitosti</w:t>
      </w:r>
      <w:r w:rsidR="0090411F">
        <w:rPr>
          <w:rFonts w:cs="Times New Roman"/>
          <w:szCs w:val="24"/>
        </w:rPr>
        <w:t xml:space="preserve"> poslovanja javnih isporučitelja vodnih usluga</w:t>
      </w:r>
      <w:r w:rsidR="00A44AC5">
        <w:rPr>
          <w:rFonts w:cs="Times New Roman"/>
          <w:szCs w:val="24"/>
        </w:rPr>
        <w:t xml:space="preserve"> na svim uređajima za kondicioniranje vode kojima javni isporučitelj upravlja</w:t>
      </w:r>
      <w:r w:rsidR="00187212" w:rsidRPr="00187212">
        <w:rPr>
          <w:rFonts w:cs="Times New Roman"/>
          <w:szCs w:val="24"/>
        </w:rPr>
        <w:t xml:space="preserve">, u </w:t>
      </w:r>
      <w:r w:rsidR="00A95CEB" w:rsidRPr="00A95CEB">
        <w:rPr>
          <w:rFonts w:cs="Times New Roman"/>
          <w:szCs w:val="24"/>
        </w:rPr>
        <w:t xml:space="preserve">referentnoj </w:t>
      </w:r>
      <w:r w:rsidR="00187212" w:rsidRPr="00187212">
        <w:rPr>
          <w:rFonts w:cs="Times New Roman"/>
          <w:szCs w:val="24"/>
        </w:rPr>
        <w:t>vrijednosti i izračunatog u skladu sa smjernicom Vijeća za vodne usluge iz stavka 2. ovoga članka</w:t>
      </w:r>
    </w:p>
    <w:p w:rsidR="00297353" w:rsidRPr="00BC3D83" w:rsidRDefault="00AB3370" w:rsidP="003C15CF">
      <w:pPr>
        <w:pStyle w:val="ListParagraph"/>
        <w:numPr>
          <w:ilvl w:val="0"/>
          <w:numId w:val="7"/>
        </w:numPr>
        <w:spacing w:before="120" w:after="120" w:line="240" w:lineRule="auto"/>
        <w:contextualSpacing w:val="0"/>
        <w:jc w:val="both"/>
        <w:rPr>
          <w:rFonts w:cs="Times New Roman"/>
          <w:szCs w:val="24"/>
        </w:rPr>
      </w:pPr>
      <w:r w:rsidRPr="00BC3D83">
        <w:rPr>
          <w:rFonts w:cs="Times New Roman"/>
          <w:szCs w:val="24"/>
        </w:rPr>
        <w:t>sposobnost reakcije u slučaju nužde</w:t>
      </w:r>
      <w:r w:rsidR="009C64F7" w:rsidRPr="00D2046A">
        <w:rPr>
          <w:rFonts w:cs="Times New Roman"/>
          <w:szCs w:val="24"/>
        </w:rPr>
        <w:t xml:space="preserve"> </w:t>
      </w:r>
      <w:r w:rsidR="009C64F7" w:rsidRPr="00BC3D83">
        <w:rPr>
          <w:rFonts w:cs="Times New Roman"/>
          <w:szCs w:val="24"/>
        </w:rPr>
        <w:t xml:space="preserve">koja se dokazuje </w:t>
      </w:r>
      <w:r w:rsidR="00BC3D83" w:rsidRPr="00BC3D83">
        <w:rPr>
          <w:rFonts w:cs="Times New Roman"/>
          <w:szCs w:val="24"/>
        </w:rPr>
        <w:t xml:space="preserve">pokazateljem </w:t>
      </w:r>
      <w:r w:rsidR="00BC3D83">
        <w:rPr>
          <w:rFonts w:cs="Times New Roman"/>
          <w:szCs w:val="24"/>
        </w:rPr>
        <w:t>„</w:t>
      </w:r>
      <w:r w:rsidR="009D75C7" w:rsidRPr="009D75C7">
        <w:rPr>
          <w:rFonts w:cs="Times New Roman"/>
          <w:szCs w:val="24"/>
        </w:rPr>
        <w:t xml:space="preserve">Prekidi u opskrbi vodom </w:t>
      </w:r>
      <w:r w:rsidR="009D75C7">
        <w:rPr>
          <w:rFonts w:cs="Times New Roman"/>
          <w:szCs w:val="24"/>
        </w:rPr>
        <w:t>(%)</w:t>
      </w:r>
      <w:r w:rsidR="00BC3D83">
        <w:rPr>
          <w:rFonts w:cs="Times New Roman"/>
          <w:szCs w:val="24"/>
        </w:rPr>
        <w:t>“</w:t>
      </w:r>
      <w:r w:rsidR="00BC3D83" w:rsidRPr="00BC3D83">
        <w:rPr>
          <w:rFonts w:cs="Times New Roman"/>
          <w:szCs w:val="24"/>
        </w:rPr>
        <w:t xml:space="preserve"> ili </w:t>
      </w:r>
      <w:r w:rsidR="00BC3D83">
        <w:rPr>
          <w:rFonts w:cs="Times New Roman"/>
          <w:szCs w:val="24"/>
        </w:rPr>
        <w:t>„</w:t>
      </w:r>
      <w:r w:rsidR="00187212" w:rsidRPr="00BC3D83">
        <w:rPr>
          <w:rFonts w:cs="Times New Roman"/>
          <w:szCs w:val="24"/>
        </w:rPr>
        <w:t>začepljenja</w:t>
      </w:r>
      <w:r w:rsidR="009C64F7" w:rsidRPr="00BC3D83">
        <w:rPr>
          <w:rFonts w:cs="Times New Roman"/>
          <w:szCs w:val="24"/>
        </w:rPr>
        <w:t xml:space="preserve"> sustava javne odvodnje (broj</w:t>
      </w:r>
      <w:r w:rsidR="00BC3D83">
        <w:rPr>
          <w:rFonts w:cs="Times New Roman"/>
          <w:szCs w:val="24"/>
        </w:rPr>
        <w:t xml:space="preserve"> začepljenja</w:t>
      </w:r>
      <w:r w:rsidR="009C64F7" w:rsidRPr="00BC3D83">
        <w:rPr>
          <w:rFonts w:cs="Times New Roman"/>
          <w:szCs w:val="24"/>
        </w:rPr>
        <w:t>/</w:t>
      </w:r>
      <w:r w:rsidR="00BC3D83">
        <w:rPr>
          <w:rFonts w:cs="Times New Roman"/>
          <w:szCs w:val="24"/>
        </w:rPr>
        <w:t>100 km sustava javne odvodnje/</w:t>
      </w:r>
      <w:r w:rsidR="009C64F7" w:rsidRPr="00BC3D83">
        <w:rPr>
          <w:rFonts w:cs="Times New Roman"/>
          <w:szCs w:val="24"/>
        </w:rPr>
        <w:t>godišnje)</w:t>
      </w:r>
      <w:r w:rsidR="00BC3D83">
        <w:rPr>
          <w:rFonts w:cs="Times New Roman"/>
          <w:szCs w:val="24"/>
        </w:rPr>
        <w:t>“</w:t>
      </w:r>
      <w:r w:rsidR="009C64F7" w:rsidRPr="00BC3D83">
        <w:rPr>
          <w:rFonts w:cs="Times New Roman"/>
          <w:szCs w:val="24"/>
        </w:rPr>
        <w:t xml:space="preserve"> </w:t>
      </w:r>
      <w:r w:rsidR="00BC3D83" w:rsidRPr="00BC3D83">
        <w:rPr>
          <w:rFonts w:cs="Times New Roman"/>
          <w:szCs w:val="24"/>
        </w:rPr>
        <w:t xml:space="preserve">u skladu s </w:t>
      </w:r>
      <w:r w:rsidR="0090411F">
        <w:rPr>
          <w:rFonts w:cs="Times New Roman"/>
          <w:szCs w:val="24"/>
        </w:rPr>
        <w:t>u</w:t>
      </w:r>
      <w:r w:rsidR="00BC3D83" w:rsidRPr="00BC3D83">
        <w:rPr>
          <w:rFonts w:cs="Times New Roman"/>
          <w:szCs w:val="24"/>
        </w:rPr>
        <w:t xml:space="preserve">redbom </w:t>
      </w:r>
      <w:r w:rsidR="0090411F">
        <w:rPr>
          <w:rFonts w:cs="Times New Roman"/>
          <w:szCs w:val="24"/>
        </w:rPr>
        <w:t>kojom se uređuje</w:t>
      </w:r>
      <w:r w:rsidR="00BC3D83" w:rsidRPr="00BC3D83">
        <w:rPr>
          <w:rFonts w:cs="Times New Roman"/>
          <w:szCs w:val="24"/>
        </w:rPr>
        <w:t xml:space="preserve"> vrednovanj</w:t>
      </w:r>
      <w:r w:rsidR="0090411F">
        <w:rPr>
          <w:rFonts w:cs="Times New Roman"/>
          <w:szCs w:val="24"/>
        </w:rPr>
        <w:t>e</w:t>
      </w:r>
      <w:r w:rsidR="00BC3D83" w:rsidRPr="00BC3D83">
        <w:rPr>
          <w:rFonts w:cs="Times New Roman"/>
          <w:szCs w:val="24"/>
        </w:rPr>
        <w:t xml:space="preserve"> učinkovitosti</w:t>
      </w:r>
      <w:r w:rsidR="0090411F">
        <w:rPr>
          <w:rFonts w:cs="Times New Roman"/>
          <w:szCs w:val="24"/>
        </w:rPr>
        <w:t xml:space="preserve"> poslovanja javnih isporučitelja vodnih usluga</w:t>
      </w:r>
      <w:r w:rsidR="00BC3D83" w:rsidRPr="00BC3D83">
        <w:rPr>
          <w:rFonts w:cs="Times New Roman"/>
          <w:szCs w:val="24"/>
        </w:rPr>
        <w:t xml:space="preserve">, u </w:t>
      </w:r>
      <w:r w:rsidR="00A12384">
        <w:rPr>
          <w:rFonts w:cs="Times New Roman"/>
          <w:szCs w:val="24"/>
        </w:rPr>
        <w:t xml:space="preserve">referentnim vrijednostima </w:t>
      </w:r>
      <w:r w:rsidR="00BC3D83" w:rsidRPr="00BC3D83">
        <w:rPr>
          <w:rFonts w:cs="Times New Roman"/>
          <w:szCs w:val="24"/>
        </w:rPr>
        <w:t>i izračunat</w:t>
      </w:r>
      <w:r w:rsidR="00DA6BB7">
        <w:rPr>
          <w:rFonts w:cs="Times New Roman"/>
          <w:szCs w:val="24"/>
        </w:rPr>
        <w:t>im</w:t>
      </w:r>
      <w:r w:rsidR="009D1A95">
        <w:rPr>
          <w:rFonts w:cs="Times New Roman"/>
          <w:szCs w:val="24"/>
        </w:rPr>
        <w:t xml:space="preserve"> </w:t>
      </w:r>
      <w:r w:rsidR="00BC3D83" w:rsidRPr="00BC3D83">
        <w:rPr>
          <w:rFonts w:cs="Times New Roman"/>
          <w:szCs w:val="24"/>
        </w:rPr>
        <w:t>u skladu sa smjernicom Vijeća za vodne usluge iz stavka 2. ovoga članka</w:t>
      </w:r>
      <w:r w:rsidR="009C64F7" w:rsidRPr="00BC3D83">
        <w:rPr>
          <w:rFonts w:cs="Times New Roman"/>
          <w:szCs w:val="24"/>
        </w:rPr>
        <w:t xml:space="preserve">, </w:t>
      </w:r>
      <w:r w:rsidR="00CF6E9F" w:rsidRPr="00BC3D83">
        <w:rPr>
          <w:rFonts w:cs="Times New Roman"/>
          <w:szCs w:val="24"/>
        </w:rPr>
        <w:t>kao i pokazateljem „</w:t>
      </w:r>
      <w:r w:rsidR="009D75C7">
        <w:rPr>
          <w:rFonts w:eastAsia="Times New Roman" w:cs="Times New Roman"/>
          <w:szCs w:val="24"/>
          <w:lang w:eastAsia="hr-HR"/>
        </w:rPr>
        <w:t>b</w:t>
      </w:r>
      <w:r w:rsidR="009D75C7" w:rsidRPr="00580B03">
        <w:rPr>
          <w:rFonts w:eastAsia="Times New Roman" w:cs="Times New Roman"/>
          <w:szCs w:val="24"/>
          <w:lang w:eastAsia="hr-HR"/>
        </w:rPr>
        <w:t>roj dana</w:t>
      </w:r>
      <w:r w:rsidR="009D75C7">
        <w:rPr>
          <w:rFonts w:eastAsia="Times New Roman" w:cs="Times New Roman"/>
          <w:szCs w:val="24"/>
          <w:lang w:eastAsia="hr-HR"/>
        </w:rPr>
        <w:t xml:space="preserve"> s </w:t>
      </w:r>
      <w:r w:rsidR="009D75C7" w:rsidRPr="00580B03">
        <w:rPr>
          <w:rFonts w:eastAsia="Times New Roman" w:cs="Times New Roman"/>
          <w:szCs w:val="24"/>
          <w:lang w:eastAsia="hr-HR"/>
        </w:rPr>
        <w:t>ograničenjima</w:t>
      </w:r>
      <w:r w:rsidR="009D75C7">
        <w:rPr>
          <w:rFonts w:eastAsia="Times New Roman" w:cs="Times New Roman"/>
          <w:szCs w:val="24"/>
          <w:lang w:eastAsia="hr-HR"/>
        </w:rPr>
        <w:t xml:space="preserve"> u isporuci vode uzrokovanim odstupanjem od propisanih parametara za provjeru sukladnosti vode za ljudsku potrošnju</w:t>
      </w:r>
      <w:r w:rsidR="009D75C7" w:rsidRPr="00580B03">
        <w:rPr>
          <w:rFonts w:eastAsia="Times New Roman" w:cs="Times New Roman"/>
          <w:szCs w:val="24"/>
          <w:lang w:eastAsia="hr-HR"/>
        </w:rPr>
        <w:t xml:space="preserve"> </w:t>
      </w:r>
      <w:r w:rsidR="00CF6E9F" w:rsidRPr="00BC3D83">
        <w:rPr>
          <w:rFonts w:cs="Times New Roman"/>
          <w:szCs w:val="24"/>
        </w:rPr>
        <w:t>(</w:t>
      </w:r>
      <w:r w:rsidR="009D75C7">
        <w:rPr>
          <w:rFonts w:cs="Times New Roman"/>
          <w:szCs w:val="24"/>
        </w:rPr>
        <w:t xml:space="preserve">broj </w:t>
      </w:r>
      <w:r w:rsidR="00CF6E9F" w:rsidRPr="00BC3D83">
        <w:rPr>
          <w:rFonts w:cs="Times New Roman"/>
          <w:szCs w:val="24"/>
        </w:rPr>
        <w:t>dana/godišnje)“</w:t>
      </w:r>
      <w:r w:rsidR="004851B8">
        <w:rPr>
          <w:rFonts w:cs="Times New Roman"/>
          <w:szCs w:val="24"/>
        </w:rPr>
        <w:t>,</w:t>
      </w:r>
      <w:r w:rsidR="004851B8" w:rsidRPr="004851B8">
        <w:rPr>
          <w:rFonts w:cs="Times New Roman"/>
          <w:szCs w:val="24"/>
        </w:rPr>
        <w:t xml:space="preserve"> </w:t>
      </w:r>
      <w:r w:rsidR="00BC3D83" w:rsidRPr="00BC3D83">
        <w:rPr>
          <w:rFonts w:cs="Times New Roman"/>
          <w:szCs w:val="24"/>
        </w:rPr>
        <w:t xml:space="preserve">u skladu s </w:t>
      </w:r>
      <w:r w:rsidR="0090411F">
        <w:rPr>
          <w:rFonts w:cs="Times New Roman"/>
          <w:szCs w:val="24"/>
        </w:rPr>
        <w:t>u</w:t>
      </w:r>
      <w:r w:rsidR="00BC3D83" w:rsidRPr="00BC3D83">
        <w:rPr>
          <w:rFonts w:cs="Times New Roman"/>
          <w:szCs w:val="24"/>
        </w:rPr>
        <w:t xml:space="preserve">redbom </w:t>
      </w:r>
      <w:r w:rsidR="0090411F">
        <w:rPr>
          <w:rFonts w:cs="Times New Roman"/>
          <w:szCs w:val="24"/>
        </w:rPr>
        <w:t>kojom se uređuje</w:t>
      </w:r>
      <w:r w:rsidR="00BC3D83" w:rsidRPr="00BC3D83">
        <w:rPr>
          <w:rFonts w:cs="Times New Roman"/>
          <w:szCs w:val="24"/>
        </w:rPr>
        <w:t xml:space="preserve"> vrednovanj</w:t>
      </w:r>
      <w:r w:rsidR="0090411F">
        <w:rPr>
          <w:rFonts w:cs="Times New Roman"/>
          <w:szCs w:val="24"/>
        </w:rPr>
        <w:t>e</w:t>
      </w:r>
      <w:r w:rsidR="00BC3D83" w:rsidRPr="00BC3D83">
        <w:rPr>
          <w:rFonts w:cs="Times New Roman"/>
          <w:szCs w:val="24"/>
        </w:rPr>
        <w:t xml:space="preserve"> učinkovitosti</w:t>
      </w:r>
      <w:r w:rsidR="0090411F">
        <w:rPr>
          <w:rFonts w:cs="Times New Roman"/>
          <w:szCs w:val="24"/>
        </w:rPr>
        <w:t xml:space="preserve"> poslovanja</w:t>
      </w:r>
      <w:r w:rsidR="0090411F" w:rsidRPr="0090411F">
        <w:t xml:space="preserve"> </w:t>
      </w:r>
      <w:r w:rsidR="0090411F" w:rsidRPr="0090411F">
        <w:rPr>
          <w:rFonts w:cs="Times New Roman"/>
          <w:szCs w:val="24"/>
        </w:rPr>
        <w:t>javnih isporučitelja vodnih usluga</w:t>
      </w:r>
      <w:r w:rsidR="00BC3D83" w:rsidRPr="00BC3D83">
        <w:rPr>
          <w:rFonts w:cs="Times New Roman"/>
          <w:szCs w:val="24"/>
        </w:rPr>
        <w:t xml:space="preserve">, u </w:t>
      </w:r>
      <w:r w:rsidR="00A12384">
        <w:rPr>
          <w:rFonts w:cs="Times New Roman"/>
          <w:szCs w:val="24"/>
        </w:rPr>
        <w:t xml:space="preserve">referentnoj </w:t>
      </w:r>
      <w:r w:rsidR="00BC3D83" w:rsidRPr="00BC3D83">
        <w:rPr>
          <w:rFonts w:cs="Times New Roman"/>
          <w:szCs w:val="24"/>
        </w:rPr>
        <w:t>vrijednosti i izračunatog u skladu sa smjernicom Vijeća za vodne usluge iz stavka 2. ovoga članka</w:t>
      </w:r>
    </w:p>
    <w:p w:rsidR="0004123F" w:rsidRPr="00B16B50" w:rsidRDefault="0004123F" w:rsidP="003C15CF">
      <w:pPr>
        <w:pStyle w:val="ListParagraph"/>
        <w:numPr>
          <w:ilvl w:val="0"/>
          <w:numId w:val="7"/>
        </w:numPr>
        <w:spacing w:before="120" w:after="120" w:line="240" w:lineRule="auto"/>
        <w:contextualSpacing w:val="0"/>
        <w:jc w:val="both"/>
        <w:rPr>
          <w:rFonts w:cs="Times New Roman"/>
          <w:szCs w:val="24"/>
        </w:rPr>
      </w:pPr>
      <w:r w:rsidRPr="00B16B50">
        <w:rPr>
          <w:rFonts w:cs="Times New Roman"/>
          <w:szCs w:val="24"/>
        </w:rPr>
        <w:t xml:space="preserve">uspostavu </w:t>
      </w:r>
      <w:r w:rsidR="000D543F" w:rsidRPr="00B16B50">
        <w:rPr>
          <w:rFonts w:cs="Times New Roman"/>
          <w:szCs w:val="24"/>
        </w:rPr>
        <w:t xml:space="preserve">povjerenstva </w:t>
      </w:r>
      <w:r w:rsidRPr="00B16B50">
        <w:rPr>
          <w:rFonts w:cs="Times New Roman"/>
          <w:szCs w:val="24"/>
        </w:rPr>
        <w:t>za reklamacije potrošača sukladno propisima o zaštiti potrošača</w:t>
      </w:r>
      <w:r w:rsidR="002F6D70" w:rsidRPr="00B16B50">
        <w:rPr>
          <w:rFonts w:cs="Times New Roman"/>
          <w:szCs w:val="24"/>
        </w:rPr>
        <w:t>, što uključuje imenovanje povjerenstva, do</w:t>
      </w:r>
      <w:r w:rsidR="00B16B50">
        <w:rPr>
          <w:rFonts w:cs="Times New Roman"/>
          <w:szCs w:val="24"/>
        </w:rPr>
        <w:t>kaz o otvaranju njegove</w:t>
      </w:r>
      <w:r w:rsidR="009D1A95">
        <w:rPr>
          <w:rFonts w:cs="Times New Roman"/>
          <w:szCs w:val="24"/>
        </w:rPr>
        <w:t xml:space="preserve"> posebne adrese</w:t>
      </w:r>
      <w:r w:rsidR="00B16B50">
        <w:rPr>
          <w:rFonts w:cs="Times New Roman"/>
          <w:szCs w:val="24"/>
        </w:rPr>
        <w:t xml:space="preserve"> e-pošte</w:t>
      </w:r>
      <w:r w:rsidR="000D543F" w:rsidRPr="00B16B50">
        <w:rPr>
          <w:rFonts w:cs="Times New Roman"/>
          <w:szCs w:val="24"/>
        </w:rPr>
        <w:t xml:space="preserve">, početku i neprekidnom </w:t>
      </w:r>
      <w:r w:rsidR="009D1A95">
        <w:rPr>
          <w:rFonts w:cs="Times New Roman"/>
          <w:szCs w:val="24"/>
        </w:rPr>
        <w:t>radu (npr.</w:t>
      </w:r>
      <w:r w:rsidR="00530F9F">
        <w:rPr>
          <w:rFonts w:cs="Times New Roman"/>
          <w:szCs w:val="24"/>
        </w:rPr>
        <w:t xml:space="preserve"> godišnje</w:t>
      </w:r>
      <w:r w:rsidR="009D1A95">
        <w:rPr>
          <w:rFonts w:cs="Times New Roman"/>
          <w:szCs w:val="24"/>
        </w:rPr>
        <w:t xml:space="preserve"> izvješće o pravodobnom rješavanju prigovora/reklamacija korisnika</w:t>
      </w:r>
      <w:r w:rsidR="00530F9F">
        <w:rPr>
          <w:rFonts w:cs="Times New Roman"/>
          <w:szCs w:val="24"/>
        </w:rPr>
        <w:t>)</w:t>
      </w:r>
    </w:p>
    <w:p w:rsidR="00977010" w:rsidRPr="00B16B50" w:rsidRDefault="00977010" w:rsidP="003C15CF">
      <w:pPr>
        <w:pStyle w:val="ListParagraph"/>
        <w:numPr>
          <w:ilvl w:val="0"/>
          <w:numId w:val="7"/>
        </w:numPr>
        <w:spacing w:before="120" w:after="120" w:line="240" w:lineRule="auto"/>
        <w:contextualSpacing w:val="0"/>
        <w:jc w:val="both"/>
        <w:rPr>
          <w:rFonts w:cs="Times New Roman"/>
          <w:szCs w:val="24"/>
        </w:rPr>
      </w:pPr>
      <w:r w:rsidRPr="00B16B50">
        <w:rPr>
          <w:rFonts w:cs="Times New Roman"/>
          <w:szCs w:val="24"/>
        </w:rPr>
        <w:t xml:space="preserve">postizanje pokazatelja </w:t>
      </w:r>
      <w:r w:rsidR="00CF6E9F" w:rsidRPr="00B16B50">
        <w:rPr>
          <w:rFonts w:cs="Times New Roman"/>
          <w:szCs w:val="24"/>
        </w:rPr>
        <w:t>„pokrivenosti ukupnih troškova</w:t>
      </w:r>
      <w:r w:rsidR="009D75C7">
        <w:rPr>
          <w:rFonts w:cs="Times New Roman"/>
          <w:szCs w:val="24"/>
        </w:rPr>
        <w:t xml:space="preserve"> </w:t>
      </w:r>
      <w:r w:rsidR="00CF6E9F" w:rsidRPr="00B16B50">
        <w:rPr>
          <w:rFonts w:cs="Times New Roman"/>
          <w:szCs w:val="24"/>
        </w:rPr>
        <w:t>(%)“, „pokr</w:t>
      </w:r>
      <w:r w:rsidR="00012CB0" w:rsidRPr="00B16B50">
        <w:rPr>
          <w:rFonts w:cs="Times New Roman"/>
          <w:szCs w:val="24"/>
        </w:rPr>
        <w:t>i</w:t>
      </w:r>
      <w:r w:rsidR="003E142A">
        <w:rPr>
          <w:rFonts w:cs="Times New Roman"/>
          <w:szCs w:val="24"/>
        </w:rPr>
        <w:t>venost operativnih troškova</w:t>
      </w:r>
      <w:r w:rsidR="009D75C7">
        <w:rPr>
          <w:rFonts w:cs="Times New Roman"/>
          <w:szCs w:val="24"/>
        </w:rPr>
        <w:t xml:space="preserve"> </w:t>
      </w:r>
      <w:r w:rsidR="00CF6E9F" w:rsidRPr="00B16B50">
        <w:rPr>
          <w:rFonts w:cs="Times New Roman"/>
          <w:szCs w:val="24"/>
        </w:rPr>
        <w:t>(%)“, „pokr</w:t>
      </w:r>
      <w:r w:rsidR="003E142A">
        <w:rPr>
          <w:rFonts w:cs="Times New Roman"/>
          <w:szCs w:val="24"/>
        </w:rPr>
        <w:t>ivenost kapitalnih izdataka</w:t>
      </w:r>
      <w:r w:rsidR="009D75C7">
        <w:rPr>
          <w:rFonts w:cs="Times New Roman"/>
          <w:szCs w:val="24"/>
        </w:rPr>
        <w:t xml:space="preserve"> </w:t>
      </w:r>
      <w:r w:rsidR="00B16B50">
        <w:rPr>
          <w:rFonts w:cs="Times New Roman"/>
          <w:szCs w:val="24"/>
        </w:rPr>
        <w:t xml:space="preserve">(%)“, „priuštivost cijene vode </w:t>
      </w:r>
      <w:r w:rsidR="00530F9F">
        <w:rPr>
          <w:rFonts w:cs="Times New Roman"/>
          <w:szCs w:val="24"/>
        </w:rPr>
        <w:t>kućanstvima</w:t>
      </w:r>
      <w:r w:rsidR="00B16B50">
        <w:rPr>
          <w:rFonts w:cs="Times New Roman"/>
          <w:szCs w:val="24"/>
        </w:rPr>
        <w:t>(%)</w:t>
      </w:r>
      <w:r w:rsidR="00012CB0" w:rsidRPr="00B16B50">
        <w:rPr>
          <w:rFonts w:cs="Times New Roman"/>
          <w:szCs w:val="24"/>
        </w:rPr>
        <w:t>“</w:t>
      </w:r>
      <w:r w:rsidR="00530F9F">
        <w:rPr>
          <w:rFonts w:cs="Times New Roman"/>
          <w:szCs w:val="24"/>
        </w:rPr>
        <w:t>,</w:t>
      </w:r>
      <w:r w:rsidR="00CF700D" w:rsidRPr="00B16B50">
        <w:rPr>
          <w:rFonts w:cs="Times New Roman"/>
          <w:szCs w:val="24"/>
        </w:rPr>
        <w:t xml:space="preserve"> „</w:t>
      </w:r>
      <w:r w:rsidR="00530F9F">
        <w:rPr>
          <w:rFonts w:cs="Times New Roman"/>
          <w:szCs w:val="24"/>
        </w:rPr>
        <w:t xml:space="preserve">jedinična potrošnja električne energije </w:t>
      </w:r>
      <w:r w:rsidR="003E142A">
        <w:rPr>
          <w:rFonts w:cs="Times New Roman"/>
          <w:szCs w:val="24"/>
        </w:rPr>
        <w:t xml:space="preserve">u sustavu javne vodoopskrbe </w:t>
      </w:r>
      <w:r w:rsidR="00530F9F">
        <w:rPr>
          <w:rFonts w:cs="Times New Roman"/>
          <w:szCs w:val="24"/>
        </w:rPr>
        <w:t xml:space="preserve">u odnosu na ukupnu količinu </w:t>
      </w:r>
      <w:r w:rsidR="003E142A">
        <w:rPr>
          <w:rFonts w:cs="Times New Roman"/>
          <w:szCs w:val="24"/>
        </w:rPr>
        <w:t>dobavljene</w:t>
      </w:r>
      <w:r w:rsidR="00530F9F">
        <w:rPr>
          <w:rFonts w:cs="Times New Roman"/>
          <w:szCs w:val="24"/>
        </w:rPr>
        <w:t xml:space="preserve"> vode</w:t>
      </w:r>
      <w:r w:rsidR="00CF700D" w:rsidRPr="00B16B50">
        <w:rPr>
          <w:rFonts w:cs="Times New Roman"/>
          <w:szCs w:val="24"/>
        </w:rPr>
        <w:t xml:space="preserve"> (k</w:t>
      </w:r>
      <w:r w:rsidR="00885F51">
        <w:rPr>
          <w:rFonts w:cs="Times New Roman"/>
          <w:szCs w:val="24"/>
        </w:rPr>
        <w:t>W</w:t>
      </w:r>
      <w:r w:rsidR="00CF700D" w:rsidRPr="00B16B50">
        <w:rPr>
          <w:rFonts w:cs="Times New Roman"/>
          <w:szCs w:val="24"/>
        </w:rPr>
        <w:t>h/m</w:t>
      </w:r>
      <w:r w:rsidR="00CF700D" w:rsidRPr="00D409A8">
        <w:rPr>
          <w:rFonts w:cs="Times New Roman"/>
          <w:szCs w:val="24"/>
          <w:vertAlign w:val="superscript"/>
        </w:rPr>
        <w:t>3</w:t>
      </w:r>
      <w:r w:rsidR="00CF700D" w:rsidRPr="00B16B50">
        <w:rPr>
          <w:rFonts w:cs="Times New Roman"/>
          <w:szCs w:val="24"/>
        </w:rPr>
        <w:t>)“</w:t>
      </w:r>
      <w:r w:rsidR="00530F9F" w:rsidRPr="00D2046A">
        <w:rPr>
          <w:rFonts w:cs="Times New Roman"/>
          <w:szCs w:val="24"/>
        </w:rPr>
        <w:t xml:space="preserve"> i </w:t>
      </w:r>
      <w:r w:rsidR="00530F9F" w:rsidRPr="00B16B50">
        <w:rPr>
          <w:rFonts w:cs="Times New Roman"/>
          <w:szCs w:val="24"/>
        </w:rPr>
        <w:t>„</w:t>
      </w:r>
      <w:r w:rsidR="00530F9F">
        <w:rPr>
          <w:rFonts w:cs="Times New Roman"/>
          <w:szCs w:val="24"/>
        </w:rPr>
        <w:t xml:space="preserve">jedinična potrošnja električne energije </w:t>
      </w:r>
      <w:r w:rsidR="003E142A">
        <w:rPr>
          <w:rFonts w:cs="Times New Roman"/>
          <w:szCs w:val="24"/>
        </w:rPr>
        <w:t>u sustavu javne odvodnje</w:t>
      </w:r>
      <w:r w:rsidR="003E142A" w:rsidRPr="00B16B50">
        <w:rPr>
          <w:rFonts w:cs="Times New Roman"/>
          <w:szCs w:val="24"/>
        </w:rPr>
        <w:t xml:space="preserve"> </w:t>
      </w:r>
      <w:r w:rsidR="00530F9F">
        <w:rPr>
          <w:rFonts w:cs="Times New Roman"/>
          <w:szCs w:val="24"/>
        </w:rPr>
        <w:t xml:space="preserve">u odnosu na ukupnu količinu </w:t>
      </w:r>
      <w:r w:rsidR="00CB1B5B">
        <w:rPr>
          <w:rFonts w:cs="Times New Roman"/>
          <w:szCs w:val="24"/>
        </w:rPr>
        <w:t xml:space="preserve">ispuštene </w:t>
      </w:r>
      <w:r w:rsidR="00530F9F">
        <w:rPr>
          <w:rFonts w:cs="Times New Roman"/>
          <w:szCs w:val="24"/>
        </w:rPr>
        <w:t xml:space="preserve">otpadne vode </w:t>
      </w:r>
      <w:r w:rsidR="00530F9F" w:rsidRPr="00B16B50">
        <w:rPr>
          <w:rFonts w:cs="Times New Roman"/>
          <w:szCs w:val="24"/>
        </w:rPr>
        <w:t>(k</w:t>
      </w:r>
      <w:r w:rsidR="00885F51">
        <w:rPr>
          <w:rFonts w:cs="Times New Roman"/>
          <w:szCs w:val="24"/>
        </w:rPr>
        <w:t>W</w:t>
      </w:r>
      <w:r w:rsidR="00530F9F" w:rsidRPr="00B16B50">
        <w:rPr>
          <w:rFonts w:cs="Times New Roman"/>
          <w:szCs w:val="24"/>
        </w:rPr>
        <w:t>h/m</w:t>
      </w:r>
      <w:r w:rsidR="00530F9F" w:rsidRPr="00D409A8">
        <w:rPr>
          <w:rFonts w:cs="Times New Roman"/>
          <w:szCs w:val="24"/>
          <w:vertAlign w:val="superscript"/>
        </w:rPr>
        <w:t>3</w:t>
      </w:r>
      <w:r w:rsidR="00530F9F" w:rsidRPr="00B16B50">
        <w:rPr>
          <w:rFonts w:cs="Times New Roman"/>
          <w:szCs w:val="24"/>
        </w:rPr>
        <w:t>)“</w:t>
      </w:r>
      <w:r w:rsidR="00530F9F" w:rsidRPr="00D2046A">
        <w:rPr>
          <w:rFonts w:cs="Times New Roman"/>
          <w:szCs w:val="24"/>
        </w:rPr>
        <w:t xml:space="preserve"> </w:t>
      </w:r>
      <w:r w:rsidR="00530F9F" w:rsidRPr="00530F9F">
        <w:rPr>
          <w:rFonts w:cs="Times New Roman"/>
          <w:szCs w:val="24"/>
        </w:rPr>
        <w:t xml:space="preserve">u skladu s </w:t>
      </w:r>
      <w:r w:rsidR="0090411F">
        <w:rPr>
          <w:rFonts w:cs="Times New Roman"/>
          <w:szCs w:val="24"/>
        </w:rPr>
        <w:t>u</w:t>
      </w:r>
      <w:r w:rsidR="00530F9F" w:rsidRPr="00530F9F">
        <w:rPr>
          <w:rFonts w:cs="Times New Roman"/>
          <w:szCs w:val="24"/>
        </w:rPr>
        <w:t xml:space="preserve">redbom </w:t>
      </w:r>
      <w:r w:rsidR="0090411F" w:rsidRPr="0090411F">
        <w:rPr>
          <w:rFonts w:cs="Times New Roman"/>
          <w:szCs w:val="24"/>
        </w:rPr>
        <w:t>kojom se uređuj</w:t>
      </w:r>
      <w:r w:rsidR="0090411F">
        <w:rPr>
          <w:rFonts w:cs="Times New Roman"/>
          <w:szCs w:val="24"/>
        </w:rPr>
        <w:t>e</w:t>
      </w:r>
      <w:r w:rsidR="00530F9F" w:rsidRPr="00530F9F">
        <w:rPr>
          <w:rFonts w:cs="Times New Roman"/>
          <w:szCs w:val="24"/>
        </w:rPr>
        <w:t xml:space="preserve"> vrednovanj</w:t>
      </w:r>
      <w:r w:rsidR="0090411F">
        <w:rPr>
          <w:rFonts w:cs="Times New Roman"/>
          <w:szCs w:val="24"/>
        </w:rPr>
        <w:t>e</w:t>
      </w:r>
      <w:r w:rsidR="00530F9F" w:rsidRPr="00530F9F">
        <w:rPr>
          <w:rFonts w:cs="Times New Roman"/>
          <w:szCs w:val="24"/>
        </w:rPr>
        <w:t xml:space="preserve"> učinkovitosti</w:t>
      </w:r>
      <w:r w:rsidR="0090411F">
        <w:rPr>
          <w:rFonts w:cs="Times New Roman"/>
          <w:szCs w:val="24"/>
        </w:rPr>
        <w:t xml:space="preserve"> </w:t>
      </w:r>
      <w:r w:rsidR="0090411F" w:rsidRPr="0090411F">
        <w:rPr>
          <w:rFonts w:cs="Times New Roman"/>
          <w:szCs w:val="24"/>
        </w:rPr>
        <w:t>poslovanja javnih isporučitelja vodnih usluga</w:t>
      </w:r>
      <w:r w:rsidR="00530F9F" w:rsidRPr="00530F9F">
        <w:rPr>
          <w:rFonts w:cs="Times New Roman"/>
          <w:szCs w:val="24"/>
        </w:rPr>
        <w:t xml:space="preserve">, u </w:t>
      </w:r>
      <w:r w:rsidR="00A12384">
        <w:rPr>
          <w:rFonts w:cs="Times New Roman"/>
          <w:szCs w:val="24"/>
        </w:rPr>
        <w:t xml:space="preserve">referentnim vrijednostima </w:t>
      </w:r>
      <w:r w:rsidR="00530F9F" w:rsidRPr="00530F9F">
        <w:rPr>
          <w:rFonts w:cs="Times New Roman"/>
          <w:szCs w:val="24"/>
        </w:rPr>
        <w:t>i izračunat</w:t>
      </w:r>
      <w:r w:rsidR="003E142A">
        <w:rPr>
          <w:rFonts w:cs="Times New Roman"/>
          <w:szCs w:val="24"/>
        </w:rPr>
        <w:t>ih</w:t>
      </w:r>
      <w:r w:rsidR="00530F9F" w:rsidRPr="00530F9F">
        <w:rPr>
          <w:rFonts w:cs="Times New Roman"/>
          <w:szCs w:val="24"/>
        </w:rPr>
        <w:t xml:space="preserve"> u skladu sa smjernicom Vijeća za vodne usluge iz stavka 2. ovoga članka</w:t>
      </w:r>
      <w:r w:rsidR="00D409A8">
        <w:rPr>
          <w:rFonts w:cs="Times New Roman"/>
          <w:szCs w:val="24"/>
        </w:rPr>
        <w:t xml:space="preserve"> i</w:t>
      </w:r>
    </w:p>
    <w:p w:rsidR="00443F0A" w:rsidRPr="00B16B50" w:rsidRDefault="00443F0A" w:rsidP="003C15CF">
      <w:pPr>
        <w:pStyle w:val="ListParagraph"/>
        <w:numPr>
          <w:ilvl w:val="0"/>
          <w:numId w:val="7"/>
        </w:numPr>
        <w:spacing w:before="120" w:after="120" w:line="240" w:lineRule="auto"/>
        <w:contextualSpacing w:val="0"/>
        <w:jc w:val="both"/>
        <w:rPr>
          <w:rFonts w:cs="Times New Roman"/>
          <w:szCs w:val="24"/>
        </w:rPr>
      </w:pPr>
      <w:r w:rsidRPr="00B16B50">
        <w:rPr>
          <w:rFonts w:cs="Times New Roman"/>
          <w:szCs w:val="24"/>
        </w:rPr>
        <w:t>obvezu trajnog stručnog osposobljavanja zaposlenika.</w:t>
      </w:r>
    </w:p>
    <w:p w:rsidR="0037217F" w:rsidRDefault="0037217F" w:rsidP="006F6E94">
      <w:pPr>
        <w:pStyle w:val="ListParagraph"/>
        <w:numPr>
          <w:ilvl w:val="0"/>
          <w:numId w:val="15"/>
        </w:numPr>
        <w:spacing w:before="120" w:after="120" w:line="240" w:lineRule="auto"/>
        <w:ind w:firstLine="425"/>
        <w:contextualSpacing w:val="0"/>
        <w:jc w:val="both"/>
        <w:rPr>
          <w:rFonts w:cs="Times New Roman"/>
          <w:szCs w:val="24"/>
        </w:rPr>
      </w:pPr>
      <w:r>
        <w:rPr>
          <w:rFonts w:cs="Times New Roman"/>
          <w:szCs w:val="24"/>
        </w:rPr>
        <w:t xml:space="preserve">O </w:t>
      </w:r>
      <w:r w:rsidR="00F9497A">
        <w:rPr>
          <w:rFonts w:cs="Times New Roman"/>
          <w:szCs w:val="24"/>
        </w:rPr>
        <w:t xml:space="preserve">načinu izračuna pokazatelja i </w:t>
      </w:r>
      <w:r w:rsidR="00C2488F">
        <w:rPr>
          <w:rFonts w:cs="Times New Roman"/>
          <w:szCs w:val="24"/>
        </w:rPr>
        <w:t xml:space="preserve">referentnim </w:t>
      </w:r>
      <w:r>
        <w:rPr>
          <w:rFonts w:cs="Times New Roman"/>
          <w:szCs w:val="24"/>
        </w:rPr>
        <w:t xml:space="preserve">vrijednostima iz ovoga članka </w:t>
      </w:r>
      <w:r w:rsidR="00BD027C">
        <w:rPr>
          <w:rFonts w:cs="Times New Roman"/>
          <w:szCs w:val="24"/>
        </w:rPr>
        <w:t>Vijeće za vodne usluge</w:t>
      </w:r>
      <w:r>
        <w:rPr>
          <w:rFonts w:cs="Times New Roman"/>
          <w:szCs w:val="24"/>
        </w:rPr>
        <w:t xml:space="preserve"> do</w:t>
      </w:r>
      <w:r w:rsidR="00D2046A">
        <w:rPr>
          <w:rFonts w:cs="Times New Roman"/>
          <w:szCs w:val="24"/>
        </w:rPr>
        <w:t xml:space="preserve">nosi smjernicu </w:t>
      </w:r>
      <w:r w:rsidR="00F9497A">
        <w:rPr>
          <w:rFonts w:cs="Times New Roman"/>
          <w:szCs w:val="24"/>
        </w:rPr>
        <w:t>kako je to propisano uredbom o vrednovanju učinkovitosti poslovanja javnih isporučitelja vodnih usluga</w:t>
      </w:r>
      <w:r w:rsidR="00D2046A">
        <w:rPr>
          <w:rFonts w:cs="Times New Roman"/>
          <w:szCs w:val="24"/>
        </w:rPr>
        <w:t>.</w:t>
      </w:r>
    </w:p>
    <w:p w:rsidR="0037217F" w:rsidRDefault="0037217F" w:rsidP="006F6E94">
      <w:pPr>
        <w:pStyle w:val="ListParagraph"/>
        <w:numPr>
          <w:ilvl w:val="0"/>
          <w:numId w:val="15"/>
        </w:numPr>
        <w:spacing w:before="120" w:after="120" w:line="240" w:lineRule="auto"/>
        <w:ind w:firstLine="425"/>
        <w:contextualSpacing w:val="0"/>
        <w:jc w:val="both"/>
        <w:rPr>
          <w:rFonts w:cs="Times New Roman"/>
          <w:szCs w:val="24"/>
        </w:rPr>
      </w:pPr>
      <w:r>
        <w:rPr>
          <w:rFonts w:cs="Times New Roman"/>
          <w:szCs w:val="24"/>
        </w:rPr>
        <w:t>Razdoblje postizanja pokazatelja iz ovoga članka je kalendarska godina koja prethodi godini u kojoj se utvrđuje ispunjenje uvjeta ili nastavak posto</w:t>
      </w:r>
      <w:r w:rsidR="00D2046A">
        <w:rPr>
          <w:rFonts w:cs="Times New Roman"/>
          <w:szCs w:val="24"/>
        </w:rPr>
        <w:t>janja uvjeta.</w:t>
      </w:r>
    </w:p>
    <w:p w:rsidR="00B22EC7" w:rsidRDefault="00B22EC7" w:rsidP="00B22EC7">
      <w:pPr>
        <w:pStyle w:val="ListParagraph"/>
        <w:spacing w:before="120" w:after="120" w:line="240" w:lineRule="auto"/>
        <w:ind w:left="425"/>
        <w:contextualSpacing w:val="0"/>
        <w:jc w:val="both"/>
        <w:rPr>
          <w:rFonts w:cs="Times New Roman"/>
          <w:szCs w:val="24"/>
        </w:rPr>
      </w:pPr>
    </w:p>
    <w:p w:rsidR="00543CAC" w:rsidRPr="00543CAC" w:rsidRDefault="00543CAC" w:rsidP="00B22EC7">
      <w:pPr>
        <w:pStyle w:val="Heading2"/>
      </w:pPr>
      <w:r w:rsidRPr="00105C5B">
        <w:lastRenderedPageBreak/>
        <w:t>Obveza trajnog stručnog osposobljavanja zaposlenika</w:t>
      </w:r>
    </w:p>
    <w:p w:rsidR="00105C5B" w:rsidRDefault="00105C5B" w:rsidP="00B22EC7">
      <w:pPr>
        <w:pStyle w:val="Heading3"/>
      </w:pPr>
    </w:p>
    <w:p w:rsidR="001408FA" w:rsidRDefault="00C2704D" w:rsidP="006F6E94">
      <w:pPr>
        <w:pStyle w:val="ListParagraph"/>
        <w:numPr>
          <w:ilvl w:val="0"/>
          <w:numId w:val="40"/>
        </w:numPr>
        <w:spacing w:before="120" w:after="120" w:line="240" w:lineRule="auto"/>
        <w:ind w:firstLine="425"/>
        <w:contextualSpacing w:val="0"/>
        <w:jc w:val="both"/>
        <w:rPr>
          <w:rFonts w:cs="Times New Roman"/>
          <w:szCs w:val="24"/>
        </w:rPr>
      </w:pPr>
      <w:r>
        <w:rPr>
          <w:rFonts w:cs="Times New Roman"/>
          <w:szCs w:val="24"/>
        </w:rPr>
        <w:t xml:space="preserve">Javni isporučitelj </w:t>
      </w:r>
      <w:r w:rsidR="00012CB0">
        <w:rPr>
          <w:rFonts w:cs="Times New Roman"/>
          <w:szCs w:val="24"/>
        </w:rPr>
        <w:t xml:space="preserve">vodnih usluga </w:t>
      </w:r>
      <w:r>
        <w:rPr>
          <w:rFonts w:cs="Times New Roman"/>
          <w:szCs w:val="24"/>
        </w:rPr>
        <w:t xml:space="preserve">dužan je osigurati trajno stručno osposobljavanje za sve ključne zaposlenike i </w:t>
      </w:r>
      <w:r w:rsidR="00012CB0">
        <w:rPr>
          <w:rFonts w:cs="Times New Roman"/>
          <w:szCs w:val="24"/>
        </w:rPr>
        <w:t xml:space="preserve">ostale zaposlenike </w:t>
      </w:r>
      <w:r w:rsidR="00C2488F">
        <w:rPr>
          <w:rFonts w:cs="Times New Roman"/>
          <w:szCs w:val="24"/>
        </w:rPr>
        <w:t xml:space="preserve">te </w:t>
      </w:r>
      <w:r w:rsidR="00332D12">
        <w:rPr>
          <w:rFonts w:cs="Times New Roman"/>
          <w:szCs w:val="24"/>
        </w:rPr>
        <w:t xml:space="preserve">postići da ključni zaposlenici ostvare </w:t>
      </w:r>
      <w:r w:rsidR="00DD02EA">
        <w:rPr>
          <w:rFonts w:cs="Times New Roman"/>
          <w:szCs w:val="24"/>
        </w:rPr>
        <w:t>odgovarajući</w:t>
      </w:r>
      <w:r w:rsidR="00332D12">
        <w:rPr>
          <w:rFonts w:cs="Times New Roman"/>
          <w:szCs w:val="24"/>
        </w:rPr>
        <w:t xml:space="preserve"> broj bodova u razdoblju osposobljavanja. </w:t>
      </w:r>
    </w:p>
    <w:p w:rsidR="0037217F" w:rsidRDefault="00400C82" w:rsidP="006F6E94">
      <w:pPr>
        <w:pStyle w:val="ListParagraph"/>
        <w:numPr>
          <w:ilvl w:val="0"/>
          <w:numId w:val="40"/>
        </w:numPr>
        <w:spacing w:before="120" w:after="120" w:line="240" w:lineRule="auto"/>
        <w:ind w:firstLine="425"/>
        <w:contextualSpacing w:val="0"/>
        <w:jc w:val="both"/>
        <w:rPr>
          <w:rFonts w:cs="Times New Roman"/>
          <w:szCs w:val="24"/>
        </w:rPr>
      </w:pPr>
      <w:r>
        <w:rPr>
          <w:rFonts w:cs="Times New Roman"/>
          <w:szCs w:val="24"/>
        </w:rPr>
        <w:t>I</w:t>
      </w:r>
      <w:r w:rsidR="00012CB0" w:rsidRPr="001408FA">
        <w:rPr>
          <w:rFonts w:cs="Times New Roman"/>
          <w:szCs w:val="24"/>
        </w:rPr>
        <w:t>nstitu</w:t>
      </w:r>
      <w:r w:rsidR="000F3609">
        <w:rPr>
          <w:rFonts w:cs="Times New Roman"/>
          <w:szCs w:val="24"/>
        </w:rPr>
        <w:t>cija</w:t>
      </w:r>
      <w:r w:rsidR="00012CB0" w:rsidRPr="001408FA">
        <w:rPr>
          <w:rFonts w:cs="Times New Roman"/>
          <w:szCs w:val="24"/>
        </w:rPr>
        <w:t xml:space="preserve"> iz članka 212. Zakona o vodam</w:t>
      </w:r>
      <w:r>
        <w:rPr>
          <w:rFonts w:cs="Times New Roman"/>
          <w:szCs w:val="24"/>
        </w:rPr>
        <w:t>a</w:t>
      </w:r>
      <w:r w:rsidR="001408FA" w:rsidRPr="00332D12">
        <w:rPr>
          <w:rFonts w:cs="Times New Roman"/>
          <w:szCs w:val="24"/>
        </w:rPr>
        <w:t xml:space="preserve"> </w:t>
      </w:r>
      <w:r w:rsidR="008B3CFC">
        <w:rPr>
          <w:rFonts w:cs="Times New Roman"/>
          <w:szCs w:val="24"/>
        </w:rPr>
        <w:t>(„Narodne novine“, br</w:t>
      </w:r>
      <w:r w:rsidR="0019185C">
        <w:rPr>
          <w:rFonts w:cs="Times New Roman"/>
          <w:szCs w:val="24"/>
        </w:rPr>
        <w:t>.</w:t>
      </w:r>
      <w:r w:rsidR="008B3CFC">
        <w:rPr>
          <w:rFonts w:cs="Times New Roman"/>
          <w:szCs w:val="24"/>
        </w:rPr>
        <w:t xml:space="preserve"> 66/19</w:t>
      </w:r>
      <w:r w:rsidR="0019185C">
        <w:rPr>
          <w:rFonts w:cs="Times New Roman"/>
          <w:szCs w:val="24"/>
        </w:rPr>
        <w:t>.</w:t>
      </w:r>
      <w:r w:rsidR="008B3CFC">
        <w:rPr>
          <w:rFonts w:cs="Times New Roman"/>
          <w:szCs w:val="24"/>
        </w:rPr>
        <w:t xml:space="preserve"> i 84/21</w:t>
      </w:r>
      <w:r w:rsidR="0019185C">
        <w:rPr>
          <w:rFonts w:cs="Times New Roman"/>
          <w:szCs w:val="24"/>
        </w:rPr>
        <w:t>.</w:t>
      </w:r>
      <w:r w:rsidR="008B3CFC">
        <w:rPr>
          <w:rFonts w:cs="Times New Roman"/>
          <w:szCs w:val="24"/>
        </w:rPr>
        <w:t xml:space="preserve">) </w:t>
      </w:r>
      <w:r w:rsidRPr="00400C82">
        <w:rPr>
          <w:rFonts w:cs="Times New Roman"/>
          <w:szCs w:val="24"/>
        </w:rPr>
        <w:t xml:space="preserve">donosi </w:t>
      </w:r>
      <w:r w:rsidR="000F3609">
        <w:rPr>
          <w:rFonts w:cs="Times New Roman"/>
          <w:szCs w:val="24"/>
        </w:rPr>
        <w:t xml:space="preserve">i provodi </w:t>
      </w:r>
      <w:r>
        <w:rPr>
          <w:rFonts w:cs="Times New Roman"/>
          <w:szCs w:val="24"/>
        </w:rPr>
        <w:t>n</w:t>
      </w:r>
      <w:r w:rsidRPr="00400C82">
        <w:rPr>
          <w:rFonts w:cs="Times New Roman"/>
          <w:szCs w:val="24"/>
        </w:rPr>
        <w:t>astavni plan</w:t>
      </w:r>
      <w:r w:rsidR="00AD4392">
        <w:rPr>
          <w:rFonts w:cs="Times New Roman"/>
          <w:szCs w:val="24"/>
        </w:rPr>
        <w:t xml:space="preserve"> trajnog stručnog osposobljavanja iz stavka 1. ovoga članka</w:t>
      </w:r>
      <w:r w:rsidR="00DD02EA">
        <w:rPr>
          <w:rFonts w:cs="Times New Roman"/>
          <w:szCs w:val="24"/>
        </w:rPr>
        <w:t>, uređuje sustav bodovanja</w:t>
      </w:r>
      <w:r w:rsidRPr="00400C82">
        <w:rPr>
          <w:rFonts w:cs="Times New Roman"/>
          <w:szCs w:val="24"/>
        </w:rPr>
        <w:t xml:space="preserve"> </w:t>
      </w:r>
      <w:r w:rsidR="008B3CFC">
        <w:rPr>
          <w:rFonts w:cs="Times New Roman"/>
          <w:szCs w:val="24"/>
        </w:rPr>
        <w:t>te</w:t>
      </w:r>
      <w:r w:rsidR="001408FA" w:rsidRPr="00332D12">
        <w:rPr>
          <w:rFonts w:cs="Times New Roman"/>
          <w:szCs w:val="24"/>
        </w:rPr>
        <w:t xml:space="preserve"> izdaje potvrde o završenom osposobljavanju</w:t>
      </w:r>
      <w:r w:rsidR="0037217F" w:rsidRPr="001408FA">
        <w:rPr>
          <w:rFonts w:cs="Times New Roman"/>
          <w:szCs w:val="24"/>
        </w:rPr>
        <w:t>.</w:t>
      </w:r>
    </w:p>
    <w:p w:rsidR="00762CE8" w:rsidRPr="00543CAC" w:rsidRDefault="000F3609" w:rsidP="00B22EC7">
      <w:pPr>
        <w:pStyle w:val="Heading2"/>
      </w:pPr>
      <w:r>
        <w:t>Vrijeme</w:t>
      </w:r>
      <w:r w:rsidR="00543CAC" w:rsidRPr="00762CE8">
        <w:t xml:space="preserve"> ispunjavanja uvjeta</w:t>
      </w:r>
    </w:p>
    <w:p w:rsidR="00AC0918" w:rsidRDefault="00AC0918" w:rsidP="00B22EC7">
      <w:pPr>
        <w:pStyle w:val="Heading3"/>
      </w:pPr>
    </w:p>
    <w:p w:rsidR="00762CE8" w:rsidRPr="00F44A32" w:rsidRDefault="004851B8" w:rsidP="00B22EC7">
      <w:pPr>
        <w:pStyle w:val="ListParagraph"/>
        <w:numPr>
          <w:ilvl w:val="0"/>
          <w:numId w:val="17"/>
        </w:numPr>
        <w:spacing w:before="120" w:after="120" w:line="240" w:lineRule="auto"/>
        <w:ind w:firstLine="425"/>
        <w:contextualSpacing w:val="0"/>
        <w:jc w:val="both"/>
        <w:rPr>
          <w:rFonts w:cs="Times New Roman"/>
          <w:szCs w:val="24"/>
        </w:rPr>
      </w:pPr>
      <w:r>
        <w:rPr>
          <w:rFonts w:cs="Times New Roman"/>
          <w:szCs w:val="24"/>
        </w:rPr>
        <w:t>P</w:t>
      </w:r>
      <w:r w:rsidR="00AC0918" w:rsidRPr="004C46CD">
        <w:rPr>
          <w:rFonts w:cs="Times New Roman"/>
          <w:szCs w:val="24"/>
        </w:rPr>
        <w:t xml:space="preserve">osebni uvjeti iz </w:t>
      </w:r>
      <w:r w:rsidR="00AC0918" w:rsidRPr="00F44A32">
        <w:rPr>
          <w:rFonts w:cs="Times New Roman"/>
          <w:szCs w:val="24"/>
        </w:rPr>
        <w:t>članka</w:t>
      </w:r>
      <w:r w:rsidR="001408FA" w:rsidRPr="00F44A32">
        <w:rPr>
          <w:rFonts w:cs="Times New Roman"/>
          <w:szCs w:val="24"/>
        </w:rPr>
        <w:t xml:space="preserve"> </w:t>
      </w:r>
      <w:r w:rsidR="00204F72">
        <w:rPr>
          <w:rFonts w:cs="Times New Roman"/>
          <w:szCs w:val="24"/>
        </w:rPr>
        <w:t>4</w:t>
      </w:r>
      <w:r w:rsidR="001408FA" w:rsidRPr="00F44A32">
        <w:rPr>
          <w:rFonts w:cs="Times New Roman"/>
          <w:szCs w:val="24"/>
        </w:rPr>
        <w:t xml:space="preserve">. </w:t>
      </w:r>
      <w:r w:rsidRPr="00F44A32">
        <w:rPr>
          <w:rFonts w:cs="Times New Roman"/>
          <w:szCs w:val="24"/>
        </w:rPr>
        <w:t xml:space="preserve">i opći uvjeti iz članka </w:t>
      </w:r>
      <w:r w:rsidR="00204F72">
        <w:rPr>
          <w:rFonts w:cs="Times New Roman"/>
          <w:szCs w:val="24"/>
        </w:rPr>
        <w:t>2</w:t>
      </w:r>
      <w:r w:rsidRPr="00F44A32">
        <w:rPr>
          <w:rFonts w:cs="Times New Roman"/>
          <w:szCs w:val="24"/>
        </w:rPr>
        <w:t xml:space="preserve">. </w:t>
      </w:r>
      <w:r w:rsidR="00762CE8" w:rsidRPr="00F44A32">
        <w:rPr>
          <w:rFonts w:cs="Times New Roman"/>
          <w:szCs w:val="24"/>
        </w:rPr>
        <w:t xml:space="preserve">ove </w:t>
      </w:r>
      <w:r w:rsidR="001408FA" w:rsidRPr="00F44A32">
        <w:rPr>
          <w:rFonts w:cs="Times New Roman"/>
          <w:szCs w:val="24"/>
        </w:rPr>
        <w:t xml:space="preserve">Uredbe </w:t>
      </w:r>
      <w:r w:rsidR="00AC0918" w:rsidRPr="00F44A32">
        <w:rPr>
          <w:rFonts w:cs="Times New Roman"/>
          <w:szCs w:val="24"/>
        </w:rPr>
        <w:t xml:space="preserve">moraju </w:t>
      </w:r>
      <w:r w:rsidR="00762CE8" w:rsidRPr="00F44A32">
        <w:rPr>
          <w:rFonts w:cs="Times New Roman"/>
          <w:szCs w:val="24"/>
        </w:rPr>
        <w:t xml:space="preserve">biti ispunjeni u vrijeme podnošenja </w:t>
      </w:r>
      <w:r w:rsidR="0037217F" w:rsidRPr="00F44A32">
        <w:rPr>
          <w:rFonts w:cs="Times New Roman"/>
          <w:szCs w:val="24"/>
        </w:rPr>
        <w:t>zahtjeva</w:t>
      </w:r>
      <w:r w:rsidR="001408FA" w:rsidRPr="00F44A32">
        <w:rPr>
          <w:rFonts w:cs="Times New Roman"/>
          <w:szCs w:val="24"/>
        </w:rPr>
        <w:t xml:space="preserve"> za izdavanje rješenj</w:t>
      </w:r>
      <w:r w:rsidR="0032469A" w:rsidRPr="00F44A32">
        <w:rPr>
          <w:rFonts w:cs="Times New Roman"/>
          <w:szCs w:val="24"/>
        </w:rPr>
        <w:t>a</w:t>
      </w:r>
      <w:r w:rsidR="001408FA" w:rsidRPr="00F44A32">
        <w:rPr>
          <w:rFonts w:cs="Times New Roman"/>
          <w:szCs w:val="24"/>
        </w:rPr>
        <w:t xml:space="preserve"> o ispunjenju posebnih uvjeta za početak poslovanja </w:t>
      </w:r>
      <w:r w:rsidR="00762CE8" w:rsidRPr="00F44A32">
        <w:rPr>
          <w:rFonts w:cs="Times New Roman"/>
          <w:szCs w:val="24"/>
        </w:rPr>
        <w:t xml:space="preserve">kao i sve vrijeme dok je rješenje o ispunjenju posebnih uvjeta </w:t>
      </w:r>
      <w:r w:rsidR="001408FA" w:rsidRPr="00F44A32">
        <w:rPr>
          <w:rFonts w:cs="Times New Roman"/>
          <w:szCs w:val="24"/>
        </w:rPr>
        <w:t xml:space="preserve">za početak poslovanja </w:t>
      </w:r>
      <w:r w:rsidR="00762CE8" w:rsidRPr="00F44A32">
        <w:rPr>
          <w:rFonts w:cs="Times New Roman"/>
          <w:szCs w:val="24"/>
        </w:rPr>
        <w:t>na snazi.</w:t>
      </w:r>
    </w:p>
    <w:p w:rsidR="001408FA" w:rsidRPr="004C46CD" w:rsidRDefault="004851B8" w:rsidP="006F6E94">
      <w:pPr>
        <w:pStyle w:val="ListParagraph"/>
        <w:numPr>
          <w:ilvl w:val="0"/>
          <w:numId w:val="17"/>
        </w:numPr>
        <w:spacing w:before="120" w:after="120" w:line="240" w:lineRule="auto"/>
        <w:ind w:firstLine="425"/>
        <w:contextualSpacing w:val="0"/>
        <w:jc w:val="both"/>
        <w:rPr>
          <w:rFonts w:cs="Times New Roman"/>
          <w:szCs w:val="24"/>
        </w:rPr>
      </w:pPr>
      <w:r w:rsidRPr="00F44A32">
        <w:rPr>
          <w:rFonts w:cs="Times New Roman"/>
          <w:szCs w:val="24"/>
        </w:rPr>
        <w:t>P</w:t>
      </w:r>
      <w:r w:rsidR="001408FA" w:rsidRPr="00F44A32">
        <w:rPr>
          <w:rFonts w:cs="Times New Roman"/>
          <w:szCs w:val="24"/>
        </w:rPr>
        <w:t xml:space="preserve">osebni uvjeti iz članaka </w:t>
      </w:r>
      <w:r w:rsidR="00204F72">
        <w:rPr>
          <w:rFonts w:cs="Times New Roman"/>
          <w:szCs w:val="24"/>
        </w:rPr>
        <w:t>4</w:t>
      </w:r>
      <w:r w:rsidR="001408FA" w:rsidRPr="00F44A32">
        <w:rPr>
          <w:rFonts w:cs="Times New Roman"/>
          <w:szCs w:val="24"/>
        </w:rPr>
        <w:t xml:space="preserve">. i </w:t>
      </w:r>
      <w:r w:rsidR="00204F72">
        <w:rPr>
          <w:rFonts w:cs="Times New Roman"/>
          <w:szCs w:val="24"/>
        </w:rPr>
        <w:t>6</w:t>
      </w:r>
      <w:r w:rsidR="001408FA" w:rsidRPr="00F44A32">
        <w:rPr>
          <w:rFonts w:cs="Times New Roman"/>
          <w:szCs w:val="24"/>
        </w:rPr>
        <w:t xml:space="preserve">. </w:t>
      </w:r>
      <w:r w:rsidRPr="00F44A32">
        <w:rPr>
          <w:rFonts w:cs="Times New Roman"/>
          <w:szCs w:val="24"/>
        </w:rPr>
        <w:t xml:space="preserve">te opći uvjeti iz članka </w:t>
      </w:r>
      <w:r w:rsidR="00204F72">
        <w:rPr>
          <w:rFonts w:cs="Times New Roman"/>
          <w:szCs w:val="24"/>
        </w:rPr>
        <w:t>2</w:t>
      </w:r>
      <w:r w:rsidRPr="00F44A32">
        <w:rPr>
          <w:rFonts w:cs="Times New Roman"/>
          <w:szCs w:val="24"/>
        </w:rPr>
        <w:t xml:space="preserve">. </w:t>
      </w:r>
      <w:r w:rsidR="001408FA" w:rsidRPr="00F44A32">
        <w:rPr>
          <w:rFonts w:cs="Times New Roman"/>
          <w:szCs w:val="24"/>
        </w:rPr>
        <w:t>ove Uredbe moraju biti ispunjeni u vrijeme podnošenja zahtjeva za izdavanje rješenje o ispunjenju posebnih</w:t>
      </w:r>
      <w:r w:rsidR="001408FA" w:rsidRPr="004C46CD">
        <w:rPr>
          <w:rFonts w:cs="Times New Roman"/>
          <w:szCs w:val="24"/>
        </w:rPr>
        <w:t xml:space="preserve"> uvjeta za učinkovito poslovanje kao i sve vrijeme dok je rješenje o ispunjenju posebnih uvjeta za učinkovito poslovanje na snazi.</w:t>
      </w:r>
    </w:p>
    <w:p w:rsidR="00AC0918" w:rsidRPr="004C46CD" w:rsidRDefault="00762CE8" w:rsidP="006F6E94">
      <w:pPr>
        <w:pStyle w:val="ListParagraph"/>
        <w:numPr>
          <w:ilvl w:val="0"/>
          <w:numId w:val="17"/>
        </w:numPr>
        <w:spacing w:before="120" w:after="120" w:line="240" w:lineRule="auto"/>
        <w:ind w:firstLine="425"/>
        <w:contextualSpacing w:val="0"/>
        <w:jc w:val="both"/>
        <w:rPr>
          <w:rFonts w:cs="Times New Roman"/>
          <w:szCs w:val="24"/>
        </w:rPr>
      </w:pPr>
      <w:r w:rsidRPr="004C46CD">
        <w:rPr>
          <w:rFonts w:cs="Times New Roman"/>
          <w:szCs w:val="24"/>
        </w:rPr>
        <w:t>O prestanku ispunjenja uvjeta iz stav</w:t>
      </w:r>
      <w:r w:rsidR="00EE63C9">
        <w:rPr>
          <w:rFonts w:cs="Times New Roman"/>
          <w:szCs w:val="24"/>
        </w:rPr>
        <w:t>a</w:t>
      </w:r>
      <w:r w:rsidRPr="004C46CD">
        <w:rPr>
          <w:rFonts w:cs="Times New Roman"/>
          <w:szCs w:val="24"/>
        </w:rPr>
        <w:t xml:space="preserve">ka 1. </w:t>
      </w:r>
      <w:r w:rsidR="0032469A">
        <w:rPr>
          <w:rFonts w:cs="Times New Roman"/>
          <w:szCs w:val="24"/>
        </w:rPr>
        <w:t xml:space="preserve">i 2. </w:t>
      </w:r>
      <w:r w:rsidRPr="004C46CD">
        <w:rPr>
          <w:rFonts w:cs="Times New Roman"/>
          <w:szCs w:val="24"/>
        </w:rPr>
        <w:t>ovoga članka tijekom trajanja rješenja o ispunjavanju posebnih uvjeta</w:t>
      </w:r>
      <w:r w:rsidR="00332D12" w:rsidRPr="004C46CD">
        <w:rPr>
          <w:rFonts w:cs="Times New Roman"/>
          <w:szCs w:val="24"/>
        </w:rPr>
        <w:t xml:space="preserve"> za početak poslovanja i rješenja o ispunjavanju posebnih uvjeta za učinkovito poslovanje</w:t>
      </w:r>
      <w:r w:rsidRPr="004C46CD">
        <w:rPr>
          <w:rFonts w:cs="Times New Roman"/>
          <w:szCs w:val="24"/>
        </w:rPr>
        <w:t xml:space="preserve"> javni isporučitelj je dužan pisanim putem obavijestiti Ministarstvo bez odgode, a najkasnije u roku od 30 dana od </w:t>
      </w:r>
      <w:r w:rsidR="00EE63C9">
        <w:rPr>
          <w:rFonts w:cs="Times New Roman"/>
          <w:szCs w:val="24"/>
        </w:rPr>
        <w:t xml:space="preserve">dana </w:t>
      </w:r>
      <w:r w:rsidRPr="004C46CD">
        <w:rPr>
          <w:rFonts w:cs="Times New Roman"/>
          <w:szCs w:val="24"/>
        </w:rPr>
        <w:t>prestanka postojanja istih.</w:t>
      </w:r>
    </w:p>
    <w:p w:rsidR="00D92BA3" w:rsidRDefault="00800BCB" w:rsidP="00715227">
      <w:pPr>
        <w:pStyle w:val="Heading1"/>
      </w:pPr>
      <w:r>
        <w:t xml:space="preserve"> </w:t>
      </w:r>
      <w:r w:rsidR="00D92BA3">
        <w:t>ZAHTJEV STRANKE</w:t>
      </w:r>
    </w:p>
    <w:p w:rsidR="00602F17" w:rsidRDefault="00602F17" w:rsidP="00B22EC7">
      <w:pPr>
        <w:pStyle w:val="Heading3"/>
      </w:pPr>
    </w:p>
    <w:p w:rsidR="00602F17" w:rsidRDefault="00EB6E0D" w:rsidP="003C15CF">
      <w:pPr>
        <w:spacing w:before="120" w:after="120" w:line="240" w:lineRule="auto"/>
        <w:ind w:firstLine="425"/>
        <w:jc w:val="both"/>
        <w:rPr>
          <w:rFonts w:cs="Times New Roman"/>
          <w:szCs w:val="24"/>
        </w:rPr>
      </w:pPr>
      <w:r>
        <w:rPr>
          <w:rFonts w:cs="Times New Roman"/>
          <w:szCs w:val="24"/>
        </w:rPr>
        <w:t xml:space="preserve">Zahtjev za izdavanje rješenja o ispunjavanju posebnih uvjeta za početak poslovanja i posebnih uvjeta za </w:t>
      </w:r>
      <w:r w:rsidR="0000155B">
        <w:rPr>
          <w:rFonts w:cs="Times New Roman"/>
          <w:szCs w:val="24"/>
        </w:rPr>
        <w:t>učinkovito</w:t>
      </w:r>
      <w:r>
        <w:rPr>
          <w:rFonts w:cs="Times New Roman"/>
          <w:szCs w:val="24"/>
        </w:rPr>
        <w:t xml:space="preserve"> poslovanje </w:t>
      </w:r>
      <w:r w:rsidR="00602F17">
        <w:rPr>
          <w:rFonts w:cs="Times New Roman"/>
          <w:szCs w:val="24"/>
        </w:rPr>
        <w:t xml:space="preserve">podnosi </w:t>
      </w:r>
      <w:r w:rsidR="008B74C2">
        <w:rPr>
          <w:rFonts w:cs="Times New Roman"/>
          <w:szCs w:val="24"/>
        </w:rPr>
        <w:t xml:space="preserve">se </w:t>
      </w:r>
      <w:r w:rsidR="00A77722">
        <w:rPr>
          <w:rFonts w:cs="Times New Roman"/>
          <w:szCs w:val="24"/>
        </w:rPr>
        <w:t>Ministarstvu.</w:t>
      </w:r>
    </w:p>
    <w:p w:rsidR="00C2704D" w:rsidRDefault="00C2704D" w:rsidP="00B22EC7">
      <w:pPr>
        <w:pStyle w:val="Heading3"/>
      </w:pPr>
    </w:p>
    <w:p w:rsidR="00602F17" w:rsidRDefault="00602F17" w:rsidP="00B22EC7">
      <w:pPr>
        <w:spacing w:before="120" w:after="120" w:line="240" w:lineRule="auto"/>
        <w:ind w:firstLine="425"/>
        <w:jc w:val="both"/>
        <w:rPr>
          <w:rFonts w:cs="Times New Roman"/>
          <w:szCs w:val="24"/>
        </w:rPr>
      </w:pPr>
      <w:r>
        <w:rPr>
          <w:rFonts w:cs="Times New Roman"/>
          <w:szCs w:val="24"/>
        </w:rPr>
        <w:t xml:space="preserve">Uz zahtjev </w:t>
      </w:r>
      <w:r w:rsidR="008B74C2">
        <w:rPr>
          <w:rFonts w:cs="Times New Roman"/>
          <w:szCs w:val="24"/>
        </w:rPr>
        <w:t xml:space="preserve">za </w:t>
      </w:r>
      <w:r w:rsidR="00FD5294">
        <w:rPr>
          <w:rFonts w:cs="Times New Roman"/>
          <w:szCs w:val="24"/>
        </w:rPr>
        <w:t xml:space="preserve">izdavanje rješenja o ispunjenju posebnih uvjeta </w:t>
      </w:r>
      <w:r w:rsidR="00800BCB">
        <w:rPr>
          <w:rFonts w:cs="Times New Roman"/>
          <w:szCs w:val="24"/>
        </w:rPr>
        <w:t xml:space="preserve">za </w:t>
      </w:r>
      <w:r w:rsidR="008B74C2">
        <w:rPr>
          <w:rFonts w:cs="Times New Roman"/>
          <w:szCs w:val="24"/>
        </w:rPr>
        <w:t xml:space="preserve">početak poslovanja po jedinstvenom javnom isporučitelju/isporučitelju vodnih usluga </w:t>
      </w:r>
      <w:r w:rsidR="00FD5294">
        <w:rPr>
          <w:rFonts w:cs="Times New Roman"/>
          <w:szCs w:val="24"/>
        </w:rPr>
        <w:t xml:space="preserve">na uslužnom području </w:t>
      </w:r>
      <w:r w:rsidR="00E23865">
        <w:rPr>
          <w:rFonts w:cs="Times New Roman"/>
          <w:szCs w:val="24"/>
        </w:rPr>
        <w:t>prilažu se sljedeće isprave:</w:t>
      </w:r>
    </w:p>
    <w:p w:rsidR="003C5AFB" w:rsidRPr="00134742" w:rsidRDefault="003C5AFB" w:rsidP="00B22EC7">
      <w:pPr>
        <w:pStyle w:val="ListParagraph"/>
        <w:numPr>
          <w:ilvl w:val="0"/>
          <w:numId w:val="18"/>
        </w:numPr>
        <w:spacing w:before="120" w:after="120" w:line="240" w:lineRule="auto"/>
        <w:contextualSpacing w:val="0"/>
        <w:jc w:val="both"/>
        <w:rPr>
          <w:rFonts w:cs="Times New Roman"/>
          <w:szCs w:val="24"/>
        </w:rPr>
      </w:pPr>
      <w:r w:rsidRPr="00134742">
        <w:rPr>
          <w:rFonts w:cs="Times New Roman"/>
          <w:szCs w:val="24"/>
        </w:rPr>
        <w:t>opis sustava javne vodoopskrbe i odvodnje otpadnih voda kojima isporučitelj upravlja</w:t>
      </w:r>
      <w:r w:rsidR="008F54B0">
        <w:rPr>
          <w:rFonts w:cs="Times New Roman"/>
          <w:szCs w:val="24"/>
        </w:rPr>
        <w:t>,</w:t>
      </w:r>
      <w:r w:rsidR="00D12578">
        <w:rPr>
          <w:rFonts w:cs="Times New Roman"/>
          <w:szCs w:val="24"/>
        </w:rPr>
        <w:t xml:space="preserve"> uključujući i vodne građevine koje su u izgradnji</w:t>
      </w:r>
      <w:r w:rsidR="00A77722">
        <w:rPr>
          <w:rFonts w:cs="Times New Roman"/>
          <w:szCs w:val="24"/>
        </w:rPr>
        <w:t xml:space="preserve"> </w:t>
      </w:r>
      <w:r w:rsidR="00D12578">
        <w:rPr>
          <w:rFonts w:cs="Times New Roman"/>
          <w:szCs w:val="24"/>
        </w:rPr>
        <w:t xml:space="preserve">ili se planiraju izgraditi u razdoblju važećeg višegodišnjeg programa gradnje komunalnih vodnih građevina </w:t>
      </w:r>
      <w:r w:rsidR="00A77722">
        <w:rPr>
          <w:rFonts w:cs="Times New Roman"/>
          <w:szCs w:val="24"/>
        </w:rPr>
        <w:t>(</w:t>
      </w:r>
      <w:r w:rsidR="00D12578">
        <w:rPr>
          <w:rFonts w:cs="Times New Roman"/>
          <w:szCs w:val="24"/>
        </w:rPr>
        <w:t>s</w:t>
      </w:r>
      <w:r w:rsidR="00A77722">
        <w:rPr>
          <w:rFonts w:cs="Times New Roman"/>
          <w:szCs w:val="24"/>
        </w:rPr>
        <w:t xml:space="preserve"> kartografsk</w:t>
      </w:r>
      <w:r w:rsidR="00D12578">
        <w:rPr>
          <w:rFonts w:cs="Times New Roman"/>
          <w:szCs w:val="24"/>
        </w:rPr>
        <w:t>im</w:t>
      </w:r>
      <w:r w:rsidR="00A77722">
        <w:rPr>
          <w:rFonts w:cs="Times New Roman"/>
          <w:szCs w:val="24"/>
        </w:rPr>
        <w:t xml:space="preserve"> prikaz</w:t>
      </w:r>
      <w:r w:rsidR="00D12578">
        <w:rPr>
          <w:rFonts w:cs="Times New Roman"/>
          <w:szCs w:val="24"/>
        </w:rPr>
        <w:t>ima</w:t>
      </w:r>
      <w:r w:rsidR="00A77722">
        <w:rPr>
          <w:rFonts w:cs="Times New Roman"/>
          <w:szCs w:val="24"/>
        </w:rPr>
        <w:t xml:space="preserve"> u GIS formatu)</w:t>
      </w:r>
    </w:p>
    <w:p w:rsidR="00FA612D" w:rsidRPr="00134742" w:rsidRDefault="003C5AFB" w:rsidP="00B22EC7">
      <w:pPr>
        <w:pStyle w:val="ListParagraph"/>
        <w:numPr>
          <w:ilvl w:val="0"/>
          <w:numId w:val="18"/>
        </w:numPr>
        <w:spacing w:before="120" w:after="120" w:line="240" w:lineRule="auto"/>
        <w:contextualSpacing w:val="0"/>
        <w:jc w:val="both"/>
        <w:rPr>
          <w:rFonts w:cs="Times New Roman"/>
          <w:szCs w:val="24"/>
        </w:rPr>
      </w:pPr>
      <w:r w:rsidRPr="00134742">
        <w:rPr>
          <w:rFonts w:cs="Times New Roman"/>
          <w:szCs w:val="24"/>
        </w:rPr>
        <w:t>i</w:t>
      </w:r>
      <w:r w:rsidR="0000155B" w:rsidRPr="00134742">
        <w:rPr>
          <w:rFonts w:cs="Times New Roman"/>
          <w:szCs w:val="24"/>
        </w:rPr>
        <w:t>zjava</w:t>
      </w:r>
      <w:r w:rsidR="00FA612D" w:rsidRPr="00134742">
        <w:rPr>
          <w:rFonts w:cs="Times New Roman"/>
          <w:szCs w:val="24"/>
        </w:rPr>
        <w:t xml:space="preserve"> o ispunjenju </w:t>
      </w:r>
      <w:r w:rsidR="00FA612D" w:rsidRPr="00F44A32">
        <w:rPr>
          <w:rFonts w:cs="Times New Roman"/>
          <w:szCs w:val="24"/>
        </w:rPr>
        <w:t xml:space="preserve">općih uvjeta iz članka </w:t>
      </w:r>
      <w:r w:rsidR="00204F72">
        <w:rPr>
          <w:rFonts w:cs="Times New Roman"/>
          <w:szCs w:val="24"/>
        </w:rPr>
        <w:t>2</w:t>
      </w:r>
      <w:r w:rsidR="00FA612D" w:rsidRPr="00F44A32">
        <w:rPr>
          <w:rFonts w:cs="Times New Roman"/>
          <w:szCs w:val="24"/>
        </w:rPr>
        <w:t>. ove Uredbe</w:t>
      </w:r>
      <w:r w:rsidR="0000155B" w:rsidRPr="00134742">
        <w:rPr>
          <w:rFonts w:cs="Times New Roman"/>
          <w:szCs w:val="24"/>
        </w:rPr>
        <w:t xml:space="preserve"> potpisanu od zakonskog zastupnika pravne osobe</w:t>
      </w:r>
    </w:p>
    <w:p w:rsidR="00AE50D1" w:rsidRPr="00134742" w:rsidRDefault="0070097D" w:rsidP="00B22EC7">
      <w:pPr>
        <w:pStyle w:val="ListParagraph"/>
        <w:numPr>
          <w:ilvl w:val="0"/>
          <w:numId w:val="18"/>
        </w:numPr>
        <w:spacing w:before="120" w:after="120" w:line="240" w:lineRule="auto"/>
        <w:contextualSpacing w:val="0"/>
        <w:jc w:val="both"/>
        <w:rPr>
          <w:rFonts w:cs="Times New Roman"/>
          <w:szCs w:val="24"/>
        </w:rPr>
      </w:pPr>
      <w:r>
        <w:rPr>
          <w:rFonts w:cs="Times New Roman"/>
          <w:szCs w:val="24"/>
        </w:rPr>
        <w:t xml:space="preserve">elaborat s </w:t>
      </w:r>
      <w:r w:rsidR="00AE50D1" w:rsidRPr="00134742">
        <w:rPr>
          <w:rFonts w:cs="Times New Roman"/>
          <w:szCs w:val="24"/>
        </w:rPr>
        <w:t>d</w:t>
      </w:r>
      <w:r w:rsidR="007909E3" w:rsidRPr="00134742">
        <w:rPr>
          <w:rFonts w:cs="Times New Roman"/>
          <w:szCs w:val="24"/>
        </w:rPr>
        <w:t>okaz</w:t>
      </w:r>
      <w:r>
        <w:rPr>
          <w:rFonts w:cs="Times New Roman"/>
          <w:szCs w:val="24"/>
        </w:rPr>
        <w:t>ima</w:t>
      </w:r>
      <w:r w:rsidR="00602F17" w:rsidRPr="00134742">
        <w:rPr>
          <w:rFonts w:cs="Times New Roman"/>
          <w:szCs w:val="24"/>
        </w:rPr>
        <w:t xml:space="preserve"> o vlasništvu ili pravu korištenja </w:t>
      </w:r>
      <w:r w:rsidR="00AE50D1" w:rsidRPr="00134742">
        <w:rPr>
          <w:rFonts w:cs="Times New Roman"/>
          <w:szCs w:val="24"/>
        </w:rPr>
        <w:t xml:space="preserve">vodnih građevina putem kojih se pružaju </w:t>
      </w:r>
      <w:r>
        <w:rPr>
          <w:rFonts w:cs="Times New Roman"/>
          <w:szCs w:val="24"/>
        </w:rPr>
        <w:t>vodne usluge u izvorniku</w:t>
      </w:r>
    </w:p>
    <w:p w:rsidR="007909E3" w:rsidRPr="00B14AF6" w:rsidRDefault="0000155B" w:rsidP="00B22EC7">
      <w:pPr>
        <w:pStyle w:val="ListParagraph"/>
        <w:numPr>
          <w:ilvl w:val="0"/>
          <w:numId w:val="18"/>
        </w:numPr>
        <w:spacing w:before="120" w:after="120" w:line="240" w:lineRule="auto"/>
        <w:contextualSpacing w:val="0"/>
        <w:jc w:val="both"/>
        <w:rPr>
          <w:rFonts w:cs="Times New Roman"/>
          <w:szCs w:val="24"/>
        </w:rPr>
      </w:pPr>
      <w:r w:rsidRPr="00134742">
        <w:rPr>
          <w:rFonts w:cs="Times New Roman"/>
          <w:szCs w:val="24"/>
        </w:rPr>
        <w:t>izjava</w:t>
      </w:r>
      <w:r w:rsidR="007909E3" w:rsidRPr="00134742">
        <w:rPr>
          <w:rFonts w:cs="Times New Roman"/>
          <w:szCs w:val="24"/>
        </w:rPr>
        <w:t xml:space="preserve"> da nad pravnom osobom nije otvoren postupak stečaja ili likvidacije</w:t>
      </w:r>
      <w:r w:rsidR="00602F17" w:rsidRPr="00134742">
        <w:rPr>
          <w:rFonts w:cs="Times New Roman"/>
          <w:szCs w:val="24"/>
        </w:rPr>
        <w:t xml:space="preserve"> </w:t>
      </w:r>
      <w:r w:rsidR="007909E3" w:rsidRPr="00134742">
        <w:rPr>
          <w:rFonts w:cs="Times New Roman"/>
          <w:szCs w:val="24"/>
        </w:rPr>
        <w:t xml:space="preserve">odnosno u slučaju da je otvoren stečajni postupak da postoji pravomoćno rješenje o potvrdi stečajnog plana; </w:t>
      </w:r>
      <w:r w:rsidR="007909E3" w:rsidRPr="00B14AF6">
        <w:rPr>
          <w:rFonts w:cs="Times New Roman"/>
          <w:szCs w:val="24"/>
        </w:rPr>
        <w:t>u izvorniku</w:t>
      </w:r>
      <w:r w:rsidR="00B14AF6">
        <w:rPr>
          <w:rFonts w:cs="Times New Roman"/>
          <w:szCs w:val="24"/>
        </w:rPr>
        <w:t xml:space="preserve"> ili </w:t>
      </w:r>
      <w:r w:rsidR="00B14AF6" w:rsidRPr="00B14AF6">
        <w:rPr>
          <w:rFonts w:cs="Times New Roman"/>
          <w:szCs w:val="24"/>
        </w:rPr>
        <w:t>javnobilježničk</w:t>
      </w:r>
      <w:r w:rsidR="00B14AF6">
        <w:rPr>
          <w:rFonts w:cs="Times New Roman"/>
          <w:szCs w:val="24"/>
        </w:rPr>
        <w:t>i</w:t>
      </w:r>
      <w:r w:rsidR="00B14AF6" w:rsidRPr="00B14AF6">
        <w:rPr>
          <w:rFonts w:cs="Times New Roman"/>
          <w:szCs w:val="24"/>
        </w:rPr>
        <w:t xml:space="preserve"> ovjer</w:t>
      </w:r>
      <w:r w:rsidR="00B14AF6">
        <w:rPr>
          <w:rFonts w:cs="Times New Roman"/>
          <w:szCs w:val="24"/>
        </w:rPr>
        <w:t>enoj preslici</w:t>
      </w:r>
      <w:r w:rsidR="00B14AF6" w:rsidRPr="00B14AF6">
        <w:rPr>
          <w:rFonts w:cs="Times New Roman"/>
          <w:szCs w:val="24"/>
        </w:rPr>
        <w:t xml:space="preserve"> </w:t>
      </w:r>
    </w:p>
    <w:p w:rsidR="00FA612D" w:rsidRPr="00134742" w:rsidRDefault="008B74C2" w:rsidP="00B22EC7">
      <w:pPr>
        <w:pStyle w:val="ListParagraph"/>
        <w:numPr>
          <w:ilvl w:val="0"/>
          <w:numId w:val="18"/>
        </w:numPr>
        <w:spacing w:before="120" w:after="120" w:line="240" w:lineRule="auto"/>
        <w:contextualSpacing w:val="0"/>
        <w:jc w:val="both"/>
        <w:rPr>
          <w:rFonts w:cs="Times New Roman"/>
          <w:szCs w:val="24"/>
        </w:rPr>
      </w:pPr>
      <w:r w:rsidRPr="00134742">
        <w:rPr>
          <w:rFonts w:cs="Times New Roman"/>
          <w:szCs w:val="24"/>
        </w:rPr>
        <w:lastRenderedPageBreak/>
        <w:t xml:space="preserve">isprava izdana od bankarskih ili drugih financijskih institucija kojom se dokazuje solventnost pravne osobe ne starija od 30 dana od dana podnošenja </w:t>
      </w:r>
      <w:r w:rsidR="00136DC0">
        <w:rPr>
          <w:rFonts w:cs="Times New Roman"/>
          <w:szCs w:val="24"/>
        </w:rPr>
        <w:t>z</w:t>
      </w:r>
      <w:r w:rsidRPr="00134742">
        <w:rPr>
          <w:rFonts w:cs="Times New Roman"/>
          <w:szCs w:val="24"/>
        </w:rPr>
        <w:t>ahtjeva;</w:t>
      </w:r>
      <w:r w:rsidR="0070097D">
        <w:rPr>
          <w:rFonts w:cs="Times New Roman"/>
          <w:szCs w:val="24"/>
        </w:rPr>
        <w:t xml:space="preserve"> </w:t>
      </w:r>
      <w:r w:rsidR="00FA612D" w:rsidRPr="00134742">
        <w:rPr>
          <w:rFonts w:cs="Times New Roman"/>
          <w:szCs w:val="24"/>
        </w:rPr>
        <w:t>u izvorniku ili javnobilježničk</w:t>
      </w:r>
      <w:r w:rsidR="006D7648">
        <w:rPr>
          <w:rFonts w:cs="Times New Roman"/>
          <w:szCs w:val="24"/>
        </w:rPr>
        <w:t>i</w:t>
      </w:r>
      <w:r w:rsidR="00FA612D" w:rsidRPr="00134742">
        <w:rPr>
          <w:rFonts w:cs="Times New Roman"/>
          <w:szCs w:val="24"/>
        </w:rPr>
        <w:t xml:space="preserve"> ovjerenoj preslici</w:t>
      </w:r>
    </w:p>
    <w:p w:rsidR="00FA612D" w:rsidRPr="00B14AF6" w:rsidRDefault="00FA612D" w:rsidP="00B22EC7">
      <w:pPr>
        <w:pStyle w:val="ListParagraph"/>
        <w:numPr>
          <w:ilvl w:val="0"/>
          <w:numId w:val="18"/>
        </w:numPr>
        <w:spacing w:before="120" w:after="120" w:line="240" w:lineRule="auto"/>
        <w:contextualSpacing w:val="0"/>
        <w:jc w:val="both"/>
        <w:rPr>
          <w:rFonts w:cs="Times New Roman"/>
          <w:szCs w:val="24"/>
        </w:rPr>
      </w:pPr>
      <w:r w:rsidRPr="00134742">
        <w:rPr>
          <w:rFonts w:cs="Times New Roman"/>
          <w:szCs w:val="24"/>
        </w:rPr>
        <w:t xml:space="preserve">popis ključnih zaposlenika </w:t>
      </w:r>
      <w:r w:rsidR="0032469A">
        <w:rPr>
          <w:rFonts w:cs="Times New Roman"/>
          <w:szCs w:val="24"/>
        </w:rPr>
        <w:t xml:space="preserve">koji obavljaju poslove </w:t>
      </w:r>
      <w:r w:rsidRPr="00134742">
        <w:rPr>
          <w:rFonts w:cs="Times New Roman"/>
          <w:szCs w:val="24"/>
        </w:rPr>
        <w:t xml:space="preserve">iz članka </w:t>
      </w:r>
      <w:r w:rsidR="00204F72">
        <w:rPr>
          <w:rFonts w:cs="Times New Roman"/>
          <w:szCs w:val="24"/>
        </w:rPr>
        <w:t>4</w:t>
      </w:r>
      <w:r w:rsidRPr="00134742">
        <w:rPr>
          <w:rFonts w:cs="Times New Roman"/>
          <w:szCs w:val="24"/>
        </w:rPr>
        <w:t>.</w:t>
      </w:r>
      <w:r w:rsidR="0070097D">
        <w:rPr>
          <w:rFonts w:cs="Times New Roman"/>
          <w:szCs w:val="24"/>
        </w:rPr>
        <w:t xml:space="preserve"> stavka 2. i 3.</w:t>
      </w:r>
      <w:r w:rsidRPr="00134742">
        <w:rPr>
          <w:rFonts w:cs="Times New Roman"/>
          <w:szCs w:val="24"/>
        </w:rPr>
        <w:t xml:space="preserve"> ove Uredbe u </w:t>
      </w:r>
      <w:r w:rsidRPr="00B14AF6">
        <w:rPr>
          <w:rFonts w:cs="Times New Roman"/>
          <w:szCs w:val="24"/>
        </w:rPr>
        <w:t xml:space="preserve">izvorniku </w:t>
      </w:r>
      <w:r w:rsidR="00B14AF6" w:rsidRPr="00B14AF6">
        <w:rPr>
          <w:rFonts w:cs="Times New Roman"/>
          <w:szCs w:val="24"/>
        </w:rPr>
        <w:t>ili javnobilježničk</w:t>
      </w:r>
      <w:r w:rsidR="006D7648">
        <w:rPr>
          <w:rFonts w:cs="Times New Roman"/>
          <w:szCs w:val="24"/>
        </w:rPr>
        <w:t>i</w:t>
      </w:r>
      <w:r w:rsidR="00B14AF6" w:rsidRPr="00B14AF6">
        <w:rPr>
          <w:rFonts w:cs="Times New Roman"/>
          <w:szCs w:val="24"/>
        </w:rPr>
        <w:t xml:space="preserve"> ovjerenoj preslici</w:t>
      </w:r>
      <w:r w:rsidR="00B14AF6">
        <w:rPr>
          <w:rFonts w:cs="Times New Roman"/>
          <w:szCs w:val="24"/>
        </w:rPr>
        <w:t xml:space="preserve"> </w:t>
      </w:r>
      <w:r w:rsidR="00D409A8" w:rsidRPr="00B14AF6">
        <w:rPr>
          <w:rFonts w:cs="Times New Roman"/>
          <w:szCs w:val="24"/>
        </w:rPr>
        <w:t>i</w:t>
      </w:r>
    </w:p>
    <w:p w:rsidR="00FA612D" w:rsidRPr="00134742" w:rsidRDefault="00FA612D" w:rsidP="00B22EC7">
      <w:pPr>
        <w:pStyle w:val="ListParagraph"/>
        <w:numPr>
          <w:ilvl w:val="0"/>
          <w:numId w:val="18"/>
        </w:numPr>
        <w:spacing w:before="120" w:after="120" w:line="240" w:lineRule="auto"/>
        <w:contextualSpacing w:val="0"/>
        <w:jc w:val="both"/>
        <w:rPr>
          <w:rFonts w:cs="Times New Roman"/>
          <w:szCs w:val="24"/>
        </w:rPr>
      </w:pPr>
      <w:r w:rsidRPr="00134742">
        <w:rPr>
          <w:rFonts w:cs="Times New Roman"/>
          <w:szCs w:val="24"/>
        </w:rPr>
        <w:t xml:space="preserve">dokaze o kvalifikacijama i radnom iskustvu ključnih zaposlenika </w:t>
      </w:r>
      <w:r w:rsidR="00FD5294" w:rsidRPr="00134742">
        <w:rPr>
          <w:rFonts w:cs="Times New Roman"/>
          <w:szCs w:val="24"/>
        </w:rPr>
        <w:t xml:space="preserve">u skladu s člankom </w:t>
      </w:r>
      <w:r w:rsidR="00204F72">
        <w:rPr>
          <w:rFonts w:cs="Times New Roman"/>
          <w:szCs w:val="24"/>
        </w:rPr>
        <w:t>4</w:t>
      </w:r>
      <w:r w:rsidR="00157964" w:rsidRPr="00134742">
        <w:rPr>
          <w:rFonts w:cs="Times New Roman"/>
          <w:szCs w:val="24"/>
        </w:rPr>
        <w:t>. ove Uredbe</w:t>
      </w:r>
      <w:r w:rsidR="003C5AFB" w:rsidRPr="00134742">
        <w:rPr>
          <w:rFonts w:cs="Times New Roman"/>
          <w:szCs w:val="24"/>
        </w:rPr>
        <w:t xml:space="preserve"> </w:t>
      </w:r>
      <w:r w:rsidRPr="00134742">
        <w:rPr>
          <w:rFonts w:cs="Times New Roman"/>
          <w:szCs w:val="24"/>
        </w:rPr>
        <w:t>(izvadci iz evidencije zaposlenika, ugovori o radu i sl.) u preslici</w:t>
      </w:r>
      <w:r w:rsidR="0070097D">
        <w:rPr>
          <w:rFonts w:cs="Times New Roman"/>
          <w:szCs w:val="24"/>
        </w:rPr>
        <w:t>.</w:t>
      </w:r>
    </w:p>
    <w:p w:rsidR="00C2704D" w:rsidRDefault="00C2704D" w:rsidP="00B22EC7">
      <w:pPr>
        <w:pStyle w:val="Heading3"/>
      </w:pPr>
    </w:p>
    <w:p w:rsidR="00BA26B9" w:rsidRPr="00134742" w:rsidRDefault="00FD5294" w:rsidP="00B22EC7">
      <w:pPr>
        <w:pStyle w:val="ListParagraph"/>
        <w:numPr>
          <w:ilvl w:val="0"/>
          <w:numId w:val="20"/>
        </w:numPr>
        <w:spacing w:before="120" w:after="120" w:line="240" w:lineRule="auto"/>
        <w:ind w:firstLine="425"/>
        <w:contextualSpacing w:val="0"/>
        <w:jc w:val="both"/>
        <w:rPr>
          <w:rFonts w:cs="Times New Roman"/>
          <w:szCs w:val="24"/>
        </w:rPr>
      </w:pPr>
      <w:r w:rsidRPr="00134742">
        <w:rPr>
          <w:rFonts w:cs="Times New Roman"/>
          <w:szCs w:val="24"/>
        </w:rPr>
        <w:t xml:space="preserve">Uz zahtjev za </w:t>
      </w:r>
      <w:r w:rsidR="00BA26B9" w:rsidRPr="00134742">
        <w:rPr>
          <w:rFonts w:cs="Times New Roman"/>
          <w:szCs w:val="24"/>
        </w:rPr>
        <w:t xml:space="preserve">izdavanje rješenja o ispunjavanju posebnih uvjeta </w:t>
      </w:r>
      <w:r w:rsidR="003C601A">
        <w:rPr>
          <w:rFonts w:cs="Times New Roman"/>
          <w:szCs w:val="24"/>
        </w:rPr>
        <w:t>za</w:t>
      </w:r>
      <w:r w:rsidR="00BA26B9" w:rsidRPr="00134742">
        <w:rPr>
          <w:rFonts w:cs="Times New Roman"/>
          <w:szCs w:val="24"/>
        </w:rPr>
        <w:t xml:space="preserve"> </w:t>
      </w:r>
      <w:r w:rsidR="00D12D19" w:rsidRPr="00134742">
        <w:rPr>
          <w:rFonts w:cs="Times New Roman"/>
          <w:szCs w:val="24"/>
        </w:rPr>
        <w:t>učinkovito</w:t>
      </w:r>
      <w:r w:rsidR="00BA26B9" w:rsidRPr="00134742">
        <w:rPr>
          <w:rFonts w:cs="Times New Roman"/>
          <w:szCs w:val="24"/>
        </w:rPr>
        <w:t xml:space="preserve"> poslovanj</w:t>
      </w:r>
      <w:r w:rsidR="003C601A">
        <w:rPr>
          <w:rFonts w:cs="Times New Roman"/>
          <w:szCs w:val="24"/>
        </w:rPr>
        <w:t>e</w:t>
      </w:r>
      <w:r w:rsidR="00BA26B9" w:rsidRPr="00134742">
        <w:rPr>
          <w:rFonts w:cs="Times New Roman"/>
          <w:szCs w:val="24"/>
        </w:rPr>
        <w:t xml:space="preserve"> uz </w:t>
      </w:r>
      <w:r w:rsidR="00E23865" w:rsidRPr="00134742">
        <w:rPr>
          <w:rFonts w:cs="Times New Roman"/>
          <w:szCs w:val="24"/>
        </w:rPr>
        <w:t>isprave</w:t>
      </w:r>
      <w:r w:rsidR="00734A6F" w:rsidRPr="00134742">
        <w:rPr>
          <w:rFonts w:cs="Times New Roman"/>
          <w:szCs w:val="24"/>
        </w:rPr>
        <w:t xml:space="preserve"> iz </w:t>
      </w:r>
      <w:r w:rsidR="003C601A">
        <w:rPr>
          <w:rFonts w:cs="Times New Roman"/>
          <w:szCs w:val="24"/>
        </w:rPr>
        <w:t xml:space="preserve">članka </w:t>
      </w:r>
      <w:r w:rsidR="00204F72">
        <w:rPr>
          <w:rFonts w:cs="Times New Roman"/>
          <w:szCs w:val="24"/>
        </w:rPr>
        <w:t>10</w:t>
      </w:r>
      <w:r w:rsidR="00D12D19" w:rsidRPr="00134742">
        <w:rPr>
          <w:rFonts w:cs="Times New Roman"/>
          <w:szCs w:val="24"/>
        </w:rPr>
        <w:t xml:space="preserve">. ove </w:t>
      </w:r>
      <w:r w:rsidR="00D409A8">
        <w:rPr>
          <w:rFonts w:cs="Times New Roman"/>
          <w:szCs w:val="24"/>
        </w:rPr>
        <w:t>U</w:t>
      </w:r>
      <w:r w:rsidR="00D12D19" w:rsidRPr="00134742">
        <w:rPr>
          <w:rFonts w:cs="Times New Roman"/>
          <w:szCs w:val="24"/>
        </w:rPr>
        <w:t>redbe</w:t>
      </w:r>
      <w:r w:rsidR="0047131A" w:rsidRPr="00134742">
        <w:rPr>
          <w:rFonts w:cs="Times New Roman"/>
          <w:szCs w:val="24"/>
        </w:rPr>
        <w:t xml:space="preserve"> </w:t>
      </w:r>
      <w:r w:rsidR="00734A6F" w:rsidRPr="00134742">
        <w:rPr>
          <w:rFonts w:cs="Times New Roman"/>
          <w:szCs w:val="24"/>
        </w:rPr>
        <w:t>prilažu</w:t>
      </w:r>
      <w:r w:rsidR="00E23865" w:rsidRPr="00134742">
        <w:rPr>
          <w:rFonts w:cs="Times New Roman"/>
          <w:szCs w:val="24"/>
        </w:rPr>
        <w:t xml:space="preserve"> se</w:t>
      </w:r>
      <w:r w:rsidR="0047131A" w:rsidRPr="00134742">
        <w:rPr>
          <w:rFonts w:cs="Times New Roman"/>
          <w:szCs w:val="24"/>
        </w:rPr>
        <w:t xml:space="preserve"> i</w:t>
      </w:r>
      <w:r w:rsidR="00BA26B9" w:rsidRPr="00134742">
        <w:rPr>
          <w:rFonts w:cs="Times New Roman"/>
          <w:szCs w:val="24"/>
        </w:rPr>
        <w:t>:</w:t>
      </w:r>
    </w:p>
    <w:p w:rsidR="002F6D70" w:rsidRDefault="00332D12" w:rsidP="00B22EC7">
      <w:pPr>
        <w:pStyle w:val="ListParagraph"/>
        <w:numPr>
          <w:ilvl w:val="0"/>
          <w:numId w:val="19"/>
        </w:numPr>
        <w:spacing w:before="120" w:after="120" w:line="240" w:lineRule="auto"/>
        <w:contextualSpacing w:val="0"/>
        <w:jc w:val="both"/>
        <w:rPr>
          <w:rFonts w:cs="Times New Roman"/>
          <w:szCs w:val="24"/>
        </w:rPr>
      </w:pPr>
      <w:r w:rsidRPr="00332D12">
        <w:rPr>
          <w:rFonts w:cs="Times New Roman"/>
          <w:szCs w:val="24"/>
        </w:rPr>
        <w:t xml:space="preserve">izvještaj o </w:t>
      </w:r>
      <w:r w:rsidR="0032469A">
        <w:rPr>
          <w:rFonts w:cs="Times New Roman"/>
          <w:szCs w:val="24"/>
        </w:rPr>
        <w:t>ispunjenju uvjeta</w:t>
      </w:r>
      <w:r w:rsidRPr="00332D12">
        <w:rPr>
          <w:rFonts w:cs="Times New Roman"/>
          <w:szCs w:val="24"/>
        </w:rPr>
        <w:t xml:space="preserve"> </w:t>
      </w:r>
      <w:r w:rsidR="003C601A">
        <w:rPr>
          <w:rFonts w:cs="Times New Roman"/>
          <w:szCs w:val="24"/>
        </w:rPr>
        <w:t xml:space="preserve">iz članka </w:t>
      </w:r>
      <w:r w:rsidR="00204F72">
        <w:rPr>
          <w:rFonts w:cs="Times New Roman"/>
          <w:szCs w:val="24"/>
        </w:rPr>
        <w:t>6</w:t>
      </w:r>
      <w:r w:rsidR="003C601A">
        <w:rPr>
          <w:rFonts w:cs="Times New Roman"/>
          <w:szCs w:val="24"/>
        </w:rPr>
        <w:t xml:space="preserve">. ove </w:t>
      </w:r>
      <w:r w:rsidR="00D409A8">
        <w:rPr>
          <w:rFonts w:cs="Times New Roman"/>
          <w:szCs w:val="24"/>
        </w:rPr>
        <w:t>U</w:t>
      </w:r>
      <w:r w:rsidR="003C601A">
        <w:rPr>
          <w:rFonts w:cs="Times New Roman"/>
          <w:szCs w:val="24"/>
        </w:rPr>
        <w:t xml:space="preserve">redbe </w:t>
      </w:r>
      <w:r w:rsidR="00E56E2F">
        <w:rPr>
          <w:rFonts w:cs="Times New Roman"/>
          <w:szCs w:val="24"/>
        </w:rPr>
        <w:t xml:space="preserve">(vlastiti izvještaj </w:t>
      </w:r>
      <w:r w:rsidR="00665239">
        <w:rPr>
          <w:rFonts w:cs="Times New Roman"/>
          <w:szCs w:val="24"/>
        </w:rPr>
        <w:t>ili</w:t>
      </w:r>
      <w:r w:rsidR="00FA173A">
        <w:rPr>
          <w:rFonts w:cs="Times New Roman"/>
          <w:szCs w:val="24"/>
        </w:rPr>
        <w:t xml:space="preserve"> se</w:t>
      </w:r>
      <w:r w:rsidR="00E56E2F">
        <w:rPr>
          <w:rFonts w:cs="Times New Roman"/>
          <w:szCs w:val="24"/>
        </w:rPr>
        <w:t xml:space="preserve"> izvještaj s podacima pribavlja </w:t>
      </w:r>
      <w:r w:rsidR="00FA173A">
        <w:rPr>
          <w:rFonts w:cs="Times New Roman"/>
          <w:szCs w:val="24"/>
        </w:rPr>
        <w:t>po službenoj dužnosti</w:t>
      </w:r>
      <w:r w:rsidR="00FA173A" w:rsidRPr="00FA173A">
        <w:rPr>
          <w:rFonts w:cs="Times New Roman"/>
          <w:szCs w:val="24"/>
        </w:rPr>
        <w:t xml:space="preserve"> </w:t>
      </w:r>
      <w:r w:rsidR="00FA173A">
        <w:rPr>
          <w:rFonts w:cs="Times New Roman"/>
          <w:szCs w:val="24"/>
        </w:rPr>
        <w:t xml:space="preserve">iz </w:t>
      </w:r>
      <w:r w:rsidR="00E56E2F">
        <w:rPr>
          <w:rFonts w:cs="Times New Roman"/>
          <w:szCs w:val="24"/>
        </w:rPr>
        <w:t xml:space="preserve">zbirke podataka o mjerilima i pokazateljima </w:t>
      </w:r>
      <w:r w:rsidR="00FA173A" w:rsidRPr="00332D12">
        <w:rPr>
          <w:rFonts w:cs="Times New Roman"/>
          <w:szCs w:val="24"/>
        </w:rPr>
        <w:t>učinkovitosti poslovanja</w:t>
      </w:r>
      <w:r w:rsidR="00FA173A">
        <w:rPr>
          <w:rFonts w:cs="Times New Roman"/>
          <w:szCs w:val="24"/>
        </w:rPr>
        <w:t xml:space="preserve"> javnih isporučitelja</w:t>
      </w:r>
      <w:r w:rsidR="00E56E2F">
        <w:rPr>
          <w:rFonts w:cs="Times New Roman"/>
          <w:szCs w:val="24"/>
        </w:rPr>
        <w:t xml:space="preserve"> koju vodi Vijeće za vodne usluge sukladno članku 35. stavk</w:t>
      </w:r>
      <w:r w:rsidR="00136DC0">
        <w:rPr>
          <w:rFonts w:cs="Times New Roman"/>
          <w:szCs w:val="24"/>
        </w:rPr>
        <w:t>u</w:t>
      </w:r>
      <w:r w:rsidR="00E56E2F">
        <w:rPr>
          <w:rFonts w:cs="Times New Roman"/>
          <w:szCs w:val="24"/>
        </w:rPr>
        <w:t xml:space="preserve"> 2. Zakona o vodnim uslugama</w:t>
      </w:r>
      <w:r w:rsidR="00CC6760">
        <w:rPr>
          <w:rFonts w:cs="Times New Roman"/>
          <w:szCs w:val="24"/>
        </w:rPr>
        <w:t>)</w:t>
      </w:r>
    </w:p>
    <w:p w:rsidR="00332D12" w:rsidRPr="00332D12" w:rsidRDefault="002F6D70" w:rsidP="00B22EC7">
      <w:pPr>
        <w:pStyle w:val="ListParagraph"/>
        <w:numPr>
          <w:ilvl w:val="0"/>
          <w:numId w:val="19"/>
        </w:numPr>
        <w:spacing w:before="120" w:after="120" w:line="240" w:lineRule="auto"/>
        <w:contextualSpacing w:val="0"/>
        <w:jc w:val="both"/>
        <w:rPr>
          <w:rFonts w:cs="Times New Roman"/>
          <w:szCs w:val="24"/>
        </w:rPr>
      </w:pPr>
      <w:r w:rsidRPr="002F6D70">
        <w:rPr>
          <w:rFonts w:cs="Times New Roman"/>
          <w:szCs w:val="24"/>
        </w:rPr>
        <w:t xml:space="preserve">isprava o imenovanju povjerenstva </w:t>
      </w:r>
      <w:r>
        <w:rPr>
          <w:rFonts w:cs="Times New Roman"/>
          <w:szCs w:val="24"/>
        </w:rPr>
        <w:t>za reklamacije potrošača</w:t>
      </w:r>
      <w:r w:rsidR="00923C5A">
        <w:rPr>
          <w:rFonts w:cs="Times New Roman"/>
          <w:szCs w:val="24"/>
        </w:rPr>
        <w:t>,</w:t>
      </w:r>
      <w:r>
        <w:rPr>
          <w:rFonts w:cs="Times New Roman"/>
          <w:szCs w:val="24"/>
        </w:rPr>
        <w:t xml:space="preserve"> dokaz o otvaranju njegove</w:t>
      </w:r>
      <w:r w:rsidR="003C601A">
        <w:rPr>
          <w:rFonts w:cs="Times New Roman"/>
          <w:szCs w:val="24"/>
        </w:rPr>
        <w:t xml:space="preserve"> </w:t>
      </w:r>
      <w:r w:rsidR="00923C5A">
        <w:rPr>
          <w:rFonts w:cs="Times New Roman"/>
          <w:szCs w:val="24"/>
        </w:rPr>
        <w:t xml:space="preserve">posebne </w:t>
      </w:r>
      <w:r w:rsidR="003C601A">
        <w:rPr>
          <w:rFonts w:cs="Times New Roman"/>
          <w:szCs w:val="24"/>
        </w:rPr>
        <w:t>adrese</w:t>
      </w:r>
      <w:r>
        <w:rPr>
          <w:rFonts w:cs="Times New Roman"/>
          <w:szCs w:val="24"/>
        </w:rPr>
        <w:t xml:space="preserve"> e</w:t>
      </w:r>
      <w:r w:rsidR="009D7973">
        <w:rPr>
          <w:rFonts w:cs="Times New Roman"/>
          <w:szCs w:val="24"/>
        </w:rPr>
        <w:t>lektroničke</w:t>
      </w:r>
      <w:r w:rsidR="00F9526A">
        <w:rPr>
          <w:rFonts w:cs="Times New Roman"/>
          <w:szCs w:val="24"/>
        </w:rPr>
        <w:t xml:space="preserve"> </w:t>
      </w:r>
      <w:r>
        <w:rPr>
          <w:rFonts w:cs="Times New Roman"/>
          <w:szCs w:val="24"/>
        </w:rPr>
        <w:t>pošte i izjav</w:t>
      </w:r>
      <w:r w:rsidR="003C601A">
        <w:rPr>
          <w:rFonts w:cs="Times New Roman"/>
          <w:szCs w:val="24"/>
        </w:rPr>
        <w:t>a</w:t>
      </w:r>
      <w:r>
        <w:rPr>
          <w:rFonts w:cs="Times New Roman"/>
          <w:szCs w:val="24"/>
        </w:rPr>
        <w:t xml:space="preserve"> o početku i </w:t>
      </w:r>
      <w:r w:rsidR="000D543F">
        <w:rPr>
          <w:rFonts w:cs="Times New Roman"/>
          <w:szCs w:val="24"/>
        </w:rPr>
        <w:t xml:space="preserve">neprekidnom </w:t>
      </w:r>
      <w:r w:rsidR="00923C5A">
        <w:rPr>
          <w:rFonts w:cs="Times New Roman"/>
          <w:szCs w:val="24"/>
        </w:rPr>
        <w:t>radu</w:t>
      </w:r>
      <w:r w:rsidR="000D543F">
        <w:rPr>
          <w:rFonts w:cs="Times New Roman"/>
          <w:szCs w:val="24"/>
        </w:rPr>
        <w:t xml:space="preserve"> povjerenstva</w:t>
      </w:r>
      <w:r w:rsidR="00D409A8">
        <w:rPr>
          <w:rFonts w:cs="Times New Roman"/>
          <w:szCs w:val="24"/>
        </w:rPr>
        <w:t xml:space="preserve"> i</w:t>
      </w:r>
    </w:p>
    <w:p w:rsidR="00332D12" w:rsidRDefault="00332D12" w:rsidP="00B22EC7">
      <w:pPr>
        <w:pStyle w:val="ListParagraph"/>
        <w:numPr>
          <w:ilvl w:val="0"/>
          <w:numId w:val="19"/>
        </w:numPr>
        <w:spacing w:before="120" w:after="120" w:line="240" w:lineRule="auto"/>
        <w:contextualSpacing w:val="0"/>
        <w:jc w:val="both"/>
        <w:rPr>
          <w:rFonts w:cs="Times New Roman"/>
          <w:szCs w:val="24"/>
        </w:rPr>
      </w:pPr>
      <w:r>
        <w:rPr>
          <w:rFonts w:cs="Times New Roman"/>
          <w:szCs w:val="24"/>
        </w:rPr>
        <w:t>potvrde o trajnom stručnom osposobljavanju</w:t>
      </w:r>
      <w:r w:rsidRPr="00332D12">
        <w:rPr>
          <w:rFonts w:cs="Times New Roman"/>
          <w:szCs w:val="24"/>
        </w:rPr>
        <w:t xml:space="preserve"> zaposlenika</w:t>
      </w:r>
      <w:r>
        <w:rPr>
          <w:rFonts w:cs="Times New Roman"/>
          <w:szCs w:val="24"/>
        </w:rPr>
        <w:t>, godinu dana po uspostavi sustava osposobljavanja</w:t>
      </w:r>
      <w:r w:rsidR="003C601A">
        <w:rPr>
          <w:rFonts w:cs="Times New Roman"/>
          <w:szCs w:val="24"/>
        </w:rPr>
        <w:t xml:space="preserve"> iz članka </w:t>
      </w:r>
      <w:r w:rsidR="00204F72">
        <w:rPr>
          <w:rFonts w:cs="Times New Roman"/>
          <w:szCs w:val="24"/>
        </w:rPr>
        <w:t>7</w:t>
      </w:r>
      <w:r w:rsidR="003C601A">
        <w:rPr>
          <w:rFonts w:cs="Times New Roman"/>
          <w:szCs w:val="24"/>
        </w:rPr>
        <w:t xml:space="preserve">. ove </w:t>
      </w:r>
      <w:r w:rsidR="00D409A8">
        <w:rPr>
          <w:rFonts w:cs="Times New Roman"/>
          <w:szCs w:val="24"/>
        </w:rPr>
        <w:t>U</w:t>
      </w:r>
      <w:r w:rsidR="003C601A">
        <w:rPr>
          <w:rFonts w:cs="Times New Roman"/>
          <w:szCs w:val="24"/>
        </w:rPr>
        <w:t>redbe</w:t>
      </w:r>
      <w:r>
        <w:rPr>
          <w:rFonts w:cs="Times New Roman"/>
          <w:szCs w:val="24"/>
        </w:rPr>
        <w:t>.</w:t>
      </w:r>
    </w:p>
    <w:p w:rsidR="00332D12" w:rsidRPr="002F6D70" w:rsidRDefault="002F6D70" w:rsidP="00B22EC7">
      <w:pPr>
        <w:pStyle w:val="ListParagraph"/>
        <w:numPr>
          <w:ilvl w:val="0"/>
          <w:numId w:val="20"/>
        </w:numPr>
        <w:spacing w:before="120" w:after="120" w:line="240" w:lineRule="auto"/>
        <w:ind w:firstLine="425"/>
        <w:contextualSpacing w:val="0"/>
        <w:jc w:val="both"/>
        <w:rPr>
          <w:rFonts w:cs="Times New Roman"/>
          <w:szCs w:val="24"/>
        </w:rPr>
      </w:pPr>
      <w:r>
        <w:rPr>
          <w:rFonts w:cs="Times New Roman"/>
          <w:szCs w:val="24"/>
        </w:rPr>
        <w:t xml:space="preserve">Ministarstvo je ovlašteno pri provjeri </w:t>
      </w:r>
      <w:r w:rsidR="002E4C99">
        <w:rPr>
          <w:rFonts w:cs="Times New Roman"/>
          <w:szCs w:val="24"/>
        </w:rPr>
        <w:t xml:space="preserve">dokumentacije priložene uz zahtjeve iz stavka 1. ovoga članka </w:t>
      </w:r>
      <w:r>
        <w:rPr>
          <w:rFonts w:cs="Times New Roman"/>
          <w:szCs w:val="24"/>
        </w:rPr>
        <w:t>tražiti i druge dokaze</w:t>
      </w:r>
      <w:r w:rsidR="002E4C99" w:rsidRPr="002E4C99">
        <w:rPr>
          <w:rFonts w:cs="Times New Roman"/>
          <w:szCs w:val="24"/>
        </w:rPr>
        <w:t xml:space="preserve"> o ispunjenju uvjeta</w:t>
      </w:r>
      <w:r w:rsidR="00134742" w:rsidRPr="002E4C99">
        <w:rPr>
          <w:rFonts w:cs="Times New Roman"/>
          <w:szCs w:val="24"/>
        </w:rPr>
        <w:t>:</w:t>
      </w:r>
    </w:p>
    <w:p w:rsidR="00BA26B9" w:rsidRPr="00BA4C61" w:rsidRDefault="00BA26B9" w:rsidP="00B22EC7">
      <w:pPr>
        <w:pStyle w:val="ListParagraph"/>
        <w:numPr>
          <w:ilvl w:val="0"/>
          <w:numId w:val="26"/>
        </w:numPr>
        <w:spacing w:before="120" w:after="120" w:line="240" w:lineRule="auto"/>
        <w:contextualSpacing w:val="0"/>
        <w:jc w:val="both"/>
        <w:rPr>
          <w:rFonts w:cs="Times New Roman"/>
          <w:szCs w:val="24"/>
        </w:rPr>
      </w:pPr>
      <w:r w:rsidRPr="00BA4C61">
        <w:rPr>
          <w:rFonts w:cs="Times New Roman"/>
          <w:szCs w:val="24"/>
        </w:rPr>
        <w:t xml:space="preserve">sposobnosti upravljanja gubicima iz vodoopskrbnih sustava </w:t>
      </w:r>
      <w:r w:rsidR="00B618D6" w:rsidRPr="00BA4C61">
        <w:rPr>
          <w:rFonts w:cs="Times New Roman"/>
          <w:szCs w:val="24"/>
        </w:rPr>
        <w:t xml:space="preserve">(bilanca voda </w:t>
      </w:r>
      <w:r w:rsidR="00157964" w:rsidRPr="00BA4C61">
        <w:rPr>
          <w:rFonts w:cs="Times New Roman"/>
          <w:szCs w:val="24"/>
        </w:rPr>
        <w:t xml:space="preserve">za sve vodoopskrbne sustave kojima isporučitelj upravlja </w:t>
      </w:r>
      <w:r w:rsidR="00B618D6" w:rsidRPr="00BA4C61">
        <w:rPr>
          <w:rFonts w:cs="Times New Roman"/>
          <w:szCs w:val="24"/>
        </w:rPr>
        <w:t>i i</w:t>
      </w:r>
      <w:r w:rsidR="00157964" w:rsidRPr="00BA4C61">
        <w:rPr>
          <w:rFonts w:cs="Times New Roman"/>
          <w:szCs w:val="24"/>
        </w:rPr>
        <w:t xml:space="preserve">zračun </w:t>
      </w:r>
      <w:r w:rsidR="003C5AFB" w:rsidRPr="00BA4C61">
        <w:rPr>
          <w:rFonts w:cs="Times New Roman"/>
          <w:szCs w:val="24"/>
        </w:rPr>
        <w:t xml:space="preserve">prosječnog </w:t>
      </w:r>
      <w:r w:rsidR="00157964" w:rsidRPr="00BA4C61">
        <w:rPr>
          <w:rFonts w:cs="Times New Roman"/>
          <w:szCs w:val="24"/>
        </w:rPr>
        <w:t xml:space="preserve">ILI pokazatelja </w:t>
      </w:r>
      <w:r w:rsidR="003C5AFB" w:rsidRPr="00BA4C61">
        <w:rPr>
          <w:rFonts w:cs="Times New Roman"/>
          <w:szCs w:val="24"/>
        </w:rPr>
        <w:t xml:space="preserve">za sve sustave </w:t>
      </w:r>
      <w:r w:rsidR="00157964" w:rsidRPr="00BA4C61">
        <w:rPr>
          <w:rFonts w:cs="Times New Roman"/>
          <w:szCs w:val="24"/>
        </w:rPr>
        <w:t>potvrđen</w:t>
      </w:r>
      <w:r w:rsidR="00B618D6" w:rsidRPr="00BA4C61">
        <w:rPr>
          <w:rFonts w:cs="Times New Roman"/>
          <w:szCs w:val="24"/>
        </w:rPr>
        <w:t xml:space="preserve"> od stručnog i nepristranog verifikatora)</w:t>
      </w:r>
    </w:p>
    <w:p w:rsidR="00BA26B9" w:rsidRPr="00BA4C61" w:rsidRDefault="00BA26B9" w:rsidP="00B22EC7">
      <w:pPr>
        <w:pStyle w:val="ListParagraph"/>
        <w:numPr>
          <w:ilvl w:val="0"/>
          <w:numId w:val="26"/>
        </w:numPr>
        <w:spacing w:before="120" w:after="120" w:line="240" w:lineRule="auto"/>
        <w:contextualSpacing w:val="0"/>
        <w:jc w:val="both"/>
        <w:rPr>
          <w:rFonts w:cs="Times New Roman"/>
          <w:szCs w:val="24"/>
        </w:rPr>
      </w:pPr>
      <w:r w:rsidRPr="00BA4C61">
        <w:rPr>
          <w:rFonts w:cs="Times New Roman"/>
          <w:szCs w:val="24"/>
        </w:rPr>
        <w:t>sposobnost</w:t>
      </w:r>
      <w:r w:rsidR="00157964" w:rsidRPr="00BA4C61">
        <w:rPr>
          <w:rFonts w:cs="Times New Roman"/>
          <w:szCs w:val="24"/>
        </w:rPr>
        <w:t>i</w:t>
      </w:r>
      <w:r w:rsidRPr="00BA4C61">
        <w:rPr>
          <w:rFonts w:cs="Times New Roman"/>
          <w:szCs w:val="24"/>
        </w:rPr>
        <w:t xml:space="preserve"> upravljanja uređajima za pročišćavanje otpadnih voda</w:t>
      </w:r>
      <w:r w:rsidR="007A3F3E">
        <w:rPr>
          <w:rFonts w:cs="Times New Roman"/>
          <w:szCs w:val="24"/>
        </w:rPr>
        <w:t>,</w:t>
      </w:r>
      <w:r w:rsidRPr="00BA4C61">
        <w:rPr>
          <w:rFonts w:cs="Times New Roman"/>
          <w:szCs w:val="24"/>
        </w:rPr>
        <w:t xml:space="preserve"> uključujući i postrojenja za obradu mulja nastalog u postupku pročišćavanja komunalnih otpadnih voda</w:t>
      </w:r>
      <w:r w:rsidR="00D40A58" w:rsidRPr="00BA4C61">
        <w:rPr>
          <w:rFonts w:cs="Times New Roman"/>
          <w:szCs w:val="24"/>
        </w:rPr>
        <w:t xml:space="preserve"> (popis zaposlenika odgovorni</w:t>
      </w:r>
      <w:r w:rsidR="00734A6F" w:rsidRPr="00BA4C61">
        <w:rPr>
          <w:rFonts w:cs="Times New Roman"/>
          <w:szCs w:val="24"/>
        </w:rPr>
        <w:t>h za rad uređaja za pročišćavanje otpadnih voda, dokazi o kvalifikacijama i radn</w:t>
      </w:r>
      <w:r w:rsidR="0071081D">
        <w:rPr>
          <w:rFonts w:cs="Times New Roman"/>
          <w:szCs w:val="24"/>
        </w:rPr>
        <w:t>om iskustvu, potvrde o završenom</w:t>
      </w:r>
      <w:r w:rsidR="00734A6F" w:rsidRPr="00BA4C61">
        <w:rPr>
          <w:rFonts w:cs="Times New Roman"/>
          <w:szCs w:val="24"/>
        </w:rPr>
        <w:t xml:space="preserve"> dodatnom </w:t>
      </w:r>
      <w:r w:rsidR="0071081D">
        <w:rPr>
          <w:rFonts w:cs="Times New Roman"/>
          <w:szCs w:val="24"/>
        </w:rPr>
        <w:t xml:space="preserve">stručnom osposobljavanju u vidu tečaja ili treninga s ciljem poboljšanja </w:t>
      </w:r>
      <w:r w:rsidR="00734A6F" w:rsidRPr="00BA4C61">
        <w:rPr>
          <w:rFonts w:cs="Times New Roman"/>
          <w:szCs w:val="24"/>
        </w:rPr>
        <w:t>upravljanj</w:t>
      </w:r>
      <w:r w:rsidR="0071081D">
        <w:rPr>
          <w:rFonts w:cs="Times New Roman"/>
          <w:szCs w:val="24"/>
        </w:rPr>
        <w:t>a</w:t>
      </w:r>
      <w:r w:rsidR="00734A6F" w:rsidRPr="00BA4C61">
        <w:rPr>
          <w:rFonts w:cs="Times New Roman"/>
          <w:szCs w:val="24"/>
        </w:rPr>
        <w:t xml:space="preserve"> uređajima</w:t>
      </w:r>
      <w:r w:rsidR="0000155B" w:rsidRPr="00BA4C61">
        <w:rPr>
          <w:rFonts w:cs="Times New Roman"/>
          <w:szCs w:val="24"/>
        </w:rPr>
        <w:t xml:space="preserve"> za pročišćavanje otpadnih voda</w:t>
      </w:r>
      <w:r w:rsidR="00734A6F" w:rsidRPr="00BA4C61">
        <w:rPr>
          <w:rFonts w:cs="Times New Roman"/>
          <w:szCs w:val="24"/>
        </w:rPr>
        <w:t>)</w:t>
      </w:r>
    </w:p>
    <w:p w:rsidR="00BA26B9" w:rsidRPr="00BA4C61" w:rsidRDefault="00BA26B9" w:rsidP="00B22EC7">
      <w:pPr>
        <w:pStyle w:val="ListParagraph"/>
        <w:numPr>
          <w:ilvl w:val="0"/>
          <w:numId w:val="26"/>
        </w:numPr>
        <w:spacing w:before="120" w:after="120" w:line="240" w:lineRule="auto"/>
        <w:contextualSpacing w:val="0"/>
        <w:jc w:val="both"/>
        <w:rPr>
          <w:rFonts w:cs="Times New Roman"/>
          <w:szCs w:val="24"/>
        </w:rPr>
      </w:pPr>
      <w:r w:rsidRPr="00BA4C61">
        <w:rPr>
          <w:rFonts w:cs="Times New Roman"/>
          <w:szCs w:val="24"/>
        </w:rPr>
        <w:t>sposobnost</w:t>
      </w:r>
      <w:r w:rsidR="00734A6F" w:rsidRPr="00BA4C61">
        <w:rPr>
          <w:rFonts w:cs="Times New Roman"/>
          <w:szCs w:val="24"/>
        </w:rPr>
        <w:t>i</w:t>
      </w:r>
      <w:r w:rsidRPr="00BA4C61">
        <w:rPr>
          <w:rFonts w:cs="Times New Roman"/>
          <w:szCs w:val="24"/>
        </w:rPr>
        <w:t xml:space="preserve"> upravljanja uređajima za obradu zahvaćene vode</w:t>
      </w:r>
      <w:r w:rsidR="0000155B" w:rsidRPr="00BA4C61">
        <w:rPr>
          <w:rFonts w:cs="Times New Roman"/>
          <w:szCs w:val="24"/>
        </w:rPr>
        <w:t xml:space="preserve"> namijenjene </w:t>
      </w:r>
      <w:r w:rsidR="007A3F3E">
        <w:rPr>
          <w:rFonts w:cs="Times New Roman"/>
          <w:szCs w:val="24"/>
        </w:rPr>
        <w:t xml:space="preserve">za </w:t>
      </w:r>
      <w:r w:rsidR="0000155B" w:rsidRPr="00BA4C61">
        <w:rPr>
          <w:rFonts w:cs="Times New Roman"/>
          <w:szCs w:val="24"/>
        </w:rPr>
        <w:t>ljudsk</w:t>
      </w:r>
      <w:r w:rsidR="007A3F3E">
        <w:rPr>
          <w:rFonts w:cs="Times New Roman"/>
          <w:szCs w:val="24"/>
        </w:rPr>
        <w:t>u</w:t>
      </w:r>
      <w:r w:rsidR="0000155B" w:rsidRPr="00BA4C61">
        <w:rPr>
          <w:rFonts w:cs="Times New Roman"/>
          <w:szCs w:val="24"/>
        </w:rPr>
        <w:t xml:space="preserve"> potrošnj</w:t>
      </w:r>
      <w:r w:rsidR="007A3F3E">
        <w:rPr>
          <w:rFonts w:cs="Times New Roman"/>
          <w:szCs w:val="24"/>
        </w:rPr>
        <w:t>u</w:t>
      </w:r>
      <w:r w:rsidR="0000155B" w:rsidRPr="00BA4C61">
        <w:rPr>
          <w:rFonts w:cs="Times New Roman"/>
          <w:szCs w:val="24"/>
        </w:rPr>
        <w:t xml:space="preserve"> </w:t>
      </w:r>
      <w:r w:rsidR="00734A6F" w:rsidRPr="00BA4C61">
        <w:rPr>
          <w:rFonts w:cs="Times New Roman"/>
          <w:szCs w:val="24"/>
        </w:rPr>
        <w:t>(</w:t>
      </w:r>
      <w:r w:rsidR="00BA4C61">
        <w:rPr>
          <w:rFonts w:cs="Times New Roman"/>
          <w:szCs w:val="24"/>
        </w:rPr>
        <w:t xml:space="preserve">npr. </w:t>
      </w:r>
      <w:r w:rsidR="00734A6F" w:rsidRPr="00BA4C61">
        <w:rPr>
          <w:rFonts w:cs="Times New Roman"/>
          <w:szCs w:val="24"/>
        </w:rPr>
        <w:t>mišljenje Hrvatskog zavoda za javno zdravstvo</w:t>
      </w:r>
      <w:r w:rsidR="00BA4C61">
        <w:rPr>
          <w:rFonts w:cs="Times New Roman"/>
          <w:szCs w:val="24"/>
        </w:rPr>
        <w:t xml:space="preserve"> o kvaliteti vode za ljudsku potrošnju isporučene na uslužnom području</w:t>
      </w:r>
      <w:r w:rsidR="00734A6F" w:rsidRPr="00BA4C61">
        <w:rPr>
          <w:rFonts w:cs="Times New Roman"/>
          <w:szCs w:val="24"/>
        </w:rPr>
        <w:t>)</w:t>
      </w:r>
      <w:r w:rsidR="00C10632">
        <w:rPr>
          <w:rFonts w:cs="Times New Roman"/>
          <w:szCs w:val="24"/>
        </w:rPr>
        <w:t xml:space="preserve"> i</w:t>
      </w:r>
    </w:p>
    <w:p w:rsidR="00734A6F" w:rsidRPr="00BA4C61" w:rsidRDefault="00BA26B9" w:rsidP="00B22EC7">
      <w:pPr>
        <w:pStyle w:val="ListParagraph"/>
        <w:numPr>
          <w:ilvl w:val="0"/>
          <w:numId w:val="26"/>
        </w:numPr>
        <w:spacing w:before="120" w:after="120" w:line="240" w:lineRule="auto"/>
        <w:contextualSpacing w:val="0"/>
        <w:jc w:val="both"/>
        <w:rPr>
          <w:rFonts w:cs="Times New Roman"/>
          <w:szCs w:val="24"/>
        </w:rPr>
      </w:pPr>
      <w:r w:rsidRPr="00BA4C61">
        <w:rPr>
          <w:rFonts w:cs="Times New Roman"/>
          <w:szCs w:val="24"/>
        </w:rPr>
        <w:t>sposobnost</w:t>
      </w:r>
      <w:r w:rsidR="00734A6F" w:rsidRPr="00BA4C61">
        <w:rPr>
          <w:rFonts w:cs="Times New Roman"/>
          <w:szCs w:val="24"/>
        </w:rPr>
        <w:t>i</w:t>
      </w:r>
      <w:r w:rsidRPr="00BA4C61">
        <w:rPr>
          <w:rFonts w:cs="Times New Roman"/>
          <w:szCs w:val="24"/>
        </w:rPr>
        <w:t xml:space="preserve"> reakcije u slučaju nužde </w:t>
      </w:r>
      <w:r w:rsidR="00734A6F" w:rsidRPr="00BA4C61">
        <w:rPr>
          <w:rFonts w:cs="Times New Roman"/>
          <w:szCs w:val="24"/>
        </w:rPr>
        <w:t>(</w:t>
      </w:r>
      <w:r w:rsidR="00585B8A" w:rsidRPr="00BA4C61">
        <w:rPr>
          <w:rFonts w:cs="Times New Roman"/>
          <w:szCs w:val="24"/>
        </w:rPr>
        <w:t xml:space="preserve">Izjava zakonskog zastupnika </w:t>
      </w:r>
      <w:r w:rsidR="007B3BE0">
        <w:rPr>
          <w:rFonts w:cs="Times New Roman"/>
          <w:szCs w:val="24"/>
        </w:rPr>
        <w:t>javnog isporučitelja</w:t>
      </w:r>
      <w:r w:rsidR="00585B8A" w:rsidRPr="00BA4C61">
        <w:rPr>
          <w:rFonts w:cs="Times New Roman"/>
          <w:szCs w:val="24"/>
        </w:rPr>
        <w:t xml:space="preserve"> </w:t>
      </w:r>
      <w:r w:rsidR="007B3BE0">
        <w:rPr>
          <w:rFonts w:cs="Times New Roman"/>
          <w:szCs w:val="24"/>
        </w:rPr>
        <w:t>o</w:t>
      </w:r>
      <w:r w:rsidR="00734A6F" w:rsidRPr="00BA4C61">
        <w:rPr>
          <w:rFonts w:cs="Times New Roman"/>
          <w:szCs w:val="24"/>
        </w:rPr>
        <w:t xml:space="preserve"> događaj</w:t>
      </w:r>
      <w:r w:rsidR="007B3BE0">
        <w:rPr>
          <w:rFonts w:cs="Times New Roman"/>
          <w:szCs w:val="24"/>
        </w:rPr>
        <w:t>im</w:t>
      </w:r>
      <w:r w:rsidR="00734A6F" w:rsidRPr="00BA4C61">
        <w:rPr>
          <w:rFonts w:cs="Times New Roman"/>
          <w:szCs w:val="24"/>
        </w:rPr>
        <w:t>a</w:t>
      </w:r>
      <w:r w:rsidR="00585B8A" w:rsidRPr="00BA4C61">
        <w:rPr>
          <w:rFonts w:cs="Times New Roman"/>
          <w:szCs w:val="24"/>
        </w:rPr>
        <w:t xml:space="preserve"> koji su prouzročili prekid isporuke vodne usluge</w:t>
      </w:r>
      <w:r w:rsidR="0047131A" w:rsidRPr="00BA4C61">
        <w:rPr>
          <w:rFonts w:cs="Times New Roman"/>
          <w:szCs w:val="24"/>
        </w:rPr>
        <w:t xml:space="preserve"> u godini koja prethodi godini podnošenja </w:t>
      </w:r>
      <w:r w:rsidR="007A3F3E">
        <w:rPr>
          <w:rFonts w:cs="Times New Roman"/>
          <w:szCs w:val="24"/>
        </w:rPr>
        <w:t>z</w:t>
      </w:r>
      <w:r w:rsidR="0047131A" w:rsidRPr="00BA4C61">
        <w:rPr>
          <w:rFonts w:cs="Times New Roman"/>
          <w:szCs w:val="24"/>
        </w:rPr>
        <w:t>ahtjeva</w:t>
      </w:r>
      <w:r w:rsidR="00585B8A" w:rsidRPr="00BA4C61">
        <w:rPr>
          <w:rFonts w:cs="Times New Roman"/>
          <w:szCs w:val="24"/>
        </w:rPr>
        <w:t>, opisom reakcije</w:t>
      </w:r>
      <w:r w:rsidR="00734A6F" w:rsidRPr="00BA4C61">
        <w:rPr>
          <w:rFonts w:cs="Times New Roman"/>
          <w:szCs w:val="24"/>
        </w:rPr>
        <w:t xml:space="preserve"> u nuždi</w:t>
      </w:r>
      <w:r w:rsidR="00EA12AD">
        <w:rPr>
          <w:rFonts w:cs="Times New Roman"/>
          <w:szCs w:val="24"/>
        </w:rPr>
        <w:t xml:space="preserve"> (popis prekida isporuke, njihovo trajanje, poduzete mjere</w:t>
      </w:r>
      <w:r w:rsidR="00585B8A" w:rsidRPr="00BA4C61">
        <w:rPr>
          <w:rFonts w:cs="Times New Roman"/>
          <w:szCs w:val="24"/>
        </w:rPr>
        <w:t>)</w:t>
      </w:r>
      <w:r w:rsidR="007A2F0F">
        <w:rPr>
          <w:rFonts w:cs="Times New Roman"/>
          <w:szCs w:val="24"/>
        </w:rPr>
        <w:t>.</w:t>
      </w:r>
    </w:p>
    <w:p w:rsidR="00D92BA3" w:rsidRDefault="007A3F3E" w:rsidP="00715227">
      <w:pPr>
        <w:pStyle w:val="Heading1"/>
      </w:pPr>
      <w:r>
        <w:t xml:space="preserve"> </w:t>
      </w:r>
      <w:r w:rsidR="00D92BA3">
        <w:t>POSTUPAK UTVRĐIVANJA ISPUNJ</w:t>
      </w:r>
      <w:r w:rsidR="000C51BE">
        <w:t xml:space="preserve">AVANJA </w:t>
      </w:r>
      <w:r w:rsidR="00D92BA3">
        <w:t>POSEBNIH UVJETA ZA POČETAK POSLOVANJA I UČINKOVITO POSLOVANJE</w:t>
      </w:r>
    </w:p>
    <w:p w:rsidR="00E23865" w:rsidRDefault="00E23865" w:rsidP="00B22EC7">
      <w:pPr>
        <w:pStyle w:val="Heading3"/>
      </w:pPr>
    </w:p>
    <w:p w:rsidR="00E23865" w:rsidRDefault="00E23865" w:rsidP="00B22EC7">
      <w:pPr>
        <w:pStyle w:val="ListParagraph"/>
        <w:numPr>
          <w:ilvl w:val="0"/>
          <w:numId w:val="21"/>
        </w:numPr>
        <w:spacing w:before="120" w:after="120" w:line="240" w:lineRule="auto"/>
        <w:ind w:firstLine="425"/>
        <w:contextualSpacing w:val="0"/>
        <w:jc w:val="both"/>
        <w:rPr>
          <w:rFonts w:cs="Times New Roman"/>
          <w:szCs w:val="24"/>
        </w:rPr>
      </w:pPr>
      <w:r>
        <w:rPr>
          <w:rFonts w:cs="Times New Roman"/>
          <w:szCs w:val="24"/>
        </w:rPr>
        <w:t>Postupak utvrđivanja ispunj</w:t>
      </w:r>
      <w:r w:rsidR="000C51BE">
        <w:rPr>
          <w:rFonts w:cs="Times New Roman"/>
          <w:szCs w:val="24"/>
        </w:rPr>
        <w:t xml:space="preserve">avanja </w:t>
      </w:r>
      <w:r>
        <w:rPr>
          <w:rFonts w:cs="Times New Roman"/>
          <w:szCs w:val="24"/>
        </w:rPr>
        <w:t xml:space="preserve">posebnih uvjeta vodi Ministarstvo putem </w:t>
      </w:r>
      <w:r w:rsidR="00BA01EF">
        <w:rPr>
          <w:rFonts w:cs="Times New Roman"/>
          <w:szCs w:val="24"/>
        </w:rPr>
        <w:t>p</w:t>
      </w:r>
      <w:r>
        <w:rPr>
          <w:rFonts w:cs="Times New Roman"/>
          <w:szCs w:val="24"/>
        </w:rPr>
        <w:t xml:space="preserve">ovjerenstva koje imenuje </w:t>
      </w:r>
      <w:r w:rsidR="006B14E1">
        <w:rPr>
          <w:rFonts w:cs="Times New Roman"/>
          <w:szCs w:val="24"/>
        </w:rPr>
        <w:t>ministar.</w:t>
      </w:r>
    </w:p>
    <w:p w:rsidR="00E23865" w:rsidRDefault="00E23865" w:rsidP="00B22EC7">
      <w:pPr>
        <w:pStyle w:val="ListParagraph"/>
        <w:numPr>
          <w:ilvl w:val="0"/>
          <w:numId w:val="21"/>
        </w:numPr>
        <w:spacing w:before="120" w:after="120" w:line="240" w:lineRule="auto"/>
        <w:ind w:firstLine="425"/>
        <w:contextualSpacing w:val="0"/>
        <w:jc w:val="both"/>
        <w:rPr>
          <w:rFonts w:cs="Times New Roman"/>
          <w:szCs w:val="24"/>
        </w:rPr>
      </w:pPr>
      <w:r>
        <w:rPr>
          <w:rFonts w:cs="Times New Roman"/>
          <w:szCs w:val="24"/>
        </w:rPr>
        <w:t>Postupak iz stavka 1. ovoga članka je upravni postupak, a provodi se kao ispitni postupak.</w:t>
      </w:r>
    </w:p>
    <w:p w:rsidR="00E23865" w:rsidRDefault="00E23865" w:rsidP="00B22EC7">
      <w:pPr>
        <w:pStyle w:val="ListParagraph"/>
        <w:numPr>
          <w:ilvl w:val="0"/>
          <w:numId w:val="21"/>
        </w:numPr>
        <w:spacing w:before="120" w:after="120" w:line="240" w:lineRule="auto"/>
        <w:ind w:firstLine="425"/>
        <w:contextualSpacing w:val="0"/>
        <w:jc w:val="both"/>
        <w:rPr>
          <w:rFonts w:cs="Times New Roman"/>
          <w:szCs w:val="24"/>
        </w:rPr>
      </w:pPr>
      <w:r>
        <w:rPr>
          <w:rFonts w:cs="Times New Roman"/>
          <w:szCs w:val="24"/>
        </w:rPr>
        <w:lastRenderedPageBreak/>
        <w:t>Službene akte u postupku, osim upravnih akata, potpisuje predsjednik povjerenstva</w:t>
      </w:r>
      <w:r w:rsidR="006B14E1">
        <w:rPr>
          <w:rFonts w:cs="Times New Roman"/>
          <w:szCs w:val="24"/>
        </w:rPr>
        <w:t>.</w:t>
      </w:r>
    </w:p>
    <w:p w:rsidR="00E23865" w:rsidRDefault="00E23865" w:rsidP="00B22EC7">
      <w:pPr>
        <w:pStyle w:val="ListParagraph"/>
        <w:numPr>
          <w:ilvl w:val="0"/>
          <w:numId w:val="21"/>
        </w:numPr>
        <w:spacing w:before="120" w:after="120" w:line="240" w:lineRule="auto"/>
        <w:ind w:firstLine="425"/>
        <w:contextualSpacing w:val="0"/>
        <w:jc w:val="both"/>
        <w:rPr>
          <w:rFonts w:cs="Times New Roman"/>
          <w:szCs w:val="24"/>
        </w:rPr>
      </w:pPr>
      <w:r>
        <w:rPr>
          <w:rFonts w:cs="Times New Roman"/>
          <w:szCs w:val="24"/>
        </w:rPr>
        <w:t>Povjerenstvo utvrđuje ispunj</w:t>
      </w:r>
      <w:r w:rsidR="000C51BE">
        <w:rPr>
          <w:rFonts w:cs="Times New Roman"/>
          <w:szCs w:val="24"/>
        </w:rPr>
        <w:t>avanje</w:t>
      </w:r>
      <w:r>
        <w:rPr>
          <w:rFonts w:cs="Times New Roman"/>
          <w:szCs w:val="24"/>
        </w:rPr>
        <w:t xml:space="preserve"> posebnih uvjeta u dokaznom dijelu postupka koji obuhvaća:</w:t>
      </w:r>
    </w:p>
    <w:p w:rsidR="00E23865" w:rsidRDefault="00E23865"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uvid i ocjen</w:t>
      </w:r>
      <w:r w:rsidR="00BD3F8A">
        <w:rPr>
          <w:rFonts w:cs="Times New Roman"/>
          <w:szCs w:val="24"/>
        </w:rPr>
        <w:t>u</w:t>
      </w:r>
      <w:r>
        <w:rPr>
          <w:rFonts w:cs="Times New Roman"/>
          <w:szCs w:val="24"/>
        </w:rPr>
        <w:t xml:space="preserve"> dostavljenih isprava</w:t>
      </w:r>
    </w:p>
    <w:p w:rsidR="00E23865" w:rsidRDefault="00E23865"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uvid na licu mjesta u dopunske isprave pohranjene kod stranke</w:t>
      </w:r>
    </w:p>
    <w:p w:rsidR="00D409A8" w:rsidRDefault="00E23865"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očevid na licu mjesta kod stranke</w:t>
      </w:r>
    </w:p>
    <w:p w:rsidR="00D409A8" w:rsidRDefault="00E23865"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 xml:space="preserve">pregled </w:t>
      </w:r>
      <w:r w:rsidR="00BD3F8A">
        <w:rPr>
          <w:rFonts w:cs="Times New Roman"/>
          <w:szCs w:val="24"/>
        </w:rPr>
        <w:t xml:space="preserve">komunalnih </w:t>
      </w:r>
      <w:r>
        <w:rPr>
          <w:rFonts w:cs="Times New Roman"/>
          <w:szCs w:val="24"/>
        </w:rPr>
        <w:t>vodnih građevina kojima isporučitelj upravlja</w:t>
      </w:r>
    </w:p>
    <w:p w:rsidR="00D409A8" w:rsidRDefault="00E23865"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 xml:space="preserve">pregled sigurnosnih sustava koji prate </w:t>
      </w:r>
      <w:r w:rsidR="003C5AFB">
        <w:rPr>
          <w:rFonts w:cs="Times New Roman"/>
          <w:szCs w:val="24"/>
        </w:rPr>
        <w:t>isporuku vodnih usluga</w:t>
      </w:r>
      <w:r w:rsidR="00D409A8">
        <w:rPr>
          <w:rFonts w:cs="Times New Roman"/>
          <w:szCs w:val="24"/>
        </w:rPr>
        <w:t xml:space="preserve"> i</w:t>
      </w:r>
    </w:p>
    <w:p w:rsidR="00E23865" w:rsidRDefault="003C5AFB" w:rsidP="003C15CF">
      <w:pPr>
        <w:pStyle w:val="ListParagraph"/>
        <w:numPr>
          <w:ilvl w:val="0"/>
          <w:numId w:val="10"/>
        </w:numPr>
        <w:spacing w:before="120" w:after="120" w:line="240" w:lineRule="auto"/>
        <w:ind w:firstLine="425"/>
        <w:contextualSpacing w:val="0"/>
        <w:jc w:val="both"/>
        <w:rPr>
          <w:rFonts w:cs="Times New Roman"/>
          <w:szCs w:val="24"/>
        </w:rPr>
      </w:pPr>
      <w:r>
        <w:rPr>
          <w:rFonts w:cs="Times New Roman"/>
          <w:szCs w:val="24"/>
        </w:rPr>
        <w:t>upoznavanje s radom Povjerenstva za reklamacije potrošača i dr.</w:t>
      </w:r>
    </w:p>
    <w:p w:rsidR="003C5AFB" w:rsidRDefault="003C5AFB" w:rsidP="00B22EC7">
      <w:pPr>
        <w:pStyle w:val="ListParagraph"/>
        <w:numPr>
          <w:ilvl w:val="0"/>
          <w:numId w:val="21"/>
        </w:numPr>
        <w:spacing w:before="120" w:after="120" w:line="240" w:lineRule="auto"/>
        <w:ind w:firstLine="425"/>
        <w:contextualSpacing w:val="0"/>
        <w:jc w:val="both"/>
        <w:rPr>
          <w:rFonts w:cs="Times New Roman"/>
          <w:szCs w:val="24"/>
        </w:rPr>
      </w:pPr>
      <w:r>
        <w:rPr>
          <w:rFonts w:cs="Times New Roman"/>
          <w:szCs w:val="24"/>
        </w:rPr>
        <w:t>Povjerenstvo sastavlja zapisnik o obavljenom očevidu s prijedlogom za prihvaćanje ili odbijanje zahtjeva stranke.</w:t>
      </w:r>
    </w:p>
    <w:p w:rsidR="00543CAC" w:rsidRPr="00543CAC" w:rsidRDefault="00543CAC" w:rsidP="00B22EC7">
      <w:pPr>
        <w:pStyle w:val="Heading2"/>
      </w:pPr>
      <w:r w:rsidRPr="002D3D4B">
        <w:t>Rješenje</w:t>
      </w:r>
    </w:p>
    <w:p w:rsidR="002D3D4B" w:rsidRDefault="002D3D4B" w:rsidP="00B22EC7">
      <w:pPr>
        <w:pStyle w:val="Heading3"/>
      </w:pPr>
    </w:p>
    <w:p w:rsidR="003C5AFB" w:rsidRDefault="003C5AFB" w:rsidP="00B22EC7">
      <w:pPr>
        <w:pStyle w:val="ListParagraph"/>
        <w:numPr>
          <w:ilvl w:val="0"/>
          <w:numId w:val="22"/>
        </w:numPr>
        <w:spacing w:before="120" w:after="120" w:line="240" w:lineRule="auto"/>
        <w:ind w:firstLine="425"/>
        <w:contextualSpacing w:val="0"/>
        <w:jc w:val="both"/>
        <w:rPr>
          <w:rFonts w:cs="Times New Roman"/>
          <w:szCs w:val="24"/>
        </w:rPr>
      </w:pPr>
      <w:r>
        <w:rPr>
          <w:rFonts w:cs="Times New Roman"/>
          <w:szCs w:val="24"/>
        </w:rPr>
        <w:t xml:space="preserve">Javnom isporučitelju </w:t>
      </w:r>
      <w:r w:rsidR="008D20A9">
        <w:rPr>
          <w:rFonts w:cs="Times New Roman"/>
          <w:szCs w:val="24"/>
        </w:rPr>
        <w:t>- društvu preuzimatelju na uslužnom području koje</w:t>
      </w:r>
      <w:r>
        <w:rPr>
          <w:rFonts w:cs="Times New Roman"/>
          <w:szCs w:val="24"/>
        </w:rPr>
        <w:t xml:space="preserve"> ispunjava uvjete iz </w:t>
      </w:r>
      <w:r w:rsidRPr="00F44A32">
        <w:rPr>
          <w:rFonts w:cs="Times New Roman"/>
          <w:szCs w:val="24"/>
        </w:rPr>
        <w:t>članaka</w:t>
      </w:r>
      <w:r w:rsidR="00762CE8" w:rsidRPr="00F44A32">
        <w:rPr>
          <w:rFonts w:cs="Times New Roman"/>
          <w:szCs w:val="24"/>
        </w:rPr>
        <w:t xml:space="preserve"> </w:t>
      </w:r>
      <w:r w:rsidR="00571B9D">
        <w:rPr>
          <w:rFonts w:cs="Times New Roman"/>
          <w:szCs w:val="24"/>
        </w:rPr>
        <w:t>2</w:t>
      </w:r>
      <w:r w:rsidR="00762CE8" w:rsidRPr="00F44A32">
        <w:rPr>
          <w:rFonts w:cs="Times New Roman"/>
          <w:szCs w:val="24"/>
        </w:rPr>
        <w:t xml:space="preserve">. i </w:t>
      </w:r>
      <w:r w:rsidR="00571B9D">
        <w:rPr>
          <w:rFonts w:cs="Times New Roman"/>
          <w:szCs w:val="24"/>
        </w:rPr>
        <w:t>4</w:t>
      </w:r>
      <w:r w:rsidR="00762CE8" w:rsidRPr="00F44A32">
        <w:rPr>
          <w:rFonts w:cs="Times New Roman"/>
          <w:szCs w:val="24"/>
        </w:rPr>
        <w:t>. ove</w:t>
      </w:r>
      <w:r w:rsidR="0012220D">
        <w:rPr>
          <w:rFonts w:cs="Times New Roman"/>
          <w:szCs w:val="24"/>
        </w:rPr>
        <w:t xml:space="preserve"> Uredbe</w:t>
      </w:r>
      <w:r>
        <w:rPr>
          <w:rFonts w:cs="Times New Roman"/>
          <w:szCs w:val="24"/>
        </w:rPr>
        <w:t xml:space="preserve"> izdaje se privremeno rješenje o ispunjenju uvjeta za početak rada koje važi dvije godine od dana izdavanja</w:t>
      </w:r>
      <w:r w:rsidR="005A3429">
        <w:rPr>
          <w:rFonts w:cs="Times New Roman"/>
          <w:szCs w:val="24"/>
        </w:rPr>
        <w:t xml:space="preserve"> ili do izvršnosti rješenja iz stavka 2. ovog članka</w:t>
      </w:r>
      <w:r>
        <w:rPr>
          <w:rFonts w:cs="Times New Roman"/>
          <w:szCs w:val="24"/>
        </w:rPr>
        <w:t>.</w:t>
      </w:r>
    </w:p>
    <w:p w:rsidR="003C5AFB" w:rsidRDefault="008D20A9" w:rsidP="00B22EC7">
      <w:pPr>
        <w:pStyle w:val="ListParagraph"/>
        <w:numPr>
          <w:ilvl w:val="0"/>
          <w:numId w:val="22"/>
        </w:numPr>
        <w:spacing w:before="120" w:after="120" w:line="240" w:lineRule="auto"/>
        <w:ind w:firstLine="425"/>
        <w:contextualSpacing w:val="0"/>
        <w:jc w:val="both"/>
        <w:rPr>
          <w:rFonts w:cs="Times New Roman"/>
          <w:szCs w:val="24"/>
        </w:rPr>
      </w:pPr>
      <w:r>
        <w:rPr>
          <w:rFonts w:cs="Times New Roman"/>
          <w:szCs w:val="24"/>
        </w:rPr>
        <w:t>J</w:t>
      </w:r>
      <w:r w:rsidR="003C5AFB">
        <w:rPr>
          <w:rFonts w:cs="Times New Roman"/>
          <w:szCs w:val="24"/>
        </w:rPr>
        <w:t xml:space="preserve">avnom isporučitelju koji </w:t>
      </w:r>
      <w:r w:rsidR="005A3429">
        <w:rPr>
          <w:rFonts w:cs="Times New Roman"/>
          <w:szCs w:val="24"/>
        </w:rPr>
        <w:t xml:space="preserve">je </w:t>
      </w:r>
      <w:r w:rsidR="00A4539E">
        <w:rPr>
          <w:rFonts w:cs="Times New Roman"/>
          <w:szCs w:val="24"/>
        </w:rPr>
        <w:t>nositelj privremenog rješenja</w:t>
      </w:r>
      <w:r w:rsidR="005A3429">
        <w:rPr>
          <w:rFonts w:cs="Times New Roman"/>
          <w:szCs w:val="24"/>
        </w:rPr>
        <w:t xml:space="preserve">, koji nastavlja ispunjavati uvjete </w:t>
      </w:r>
      <w:r w:rsidR="005A3429" w:rsidRPr="005A3429">
        <w:rPr>
          <w:rFonts w:cs="Times New Roman"/>
          <w:szCs w:val="24"/>
        </w:rPr>
        <w:t xml:space="preserve">članaka 2. i 4. </w:t>
      </w:r>
      <w:r w:rsidR="000B353B">
        <w:rPr>
          <w:rFonts w:cs="Times New Roman"/>
          <w:szCs w:val="24"/>
        </w:rPr>
        <w:t xml:space="preserve">te </w:t>
      </w:r>
      <w:r w:rsidR="003C5AFB">
        <w:rPr>
          <w:rFonts w:cs="Times New Roman"/>
          <w:szCs w:val="24"/>
        </w:rPr>
        <w:t xml:space="preserve">ispunjava uvjete iz članaka </w:t>
      </w:r>
      <w:r w:rsidR="00571B9D">
        <w:rPr>
          <w:rFonts w:cs="Times New Roman"/>
          <w:szCs w:val="24"/>
        </w:rPr>
        <w:t>6</w:t>
      </w:r>
      <w:r w:rsidR="00762CE8">
        <w:rPr>
          <w:rFonts w:cs="Times New Roman"/>
          <w:szCs w:val="24"/>
        </w:rPr>
        <w:t>.</w:t>
      </w:r>
      <w:r w:rsidR="006B14E1">
        <w:rPr>
          <w:rFonts w:cs="Times New Roman"/>
          <w:szCs w:val="24"/>
        </w:rPr>
        <w:t xml:space="preserve"> i</w:t>
      </w:r>
      <w:r w:rsidR="00762CE8">
        <w:rPr>
          <w:rFonts w:cs="Times New Roman"/>
          <w:szCs w:val="24"/>
        </w:rPr>
        <w:t xml:space="preserve"> </w:t>
      </w:r>
      <w:r w:rsidR="00571B9D">
        <w:rPr>
          <w:rFonts w:cs="Times New Roman"/>
          <w:szCs w:val="24"/>
        </w:rPr>
        <w:t>7</w:t>
      </w:r>
      <w:r w:rsidR="006B14E1">
        <w:rPr>
          <w:rFonts w:cs="Times New Roman"/>
          <w:szCs w:val="24"/>
        </w:rPr>
        <w:t>.</w:t>
      </w:r>
      <w:r w:rsidR="003F41CC">
        <w:rPr>
          <w:rFonts w:cs="Times New Roman"/>
          <w:szCs w:val="24"/>
        </w:rPr>
        <w:t xml:space="preserve"> </w:t>
      </w:r>
      <w:r w:rsidR="00BA01EF">
        <w:rPr>
          <w:rFonts w:cs="Times New Roman"/>
          <w:szCs w:val="24"/>
        </w:rPr>
        <w:t>o</w:t>
      </w:r>
      <w:r w:rsidR="0012220D">
        <w:rPr>
          <w:rFonts w:cs="Times New Roman"/>
          <w:szCs w:val="24"/>
        </w:rPr>
        <w:t>ve Uredbe</w:t>
      </w:r>
      <w:r w:rsidR="003C5AFB">
        <w:rPr>
          <w:rFonts w:cs="Times New Roman"/>
          <w:szCs w:val="24"/>
        </w:rPr>
        <w:t xml:space="preserve"> izdaje se rješenje o ispunj</w:t>
      </w:r>
      <w:r w:rsidR="00BA01EF">
        <w:rPr>
          <w:rFonts w:cs="Times New Roman"/>
          <w:szCs w:val="24"/>
        </w:rPr>
        <w:t xml:space="preserve">avanju </w:t>
      </w:r>
      <w:r w:rsidR="003C5AFB">
        <w:rPr>
          <w:rFonts w:cs="Times New Roman"/>
          <w:szCs w:val="24"/>
        </w:rPr>
        <w:t xml:space="preserve">uvjeta </w:t>
      </w:r>
      <w:r w:rsidR="006B14E1">
        <w:rPr>
          <w:rFonts w:cs="Times New Roman"/>
          <w:szCs w:val="24"/>
        </w:rPr>
        <w:t>za učinkovito</w:t>
      </w:r>
      <w:r w:rsidR="003C5AFB">
        <w:rPr>
          <w:rFonts w:cs="Times New Roman"/>
          <w:szCs w:val="24"/>
        </w:rPr>
        <w:t xml:space="preserve"> poslovanj</w:t>
      </w:r>
      <w:r w:rsidR="006B14E1">
        <w:rPr>
          <w:rFonts w:cs="Times New Roman"/>
          <w:szCs w:val="24"/>
        </w:rPr>
        <w:t>e</w:t>
      </w:r>
      <w:r w:rsidR="003C5AFB">
        <w:rPr>
          <w:rFonts w:cs="Times New Roman"/>
          <w:szCs w:val="24"/>
        </w:rPr>
        <w:t xml:space="preserve"> </w:t>
      </w:r>
      <w:r w:rsidR="00AC0918">
        <w:rPr>
          <w:rFonts w:cs="Times New Roman"/>
          <w:szCs w:val="24"/>
        </w:rPr>
        <w:t>koje važi deset godina od dana izdavanja</w:t>
      </w:r>
      <w:r w:rsidR="006B14E1">
        <w:rPr>
          <w:rFonts w:cs="Times New Roman"/>
          <w:szCs w:val="24"/>
        </w:rPr>
        <w:t>.</w:t>
      </w:r>
    </w:p>
    <w:p w:rsidR="00B22EC7" w:rsidRPr="00B22EC7" w:rsidRDefault="00B22EC7" w:rsidP="00B22EC7">
      <w:pPr>
        <w:pStyle w:val="ListParagraph"/>
        <w:numPr>
          <w:ilvl w:val="0"/>
          <w:numId w:val="22"/>
        </w:numPr>
        <w:spacing w:before="120" w:after="120" w:line="240" w:lineRule="auto"/>
        <w:ind w:firstLine="425"/>
        <w:contextualSpacing w:val="0"/>
        <w:jc w:val="both"/>
        <w:rPr>
          <w:rFonts w:cs="Times New Roman"/>
          <w:szCs w:val="24"/>
        </w:rPr>
      </w:pPr>
      <w:r w:rsidRPr="00B22EC7">
        <w:rPr>
          <w:rFonts w:cs="Times New Roman"/>
          <w:szCs w:val="24"/>
        </w:rPr>
        <w:t>Postojećim javnim isporučiteljima koji su nositelji važećih rješenja o ispunjavanju posebnih uvjeta za obavljanje djelatnosti javne vodoopskrbe i odvodnje otpadnih voda koji nisu postupili prema odredbama članaka 86. - 91. i članka 92. stavka 2. Zakona o vodnim uslugama („Narodne novine“, broj 66/19.) Ministarstvo će rješenjem odbiti zahtjeve za izdavanje rješenja iz članka 9. ove Uredbe.</w:t>
      </w:r>
    </w:p>
    <w:p w:rsidR="002171AA" w:rsidRDefault="002171AA" w:rsidP="00B22EC7">
      <w:pPr>
        <w:pStyle w:val="ListParagraph"/>
        <w:numPr>
          <w:ilvl w:val="0"/>
          <w:numId w:val="22"/>
        </w:numPr>
        <w:spacing w:before="120" w:after="120" w:line="240" w:lineRule="auto"/>
        <w:ind w:firstLine="425"/>
        <w:contextualSpacing w:val="0"/>
        <w:jc w:val="both"/>
        <w:rPr>
          <w:rFonts w:cs="Times New Roman"/>
          <w:szCs w:val="24"/>
        </w:rPr>
      </w:pPr>
      <w:r w:rsidRPr="006B14E1">
        <w:rPr>
          <w:rFonts w:cs="Times New Roman"/>
          <w:szCs w:val="24"/>
        </w:rPr>
        <w:t>U izreci rješenja o ispunjenju posebnih uvjeta za početak poslovanja i rješenja o ispunjenju posebnih uvjeta za učinkovito poslovanje utvrdit će se ispunjavanje posebnih uvjeta za direktora i zamjenika direktor</w:t>
      </w:r>
      <w:r w:rsidR="006E3F19">
        <w:rPr>
          <w:rFonts w:cs="Times New Roman"/>
          <w:szCs w:val="24"/>
        </w:rPr>
        <w:t>a</w:t>
      </w:r>
      <w:r w:rsidRPr="006B14E1">
        <w:rPr>
          <w:rFonts w:cs="Times New Roman"/>
          <w:szCs w:val="24"/>
        </w:rPr>
        <w:t>, a za ostale ključne zaposlenike ispunjavanje uvjeta utvrdit će se u obrazloženju oba rješenja o ispunjenju posebnih uvjeta.</w:t>
      </w:r>
    </w:p>
    <w:p w:rsidR="009E71EF" w:rsidRDefault="00BE2334" w:rsidP="00715227">
      <w:pPr>
        <w:pStyle w:val="Heading1"/>
      </w:pPr>
      <w:r>
        <w:t xml:space="preserve"> </w:t>
      </w:r>
      <w:r w:rsidR="009E71EF">
        <w:t xml:space="preserve">NADZOR </w:t>
      </w:r>
    </w:p>
    <w:p w:rsidR="00AC0918" w:rsidRDefault="00AC0918" w:rsidP="00B22EC7">
      <w:pPr>
        <w:pStyle w:val="Heading3"/>
      </w:pPr>
    </w:p>
    <w:p w:rsidR="00BA01EF" w:rsidRDefault="00BA01EF" w:rsidP="003C15CF">
      <w:pPr>
        <w:spacing w:before="120" w:after="120" w:line="240" w:lineRule="auto"/>
        <w:ind w:firstLine="425"/>
        <w:jc w:val="both"/>
        <w:rPr>
          <w:rFonts w:cs="Times New Roman"/>
          <w:szCs w:val="24"/>
        </w:rPr>
      </w:pPr>
      <w:r>
        <w:rPr>
          <w:rFonts w:cs="Times New Roman"/>
          <w:szCs w:val="24"/>
        </w:rPr>
        <w:t xml:space="preserve">Inspekcijski nadzor nad primjenom odredbi ove Uredbe provodi tijelo državne uprave nadležno za inspekcijske poslove u području vodnoga gospodarstva </w:t>
      </w:r>
      <w:r w:rsidR="00D345A7">
        <w:rPr>
          <w:rFonts w:cs="Times New Roman"/>
          <w:szCs w:val="24"/>
        </w:rPr>
        <w:t>(</w:t>
      </w:r>
      <w:r>
        <w:rPr>
          <w:rFonts w:cs="Times New Roman"/>
          <w:szCs w:val="24"/>
        </w:rPr>
        <w:t>vodopravna inspekcija</w:t>
      </w:r>
      <w:r w:rsidR="003F41CC">
        <w:rPr>
          <w:rFonts w:cs="Times New Roman"/>
          <w:szCs w:val="24"/>
        </w:rPr>
        <w:t>)</w:t>
      </w:r>
      <w:r>
        <w:rPr>
          <w:rFonts w:cs="Times New Roman"/>
          <w:szCs w:val="24"/>
        </w:rPr>
        <w:t xml:space="preserve">, osim </w:t>
      </w:r>
      <w:r w:rsidR="003F41CC">
        <w:rPr>
          <w:rFonts w:cs="Times New Roman"/>
          <w:szCs w:val="24"/>
        </w:rPr>
        <w:t xml:space="preserve">nad primjenom </w:t>
      </w:r>
      <w:r>
        <w:rPr>
          <w:rFonts w:cs="Times New Roman"/>
          <w:szCs w:val="24"/>
        </w:rPr>
        <w:t xml:space="preserve">odredbi koje se odnose na zaštitu potrošača kada je za nadzor nadležno </w:t>
      </w:r>
      <w:r w:rsidR="00C62F93">
        <w:rPr>
          <w:rFonts w:cs="Times New Roman"/>
          <w:szCs w:val="24"/>
        </w:rPr>
        <w:t>tijelo državne uprave nadležno za inspekcijske poslove u području trgovine, zaštite potrošača i sigurnosti neprehrambenih proizvoda</w:t>
      </w:r>
      <w:r w:rsidR="00D345A7">
        <w:rPr>
          <w:rFonts w:cs="Times New Roman"/>
          <w:szCs w:val="24"/>
        </w:rPr>
        <w:t xml:space="preserve"> </w:t>
      </w:r>
      <w:r w:rsidR="00D540DF">
        <w:rPr>
          <w:rFonts w:cs="Times New Roman"/>
          <w:szCs w:val="24"/>
        </w:rPr>
        <w:t>(</w:t>
      </w:r>
      <w:r w:rsidR="00C62F93">
        <w:rPr>
          <w:rFonts w:cs="Times New Roman"/>
          <w:szCs w:val="24"/>
        </w:rPr>
        <w:t>tržišna inspekcija).</w:t>
      </w:r>
    </w:p>
    <w:p w:rsidR="009E71EF" w:rsidRDefault="00666483" w:rsidP="00715227">
      <w:pPr>
        <w:pStyle w:val="Heading1"/>
      </w:pPr>
      <w:r>
        <w:t xml:space="preserve"> </w:t>
      </w:r>
      <w:r w:rsidR="009E71EF">
        <w:t>PRIJELAZNE I ZAVRŠNE ODREDBE</w:t>
      </w:r>
    </w:p>
    <w:p w:rsidR="0049756F" w:rsidRDefault="0049756F" w:rsidP="00B22EC7">
      <w:pPr>
        <w:pStyle w:val="Heading3"/>
      </w:pPr>
    </w:p>
    <w:p w:rsidR="00FE70A5" w:rsidRDefault="008D20A9" w:rsidP="003C15CF">
      <w:pPr>
        <w:pStyle w:val="ListParagraph"/>
        <w:numPr>
          <w:ilvl w:val="0"/>
          <w:numId w:val="23"/>
        </w:numPr>
        <w:spacing w:before="120" w:after="120" w:line="240" w:lineRule="auto"/>
        <w:contextualSpacing w:val="0"/>
        <w:jc w:val="both"/>
        <w:rPr>
          <w:rFonts w:cs="Times New Roman"/>
          <w:szCs w:val="24"/>
        </w:rPr>
      </w:pPr>
      <w:r>
        <w:rPr>
          <w:rFonts w:cs="Times New Roman"/>
          <w:szCs w:val="24"/>
        </w:rPr>
        <w:t>Javni isporučitelj</w:t>
      </w:r>
      <w:r w:rsidR="00FE70A5">
        <w:rPr>
          <w:rFonts w:cs="Times New Roman"/>
          <w:szCs w:val="24"/>
        </w:rPr>
        <w:t xml:space="preserve"> vodnih usluga</w:t>
      </w:r>
      <w:r w:rsidR="00666483">
        <w:rPr>
          <w:rFonts w:cs="Times New Roman"/>
          <w:szCs w:val="24"/>
        </w:rPr>
        <w:t xml:space="preserve"> </w:t>
      </w:r>
      <w:r>
        <w:rPr>
          <w:rFonts w:cs="Times New Roman"/>
          <w:szCs w:val="24"/>
        </w:rPr>
        <w:t>-</w:t>
      </w:r>
      <w:r w:rsidR="00666483">
        <w:rPr>
          <w:rFonts w:cs="Times New Roman"/>
          <w:szCs w:val="24"/>
        </w:rPr>
        <w:t xml:space="preserve"> </w:t>
      </w:r>
      <w:r>
        <w:rPr>
          <w:rFonts w:cs="Times New Roman"/>
          <w:szCs w:val="24"/>
        </w:rPr>
        <w:t xml:space="preserve">društvo preuzimatelj na uslužnom području dužno je u roku </w:t>
      </w:r>
      <w:r w:rsidRPr="0062799A">
        <w:rPr>
          <w:rFonts w:cs="Times New Roman"/>
          <w:szCs w:val="24"/>
        </w:rPr>
        <w:t xml:space="preserve">od </w:t>
      </w:r>
      <w:r w:rsidR="006055F0" w:rsidRPr="0062799A">
        <w:rPr>
          <w:rFonts w:cs="Times New Roman"/>
          <w:szCs w:val="24"/>
        </w:rPr>
        <w:t xml:space="preserve">šest </w:t>
      </w:r>
      <w:r w:rsidRPr="0062799A">
        <w:rPr>
          <w:rFonts w:cs="Times New Roman"/>
          <w:szCs w:val="24"/>
        </w:rPr>
        <w:t>mjeseci</w:t>
      </w:r>
      <w:r>
        <w:rPr>
          <w:rFonts w:cs="Times New Roman"/>
          <w:szCs w:val="24"/>
        </w:rPr>
        <w:t xml:space="preserve"> od </w:t>
      </w:r>
      <w:r w:rsidR="00845214">
        <w:rPr>
          <w:rFonts w:cs="Times New Roman"/>
          <w:szCs w:val="24"/>
        </w:rPr>
        <w:t xml:space="preserve">stavljanja izvan snage rješenja Ustavnog suda kojim se privremeno obustavlja izvršenje svih općih i pojedinačnih akata i radnji koji se poduzimaju na temelju </w:t>
      </w:r>
      <w:r>
        <w:rPr>
          <w:rFonts w:cs="Times New Roman"/>
          <w:szCs w:val="24"/>
        </w:rPr>
        <w:t xml:space="preserve">Uredbe </w:t>
      </w:r>
      <w:r w:rsidR="00845214">
        <w:rPr>
          <w:rFonts w:cs="Times New Roman"/>
          <w:szCs w:val="24"/>
        </w:rPr>
        <w:t>o</w:t>
      </w:r>
      <w:r>
        <w:rPr>
          <w:rFonts w:cs="Times New Roman"/>
          <w:szCs w:val="24"/>
        </w:rPr>
        <w:t xml:space="preserve"> uslužn</w:t>
      </w:r>
      <w:r w:rsidR="00845214">
        <w:rPr>
          <w:rFonts w:cs="Times New Roman"/>
          <w:szCs w:val="24"/>
        </w:rPr>
        <w:t>im</w:t>
      </w:r>
      <w:r>
        <w:rPr>
          <w:rFonts w:cs="Times New Roman"/>
          <w:szCs w:val="24"/>
        </w:rPr>
        <w:t xml:space="preserve"> područj</w:t>
      </w:r>
      <w:r w:rsidR="00845214">
        <w:rPr>
          <w:rFonts w:cs="Times New Roman"/>
          <w:szCs w:val="24"/>
        </w:rPr>
        <w:t xml:space="preserve">ima </w:t>
      </w:r>
      <w:r w:rsidR="00845214" w:rsidRPr="00845214">
        <w:rPr>
          <w:rFonts w:cs="Times New Roman"/>
          <w:szCs w:val="24"/>
        </w:rPr>
        <w:t>("Narodne novine" broj 147/21</w:t>
      </w:r>
      <w:r w:rsidR="00845214">
        <w:rPr>
          <w:rFonts w:cs="Times New Roman"/>
          <w:szCs w:val="24"/>
        </w:rPr>
        <w:t>.</w:t>
      </w:r>
      <w:r w:rsidR="00845214" w:rsidRPr="00845214">
        <w:rPr>
          <w:rFonts w:cs="Times New Roman"/>
          <w:szCs w:val="24"/>
        </w:rPr>
        <w:t>)</w:t>
      </w:r>
      <w:r>
        <w:rPr>
          <w:rFonts w:cs="Times New Roman"/>
          <w:szCs w:val="24"/>
        </w:rPr>
        <w:t xml:space="preserve"> podnijeti Ministarstvu zahtjev </w:t>
      </w:r>
      <w:r>
        <w:rPr>
          <w:rFonts w:cs="Times New Roman"/>
          <w:szCs w:val="24"/>
        </w:rPr>
        <w:lastRenderedPageBreak/>
        <w:t xml:space="preserve">za izdavanje </w:t>
      </w:r>
      <w:r w:rsidR="00FE70A5">
        <w:rPr>
          <w:rFonts w:cs="Times New Roman"/>
          <w:szCs w:val="24"/>
        </w:rPr>
        <w:t xml:space="preserve">privremenog </w:t>
      </w:r>
      <w:r>
        <w:rPr>
          <w:rFonts w:cs="Times New Roman"/>
          <w:szCs w:val="24"/>
        </w:rPr>
        <w:t>rješenja o ispunjenju posebnih uvjeta za početak poslovanja po je</w:t>
      </w:r>
      <w:r w:rsidR="00FE70A5">
        <w:rPr>
          <w:rFonts w:cs="Times New Roman"/>
          <w:szCs w:val="24"/>
        </w:rPr>
        <w:t xml:space="preserve">dinstvenom javnom isporučitelju sa svim ispravama propisanim člankom </w:t>
      </w:r>
      <w:r w:rsidR="0065647D">
        <w:rPr>
          <w:rFonts w:cs="Times New Roman"/>
          <w:szCs w:val="24"/>
        </w:rPr>
        <w:t>1</w:t>
      </w:r>
      <w:r w:rsidR="00F32214">
        <w:rPr>
          <w:rFonts w:cs="Times New Roman"/>
          <w:szCs w:val="24"/>
        </w:rPr>
        <w:t>0</w:t>
      </w:r>
      <w:r w:rsidR="00FE70A5">
        <w:rPr>
          <w:rFonts w:cs="Times New Roman"/>
          <w:szCs w:val="24"/>
        </w:rPr>
        <w:t>. ove Uredbe.</w:t>
      </w:r>
    </w:p>
    <w:p w:rsidR="002F4228" w:rsidRDefault="000C51BE" w:rsidP="00B22EC7">
      <w:pPr>
        <w:pStyle w:val="ListParagraph"/>
        <w:numPr>
          <w:ilvl w:val="0"/>
          <w:numId w:val="23"/>
        </w:numPr>
        <w:spacing w:before="120" w:after="120" w:line="240" w:lineRule="auto"/>
        <w:contextualSpacing w:val="0"/>
        <w:jc w:val="both"/>
        <w:rPr>
          <w:rFonts w:cs="Times New Roman"/>
          <w:szCs w:val="24"/>
        </w:rPr>
      </w:pPr>
      <w:r>
        <w:rPr>
          <w:rFonts w:cs="Times New Roman"/>
          <w:szCs w:val="24"/>
        </w:rPr>
        <w:t>J</w:t>
      </w:r>
      <w:r w:rsidR="00FE70A5">
        <w:rPr>
          <w:rFonts w:cs="Times New Roman"/>
          <w:szCs w:val="24"/>
        </w:rPr>
        <w:t xml:space="preserve">avni isporučitelj vodnih usluga koji je nositelj privremenog rješenja iz stavka 1. ovoga članka dužan je u roku od </w:t>
      </w:r>
      <w:r w:rsidR="004C46CD">
        <w:rPr>
          <w:rFonts w:cs="Times New Roman"/>
          <w:szCs w:val="24"/>
        </w:rPr>
        <w:t>jedne</w:t>
      </w:r>
      <w:r w:rsidR="00FE70A5">
        <w:rPr>
          <w:rFonts w:cs="Times New Roman"/>
          <w:szCs w:val="24"/>
        </w:rPr>
        <w:t xml:space="preserve"> godine od izdavanja toga rješenja podnijeti zahtjev Ministarstvu za izdavanje rješenja o ispunjavanju posebnih uvjeta </w:t>
      </w:r>
      <w:r w:rsidR="003F41CC">
        <w:rPr>
          <w:rFonts w:cs="Times New Roman"/>
          <w:szCs w:val="24"/>
        </w:rPr>
        <w:t>učinkovitosti</w:t>
      </w:r>
      <w:r w:rsidR="00FE70A5">
        <w:rPr>
          <w:rFonts w:cs="Times New Roman"/>
          <w:szCs w:val="24"/>
        </w:rPr>
        <w:t xml:space="preserve"> poslovanja sa svim ispravama propisanim člankom </w:t>
      </w:r>
      <w:r w:rsidR="0065647D">
        <w:rPr>
          <w:rFonts w:cs="Times New Roman"/>
          <w:szCs w:val="24"/>
        </w:rPr>
        <w:t>1</w:t>
      </w:r>
      <w:r w:rsidR="00F32214">
        <w:rPr>
          <w:rFonts w:cs="Times New Roman"/>
          <w:szCs w:val="24"/>
        </w:rPr>
        <w:t>1</w:t>
      </w:r>
      <w:r w:rsidR="00C440E3">
        <w:rPr>
          <w:rFonts w:cs="Times New Roman"/>
          <w:szCs w:val="24"/>
        </w:rPr>
        <w:t>. ove Uredbe.</w:t>
      </w:r>
    </w:p>
    <w:p w:rsidR="007828F5" w:rsidRDefault="007828F5" w:rsidP="00B22EC7">
      <w:pPr>
        <w:pStyle w:val="Heading3"/>
      </w:pPr>
    </w:p>
    <w:p w:rsidR="00DA11B0" w:rsidRDefault="00DA11B0" w:rsidP="00B22EC7">
      <w:pPr>
        <w:pStyle w:val="ListParagraph"/>
        <w:spacing w:before="120" w:after="120" w:line="240" w:lineRule="auto"/>
        <w:ind w:left="0" w:firstLine="425"/>
        <w:contextualSpacing w:val="0"/>
        <w:jc w:val="both"/>
        <w:rPr>
          <w:rFonts w:cs="Times New Roman"/>
          <w:szCs w:val="24"/>
        </w:rPr>
      </w:pPr>
      <w:r>
        <w:rPr>
          <w:rFonts w:cs="Times New Roman"/>
          <w:szCs w:val="24"/>
        </w:rPr>
        <w:t>Danom stupanja na snagu ove Uredbe prestaju važiti Pravilnik o posebnim uvjetima za obavljanje</w:t>
      </w:r>
      <w:r w:rsidR="008704D9">
        <w:rPr>
          <w:rFonts w:cs="Times New Roman"/>
          <w:szCs w:val="24"/>
        </w:rPr>
        <w:t xml:space="preserve"> djelatnosti</w:t>
      </w:r>
      <w:r>
        <w:rPr>
          <w:rFonts w:cs="Times New Roman"/>
          <w:szCs w:val="24"/>
        </w:rPr>
        <w:t xml:space="preserve"> javne vodoopskrbe (</w:t>
      </w:r>
      <w:r w:rsidR="0065647D">
        <w:rPr>
          <w:rFonts w:cs="Times New Roman"/>
          <w:szCs w:val="24"/>
        </w:rPr>
        <w:t>„</w:t>
      </w:r>
      <w:r>
        <w:rPr>
          <w:rFonts w:cs="Times New Roman"/>
          <w:szCs w:val="24"/>
        </w:rPr>
        <w:t>Narodne novine</w:t>
      </w:r>
      <w:r w:rsidR="0065647D">
        <w:rPr>
          <w:rFonts w:cs="Times New Roman"/>
          <w:szCs w:val="24"/>
        </w:rPr>
        <w:t>“</w:t>
      </w:r>
      <w:r w:rsidR="003F41CC">
        <w:rPr>
          <w:rFonts w:cs="Times New Roman"/>
          <w:szCs w:val="24"/>
        </w:rPr>
        <w:t>,</w:t>
      </w:r>
      <w:r>
        <w:rPr>
          <w:rFonts w:cs="Times New Roman"/>
          <w:szCs w:val="24"/>
        </w:rPr>
        <w:t xml:space="preserve"> br</w:t>
      </w:r>
      <w:r w:rsidR="003F41CC">
        <w:rPr>
          <w:rFonts w:cs="Times New Roman"/>
          <w:szCs w:val="24"/>
        </w:rPr>
        <w:t>.</w:t>
      </w:r>
      <w:r>
        <w:rPr>
          <w:rFonts w:cs="Times New Roman"/>
          <w:szCs w:val="24"/>
        </w:rPr>
        <w:t xml:space="preserve"> 28/11</w:t>
      </w:r>
      <w:r w:rsidR="00666483">
        <w:rPr>
          <w:rFonts w:cs="Times New Roman"/>
          <w:szCs w:val="24"/>
        </w:rPr>
        <w:t>.</w:t>
      </w:r>
      <w:r>
        <w:rPr>
          <w:rFonts w:cs="Times New Roman"/>
          <w:szCs w:val="24"/>
        </w:rPr>
        <w:t xml:space="preserve"> i 16/14</w:t>
      </w:r>
      <w:r w:rsidR="00666483">
        <w:rPr>
          <w:rFonts w:cs="Times New Roman"/>
          <w:szCs w:val="24"/>
        </w:rPr>
        <w:t>.</w:t>
      </w:r>
      <w:r>
        <w:rPr>
          <w:rFonts w:cs="Times New Roman"/>
          <w:szCs w:val="24"/>
        </w:rPr>
        <w:t xml:space="preserve">) i Pravilnik o posebnim uvjetima za </w:t>
      </w:r>
      <w:r w:rsidR="00CD159D">
        <w:rPr>
          <w:rFonts w:cs="Times New Roman"/>
          <w:szCs w:val="24"/>
        </w:rPr>
        <w:t>obavljanje djelatnosti javne odvodnje (</w:t>
      </w:r>
      <w:r w:rsidR="0065647D">
        <w:rPr>
          <w:rFonts w:cs="Times New Roman"/>
          <w:szCs w:val="24"/>
        </w:rPr>
        <w:t>„</w:t>
      </w:r>
      <w:r w:rsidR="00CD159D">
        <w:rPr>
          <w:rFonts w:cs="Times New Roman"/>
          <w:szCs w:val="24"/>
        </w:rPr>
        <w:t>Narodne novine</w:t>
      </w:r>
      <w:r w:rsidR="0065647D">
        <w:rPr>
          <w:rFonts w:cs="Times New Roman"/>
          <w:szCs w:val="24"/>
        </w:rPr>
        <w:t>“</w:t>
      </w:r>
      <w:r w:rsidR="00CD159D">
        <w:rPr>
          <w:rFonts w:cs="Times New Roman"/>
          <w:szCs w:val="24"/>
        </w:rPr>
        <w:t>, br</w:t>
      </w:r>
      <w:r w:rsidR="003F41CC">
        <w:rPr>
          <w:rFonts w:cs="Times New Roman"/>
          <w:szCs w:val="24"/>
        </w:rPr>
        <w:t>.</w:t>
      </w:r>
      <w:r w:rsidR="00CD159D">
        <w:rPr>
          <w:rFonts w:cs="Times New Roman"/>
          <w:szCs w:val="24"/>
        </w:rPr>
        <w:t xml:space="preserve"> 28/11</w:t>
      </w:r>
      <w:r w:rsidR="00666483">
        <w:rPr>
          <w:rFonts w:cs="Times New Roman"/>
          <w:szCs w:val="24"/>
        </w:rPr>
        <w:t>.</w:t>
      </w:r>
      <w:r w:rsidR="00CD159D">
        <w:rPr>
          <w:rFonts w:cs="Times New Roman"/>
          <w:szCs w:val="24"/>
        </w:rPr>
        <w:t xml:space="preserve"> i 16/14</w:t>
      </w:r>
      <w:r w:rsidR="00666483">
        <w:rPr>
          <w:rFonts w:cs="Times New Roman"/>
          <w:szCs w:val="24"/>
        </w:rPr>
        <w:t>.</w:t>
      </w:r>
      <w:r w:rsidR="00CD159D">
        <w:rPr>
          <w:rFonts w:cs="Times New Roman"/>
          <w:szCs w:val="24"/>
        </w:rPr>
        <w:t>)</w:t>
      </w:r>
      <w:r w:rsidR="00134742">
        <w:rPr>
          <w:rFonts w:cs="Times New Roman"/>
          <w:szCs w:val="24"/>
        </w:rPr>
        <w:t>.</w:t>
      </w:r>
    </w:p>
    <w:p w:rsidR="00E62162" w:rsidRDefault="00E62162" w:rsidP="00B22EC7">
      <w:pPr>
        <w:pStyle w:val="Heading3"/>
      </w:pPr>
    </w:p>
    <w:p w:rsidR="00CD159D" w:rsidRDefault="00CD159D" w:rsidP="00B22EC7">
      <w:pPr>
        <w:pStyle w:val="ListParagraph"/>
        <w:spacing w:before="120" w:after="120" w:line="240" w:lineRule="auto"/>
        <w:ind w:left="0" w:firstLine="425"/>
        <w:contextualSpacing w:val="0"/>
        <w:jc w:val="both"/>
        <w:rPr>
          <w:rFonts w:cs="Times New Roman"/>
          <w:szCs w:val="24"/>
        </w:rPr>
      </w:pPr>
      <w:r>
        <w:rPr>
          <w:rFonts w:cs="Times New Roman"/>
          <w:szCs w:val="24"/>
        </w:rPr>
        <w:t>Ova Uredba stupa na snagu osmoga dana od dana objave u „Narodnim novinama“.</w:t>
      </w:r>
    </w:p>
    <w:p w:rsidR="00CD159D" w:rsidRDefault="0070135D" w:rsidP="003C15CF">
      <w:pPr>
        <w:spacing w:before="120" w:after="120" w:line="240" w:lineRule="auto"/>
        <w:ind w:firstLine="425"/>
        <w:jc w:val="both"/>
        <w:rPr>
          <w:rFonts w:cs="Times New Roman"/>
          <w:szCs w:val="24"/>
        </w:rPr>
      </w:pPr>
      <w:r>
        <w:rPr>
          <w:rFonts w:cs="Times New Roman"/>
          <w:szCs w:val="24"/>
        </w:rPr>
        <w:t>KLASA</w:t>
      </w:r>
      <w:r w:rsidR="00CD159D">
        <w:rPr>
          <w:rFonts w:cs="Times New Roman"/>
          <w:szCs w:val="24"/>
        </w:rPr>
        <w:t>:</w:t>
      </w:r>
    </w:p>
    <w:p w:rsidR="00CD159D" w:rsidRDefault="0070135D" w:rsidP="003C15CF">
      <w:pPr>
        <w:spacing w:before="120" w:after="120" w:line="240" w:lineRule="auto"/>
        <w:ind w:firstLine="425"/>
        <w:jc w:val="both"/>
        <w:rPr>
          <w:rFonts w:cs="Times New Roman"/>
          <w:szCs w:val="24"/>
        </w:rPr>
      </w:pPr>
      <w:r>
        <w:rPr>
          <w:rFonts w:cs="Times New Roman"/>
          <w:szCs w:val="24"/>
        </w:rPr>
        <w:t>URBROJ</w:t>
      </w:r>
      <w:r w:rsidR="00CD159D">
        <w:rPr>
          <w:rFonts w:cs="Times New Roman"/>
          <w:szCs w:val="24"/>
        </w:rPr>
        <w:t>:</w:t>
      </w:r>
    </w:p>
    <w:p w:rsidR="00CD159D" w:rsidRDefault="00CD159D" w:rsidP="003C15CF">
      <w:pPr>
        <w:spacing w:before="120" w:after="120" w:line="240" w:lineRule="auto"/>
        <w:ind w:firstLine="425"/>
        <w:jc w:val="both"/>
        <w:rPr>
          <w:rFonts w:cs="Times New Roman"/>
          <w:szCs w:val="24"/>
        </w:rPr>
      </w:pPr>
      <w:r>
        <w:rPr>
          <w:rFonts w:cs="Times New Roman"/>
          <w:szCs w:val="24"/>
        </w:rPr>
        <w:t>Zagreb</w:t>
      </w:r>
      <w:r w:rsidR="002F6D70">
        <w:rPr>
          <w:rFonts w:cs="Times New Roman"/>
          <w:szCs w:val="24"/>
        </w:rPr>
        <w:t xml:space="preserve">, </w:t>
      </w:r>
      <w:r>
        <w:rPr>
          <w:rFonts w:cs="Times New Roman"/>
          <w:szCs w:val="24"/>
        </w:rPr>
        <w:t xml:space="preserve"> ………2022.</w:t>
      </w:r>
      <w:r w:rsidR="0070135D">
        <w:rPr>
          <w:rFonts w:cs="Times New Roman"/>
          <w:szCs w:val="24"/>
        </w:rPr>
        <w:t xml:space="preserve"> godine</w:t>
      </w:r>
    </w:p>
    <w:p w:rsidR="00CD159D" w:rsidRDefault="00CD159D" w:rsidP="003C15CF">
      <w:pPr>
        <w:spacing w:before="120" w:after="120" w:line="240" w:lineRule="auto"/>
        <w:ind w:left="4956" w:firstLine="708"/>
        <w:jc w:val="both"/>
        <w:rPr>
          <w:rFonts w:cs="Times New Roman"/>
          <w:szCs w:val="24"/>
        </w:rPr>
      </w:pPr>
      <w:r>
        <w:rPr>
          <w:rFonts w:cs="Times New Roman"/>
          <w:szCs w:val="24"/>
        </w:rPr>
        <w:t>Predsjednik</w:t>
      </w:r>
    </w:p>
    <w:p w:rsidR="00CD159D" w:rsidRDefault="0070135D" w:rsidP="003C15CF">
      <w:pPr>
        <w:spacing w:before="120" w:after="120" w:line="240" w:lineRule="auto"/>
        <w:ind w:left="4956"/>
        <w:jc w:val="both"/>
        <w:rPr>
          <w:rFonts w:cs="Times New Roman"/>
          <w:szCs w:val="24"/>
        </w:rPr>
      </w:pPr>
      <w:r w:rsidRPr="00666483">
        <w:rPr>
          <w:rFonts w:cs="Times New Roman"/>
          <w:szCs w:val="24"/>
        </w:rPr>
        <w:t xml:space="preserve">    </w:t>
      </w:r>
      <w:r w:rsidR="00CD159D" w:rsidRPr="00666483">
        <w:rPr>
          <w:rFonts w:cs="Times New Roman"/>
          <w:szCs w:val="24"/>
        </w:rPr>
        <w:t>mr.</w:t>
      </w:r>
      <w:r w:rsidR="00887F5A" w:rsidRPr="00666483">
        <w:rPr>
          <w:rFonts w:cs="Times New Roman"/>
          <w:szCs w:val="24"/>
        </w:rPr>
        <w:t xml:space="preserve"> </w:t>
      </w:r>
      <w:r w:rsidR="00CD159D" w:rsidRPr="00666483">
        <w:rPr>
          <w:rFonts w:cs="Times New Roman"/>
          <w:szCs w:val="24"/>
        </w:rPr>
        <w:t>sc. Andrej Plenković</w:t>
      </w:r>
    </w:p>
    <w:p w:rsidR="00482998" w:rsidRDefault="00482998" w:rsidP="003C15CF">
      <w:pPr>
        <w:spacing w:before="120" w:after="120" w:line="240" w:lineRule="auto"/>
        <w:ind w:left="4956"/>
        <w:jc w:val="both"/>
        <w:rPr>
          <w:rFonts w:cs="Times New Roman"/>
          <w:szCs w:val="24"/>
        </w:rPr>
      </w:pPr>
    </w:p>
    <w:p w:rsidR="00482998" w:rsidRDefault="00482998" w:rsidP="003C15CF">
      <w:pPr>
        <w:spacing w:before="120" w:after="120" w:line="240" w:lineRule="auto"/>
        <w:ind w:left="4956"/>
        <w:jc w:val="both"/>
        <w:rPr>
          <w:rFonts w:cs="Times New Roman"/>
          <w:szCs w:val="24"/>
        </w:rPr>
      </w:pPr>
    </w:p>
    <w:p w:rsidR="006E4527" w:rsidRDefault="006E4527" w:rsidP="003C15CF">
      <w:pPr>
        <w:spacing w:before="120" w:after="120" w:line="240" w:lineRule="auto"/>
        <w:rPr>
          <w:rFonts w:cs="Times New Roman"/>
          <w:szCs w:val="24"/>
        </w:rPr>
      </w:pPr>
      <w:r>
        <w:rPr>
          <w:rFonts w:cs="Times New Roman"/>
          <w:szCs w:val="24"/>
        </w:rPr>
        <w:br w:type="page"/>
      </w:r>
    </w:p>
    <w:p w:rsidR="00482998" w:rsidRDefault="00482998" w:rsidP="003C15CF">
      <w:pPr>
        <w:spacing w:before="120" w:after="120" w:line="240" w:lineRule="auto"/>
        <w:ind w:left="4956"/>
        <w:jc w:val="both"/>
        <w:rPr>
          <w:rFonts w:cs="Times New Roman"/>
          <w:szCs w:val="24"/>
        </w:rPr>
      </w:pPr>
    </w:p>
    <w:p w:rsidR="00482998" w:rsidRPr="003F6B30" w:rsidRDefault="00482998" w:rsidP="003C15CF">
      <w:pPr>
        <w:spacing w:before="120" w:after="120" w:line="240" w:lineRule="auto"/>
        <w:jc w:val="center"/>
        <w:rPr>
          <w:rFonts w:cs="Times New Roman"/>
          <w:b/>
          <w:szCs w:val="24"/>
        </w:rPr>
      </w:pPr>
      <w:r>
        <w:rPr>
          <w:rFonts w:cs="Times New Roman"/>
          <w:b/>
          <w:szCs w:val="24"/>
        </w:rPr>
        <w:t xml:space="preserve">OBRAZLOŽENJE </w:t>
      </w:r>
    </w:p>
    <w:p w:rsidR="00482998" w:rsidRPr="003F6B30" w:rsidRDefault="00482998" w:rsidP="003C15CF">
      <w:pPr>
        <w:spacing w:before="120" w:after="120" w:line="240" w:lineRule="auto"/>
        <w:jc w:val="center"/>
        <w:rPr>
          <w:rFonts w:cs="Times New Roman"/>
          <w:b/>
          <w:szCs w:val="24"/>
        </w:rPr>
      </w:pPr>
      <w:r w:rsidRPr="003F6B30">
        <w:rPr>
          <w:rFonts w:cs="Times New Roman"/>
          <w:b/>
          <w:szCs w:val="24"/>
        </w:rPr>
        <w:t>UZ NACRT PRIJEDLOGA UREDBE O POSEBNIM UVJETIMA ZA OBAVLJANJE DJELATNOSTI VODNIH USLUGA</w:t>
      </w:r>
    </w:p>
    <w:p w:rsidR="00482998" w:rsidRPr="003F6B30" w:rsidRDefault="00482998" w:rsidP="003C15CF">
      <w:pPr>
        <w:spacing w:before="120" w:after="120" w:line="240" w:lineRule="auto"/>
        <w:jc w:val="both"/>
        <w:rPr>
          <w:rFonts w:cs="Times New Roman"/>
          <w:szCs w:val="24"/>
        </w:rPr>
      </w:pPr>
      <w:r w:rsidRPr="00EA478B">
        <w:rPr>
          <w:rFonts w:cs="Times New Roman"/>
          <w:szCs w:val="24"/>
        </w:rPr>
        <w:t xml:space="preserve">Donošenje </w:t>
      </w:r>
      <w:r>
        <w:rPr>
          <w:rFonts w:cs="Times New Roman"/>
          <w:szCs w:val="24"/>
        </w:rPr>
        <w:t xml:space="preserve">Uredbe o posebnim </w:t>
      </w:r>
      <w:r w:rsidRPr="003F6B30">
        <w:rPr>
          <w:rFonts w:cs="Times New Roman"/>
          <w:szCs w:val="24"/>
        </w:rPr>
        <w:t>uvjetima za obavljanje djelatnosti vodnih usluga</w:t>
      </w:r>
      <w:r>
        <w:rPr>
          <w:rFonts w:cs="Times New Roman"/>
          <w:szCs w:val="24"/>
        </w:rPr>
        <w:t xml:space="preserve"> (u daljnjem tekstu: Uredba) </w:t>
      </w:r>
      <w:r w:rsidRPr="00EA478B">
        <w:rPr>
          <w:rFonts w:cs="Times New Roman"/>
          <w:szCs w:val="24"/>
        </w:rPr>
        <w:t xml:space="preserve">propisano je </w:t>
      </w:r>
      <w:r>
        <w:rPr>
          <w:rFonts w:cs="Times New Roman"/>
          <w:szCs w:val="24"/>
        </w:rPr>
        <w:t xml:space="preserve">člankom 16. stavkom 8. </w:t>
      </w:r>
      <w:r w:rsidRPr="00EA478B">
        <w:rPr>
          <w:rFonts w:cs="Times New Roman"/>
          <w:szCs w:val="24"/>
        </w:rPr>
        <w:t>Zakona o vodnim uslugama (Narodne novine, broj 66/19, u daljnjem tekstu: Zakon). Navede</w:t>
      </w:r>
      <w:r>
        <w:rPr>
          <w:rFonts w:cs="Times New Roman"/>
          <w:szCs w:val="24"/>
        </w:rPr>
        <w:t>nom o</w:t>
      </w:r>
      <w:r w:rsidRPr="00EA478B">
        <w:rPr>
          <w:rFonts w:cs="Times New Roman"/>
          <w:szCs w:val="24"/>
        </w:rPr>
        <w:t>dredb</w:t>
      </w:r>
      <w:r>
        <w:rPr>
          <w:rFonts w:cs="Times New Roman"/>
          <w:szCs w:val="24"/>
        </w:rPr>
        <w:t xml:space="preserve">om </w:t>
      </w:r>
      <w:r w:rsidRPr="00EA478B">
        <w:rPr>
          <w:rFonts w:cs="Times New Roman"/>
          <w:szCs w:val="24"/>
        </w:rPr>
        <w:t xml:space="preserve">je propisano da Vlada Republike Hrvatske </w:t>
      </w:r>
      <w:r>
        <w:rPr>
          <w:rFonts w:cs="Times New Roman"/>
          <w:szCs w:val="24"/>
        </w:rPr>
        <w:t>Uredbom propisuje posebne uvjete za obavljanje djelatnosti vodnih usluga.</w:t>
      </w:r>
    </w:p>
    <w:p w:rsidR="00482998" w:rsidRDefault="00482998" w:rsidP="003C15CF">
      <w:pPr>
        <w:spacing w:before="120" w:after="120" w:line="240" w:lineRule="auto"/>
        <w:jc w:val="both"/>
        <w:rPr>
          <w:rFonts w:cs="Times New Roman"/>
          <w:szCs w:val="24"/>
        </w:rPr>
      </w:pPr>
      <w:r>
        <w:rPr>
          <w:rFonts w:cs="Times New Roman"/>
          <w:szCs w:val="24"/>
        </w:rPr>
        <w:t xml:space="preserve">Nacionalnim planom oporavka i otpornosti 2021.-2026., (u daljnjem tekstu: NPOO) planirane su investicije u sektor vodnoga gospodarstva u vrijednosti od 5,25 milijardi kuna, od čega je 4,06 milijardi kuna planirano za projekte upravo vodnokomunalnog sektora. Te investicije povezane su s provedbom reforme u sektoru vodnih usluga odnosno navedena reforma predstavlja preduvjet za provedbu ulaganja u vodno gospodarstvo sredstvima iz NPOO-a. </w:t>
      </w:r>
    </w:p>
    <w:p w:rsidR="00482998" w:rsidRDefault="00482998" w:rsidP="003C15CF">
      <w:pPr>
        <w:spacing w:before="120" w:after="120" w:line="240" w:lineRule="auto"/>
        <w:jc w:val="both"/>
        <w:rPr>
          <w:rFonts w:cs="Times New Roman"/>
          <w:szCs w:val="24"/>
        </w:rPr>
      </w:pPr>
      <w:r w:rsidRPr="00A32FBA">
        <w:rPr>
          <w:rFonts w:cs="Times New Roman"/>
          <w:szCs w:val="24"/>
        </w:rPr>
        <w:t xml:space="preserve">Donošenje ove Uredbe je jedan od </w:t>
      </w:r>
      <w:r>
        <w:rPr>
          <w:rFonts w:cs="Times New Roman"/>
          <w:szCs w:val="24"/>
        </w:rPr>
        <w:t xml:space="preserve">ključnih </w:t>
      </w:r>
      <w:r w:rsidRPr="00A32FBA">
        <w:rPr>
          <w:rFonts w:cs="Times New Roman"/>
          <w:szCs w:val="24"/>
        </w:rPr>
        <w:t>indikatora uspješnosti provedbe Nacionalnog plana op</w:t>
      </w:r>
      <w:r>
        <w:rPr>
          <w:rFonts w:cs="Times New Roman"/>
          <w:szCs w:val="24"/>
        </w:rPr>
        <w:t xml:space="preserve">oravka i otpornosti 2021.-2026. (reformski pokazatelj 60) i usko je </w:t>
      </w:r>
      <w:r w:rsidRPr="00A32FBA">
        <w:rPr>
          <w:rFonts w:cs="Times New Roman"/>
          <w:szCs w:val="24"/>
        </w:rPr>
        <w:t xml:space="preserve">povezana s </w:t>
      </w:r>
      <w:r>
        <w:rPr>
          <w:rFonts w:cs="Times New Roman"/>
          <w:szCs w:val="24"/>
        </w:rPr>
        <w:t xml:space="preserve">operativnom </w:t>
      </w:r>
      <w:r w:rsidRPr="00A32FBA">
        <w:rPr>
          <w:rFonts w:cs="Times New Roman"/>
          <w:szCs w:val="24"/>
        </w:rPr>
        <w:t>provedbom reforme u sektoru vodnih usluga</w:t>
      </w:r>
      <w:r>
        <w:rPr>
          <w:rFonts w:cs="Times New Roman"/>
          <w:szCs w:val="24"/>
        </w:rPr>
        <w:t>.</w:t>
      </w:r>
    </w:p>
    <w:p w:rsidR="00482998" w:rsidRPr="009D7CF4" w:rsidRDefault="00482998" w:rsidP="003C15CF">
      <w:pPr>
        <w:spacing w:before="120" w:after="120" w:line="240" w:lineRule="auto"/>
        <w:jc w:val="both"/>
        <w:rPr>
          <w:rFonts w:cs="Times New Roman"/>
          <w:szCs w:val="24"/>
        </w:rPr>
      </w:pPr>
      <w:r w:rsidRPr="009D7CF4">
        <w:rPr>
          <w:rFonts w:cs="Times New Roman"/>
          <w:szCs w:val="24"/>
        </w:rPr>
        <w:t xml:space="preserve">Naime, ispunjenje reformskog pokazatelja 60 odnosi se na donošenje, odnosno stupanje na snagu 4 provedbene uredbe </w:t>
      </w:r>
      <w:r>
        <w:rPr>
          <w:rFonts w:cs="Times New Roman"/>
          <w:szCs w:val="24"/>
        </w:rPr>
        <w:t>čije donošenje je propisano Zakonom</w:t>
      </w:r>
      <w:r w:rsidRPr="009D7CF4">
        <w:rPr>
          <w:rFonts w:cs="Times New Roman"/>
          <w:szCs w:val="24"/>
        </w:rPr>
        <w:t xml:space="preserve"> o vodnim uslugama i to:</w:t>
      </w:r>
    </w:p>
    <w:p w:rsidR="00482998" w:rsidRPr="009D7CF4" w:rsidRDefault="00482998" w:rsidP="003C15CF">
      <w:pPr>
        <w:numPr>
          <w:ilvl w:val="0"/>
          <w:numId w:val="36"/>
        </w:numPr>
        <w:spacing w:before="120" w:after="120" w:line="240" w:lineRule="auto"/>
        <w:ind w:left="1423" w:hanging="357"/>
        <w:jc w:val="both"/>
        <w:rPr>
          <w:rFonts w:cs="Times New Roman"/>
          <w:szCs w:val="24"/>
        </w:rPr>
      </w:pPr>
      <w:r w:rsidRPr="009D7CF4">
        <w:rPr>
          <w:rFonts w:cs="Times New Roman"/>
          <w:szCs w:val="24"/>
        </w:rPr>
        <w:t>Uredbe o uslužnim područjima</w:t>
      </w:r>
    </w:p>
    <w:p w:rsidR="00482998" w:rsidRPr="009D7CF4" w:rsidRDefault="00482998" w:rsidP="003C15CF">
      <w:pPr>
        <w:numPr>
          <w:ilvl w:val="0"/>
          <w:numId w:val="36"/>
        </w:numPr>
        <w:spacing w:before="120" w:after="120" w:line="240" w:lineRule="auto"/>
        <w:ind w:left="1423" w:hanging="357"/>
        <w:jc w:val="both"/>
        <w:rPr>
          <w:rFonts w:cs="Times New Roman"/>
          <w:szCs w:val="24"/>
        </w:rPr>
      </w:pPr>
      <w:r w:rsidRPr="009D7CF4">
        <w:rPr>
          <w:rFonts w:cs="Times New Roman"/>
          <w:szCs w:val="24"/>
        </w:rPr>
        <w:t>Uredbe o posebnim uvjetima za obavljanje djelatnosti vodnih usluga</w:t>
      </w:r>
    </w:p>
    <w:p w:rsidR="00482998" w:rsidRPr="009D7CF4" w:rsidRDefault="00482998" w:rsidP="003C15CF">
      <w:pPr>
        <w:numPr>
          <w:ilvl w:val="0"/>
          <w:numId w:val="36"/>
        </w:numPr>
        <w:spacing w:before="120" w:after="120" w:line="240" w:lineRule="auto"/>
        <w:ind w:left="1423" w:hanging="357"/>
        <w:jc w:val="both"/>
        <w:rPr>
          <w:rFonts w:cs="Times New Roman"/>
          <w:szCs w:val="24"/>
        </w:rPr>
      </w:pPr>
      <w:r w:rsidRPr="009D7CF4">
        <w:rPr>
          <w:rFonts w:cs="Times New Roman"/>
          <w:szCs w:val="24"/>
        </w:rPr>
        <w:t>Uredbe o vrednovanju učinkovitosti poslovanja isporučitelja vodnih usluga,</w:t>
      </w:r>
    </w:p>
    <w:p w:rsidR="00482998" w:rsidRDefault="00482998" w:rsidP="003C15CF">
      <w:pPr>
        <w:numPr>
          <w:ilvl w:val="0"/>
          <w:numId w:val="36"/>
        </w:numPr>
        <w:spacing w:before="120" w:after="120" w:line="240" w:lineRule="auto"/>
        <w:ind w:left="1423" w:hanging="357"/>
        <w:jc w:val="both"/>
        <w:rPr>
          <w:rFonts w:cs="Times New Roman"/>
          <w:szCs w:val="24"/>
        </w:rPr>
      </w:pPr>
      <w:r w:rsidRPr="009D7CF4">
        <w:rPr>
          <w:rFonts w:cs="Times New Roman"/>
          <w:szCs w:val="24"/>
        </w:rPr>
        <w:t>Uredbe o metodologiji za određivanje cijene vodnih usluga</w:t>
      </w:r>
    </w:p>
    <w:p w:rsidR="00482998" w:rsidRPr="009D7CF4" w:rsidRDefault="00482998" w:rsidP="003C15CF">
      <w:pPr>
        <w:spacing w:before="120" w:after="120" w:line="240" w:lineRule="auto"/>
        <w:ind w:left="1423"/>
        <w:jc w:val="both"/>
        <w:rPr>
          <w:rFonts w:cs="Times New Roman"/>
          <w:szCs w:val="24"/>
        </w:rPr>
      </w:pPr>
    </w:p>
    <w:p w:rsidR="00482998" w:rsidRDefault="00482998" w:rsidP="003C15CF">
      <w:pPr>
        <w:spacing w:before="120" w:after="120" w:line="240" w:lineRule="auto"/>
        <w:jc w:val="both"/>
        <w:rPr>
          <w:rFonts w:cs="Times New Roman"/>
          <w:szCs w:val="24"/>
        </w:rPr>
      </w:pPr>
      <w:r w:rsidRPr="009D7CF4">
        <w:rPr>
          <w:rFonts w:cs="Times New Roman"/>
          <w:szCs w:val="24"/>
        </w:rPr>
        <w:t xml:space="preserve">od kojih je Uredba o uslužnim područjima („Narodne novine“, broj 147/21) donesena u prosincu 2021. godine, </w:t>
      </w:r>
      <w:r>
        <w:rPr>
          <w:rFonts w:cs="Times New Roman"/>
          <w:szCs w:val="24"/>
        </w:rPr>
        <w:t>dok je</w:t>
      </w:r>
      <w:r w:rsidRPr="009D7CF4">
        <w:rPr>
          <w:rFonts w:cs="Times New Roman"/>
          <w:szCs w:val="24"/>
        </w:rPr>
        <w:t xml:space="preserve"> rok za donošenje preostalih triju uredbi 31.12.2022. godine.</w:t>
      </w:r>
    </w:p>
    <w:p w:rsidR="00482998" w:rsidRPr="009D7CF4" w:rsidRDefault="00482998" w:rsidP="003C15CF">
      <w:pPr>
        <w:spacing w:before="120" w:after="120" w:line="240" w:lineRule="auto"/>
        <w:jc w:val="both"/>
        <w:rPr>
          <w:rFonts w:cs="Times New Roman"/>
          <w:szCs w:val="24"/>
        </w:rPr>
      </w:pPr>
      <w:r>
        <w:rPr>
          <w:rFonts w:cs="Times New Roman"/>
          <w:szCs w:val="24"/>
        </w:rPr>
        <w:t>Nastavno na reformski pokazatelj 60, jedan od ključnih reformskih pokazatelja je i pokazatelj 61 koji se odnosi na provedbu integracije u sektoru vodnih usluga do kraja 2023. godine. S obzirom na tu poveznicu donošenje ove Uredbe nije nužno samo za ispunjenje pokazatelja 60 nego posredno i za ispunjenje pokazatelja 61. Naime, bez ovog provedbenog propisa ne bi se moglo provesti „licenciranje“ integriranih javnih isporučitelja koji su nositelji provedbe reforme na svom uslužnom području.</w:t>
      </w:r>
    </w:p>
    <w:p w:rsidR="00482998" w:rsidRPr="003F6B30" w:rsidRDefault="00482998" w:rsidP="003C15CF">
      <w:pPr>
        <w:spacing w:before="120" w:after="120" w:line="240" w:lineRule="auto"/>
        <w:jc w:val="both"/>
        <w:rPr>
          <w:rFonts w:cs="Times New Roman"/>
          <w:szCs w:val="24"/>
        </w:rPr>
      </w:pPr>
      <w:r w:rsidRPr="003F6B30">
        <w:rPr>
          <w:rFonts w:cs="Times New Roman"/>
          <w:szCs w:val="24"/>
        </w:rPr>
        <w:t xml:space="preserve">Osnovna svrha donošenja ove Uredbe je propisivanje posebnih uvjeta koje moraju ispunjavati </w:t>
      </w:r>
      <w:r>
        <w:rPr>
          <w:rFonts w:cs="Times New Roman"/>
          <w:szCs w:val="24"/>
        </w:rPr>
        <w:t xml:space="preserve">jedinstveni </w:t>
      </w:r>
      <w:r w:rsidRPr="003F6B30">
        <w:rPr>
          <w:rFonts w:cs="Times New Roman"/>
          <w:szCs w:val="24"/>
        </w:rPr>
        <w:t xml:space="preserve">javni isporučitelji vodnih usluga </w:t>
      </w:r>
      <w:r>
        <w:rPr>
          <w:rFonts w:cs="Times New Roman"/>
          <w:szCs w:val="24"/>
        </w:rPr>
        <w:t xml:space="preserve">(u daljnjem tekstu: javni isporučitelji) </w:t>
      </w:r>
      <w:r w:rsidRPr="003F6B30">
        <w:rPr>
          <w:rFonts w:cs="Times New Roman"/>
          <w:szCs w:val="24"/>
        </w:rPr>
        <w:t>na uslužnom području za obavljanje djelatnosti vodnih usluga, a to su:</w:t>
      </w:r>
    </w:p>
    <w:p w:rsidR="00482998" w:rsidRPr="003F6B30" w:rsidRDefault="00482998" w:rsidP="003C15CF">
      <w:pPr>
        <w:numPr>
          <w:ilvl w:val="0"/>
          <w:numId w:val="34"/>
        </w:numPr>
        <w:spacing w:before="120" w:after="120" w:line="240" w:lineRule="auto"/>
        <w:jc w:val="both"/>
        <w:rPr>
          <w:rFonts w:cs="Times New Roman"/>
          <w:szCs w:val="24"/>
        </w:rPr>
      </w:pPr>
      <w:r w:rsidRPr="003F6B30">
        <w:rPr>
          <w:rFonts w:cs="Times New Roman"/>
          <w:szCs w:val="24"/>
        </w:rPr>
        <w:t>poseb</w:t>
      </w:r>
      <w:r>
        <w:rPr>
          <w:rFonts w:cs="Times New Roman"/>
          <w:szCs w:val="24"/>
        </w:rPr>
        <w:t>ni uvjeti za početak poslovanja (za izdavanje privremenog rješenja) i</w:t>
      </w:r>
    </w:p>
    <w:p w:rsidR="00482998" w:rsidRDefault="00482998" w:rsidP="003C15CF">
      <w:pPr>
        <w:numPr>
          <w:ilvl w:val="0"/>
          <w:numId w:val="34"/>
        </w:numPr>
        <w:spacing w:before="120" w:after="120" w:line="240" w:lineRule="auto"/>
        <w:jc w:val="both"/>
        <w:rPr>
          <w:rFonts w:cs="Times New Roman"/>
          <w:szCs w:val="24"/>
        </w:rPr>
      </w:pPr>
      <w:r w:rsidRPr="00A62144">
        <w:rPr>
          <w:rFonts w:cs="Times New Roman"/>
          <w:szCs w:val="24"/>
        </w:rPr>
        <w:t>posebni uvjeti za</w:t>
      </w:r>
      <w:r>
        <w:rPr>
          <w:rFonts w:cs="Times New Roman"/>
          <w:szCs w:val="24"/>
        </w:rPr>
        <w:t xml:space="preserve"> učinkovito poslovanje (za izdavanje trajnog rješenja).</w:t>
      </w:r>
    </w:p>
    <w:p w:rsidR="00482998" w:rsidRPr="00A62144" w:rsidRDefault="00482998" w:rsidP="003C15CF">
      <w:pPr>
        <w:spacing w:before="120" w:after="120" w:line="240" w:lineRule="auto"/>
        <w:ind w:left="784"/>
        <w:jc w:val="both"/>
        <w:rPr>
          <w:rFonts w:cs="Times New Roman"/>
          <w:szCs w:val="24"/>
        </w:rPr>
      </w:pPr>
    </w:p>
    <w:p w:rsidR="00482998" w:rsidRDefault="00482998" w:rsidP="003C15CF">
      <w:pPr>
        <w:spacing w:before="120" w:after="120" w:line="240" w:lineRule="auto"/>
        <w:jc w:val="both"/>
        <w:rPr>
          <w:rFonts w:cs="Times New Roman"/>
          <w:szCs w:val="24"/>
        </w:rPr>
      </w:pPr>
      <w:r>
        <w:rPr>
          <w:rFonts w:cs="Times New Roman"/>
          <w:szCs w:val="24"/>
        </w:rPr>
        <w:t xml:space="preserve">Javni isporučitelji vodnih usluga dužni su, prije ispunjavanja </w:t>
      </w:r>
      <w:r w:rsidRPr="003F6B30">
        <w:rPr>
          <w:rFonts w:cs="Times New Roman"/>
          <w:szCs w:val="24"/>
        </w:rPr>
        <w:t>posebni</w:t>
      </w:r>
      <w:r>
        <w:rPr>
          <w:rFonts w:cs="Times New Roman"/>
          <w:szCs w:val="24"/>
        </w:rPr>
        <w:t xml:space="preserve">h uvjeta za početak poslovanja i za učinkovito poslovanje, ispuniti i opće uvjete propisane Zakonom o vodnim uslugama te uvjete pravne, poslovne i financijske sposobnosti. Privremeno rješenje javni isporučitelj je dužan ishoditi u roku od 9 mjeseci od  </w:t>
      </w:r>
      <w:r w:rsidR="00A90B9F" w:rsidRPr="00A90B9F">
        <w:rPr>
          <w:rFonts w:cs="Times New Roman"/>
          <w:szCs w:val="24"/>
        </w:rPr>
        <w:t xml:space="preserve">stavljanja izvan snage rješenja Ustavnog </w:t>
      </w:r>
      <w:r w:rsidR="00A90B9F" w:rsidRPr="00A90B9F">
        <w:rPr>
          <w:rFonts w:cs="Times New Roman"/>
          <w:szCs w:val="24"/>
        </w:rPr>
        <w:lastRenderedPageBreak/>
        <w:t xml:space="preserve">suda kojim se privremeno obustavlja izvršenje svih općih i pojedinačnih akata i radnji koje se poduzimaju na temelju </w:t>
      </w:r>
      <w:r>
        <w:rPr>
          <w:rFonts w:cs="Times New Roman"/>
          <w:szCs w:val="24"/>
        </w:rPr>
        <w:t>Uredbe o uslužnim područjima i ono važi dvije godine. U tom razdoblju javni isporučitelj mora ispuniti uvjete za učinkovito poslovanje iz članka 6. Nacrta prijedloga ove Uredbe što je uvjet za ishođenje trajnog rješenja o ispunjavanju uvjeta za učinkovito poslovanje koje važi 10 godina od dana izdavanja.</w:t>
      </w:r>
    </w:p>
    <w:p w:rsidR="00482998" w:rsidRDefault="00482998" w:rsidP="003C15CF">
      <w:pPr>
        <w:spacing w:before="120" w:after="120" w:line="240" w:lineRule="auto"/>
        <w:jc w:val="both"/>
        <w:rPr>
          <w:rFonts w:cs="Times New Roman"/>
          <w:szCs w:val="24"/>
        </w:rPr>
      </w:pPr>
    </w:p>
    <w:p w:rsidR="00482998" w:rsidRDefault="00482998" w:rsidP="003C15CF">
      <w:pPr>
        <w:spacing w:before="120" w:after="120" w:line="240" w:lineRule="auto"/>
        <w:jc w:val="both"/>
        <w:rPr>
          <w:rFonts w:cs="Times New Roman"/>
          <w:szCs w:val="24"/>
        </w:rPr>
      </w:pPr>
      <w:r>
        <w:rPr>
          <w:rFonts w:cs="Times New Roman"/>
          <w:szCs w:val="24"/>
        </w:rPr>
        <w:t xml:space="preserve">Posebni </w:t>
      </w:r>
      <w:r w:rsidRPr="003F6B30">
        <w:rPr>
          <w:rFonts w:cs="Times New Roman"/>
          <w:szCs w:val="24"/>
        </w:rPr>
        <w:t>uvjeti</w:t>
      </w:r>
      <w:r>
        <w:rPr>
          <w:rFonts w:cs="Times New Roman"/>
          <w:szCs w:val="24"/>
        </w:rPr>
        <w:t xml:space="preserve"> </w:t>
      </w:r>
      <w:r w:rsidRPr="003F6B30">
        <w:rPr>
          <w:rFonts w:cs="Times New Roman"/>
          <w:szCs w:val="24"/>
        </w:rPr>
        <w:t>za početak poslovanja</w:t>
      </w:r>
      <w:r>
        <w:rPr>
          <w:rFonts w:cs="Times New Roman"/>
          <w:szCs w:val="24"/>
        </w:rPr>
        <w:t xml:space="preserve"> javnih isporučitelja (za izdavanje privremenog rješenja) odnose se na brojnost, </w:t>
      </w:r>
      <w:r w:rsidRPr="003F6B30">
        <w:rPr>
          <w:rFonts w:cs="Times New Roman"/>
          <w:szCs w:val="24"/>
        </w:rPr>
        <w:t>kvalifikacije i radno iskustvo ključnih zaposlenika koji</w:t>
      </w:r>
      <w:r>
        <w:rPr>
          <w:rFonts w:cs="Times New Roman"/>
          <w:szCs w:val="24"/>
        </w:rPr>
        <w:t xml:space="preserve"> </w:t>
      </w:r>
      <w:r w:rsidRPr="003F6B30">
        <w:rPr>
          <w:rFonts w:cs="Times New Roman"/>
          <w:szCs w:val="24"/>
        </w:rPr>
        <w:t>obavljaju poslove direktora i zamjenika direktora,</w:t>
      </w:r>
      <w:r>
        <w:rPr>
          <w:rFonts w:cs="Times New Roman"/>
          <w:szCs w:val="24"/>
        </w:rPr>
        <w:t xml:space="preserve"> te </w:t>
      </w:r>
      <w:r w:rsidRPr="003F6B30">
        <w:rPr>
          <w:rFonts w:cs="Times New Roman"/>
          <w:szCs w:val="24"/>
        </w:rPr>
        <w:t xml:space="preserve">ostalih ključnih zaposlenika </w:t>
      </w:r>
      <w:r>
        <w:rPr>
          <w:rFonts w:cs="Times New Roman"/>
          <w:szCs w:val="24"/>
        </w:rPr>
        <w:t>:</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FA2DE9">
        <w:rPr>
          <w:rFonts w:cs="Times New Roman"/>
          <w:szCs w:val="24"/>
        </w:rPr>
        <w:t xml:space="preserve">tehničkog direktora, </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 xml:space="preserve">upravljanja razvojem i održavanjem sustava javne vodoopskrbe </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razvojem i održavanjem sustava javne odvodnje</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tehnološkim postupcima pročišćavanja otpadnih voda, uključujući i laboratorijske poslove</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 xml:space="preserve">upravljanja tehnološkim postupcima kondicioniranja vode za ljudsku potrošnju, uključujući i laboratorijske poslove </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praćenja i izvještavanja o učinkovitosti poslovanja</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financijama i računovodstvom</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pravnim poslovima i ljudskim resursima</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javnom nabavom i ulaganjima iz EU fondova</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fizičkom zaštitom i kibernetičkom sigurnošću</w:t>
      </w:r>
    </w:p>
    <w:p w:rsidR="00482998"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upravljanja podrškom korisnicima vodnih usluga i informiranja javnosti i</w:t>
      </w:r>
    </w:p>
    <w:p w:rsidR="00482998" w:rsidRPr="005662AE" w:rsidRDefault="00482998" w:rsidP="003C15CF">
      <w:pPr>
        <w:pStyle w:val="ListParagraph"/>
        <w:numPr>
          <w:ilvl w:val="0"/>
          <w:numId w:val="35"/>
        </w:numPr>
        <w:spacing w:before="120" w:after="120" w:line="240" w:lineRule="auto"/>
        <w:contextualSpacing w:val="0"/>
        <w:jc w:val="both"/>
        <w:rPr>
          <w:rFonts w:cs="Times New Roman"/>
          <w:szCs w:val="24"/>
        </w:rPr>
      </w:pPr>
      <w:r w:rsidRPr="005662AE">
        <w:rPr>
          <w:rFonts w:cs="Times New Roman"/>
          <w:szCs w:val="24"/>
        </w:rPr>
        <w:t>zaštite okoliša.</w:t>
      </w:r>
    </w:p>
    <w:p w:rsidR="00482998" w:rsidRDefault="00482998" w:rsidP="003C15CF">
      <w:pPr>
        <w:spacing w:before="120" w:after="120" w:line="240" w:lineRule="auto"/>
        <w:jc w:val="both"/>
        <w:rPr>
          <w:rFonts w:cs="Times New Roman"/>
          <w:szCs w:val="24"/>
        </w:rPr>
      </w:pPr>
      <w:r>
        <w:rPr>
          <w:rFonts w:cs="Times New Roman"/>
          <w:szCs w:val="24"/>
        </w:rPr>
        <w:t>Imajući u vidu velike razlike između jedinstvenih javnih isporučitelja na pojedinim uslužnim područjima kako su uspostavljena Uredbom o uslužnim područjima (</w:t>
      </w:r>
      <w:r w:rsidR="006E4527">
        <w:rPr>
          <w:rFonts w:cs="Times New Roman"/>
          <w:szCs w:val="24"/>
        </w:rPr>
        <w:t>„</w:t>
      </w:r>
      <w:r>
        <w:rPr>
          <w:rFonts w:cs="Times New Roman"/>
          <w:szCs w:val="24"/>
        </w:rPr>
        <w:t>Narodne novine</w:t>
      </w:r>
      <w:r w:rsidR="006E4527">
        <w:rPr>
          <w:rFonts w:cs="Times New Roman"/>
          <w:szCs w:val="24"/>
        </w:rPr>
        <w:t>“,</w:t>
      </w:r>
      <w:r>
        <w:rPr>
          <w:rFonts w:cs="Times New Roman"/>
          <w:szCs w:val="24"/>
        </w:rPr>
        <w:t xml:space="preserve"> br. 147/21</w:t>
      </w:r>
      <w:r w:rsidR="006E4527">
        <w:rPr>
          <w:rFonts w:cs="Times New Roman"/>
          <w:szCs w:val="24"/>
        </w:rPr>
        <w:t>.</w:t>
      </w:r>
      <w:r>
        <w:rPr>
          <w:rFonts w:cs="Times New Roman"/>
          <w:szCs w:val="24"/>
        </w:rPr>
        <w:t>) i to:</w:t>
      </w:r>
    </w:p>
    <w:p w:rsidR="00482998" w:rsidRDefault="00482998" w:rsidP="003C15CF">
      <w:pPr>
        <w:spacing w:before="120" w:after="120" w:line="240" w:lineRule="auto"/>
        <w:jc w:val="both"/>
        <w:rPr>
          <w:rFonts w:cs="Times New Roman"/>
          <w:szCs w:val="24"/>
        </w:rPr>
      </w:pPr>
      <w:r>
        <w:rPr>
          <w:rFonts w:cs="Times New Roman"/>
          <w:szCs w:val="24"/>
        </w:rPr>
        <w:t xml:space="preserve">- u opsegu godišnje isporuke vodne usluge koja se kreće od 60 </w:t>
      </w:r>
      <w:proofErr w:type="spellStart"/>
      <w:r>
        <w:rPr>
          <w:rFonts w:cs="Times New Roman"/>
          <w:szCs w:val="24"/>
        </w:rPr>
        <w:t>mil</w:t>
      </w:r>
      <w:proofErr w:type="spellEnd"/>
      <w:r>
        <w:rPr>
          <w:rFonts w:cs="Times New Roman"/>
          <w:szCs w:val="24"/>
        </w:rPr>
        <w:t>. m</w:t>
      </w:r>
      <w:r w:rsidRPr="006E4527">
        <w:rPr>
          <w:rFonts w:cs="Times New Roman"/>
          <w:szCs w:val="24"/>
          <w:vertAlign w:val="superscript"/>
        </w:rPr>
        <w:t>3</w:t>
      </w:r>
      <w:r>
        <w:rPr>
          <w:rFonts w:cs="Times New Roman"/>
          <w:szCs w:val="24"/>
        </w:rPr>
        <w:t xml:space="preserve"> vode/godišnje (Grad Zagreb) do 800 tisuća m</w:t>
      </w:r>
      <w:r w:rsidRPr="006E4527">
        <w:rPr>
          <w:rFonts w:cs="Times New Roman"/>
          <w:szCs w:val="24"/>
          <w:vertAlign w:val="superscript"/>
        </w:rPr>
        <w:t>3</w:t>
      </w:r>
      <w:r>
        <w:rPr>
          <w:rFonts w:cs="Times New Roman"/>
          <w:szCs w:val="24"/>
        </w:rPr>
        <w:t xml:space="preserve"> vode/godišnje (Konavosko uslužno područje)</w:t>
      </w:r>
    </w:p>
    <w:p w:rsidR="00482998" w:rsidRDefault="00482998" w:rsidP="003C15CF">
      <w:pPr>
        <w:spacing w:before="120" w:after="120" w:line="240" w:lineRule="auto"/>
        <w:jc w:val="both"/>
        <w:rPr>
          <w:rFonts w:cs="Times New Roman"/>
          <w:szCs w:val="24"/>
        </w:rPr>
      </w:pPr>
      <w:r>
        <w:rPr>
          <w:rFonts w:cs="Times New Roman"/>
          <w:szCs w:val="24"/>
        </w:rPr>
        <w:t xml:space="preserve">- u veličini i razvijenosti uslužnog područja koje može biti uglavnom urbano i razvijeno, dio urbano, a dio ruralno ili pretežito ruralno i nerazvijeno područje s niskim godišnjim dohotkom kućanstva </w:t>
      </w:r>
    </w:p>
    <w:p w:rsidR="00482998" w:rsidRDefault="00482998" w:rsidP="003C15CF">
      <w:pPr>
        <w:spacing w:before="120" w:after="120" w:line="240" w:lineRule="auto"/>
        <w:jc w:val="both"/>
        <w:rPr>
          <w:rFonts w:cs="Times New Roman"/>
          <w:szCs w:val="24"/>
        </w:rPr>
      </w:pPr>
      <w:r>
        <w:rPr>
          <w:rFonts w:cs="Times New Roman"/>
          <w:szCs w:val="24"/>
        </w:rPr>
        <w:t>i uvažavajući činjenicu da je u ruralnim i geografski izoliranim područjima (otoci, brdsko-planinska područja i sl.) vrlo teško osigurati potrebnu kadrovsku strukturu, propisana je iznimka, da jedna osoba može obavljati više različitih poslova ključnih zaposlenika koji su za poslovanje javnog isporučitelja nužni, ali nisu po svom opsegu isti na svim uslužnim područjima. Tu problematiku javni isporučitelj je ovlašten urediti svojim unutarnjim aktima o ustrojstvu. Pritom je bitno da se svi poslovi ključnih zaposlenika obavljaju u mjeri koliko to zahtijeva kompleksnost pojedinog uslužnog područja.</w:t>
      </w:r>
    </w:p>
    <w:p w:rsidR="00482998" w:rsidRDefault="00482998" w:rsidP="003C15CF">
      <w:pPr>
        <w:spacing w:before="120" w:after="120" w:line="240" w:lineRule="auto"/>
        <w:jc w:val="both"/>
        <w:rPr>
          <w:rFonts w:cs="Times New Roman"/>
          <w:szCs w:val="24"/>
        </w:rPr>
      </w:pPr>
      <w:r>
        <w:rPr>
          <w:rFonts w:cs="Times New Roman"/>
          <w:szCs w:val="24"/>
        </w:rPr>
        <w:t xml:space="preserve">Međutim, to ne vrijedi za poslove direktora i njegovog zamjenika koji se ne mogu objediniti što je u skladu s odredbom članka 26. Zakona o vodnim uslugama. Naime, oni čine upravu javnog isporučitelja. Jedan od njih može imati visoko obrazovanje iz širokog spektra znanstvenih područja (tehničke, društvene, prirodne, biotehničke i biomedicinske znanosti) </w:t>
      </w:r>
      <w:r>
        <w:rPr>
          <w:rFonts w:cs="Times New Roman"/>
          <w:szCs w:val="24"/>
        </w:rPr>
        <w:lastRenderedPageBreak/>
        <w:t xml:space="preserve">dok drugi mora imati specifično visoko obrazovanje iz područja tehničkih znanosti, polje građevinarstvo ili strojarstvo ili elektrotehnika. </w:t>
      </w:r>
    </w:p>
    <w:p w:rsidR="00482998" w:rsidRDefault="00482998" w:rsidP="003C15CF">
      <w:pPr>
        <w:spacing w:before="120" w:after="120" w:line="240" w:lineRule="auto"/>
        <w:jc w:val="both"/>
        <w:rPr>
          <w:rFonts w:cs="Times New Roman"/>
          <w:szCs w:val="24"/>
        </w:rPr>
      </w:pPr>
      <w:r>
        <w:rPr>
          <w:rFonts w:cs="Times New Roman"/>
          <w:szCs w:val="24"/>
        </w:rPr>
        <w:t>Što se tiče radnog iskustva za direktora i njegovog zamjenika propisano je 10 godina radnog iskustva u struci od toga 4-5 godina na upravljačkim poslovima ili poslovima zakonskog zastupnika što je primjereno u odnosu na složenost poslova i odgovornost tih zaposlenika u procesu provedbe reforme u sektoru vodnih usluga koja je u tijeku i provedbi ulaganja iz Nacionalnog plana oporavka i otpornosti 2021. -2026. (NPOO) i Programa konkurentnost i kohezija 2021.-2027.</w:t>
      </w:r>
    </w:p>
    <w:p w:rsidR="00482998" w:rsidRDefault="00482998" w:rsidP="003C15CF">
      <w:pPr>
        <w:spacing w:before="120" w:after="120" w:line="240" w:lineRule="auto"/>
        <w:jc w:val="both"/>
        <w:rPr>
          <w:rFonts w:cs="Times New Roman"/>
          <w:szCs w:val="24"/>
        </w:rPr>
      </w:pPr>
      <w:r>
        <w:rPr>
          <w:rFonts w:cs="Times New Roman"/>
          <w:szCs w:val="24"/>
        </w:rPr>
        <w:t xml:space="preserve">Nadalje, za obavljanje poslova ostalih ključnih zaposlenika propisani su uvjeti vezani za stupanj formalnog obrazovanja i radno iskustvo koje je primjereno za upravljačka radna mjesta i specifične poslove u javnom isporučitelju vodnih usluga. </w:t>
      </w:r>
    </w:p>
    <w:p w:rsidR="00482998" w:rsidRDefault="00482998" w:rsidP="003C15CF">
      <w:pPr>
        <w:spacing w:before="120" w:after="120" w:line="240" w:lineRule="auto"/>
        <w:jc w:val="both"/>
        <w:rPr>
          <w:rFonts w:cs="Times New Roman"/>
          <w:szCs w:val="24"/>
        </w:rPr>
      </w:pPr>
      <w:r>
        <w:rPr>
          <w:rFonts w:cs="Times New Roman"/>
          <w:szCs w:val="24"/>
        </w:rPr>
        <w:t>Na temelju analize postojećeg kadra u sektoru vodnih usluga i mogućnosti zapošljavanja novih zaposlenika koje je proveo stručni nositelj, usvojen je koncept strožih kriterija u pogledu ključnih zaposlenika za velike javne isporučitelje vodnih usluga (koji isporučuju više od 5 milijuna m</w:t>
      </w:r>
      <w:r w:rsidRPr="006E4527">
        <w:rPr>
          <w:rFonts w:cs="Times New Roman"/>
          <w:szCs w:val="24"/>
          <w:vertAlign w:val="superscript"/>
        </w:rPr>
        <w:t>3</w:t>
      </w:r>
      <w:r>
        <w:rPr>
          <w:rFonts w:cs="Times New Roman"/>
          <w:szCs w:val="24"/>
        </w:rPr>
        <w:t xml:space="preserve"> vode godišnje, dok se za srednje i male jedinstvene javne isporučitelje u pogledu ključnih zaposlenika kriteriji koji se odnose na stupanj formalnog obrazovanja snižavaju i propisuje se minimalno završen </w:t>
      </w:r>
      <w:r w:rsidR="00466999">
        <w:rPr>
          <w:rFonts w:cs="Times New Roman"/>
          <w:szCs w:val="24"/>
        </w:rPr>
        <w:t xml:space="preserve">sveučilišni </w:t>
      </w:r>
      <w:r w:rsidR="006E4527">
        <w:rPr>
          <w:rFonts w:cs="Times New Roman"/>
          <w:szCs w:val="24"/>
        </w:rPr>
        <w:t>pr</w:t>
      </w:r>
      <w:r w:rsidR="00466999">
        <w:rPr>
          <w:rFonts w:cs="Times New Roman"/>
          <w:szCs w:val="24"/>
        </w:rPr>
        <w:t>ije</w:t>
      </w:r>
      <w:r w:rsidR="006E4527">
        <w:rPr>
          <w:rFonts w:cs="Times New Roman"/>
          <w:szCs w:val="24"/>
        </w:rPr>
        <w:t>diplomski</w:t>
      </w:r>
      <w:r>
        <w:rPr>
          <w:rFonts w:cs="Times New Roman"/>
          <w:szCs w:val="24"/>
        </w:rPr>
        <w:t xml:space="preserve"> studij iz odgovarajućih znanstvenih područja, a radno iskustvo je zadržano kao i za velike isporučitelje. Naime, u prethodnoj raspravi tijekom pripreme Nacrta prijedloga ove uredbe s predstavnicima javnih isporučitelja iskazan je stav da je na </w:t>
      </w:r>
      <w:r w:rsidR="00524417">
        <w:rPr>
          <w:rFonts w:cs="Times New Roman"/>
          <w:szCs w:val="24"/>
        </w:rPr>
        <w:t>rukovodećim</w:t>
      </w:r>
      <w:r>
        <w:rPr>
          <w:rFonts w:cs="Times New Roman"/>
          <w:szCs w:val="24"/>
        </w:rPr>
        <w:t xml:space="preserve"> radnim mjestima potrebno zadržati zaposlenike koji ne ispunjavaju uvjete </w:t>
      </w:r>
      <w:r w:rsidR="003E7152">
        <w:rPr>
          <w:rFonts w:cs="Times New Roman"/>
          <w:szCs w:val="24"/>
        </w:rPr>
        <w:t xml:space="preserve">sveučilišnog </w:t>
      </w:r>
      <w:r w:rsidR="00524417">
        <w:rPr>
          <w:rFonts w:cs="Times New Roman"/>
          <w:szCs w:val="24"/>
        </w:rPr>
        <w:t xml:space="preserve">diplomskog </w:t>
      </w:r>
      <w:r>
        <w:rPr>
          <w:rFonts w:cs="Times New Roman"/>
          <w:szCs w:val="24"/>
        </w:rPr>
        <w:t>obrazovanja, ali ispunjavaju uvjete pr</w:t>
      </w:r>
      <w:r w:rsidR="00466999">
        <w:rPr>
          <w:rFonts w:cs="Times New Roman"/>
          <w:szCs w:val="24"/>
        </w:rPr>
        <w:t>ije</w:t>
      </w:r>
      <w:r>
        <w:rPr>
          <w:rFonts w:cs="Times New Roman"/>
          <w:szCs w:val="24"/>
        </w:rPr>
        <w:t>diplomskog stupnja obrazovanja sa odgovarajućim radnim iskustvom. Stoga je za ključne zaposlenike propisano radno iskustvo na odgovarajućim poslovima od 3 godine (za poslove kibernetičke i fizičke sigurnosti i poslove podrške korisnicima i informiranja javnosti) do 7 godina (za poslove tehničkog direktora). Pretežito radno iskustvo koje se propisuje za ta radna mjesta je 6 godina na istim ili istovrsnim poslovima.</w:t>
      </w:r>
    </w:p>
    <w:p w:rsidR="00482998" w:rsidRDefault="00482998" w:rsidP="003C15CF">
      <w:pPr>
        <w:spacing w:before="120" w:after="120" w:line="240" w:lineRule="auto"/>
        <w:jc w:val="both"/>
        <w:rPr>
          <w:rFonts w:cs="Times New Roman"/>
          <w:szCs w:val="24"/>
        </w:rPr>
      </w:pPr>
      <w:r>
        <w:rPr>
          <w:rFonts w:cs="Times New Roman"/>
          <w:szCs w:val="24"/>
        </w:rPr>
        <w:t>Velikim javnim isporučiteljima u smislu ove Uredbe smatraju se jedinstveni javni isporučitelji na uslužnim područjima na kojima se isporučuje godišnje više od 5 milijuna m</w:t>
      </w:r>
      <w:r w:rsidRPr="00D04D07">
        <w:rPr>
          <w:rFonts w:cs="Times New Roman"/>
          <w:szCs w:val="24"/>
          <w:vertAlign w:val="superscript"/>
        </w:rPr>
        <w:t>3</w:t>
      </w:r>
      <w:r>
        <w:rPr>
          <w:rFonts w:cs="Times New Roman"/>
          <w:szCs w:val="24"/>
        </w:rPr>
        <w:t xml:space="preserve"> vode. U tu kategoriju spada 12 jedinstvenih javnih isporučitelja koji isporučuju vodu za ljudsku potrošnju u najvećim gradovima Republike Hrvatske (Zagreb, Split, Osijek, Rijeka, Zadar, 2 vodovoda u Istri, Vinkovci, Varaždin, Karlovac, Dubrovnik, Otoci Hvar</w:t>
      </w:r>
      <w:r w:rsidR="00D04D07">
        <w:rPr>
          <w:rFonts w:cs="Times New Roman"/>
          <w:szCs w:val="24"/>
        </w:rPr>
        <w:t xml:space="preserve"> </w:t>
      </w:r>
      <w:r>
        <w:rPr>
          <w:rFonts w:cs="Times New Roman"/>
          <w:szCs w:val="24"/>
        </w:rPr>
        <w:t>+</w:t>
      </w:r>
      <w:r w:rsidR="00D04D07">
        <w:rPr>
          <w:rFonts w:cs="Times New Roman"/>
          <w:szCs w:val="24"/>
        </w:rPr>
        <w:t xml:space="preserve"> </w:t>
      </w:r>
      <w:r>
        <w:rPr>
          <w:rFonts w:cs="Times New Roman"/>
          <w:szCs w:val="24"/>
        </w:rPr>
        <w:t>Vis</w:t>
      </w:r>
      <w:r w:rsidR="00D04D07">
        <w:rPr>
          <w:rFonts w:cs="Times New Roman"/>
          <w:szCs w:val="24"/>
        </w:rPr>
        <w:t xml:space="preserve"> </w:t>
      </w:r>
      <w:r>
        <w:rPr>
          <w:rFonts w:cs="Times New Roman"/>
          <w:szCs w:val="24"/>
        </w:rPr>
        <w:t>+</w:t>
      </w:r>
      <w:r w:rsidR="00D04D07">
        <w:rPr>
          <w:rFonts w:cs="Times New Roman"/>
          <w:szCs w:val="24"/>
        </w:rPr>
        <w:t xml:space="preserve"> </w:t>
      </w:r>
      <w:r>
        <w:rPr>
          <w:rFonts w:cs="Times New Roman"/>
          <w:szCs w:val="24"/>
        </w:rPr>
        <w:t>Brač)</w:t>
      </w:r>
      <w:r w:rsidR="00D04D07">
        <w:rPr>
          <w:rFonts w:cs="Times New Roman"/>
          <w:szCs w:val="24"/>
        </w:rPr>
        <w:t>.</w:t>
      </w:r>
    </w:p>
    <w:p w:rsidR="00482998" w:rsidRDefault="00482998" w:rsidP="003C15CF">
      <w:pPr>
        <w:spacing w:before="120" w:after="120" w:line="240" w:lineRule="auto"/>
        <w:jc w:val="both"/>
        <w:rPr>
          <w:rFonts w:cs="Times New Roman"/>
          <w:szCs w:val="24"/>
        </w:rPr>
      </w:pPr>
      <w:r>
        <w:rPr>
          <w:rFonts w:cs="Times New Roman"/>
          <w:szCs w:val="24"/>
        </w:rPr>
        <w:t>Radno iskustvo ostvareno na radu u isporučiteljima vodnih usluga posebno se uzima u obzir na način da ključni zaposlenik može biti i osoba koja je cijelo propisano radno iskustvo provela radeći na poslovima odgovarajuće razine u isporučiteljima vodnih usluga uz ispunjenje minimalnog  propisanog stupnja obrazovanja, a to je pr</w:t>
      </w:r>
      <w:r w:rsidR="00466999">
        <w:rPr>
          <w:rFonts w:cs="Times New Roman"/>
          <w:szCs w:val="24"/>
        </w:rPr>
        <w:t>ije</w:t>
      </w:r>
      <w:r>
        <w:rPr>
          <w:rFonts w:cs="Times New Roman"/>
          <w:szCs w:val="24"/>
        </w:rPr>
        <w:t>diplomski stupanj u znanstvenim područjima i poljima kako je to propisano u odgovarajućim odredbama stavaka 6. i 7. članka 4. ove Uredbe. Navedena odredba predstavlja još jednu iznimku koja je propisana na zahtjev javnih isporučitelja što po mišljenju stručnog nositelja znatno ne snižava propisane ukupne propisane kriterije za ključne zaposlenike jer će i samom provedbom integracije u sektoru vodnih usluga doći do poboljšanja kadrovske strukture u jedinstvenom javnom isporučitelju na uslužnom području. S obzirom na situaciju nedostatka odgovarajućih struka na tržištu rada potrebno je posebno vrednovati dugogodišnje radno iskustvo stečeno na upravljačkim i drugim operativnim poslovima u javnom isporučitelju.</w:t>
      </w:r>
    </w:p>
    <w:p w:rsidR="00482998" w:rsidRDefault="00482998" w:rsidP="003C15CF">
      <w:pPr>
        <w:spacing w:before="120" w:after="120" w:line="240" w:lineRule="auto"/>
        <w:jc w:val="both"/>
        <w:rPr>
          <w:rFonts w:cs="Times New Roman"/>
          <w:szCs w:val="24"/>
        </w:rPr>
      </w:pPr>
      <w:r>
        <w:rPr>
          <w:rFonts w:cs="Times New Roman"/>
          <w:szCs w:val="24"/>
        </w:rPr>
        <w:t xml:space="preserve">Nadalje, ovom Uredbom propisuju se i posebni </w:t>
      </w:r>
      <w:r w:rsidRPr="003F6B30">
        <w:rPr>
          <w:rFonts w:cs="Times New Roman"/>
          <w:szCs w:val="24"/>
        </w:rPr>
        <w:t>uvjeti</w:t>
      </w:r>
      <w:r>
        <w:rPr>
          <w:rFonts w:cs="Times New Roman"/>
          <w:szCs w:val="24"/>
        </w:rPr>
        <w:t xml:space="preserve"> </w:t>
      </w:r>
      <w:r w:rsidRPr="003F6B30">
        <w:rPr>
          <w:rFonts w:cs="Times New Roman"/>
          <w:szCs w:val="24"/>
        </w:rPr>
        <w:t xml:space="preserve">za </w:t>
      </w:r>
      <w:r>
        <w:rPr>
          <w:rFonts w:cs="Times New Roman"/>
          <w:szCs w:val="24"/>
        </w:rPr>
        <w:t xml:space="preserve">učinkovito poslovanje koje moraju ispunjavati javni isporučitelji vodnih usluga za ishođenje trajnog rješenja.  Ti posebni uvjeti odnose se na ispunjenje pokazatelja učinkovitosti poslovanja koji će biti propisani Uredbom o </w:t>
      </w:r>
      <w:r>
        <w:rPr>
          <w:rFonts w:cs="Times New Roman"/>
          <w:szCs w:val="24"/>
        </w:rPr>
        <w:lastRenderedPageBreak/>
        <w:t xml:space="preserve">vrednovanju učinkovitosti poslovanja javnih isporučitelja vodnih usluga koja se priprema istovremeno s ovom Uredbom. </w:t>
      </w:r>
    </w:p>
    <w:p w:rsidR="00482998" w:rsidRDefault="00482998" w:rsidP="003C15CF">
      <w:pPr>
        <w:spacing w:before="120" w:after="120" w:line="240" w:lineRule="auto"/>
        <w:jc w:val="both"/>
        <w:rPr>
          <w:rFonts w:cs="Times New Roman"/>
          <w:szCs w:val="24"/>
        </w:rPr>
      </w:pPr>
      <w:r w:rsidRPr="003F6B30">
        <w:rPr>
          <w:rFonts w:cs="Times New Roman"/>
          <w:szCs w:val="24"/>
        </w:rPr>
        <w:t xml:space="preserve">Ovom Uredbom propisuje se </w:t>
      </w:r>
      <w:r>
        <w:rPr>
          <w:rFonts w:cs="Times New Roman"/>
          <w:szCs w:val="24"/>
        </w:rPr>
        <w:t xml:space="preserve">i </w:t>
      </w:r>
      <w:r w:rsidRPr="003F6B30">
        <w:rPr>
          <w:rFonts w:cs="Times New Roman"/>
          <w:szCs w:val="24"/>
        </w:rPr>
        <w:t xml:space="preserve">postupak utvrđivanja </w:t>
      </w:r>
      <w:r>
        <w:rPr>
          <w:rFonts w:cs="Times New Roman"/>
          <w:szCs w:val="24"/>
        </w:rPr>
        <w:t xml:space="preserve">ispunjenja </w:t>
      </w:r>
      <w:r w:rsidRPr="003F6B30">
        <w:rPr>
          <w:rFonts w:cs="Times New Roman"/>
          <w:szCs w:val="24"/>
        </w:rPr>
        <w:t xml:space="preserve">posebnih uvjeta za početak poslovanja </w:t>
      </w:r>
      <w:r>
        <w:rPr>
          <w:rFonts w:cs="Times New Roman"/>
          <w:szCs w:val="24"/>
        </w:rPr>
        <w:t xml:space="preserve">i </w:t>
      </w:r>
      <w:r w:rsidRPr="003F6B30">
        <w:rPr>
          <w:rFonts w:cs="Times New Roman"/>
          <w:szCs w:val="24"/>
        </w:rPr>
        <w:t>za učinkovito poslovanje</w:t>
      </w:r>
      <w:r>
        <w:rPr>
          <w:rFonts w:cs="Times New Roman"/>
          <w:szCs w:val="24"/>
        </w:rPr>
        <w:t xml:space="preserve"> javnih isporučitelja vodnih usluga, nadležna tijela te nadzor nad provedbom odredbi ove Uredbe.</w:t>
      </w:r>
    </w:p>
    <w:p w:rsidR="00D04D07" w:rsidRDefault="008F76E1" w:rsidP="003C15CF">
      <w:pPr>
        <w:spacing w:before="120" w:after="120" w:line="240" w:lineRule="auto"/>
        <w:jc w:val="both"/>
        <w:rPr>
          <w:rFonts w:cs="Times New Roman"/>
          <w:szCs w:val="24"/>
        </w:rPr>
      </w:pPr>
      <w:r>
        <w:rPr>
          <w:rFonts w:cs="Times New Roman"/>
          <w:szCs w:val="24"/>
        </w:rPr>
        <w:t xml:space="preserve">S obzirom da je </w:t>
      </w:r>
      <w:r w:rsidR="0062799A">
        <w:rPr>
          <w:rFonts w:cs="Times New Roman"/>
          <w:szCs w:val="24"/>
        </w:rPr>
        <w:t>Ustavni sud Republike Hrvatske</w:t>
      </w:r>
      <w:r>
        <w:rPr>
          <w:rFonts w:cs="Times New Roman"/>
          <w:szCs w:val="24"/>
        </w:rPr>
        <w:t>,</w:t>
      </w:r>
      <w:r w:rsidR="0062799A">
        <w:rPr>
          <w:rFonts w:cs="Times New Roman"/>
          <w:szCs w:val="24"/>
        </w:rPr>
        <w:t xml:space="preserve"> </w:t>
      </w:r>
      <w:r>
        <w:rPr>
          <w:rFonts w:cs="Times New Roman"/>
          <w:szCs w:val="24"/>
        </w:rPr>
        <w:t xml:space="preserve">po prijedlozima javnih isporučitelja vodnih usluga, </w:t>
      </w:r>
      <w:r w:rsidR="0062799A">
        <w:rPr>
          <w:rFonts w:cs="Times New Roman"/>
          <w:szCs w:val="24"/>
        </w:rPr>
        <w:t xml:space="preserve">rješenjem od 29. ožujka 2022. godine („Narodne novine“, broj 40/22.), </w:t>
      </w:r>
      <w:r w:rsidR="00D04D07">
        <w:rPr>
          <w:rFonts w:cs="Times New Roman"/>
          <w:szCs w:val="24"/>
        </w:rPr>
        <w:t>pokrenu</w:t>
      </w:r>
      <w:r w:rsidR="0062799A">
        <w:rPr>
          <w:rFonts w:cs="Times New Roman"/>
          <w:szCs w:val="24"/>
        </w:rPr>
        <w:t xml:space="preserve">o </w:t>
      </w:r>
      <w:r w:rsidR="00D04D07">
        <w:rPr>
          <w:rFonts w:cs="Times New Roman"/>
          <w:szCs w:val="24"/>
        </w:rPr>
        <w:t>postupak za ocjenu suglasnosti s Ustavom i zakonom Uredbe o uslužnim područjima („Narodne novine“, broj 147/21.)</w:t>
      </w:r>
      <w:r w:rsidR="0062799A">
        <w:rPr>
          <w:rFonts w:cs="Times New Roman"/>
          <w:szCs w:val="24"/>
        </w:rPr>
        <w:t xml:space="preserve"> i</w:t>
      </w:r>
      <w:r w:rsidR="00D04D07">
        <w:rPr>
          <w:rFonts w:cs="Times New Roman"/>
          <w:szCs w:val="24"/>
        </w:rPr>
        <w:t xml:space="preserve"> privremeno obustav</w:t>
      </w:r>
      <w:r w:rsidR="000E3021">
        <w:rPr>
          <w:rFonts w:cs="Times New Roman"/>
          <w:szCs w:val="24"/>
        </w:rPr>
        <w:t>io</w:t>
      </w:r>
      <w:r w:rsidR="00D04D07">
        <w:rPr>
          <w:rFonts w:cs="Times New Roman"/>
          <w:szCs w:val="24"/>
        </w:rPr>
        <w:t xml:space="preserve"> izvršenje svih općih i pojedinačnih akata</w:t>
      </w:r>
      <w:r w:rsidR="000E3021">
        <w:rPr>
          <w:rFonts w:cs="Times New Roman"/>
          <w:szCs w:val="24"/>
        </w:rPr>
        <w:t xml:space="preserve"> i radnji koje se poduzimaju na temelju </w:t>
      </w:r>
      <w:r w:rsidR="0062799A">
        <w:rPr>
          <w:rFonts w:cs="Times New Roman"/>
          <w:szCs w:val="24"/>
        </w:rPr>
        <w:t xml:space="preserve">te </w:t>
      </w:r>
      <w:r w:rsidR="000E3021">
        <w:rPr>
          <w:rFonts w:cs="Times New Roman"/>
          <w:szCs w:val="24"/>
        </w:rPr>
        <w:t>Uredbe</w:t>
      </w:r>
      <w:r w:rsidR="0062799A">
        <w:rPr>
          <w:rFonts w:cs="Times New Roman"/>
          <w:szCs w:val="24"/>
        </w:rPr>
        <w:t xml:space="preserve"> </w:t>
      </w:r>
      <w:r w:rsidR="0062799A" w:rsidRPr="0062799A">
        <w:rPr>
          <w:rFonts w:cs="Times New Roman"/>
          <w:szCs w:val="24"/>
        </w:rPr>
        <w:t>do donošenja konačne odluke Ustavnog suda</w:t>
      </w:r>
      <w:r>
        <w:rPr>
          <w:rFonts w:cs="Times New Roman"/>
          <w:szCs w:val="24"/>
        </w:rPr>
        <w:t>,</w:t>
      </w:r>
      <w:r w:rsidR="000E3021">
        <w:rPr>
          <w:rFonts w:cs="Times New Roman"/>
          <w:szCs w:val="24"/>
        </w:rPr>
        <w:t xml:space="preserve"> </w:t>
      </w:r>
      <w:r>
        <w:rPr>
          <w:rFonts w:cs="Times New Roman"/>
          <w:szCs w:val="24"/>
        </w:rPr>
        <w:t>č</w:t>
      </w:r>
      <w:r w:rsidR="0062799A" w:rsidRPr="0062799A">
        <w:rPr>
          <w:rFonts w:cs="Times New Roman"/>
          <w:szCs w:val="24"/>
        </w:rPr>
        <w:t>lank</w:t>
      </w:r>
      <w:r w:rsidR="005C75D3">
        <w:rPr>
          <w:rFonts w:cs="Times New Roman"/>
          <w:szCs w:val="24"/>
        </w:rPr>
        <w:t>om</w:t>
      </w:r>
      <w:r w:rsidR="0062799A" w:rsidRPr="0062799A">
        <w:rPr>
          <w:rFonts w:cs="Times New Roman"/>
          <w:szCs w:val="24"/>
        </w:rPr>
        <w:t xml:space="preserve"> 15. stavk</w:t>
      </w:r>
      <w:r w:rsidR="005C75D3">
        <w:rPr>
          <w:rFonts w:cs="Times New Roman"/>
          <w:szCs w:val="24"/>
        </w:rPr>
        <w:t>om</w:t>
      </w:r>
      <w:r w:rsidR="0062799A" w:rsidRPr="0062799A">
        <w:rPr>
          <w:rFonts w:cs="Times New Roman"/>
          <w:szCs w:val="24"/>
        </w:rPr>
        <w:t xml:space="preserve"> 1.</w:t>
      </w:r>
      <w:r w:rsidR="0062799A">
        <w:rPr>
          <w:rFonts w:cs="Times New Roman"/>
          <w:szCs w:val="24"/>
        </w:rPr>
        <w:t xml:space="preserve"> </w:t>
      </w:r>
      <w:r w:rsidR="00B15EC3">
        <w:rPr>
          <w:rFonts w:cs="Times New Roman"/>
          <w:szCs w:val="24"/>
        </w:rPr>
        <w:t>čime je prekinuto trajanje roka iz članka 92. stavka 2. Zakona o vodnim uslugama, bilo je nužno propisati poseban rok za podnošenje zahtjeva za izdavanje privremenog rješenja, kako bi se dostigao rok do isteka 2023. godine što je indikator određen NPOO-om.</w:t>
      </w:r>
      <w:r w:rsidR="00D04D07">
        <w:rPr>
          <w:rFonts w:cs="Times New Roman"/>
          <w:szCs w:val="24"/>
        </w:rPr>
        <w:t xml:space="preserve"> </w:t>
      </w:r>
    </w:p>
    <w:p w:rsidR="00146712" w:rsidRDefault="00482998" w:rsidP="003C15CF">
      <w:pPr>
        <w:spacing w:before="120" w:after="120" w:line="240" w:lineRule="auto"/>
        <w:jc w:val="both"/>
        <w:rPr>
          <w:rFonts w:cs="Times New Roman"/>
          <w:szCs w:val="24"/>
        </w:rPr>
      </w:pPr>
      <w:r>
        <w:rPr>
          <w:rFonts w:cs="Times New Roman"/>
          <w:szCs w:val="24"/>
        </w:rPr>
        <w:t>Zaključno, donošenje ove Uredbe, uz ostale tri ranije  navedene, je jedan od ključnih indikatora uspješnosti provedbe Nacionalnog plana oporavka i otpornosti 2021.-2026. ( reformski pokazatelji 60 i 61) i povezana je s provedbom reforme u sektoru vodnih usluga.  Radi se o jednom od propisa na temelju kojeg će se u operativnom smislu provesti reforma u sektoru vodnih usluga u Republici Hrvatskoj. Rok za donošenje ove Uredbe odnosno ispunjenje indikatora 60 je 31.12.2022. godine.</w:t>
      </w:r>
      <w:r w:rsidR="003E7152">
        <w:rPr>
          <w:rFonts w:cs="Times New Roman"/>
          <w:szCs w:val="24"/>
        </w:rPr>
        <w:t xml:space="preserve"> </w:t>
      </w:r>
    </w:p>
    <w:p w:rsidR="00146712" w:rsidRDefault="003E7152" w:rsidP="003C15CF">
      <w:pPr>
        <w:spacing w:before="120" w:after="120" w:line="240" w:lineRule="auto"/>
        <w:jc w:val="both"/>
        <w:rPr>
          <w:rFonts w:cs="Times New Roman"/>
          <w:szCs w:val="24"/>
        </w:rPr>
      </w:pPr>
      <w:r>
        <w:rPr>
          <w:rFonts w:cs="Times New Roman"/>
          <w:szCs w:val="24"/>
        </w:rPr>
        <w:t>S obzirom da je donošenje ove uredbe u roku do 31.12.2022. nužno za ispunjenje jednog od ključnih indikator</w:t>
      </w:r>
      <w:r w:rsidR="00146712">
        <w:rPr>
          <w:rFonts w:cs="Times New Roman"/>
          <w:szCs w:val="24"/>
        </w:rPr>
        <w:t>a</w:t>
      </w:r>
      <w:r w:rsidR="00684CEF">
        <w:rPr>
          <w:rFonts w:cs="Times New Roman"/>
          <w:szCs w:val="24"/>
        </w:rPr>
        <w:t xml:space="preserve"> uspješnosti provedbe NPOO-a </w:t>
      </w:r>
      <w:r w:rsidR="00146712">
        <w:rPr>
          <w:rFonts w:cs="Times New Roman"/>
          <w:szCs w:val="24"/>
        </w:rPr>
        <w:t>samim time</w:t>
      </w:r>
      <w:r w:rsidR="00970BE5">
        <w:rPr>
          <w:rFonts w:cs="Times New Roman"/>
          <w:szCs w:val="24"/>
        </w:rPr>
        <w:t xml:space="preserve"> je</w:t>
      </w:r>
      <w:r w:rsidR="00146712">
        <w:rPr>
          <w:rFonts w:cs="Times New Roman"/>
          <w:szCs w:val="24"/>
        </w:rPr>
        <w:t xml:space="preserve"> i uvjet za financiranje sredstvima NPOO-a projekata vodnoga gospodarstva u iznosu od 5,25 </w:t>
      </w:r>
      <w:proofErr w:type="spellStart"/>
      <w:r w:rsidR="00146712">
        <w:rPr>
          <w:rFonts w:cs="Times New Roman"/>
          <w:szCs w:val="24"/>
        </w:rPr>
        <w:t>mld</w:t>
      </w:r>
      <w:proofErr w:type="spellEnd"/>
      <w:r w:rsidR="00146712">
        <w:rPr>
          <w:rFonts w:cs="Times New Roman"/>
          <w:szCs w:val="24"/>
        </w:rPr>
        <w:t>. kn.</w:t>
      </w:r>
    </w:p>
    <w:p w:rsidR="003E7152" w:rsidRPr="003E7152" w:rsidRDefault="00146712" w:rsidP="003C15CF">
      <w:pPr>
        <w:spacing w:before="120" w:after="120" w:line="240" w:lineRule="auto"/>
        <w:jc w:val="both"/>
        <w:rPr>
          <w:rFonts w:cs="Times New Roman"/>
          <w:szCs w:val="24"/>
        </w:rPr>
      </w:pPr>
      <w:r>
        <w:rPr>
          <w:rFonts w:cs="Times New Roman"/>
          <w:szCs w:val="24"/>
        </w:rPr>
        <w:t xml:space="preserve">Slijedom navedenog, radi se o </w:t>
      </w:r>
      <w:r w:rsidR="003E7152">
        <w:rPr>
          <w:rFonts w:cs="Times New Roman"/>
          <w:szCs w:val="24"/>
        </w:rPr>
        <w:t xml:space="preserve">izvanrednim okolnostima odnosno </w:t>
      </w:r>
      <w:r>
        <w:rPr>
          <w:rFonts w:cs="Times New Roman"/>
          <w:szCs w:val="24"/>
        </w:rPr>
        <w:t xml:space="preserve">o </w:t>
      </w:r>
      <w:r w:rsidR="003E7152">
        <w:rPr>
          <w:rFonts w:cs="Times New Roman"/>
          <w:szCs w:val="24"/>
        </w:rPr>
        <w:t>opravdan</w:t>
      </w:r>
      <w:r>
        <w:rPr>
          <w:rFonts w:cs="Times New Roman"/>
          <w:szCs w:val="24"/>
        </w:rPr>
        <w:t>o</w:t>
      </w:r>
      <w:r w:rsidR="003E7152">
        <w:rPr>
          <w:rFonts w:cs="Times New Roman"/>
          <w:szCs w:val="24"/>
        </w:rPr>
        <w:t>m razlog</w:t>
      </w:r>
      <w:r>
        <w:rPr>
          <w:rFonts w:cs="Times New Roman"/>
          <w:szCs w:val="24"/>
        </w:rPr>
        <w:t>u</w:t>
      </w:r>
      <w:r w:rsidR="003E7152">
        <w:rPr>
          <w:rFonts w:cs="Times New Roman"/>
          <w:szCs w:val="24"/>
        </w:rPr>
        <w:t xml:space="preserve"> za </w:t>
      </w:r>
      <w:r>
        <w:rPr>
          <w:rFonts w:cs="Times New Roman"/>
          <w:szCs w:val="24"/>
        </w:rPr>
        <w:t>skraćeno</w:t>
      </w:r>
      <w:r w:rsidR="003E7152">
        <w:rPr>
          <w:rFonts w:cs="Times New Roman"/>
          <w:szCs w:val="24"/>
        </w:rPr>
        <w:t xml:space="preserve"> trajanj</w:t>
      </w:r>
      <w:r>
        <w:rPr>
          <w:rFonts w:cs="Times New Roman"/>
          <w:szCs w:val="24"/>
        </w:rPr>
        <w:t>e</w:t>
      </w:r>
      <w:r w:rsidR="003E7152">
        <w:rPr>
          <w:rFonts w:cs="Times New Roman"/>
          <w:szCs w:val="24"/>
        </w:rPr>
        <w:t xml:space="preserve"> savjetovanja s javnošću sukladno Smjernicama Povjerenika za informiranje.</w:t>
      </w:r>
    </w:p>
    <w:p w:rsidR="003E7152" w:rsidRDefault="003E7152" w:rsidP="003C15CF">
      <w:pPr>
        <w:spacing w:before="120" w:after="120" w:line="240" w:lineRule="auto"/>
        <w:jc w:val="both"/>
      </w:pPr>
    </w:p>
    <w:p w:rsidR="00482998" w:rsidRPr="00666483" w:rsidRDefault="00482998" w:rsidP="003C15CF">
      <w:pPr>
        <w:spacing w:before="120" w:after="120" w:line="240" w:lineRule="auto"/>
        <w:ind w:left="4956"/>
        <w:jc w:val="both"/>
        <w:rPr>
          <w:rFonts w:cs="Times New Roman"/>
          <w:szCs w:val="24"/>
        </w:rPr>
      </w:pPr>
    </w:p>
    <w:sectPr w:rsidR="00482998" w:rsidRPr="00666483" w:rsidSect="00F02E46">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350" w:rsidRDefault="00444350" w:rsidP="006B14E1">
      <w:pPr>
        <w:spacing w:after="0" w:line="240" w:lineRule="auto"/>
      </w:pPr>
      <w:r>
        <w:separator/>
      </w:r>
    </w:p>
  </w:endnote>
  <w:endnote w:type="continuationSeparator" w:id="0">
    <w:p w:rsidR="00444350" w:rsidRDefault="00444350" w:rsidP="006B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803803"/>
      <w:docPartObj>
        <w:docPartGallery w:val="Page Numbers (Bottom of Page)"/>
        <w:docPartUnique/>
      </w:docPartObj>
    </w:sdtPr>
    <w:sdtEndPr>
      <w:rPr>
        <w:rFonts w:cs="Times New Roman"/>
        <w:sz w:val="20"/>
        <w:szCs w:val="20"/>
      </w:rPr>
    </w:sdtEndPr>
    <w:sdtContent>
      <w:sdt>
        <w:sdtPr>
          <w:id w:val="-1705238520"/>
          <w:docPartObj>
            <w:docPartGallery w:val="Page Numbers (Top of Page)"/>
            <w:docPartUnique/>
          </w:docPartObj>
        </w:sdtPr>
        <w:sdtEndPr>
          <w:rPr>
            <w:rFonts w:cs="Times New Roman"/>
            <w:sz w:val="20"/>
            <w:szCs w:val="20"/>
          </w:rPr>
        </w:sdtEndPr>
        <w:sdtContent>
          <w:p w:rsidR="00EE0EE2" w:rsidRDefault="00EE0EE2" w:rsidP="006B14E1">
            <w:pPr>
              <w:pStyle w:val="Footer"/>
              <w:jc w:val="right"/>
            </w:pPr>
          </w:p>
          <w:p w:rsidR="006B14E1" w:rsidRPr="006B14E1" w:rsidRDefault="006B14E1" w:rsidP="006B14E1">
            <w:pPr>
              <w:pStyle w:val="Footer"/>
              <w:jc w:val="right"/>
            </w:pPr>
            <w:r w:rsidRPr="00E56E2F">
              <w:rPr>
                <w:rFonts w:cs="Times New Roman"/>
                <w:bCs/>
                <w:sz w:val="20"/>
                <w:szCs w:val="20"/>
              </w:rPr>
              <w:fldChar w:fldCharType="begin"/>
            </w:r>
            <w:r w:rsidRPr="00E56E2F">
              <w:rPr>
                <w:rFonts w:cs="Times New Roman"/>
                <w:bCs/>
                <w:sz w:val="20"/>
                <w:szCs w:val="20"/>
              </w:rPr>
              <w:instrText>PAGE</w:instrText>
            </w:r>
            <w:r w:rsidRPr="00E56E2F">
              <w:rPr>
                <w:rFonts w:cs="Times New Roman"/>
                <w:bCs/>
                <w:sz w:val="20"/>
                <w:szCs w:val="20"/>
              </w:rPr>
              <w:fldChar w:fldCharType="separate"/>
            </w:r>
            <w:r w:rsidR="00DB73C7">
              <w:rPr>
                <w:rFonts w:cs="Times New Roman"/>
                <w:bCs/>
                <w:noProof/>
                <w:sz w:val="20"/>
                <w:szCs w:val="20"/>
              </w:rPr>
              <w:t>14</w:t>
            </w:r>
            <w:r w:rsidRPr="00E56E2F">
              <w:rPr>
                <w:rFonts w:cs="Times New Roman"/>
                <w:bCs/>
                <w:sz w:val="20"/>
                <w:szCs w:val="20"/>
              </w:rPr>
              <w:fldChar w:fldCharType="end"/>
            </w:r>
            <w:r w:rsidRPr="00E56E2F">
              <w:rPr>
                <w:rFonts w:cs="Times New Roman"/>
                <w:sz w:val="20"/>
                <w:szCs w:val="20"/>
              </w:rPr>
              <w:t xml:space="preserve"> od </w:t>
            </w:r>
            <w:r w:rsidRPr="00E56E2F">
              <w:rPr>
                <w:rFonts w:cs="Times New Roman"/>
                <w:bCs/>
                <w:sz w:val="20"/>
                <w:szCs w:val="20"/>
              </w:rPr>
              <w:fldChar w:fldCharType="begin"/>
            </w:r>
            <w:r w:rsidRPr="00E56E2F">
              <w:rPr>
                <w:rFonts w:cs="Times New Roman"/>
                <w:bCs/>
                <w:sz w:val="20"/>
                <w:szCs w:val="20"/>
              </w:rPr>
              <w:instrText>NUMPAGES</w:instrText>
            </w:r>
            <w:r w:rsidRPr="00E56E2F">
              <w:rPr>
                <w:rFonts w:cs="Times New Roman"/>
                <w:bCs/>
                <w:sz w:val="20"/>
                <w:szCs w:val="20"/>
              </w:rPr>
              <w:fldChar w:fldCharType="separate"/>
            </w:r>
            <w:r w:rsidR="00DB73C7">
              <w:rPr>
                <w:rFonts w:cs="Times New Roman"/>
                <w:bCs/>
                <w:noProof/>
                <w:sz w:val="20"/>
                <w:szCs w:val="20"/>
              </w:rPr>
              <w:t>14</w:t>
            </w:r>
            <w:r w:rsidRPr="00E56E2F">
              <w:rPr>
                <w:rFonts w:cs="Times New Roman"/>
                <w:bCs/>
                <w:sz w:val="20"/>
                <w:szCs w:val="20"/>
              </w:rPr>
              <w:fldChar w:fldCharType="end"/>
            </w:r>
          </w:p>
        </w:sdtContent>
      </w:sdt>
    </w:sdtContent>
  </w:sdt>
  <w:p w:rsidR="006B14E1" w:rsidRDefault="006B1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350" w:rsidRDefault="00444350" w:rsidP="006B14E1">
      <w:pPr>
        <w:spacing w:after="0" w:line="240" w:lineRule="auto"/>
      </w:pPr>
      <w:r>
        <w:separator/>
      </w:r>
    </w:p>
  </w:footnote>
  <w:footnote w:type="continuationSeparator" w:id="0">
    <w:p w:rsidR="00444350" w:rsidRDefault="00444350" w:rsidP="006B1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798"/>
    <w:multiLevelType w:val="multilevel"/>
    <w:tmpl w:val="B34AABCA"/>
    <w:lvl w:ilvl="0">
      <w:start w:val="1"/>
      <w:numFmt w:val="decimal"/>
      <w:suff w:val="space"/>
      <w:lvlText w:val="%1."/>
      <w:lvlJc w:val="left"/>
      <w:pPr>
        <w:ind w:left="0" w:firstLine="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525B35"/>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7474D4"/>
    <w:multiLevelType w:val="hybridMultilevel"/>
    <w:tmpl w:val="6BAE54DC"/>
    <w:lvl w:ilvl="0" w:tplc="03CCFDBC">
      <w:start w:val="1"/>
      <w:numFmt w:val="decimal"/>
      <w:lvlText w:val="Članak %1."/>
      <w:lvlJc w:val="center"/>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B93812"/>
    <w:multiLevelType w:val="hybridMultilevel"/>
    <w:tmpl w:val="1D826560"/>
    <w:lvl w:ilvl="0" w:tplc="9970E77C">
      <w:start w:val="1"/>
      <w:numFmt w:val="decimal"/>
      <w:pStyle w:val="Heading3"/>
      <w:lvlText w:val="Članak %1."/>
      <w:lvlJc w:val="center"/>
      <w:pPr>
        <w:ind w:left="4330" w:hanging="360"/>
      </w:pPr>
      <w:rPr>
        <w:rFonts w:ascii="Times New Roman" w:hAnsi="Times New Roman"/>
        <w:b w:val="0"/>
        <w:bCs w:val="0"/>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B41D7A"/>
    <w:multiLevelType w:val="hybridMultilevel"/>
    <w:tmpl w:val="215E6302"/>
    <w:lvl w:ilvl="0" w:tplc="F91C4130">
      <w:start w:val="1"/>
      <w:numFmt w:val="decimal"/>
      <w:lvlText w:val="%1."/>
      <w:lvlJc w:val="left"/>
      <w:pPr>
        <w:ind w:left="480" w:hanging="1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B2089B"/>
    <w:multiLevelType w:val="hybridMultilevel"/>
    <w:tmpl w:val="215E6302"/>
    <w:lvl w:ilvl="0" w:tplc="F91C4130">
      <w:start w:val="1"/>
      <w:numFmt w:val="decimal"/>
      <w:lvlText w:val="%1."/>
      <w:lvlJc w:val="left"/>
      <w:pPr>
        <w:ind w:left="480" w:hanging="1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AC2037"/>
    <w:multiLevelType w:val="multilevel"/>
    <w:tmpl w:val="C51E99A4"/>
    <w:lvl w:ilvl="0">
      <w:start w:val="1"/>
      <w:numFmt w:val="decimal"/>
      <w:suff w:val="space"/>
      <w:lvlText w:val="(%1)"/>
      <w:lvlJc w:val="left"/>
      <w:pPr>
        <w:ind w:left="800" w:hanging="375"/>
      </w:pPr>
      <w:rPr>
        <w:rFonts w:hint="default"/>
      </w:rPr>
    </w:lvl>
    <w:lvl w:ilvl="1">
      <w:start w:val="1"/>
      <w:numFmt w:val="lowerLetter"/>
      <w:lvlText w:val="%2."/>
      <w:lvlJc w:val="left"/>
      <w:pPr>
        <w:ind w:left="1505" w:hanging="360"/>
      </w:pPr>
      <w:rPr>
        <w:rFonts w:hint="default"/>
      </w:rPr>
    </w:lvl>
    <w:lvl w:ilvl="2">
      <w:start w:val="1"/>
      <w:numFmt w:val="lowerRoman"/>
      <w:lvlText w:val="%3."/>
      <w:lvlJc w:val="right"/>
      <w:pPr>
        <w:ind w:left="2225" w:hanging="180"/>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7" w15:restartNumberingAfterBreak="0">
    <w:nsid w:val="2D164E8F"/>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0101E24"/>
    <w:multiLevelType w:val="multilevel"/>
    <w:tmpl w:val="8F52C658"/>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0F4B07"/>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92202C2"/>
    <w:multiLevelType w:val="multilevel"/>
    <w:tmpl w:val="B34AABCA"/>
    <w:lvl w:ilvl="0">
      <w:start w:val="1"/>
      <w:numFmt w:val="decimal"/>
      <w:suff w:val="space"/>
      <w:lvlText w:val="%1."/>
      <w:lvlJc w:val="left"/>
      <w:pPr>
        <w:ind w:left="0" w:firstLine="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8313E3"/>
    <w:multiLevelType w:val="multilevel"/>
    <w:tmpl w:val="D77678AC"/>
    <w:lvl w:ilvl="0">
      <w:start w:val="1"/>
      <w:numFmt w:val="decimal"/>
      <w:suff w:val="space"/>
      <w:lvlText w:val="%1."/>
      <w:lvlJc w:val="left"/>
      <w:pPr>
        <w:ind w:left="425" w:hanging="425"/>
      </w:pPr>
      <w:rPr>
        <w:rFonts w:ascii="Times New Roman" w:hAnsi="Times New Roman" w:hint="default"/>
        <w:b w:val="0"/>
        <w:i w:val="0"/>
        <w:sz w:val="24"/>
      </w:rPr>
    </w:lvl>
    <w:lvl w:ilvl="1">
      <w:start w:val="1"/>
      <w:numFmt w:val="decimal"/>
      <w:suff w:val="space"/>
      <w:lvlText w:val="%1.%2."/>
      <w:lvlJc w:val="left"/>
      <w:pPr>
        <w:ind w:left="0" w:firstLine="425"/>
      </w:pPr>
      <w:rPr>
        <w:rFonts w:hint="default"/>
      </w:rPr>
    </w:lvl>
    <w:lvl w:ilvl="2">
      <w:start w:val="1"/>
      <w:numFmt w:val="decimal"/>
      <w:lvlText w:val="%1.%2.%3."/>
      <w:lvlJc w:val="left"/>
      <w:pPr>
        <w:ind w:left="1275" w:hanging="425"/>
      </w:pPr>
      <w:rPr>
        <w:rFonts w:hint="default"/>
      </w:rPr>
    </w:lvl>
    <w:lvl w:ilvl="3">
      <w:start w:val="1"/>
      <w:numFmt w:val="decimal"/>
      <w:lvlText w:val="%1.%2.%3.%4."/>
      <w:lvlJc w:val="left"/>
      <w:pPr>
        <w:ind w:left="1700" w:hanging="425"/>
      </w:pPr>
      <w:rPr>
        <w:rFonts w:hint="default"/>
      </w:rPr>
    </w:lvl>
    <w:lvl w:ilvl="4">
      <w:start w:val="1"/>
      <w:numFmt w:val="decimal"/>
      <w:lvlText w:val="%1.%2.%3.%4.%5."/>
      <w:lvlJc w:val="left"/>
      <w:pPr>
        <w:ind w:left="2125" w:hanging="425"/>
      </w:pPr>
      <w:rPr>
        <w:rFonts w:hint="default"/>
      </w:rPr>
    </w:lvl>
    <w:lvl w:ilvl="5">
      <w:start w:val="1"/>
      <w:numFmt w:val="decimal"/>
      <w:lvlText w:val="%1.%2.%3.%4.%5.%6."/>
      <w:lvlJc w:val="left"/>
      <w:pPr>
        <w:ind w:left="2550" w:hanging="425"/>
      </w:pPr>
      <w:rPr>
        <w:rFonts w:hint="default"/>
      </w:rPr>
    </w:lvl>
    <w:lvl w:ilvl="6">
      <w:start w:val="1"/>
      <w:numFmt w:val="decimal"/>
      <w:lvlText w:val="%1.%2.%3.%4.%5.%6.%7."/>
      <w:lvlJc w:val="left"/>
      <w:pPr>
        <w:ind w:left="2975" w:hanging="425"/>
      </w:pPr>
      <w:rPr>
        <w:rFonts w:hint="default"/>
      </w:rPr>
    </w:lvl>
    <w:lvl w:ilvl="7">
      <w:start w:val="1"/>
      <w:numFmt w:val="decimal"/>
      <w:lvlText w:val="%1.%2.%3.%4.%5.%6.%7.%8."/>
      <w:lvlJc w:val="left"/>
      <w:pPr>
        <w:ind w:left="3400" w:hanging="425"/>
      </w:pPr>
      <w:rPr>
        <w:rFonts w:hint="default"/>
      </w:rPr>
    </w:lvl>
    <w:lvl w:ilvl="8">
      <w:start w:val="1"/>
      <w:numFmt w:val="decimal"/>
      <w:lvlText w:val="%1.%2.%3.%4.%5.%6.%7.%8.%9."/>
      <w:lvlJc w:val="left"/>
      <w:pPr>
        <w:ind w:left="3825" w:hanging="425"/>
      </w:pPr>
      <w:rPr>
        <w:rFonts w:hint="default"/>
      </w:rPr>
    </w:lvl>
  </w:abstractNum>
  <w:abstractNum w:abstractNumId="12" w15:restartNumberingAfterBreak="0">
    <w:nsid w:val="3D330D21"/>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1C13857"/>
    <w:multiLevelType w:val="hybridMultilevel"/>
    <w:tmpl w:val="1C78AEB6"/>
    <w:lvl w:ilvl="0" w:tplc="DC1CA750">
      <w:start w:val="1"/>
      <w:numFmt w:val="bullet"/>
      <w:lvlText w:val=""/>
      <w:lvlJc w:val="left"/>
      <w:pPr>
        <w:ind w:left="784" w:hanging="360"/>
      </w:pPr>
      <w:rPr>
        <w:rFonts w:ascii="Symbol" w:hAnsi="Symbol"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14" w15:restartNumberingAfterBreak="0">
    <w:nsid w:val="4ECC1EF4"/>
    <w:multiLevelType w:val="multilevel"/>
    <w:tmpl w:val="6A3CE1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32328E0"/>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4B60747"/>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4D53465"/>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761739A"/>
    <w:multiLevelType w:val="multilevel"/>
    <w:tmpl w:val="35985DF2"/>
    <w:lvl w:ilvl="0">
      <w:start w:val="1"/>
      <w:numFmt w:val="decimal"/>
      <w:suff w:val="space"/>
      <w:lvlText w:val="1.%1."/>
      <w:lvlJc w:val="left"/>
      <w:pPr>
        <w:ind w:left="0" w:firstLine="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8A15B3B"/>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E169D2"/>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9724052"/>
    <w:multiLevelType w:val="multilevel"/>
    <w:tmpl w:val="671E7D80"/>
    <w:styleLink w:val="Style1"/>
    <w:lvl w:ilvl="0">
      <w:start w:val="1"/>
      <w:numFmt w:val="decimal"/>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A1F28EC"/>
    <w:multiLevelType w:val="hybridMultilevel"/>
    <w:tmpl w:val="CBF63BC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5E3D1040"/>
    <w:multiLevelType w:val="hybridMultilevel"/>
    <w:tmpl w:val="3B74350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3F65B6"/>
    <w:multiLevelType w:val="multilevel"/>
    <w:tmpl w:val="B34AABCA"/>
    <w:lvl w:ilvl="0">
      <w:start w:val="1"/>
      <w:numFmt w:val="decimal"/>
      <w:suff w:val="space"/>
      <w:lvlText w:val="%1."/>
      <w:lvlJc w:val="left"/>
      <w:pPr>
        <w:ind w:left="0" w:firstLine="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547E4E"/>
    <w:multiLevelType w:val="multilevel"/>
    <w:tmpl w:val="BD747C8A"/>
    <w:lvl w:ilvl="0">
      <w:start w:val="1"/>
      <w:numFmt w:val="bullet"/>
      <w:suff w:val="space"/>
      <w:lvlText w:val="–"/>
      <w:lvlJc w:val="left"/>
      <w:pPr>
        <w:ind w:left="0" w:firstLine="360"/>
      </w:pPr>
      <w:rPr>
        <w:rFonts w:ascii="Times New Roman" w:hAnsi="Times New Roman" w:cs="Times New Roman" w:hint="default"/>
        <w:b w:val="0"/>
        <w:i w:val="0"/>
        <w:color w:val="auto"/>
        <w:position w:val="0"/>
        <w:sz w:val="24"/>
        <w14:numSpacing w14:val="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5D5186"/>
    <w:multiLevelType w:val="multilevel"/>
    <w:tmpl w:val="75D29A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B94A01"/>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2F4125"/>
    <w:multiLevelType w:val="multilevel"/>
    <w:tmpl w:val="93E09CF0"/>
    <w:lvl w:ilvl="0">
      <w:start w:val="1"/>
      <w:numFmt w:val="decimal"/>
      <w:suff w:val="space"/>
      <w:lvlText w:val="1.%1."/>
      <w:lvlJc w:val="left"/>
      <w:pPr>
        <w:ind w:left="0" w:firstLine="0"/>
      </w:pPr>
      <w:rPr>
        <w:rFonts w:hint="default"/>
      </w:rPr>
    </w:lvl>
    <w:lvl w:ilvl="1">
      <w:start w:val="1"/>
      <w:numFmt w:val="bullet"/>
      <w:suff w:val="space"/>
      <w:lvlText w:val=""/>
      <w:lvlJc w:val="left"/>
      <w:pPr>
        <w:ind w:left="0" w:firstLine="397"/>
      </w:pPr>
      <w:rPr>
        <w:rFonts w:ascii="Symbol" w:hAnsi="Symbol"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353D7"/>
    <w:multiLevelType w:val="hybridMultilevel"/>
    <w:tmpl w:val="3B74350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2A45CBA"/>
    <w:multiLevelType w:val="multilevel"/>
    <w:tmpl w:val="B34AABCA"/>
    <w:lvl w:ilvl="0">
      <w:start w:val="1"/>
      <w:numFmt w:val="decimal"/>
      <w:suff w:val="space"/>
      <w:lvlText w:val="%1."/>
      <w:lvlJc w:val="left"/>
      <w:pPr>
        <w:ind w:left="0" w:firstLine="42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37C1EAE"/>
    <w:multiLevelType w:val="hybridMultilevel"/>
    <w:tmpl w:val="ACCA5CA2"/>
    <w:lvl w:ilvl="0" w:tplc="2FBC8D1E">
      <w:start w:val="1"/>
      <w:numFmt w:val="upperRoman"/>
      <w:pStyle w:val="Heading1"/>
      <w:lvlText w:val="%1."/>
      <w:lvlJc w:val="center"/>
      <w:pPr>
        <w:ind w:left="3763" w:hanging="360"/>
      </w:pPr>
      <w:rPr>
        <w:rFonts w:ascii="Times New Roman" w:hAnsi="Times New Roman" w:hint="default"/>
        <w:b w:val="0"/>
        <w:bCs w:val="0"/>
        <w:i w:val="0"/>
        <w:iC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3C64EB7"/>
    <w:multiLevelType w:val="multilevel"/>
    <w:tmpl w:val="EBE41B9A"/>
    <w:lvl w:ilvl="0">
      <w:start w:val="5"/>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3" w15:restartNumberingAfterBreak="0">
    <w:nsid w:val="740A684D"/>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BCF76D4"/>
    <w:multiLevelType w:val="multilevel"/>
    <w:tmpl w:val="5DE44EF4"/>
    <w:lvl w:ilvl="0">
      <w:start w:val="1"/>
      <w:numFmt w:val="decimal"/>
      <w:suff w:val="space"/>
      <w:lvlText w:val="(%1)"/>
      <w:lvlJc w:val="left"/>
      <w:pPr>
        <w:ind w:left="0" w:firstLine="360"/>
      </w:pPr>
      <w:rPr>
        <w:rFonts w:hint="default"/>
      </w:rPr>
    </w:lvl>
    <w:lvl w:ilvl="1">
      <w:start w:val="1"/>
      <w:numFmt w:val="bullet"/>
      <w:lvlText w:val=""/>
      <w:lvlJc w:val="left"/>
      <w:pPr>
        <w:ind w:left="0" w:firstLine="567"/>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414BC8"/>
    <w:multiLevelType w:val="hybridMultilevel"/>
    <w:tmpl w:val="19FA0140"/>
    <w:lvl w:ilvl="0" w:tplc="A6408724">
      <w:start w:val="1"/>
      <w:numFmt w:val="decimal"/>
      <w:lvlText w:val="(%1)"/>
      <w:lvlJc w:val="left"/>
      <w:pPr>
        <w:ind w:left="800" w:hanging="375"/>
      </w:pPr>
      <w:rPr>
        <w:rFonts w:hint="default"/>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6" w15:restartNumberingAfterBreak="0">
    <w:nsid w:val="7FD30DD1"/>
    <w:multiLevelType w:val="hybridMultilevel"/>
    <w:tmpl w:val="994EC278"/>
    <w:lvl w:ilvl="0" w:tplc="67AA3EE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8"/>
  </w:num>
  <w:num w:numId="4">
    <w:abstractNumId w:val="23"/>
  </w:num>
  <w:num w:numId="5">
    <w:abstractNumId w:val="29"/>
  </w:num>
  <w:num w:numId="6">
    <w:abstractNumId w:val="4"/>
  </w:num>
  <w:num w:numId="7">
    <w:abstractNumId w:val="24"/>
  </w:num>
  <w:num w:numId="8">
    <w:abstractNumId w:val="5"/>
  </w:num>
  <w:num w:numId="9">
    <w:abstractNumId w:val="21"/>
  </w:num>
  <w:num w:numId="10">
    <w:abstractNumId w:val="25"/>
  </w:num>
  <w:num w:numId="11">
    <w:abstractNumId w:val="2"/>
  </w:num>
  <w:num w:numId="12">
    <w:abstractNumId w:val="31"/>
  </w:num>
  <w:num w:numId="13">
    <w:abstractNumId w:val="7"/>
  </w:num>
  <w:num w:numId="14">
    <w:abstractNumId w:val="20"/>
  </w:num>
  <w:num w:numId="15">
    <w:abstractNumId w:val="34"/>
  </w:num>
  <w:num w:numId="16">
    <w:abstractNumId w:val="33"/>
  </w:num>
  <w:num w:numId="17">
    <w:abstractNumId w:val="9"/>
  </w:num>
  <w:num w:numId="18">
    <w:abstractNumId w:val="30"/>
  </w:num>
  <w:num w:numId="19">
    <w:abstractNumId w:val="10"/>
  </w:num>
  <w:num w:numId="20">
    <w:abstractNumId w:val="16"/>
  </w:num>
  <w:num w:numId="21">
    <w:abstractNumId w:val="1"/>
  </w:num>
  <w:num w:numId="22">
    <w:abstractNumId w:val="17"/>
  </w:num>
  <w:num w:numId="23">
    <w:abstractNumId w:val="27"/>
  </w:num>
  <w:num w:numId="24">
    <w:abstractNumId w:val="14"/>
  </w:num>
  <w:num w:numId="25">
    <w:abstractNumId w:val="3"/>
  </w:num>
  <w:num w:numId="26">
    <w:abstractNumId w:val="0"/>
  </w:num>
  <w:num w:numId="27">
    <w:abstractNumId w:val="11"/>
  </w:num>
  <w:num w:numId="28">
    <w:abstractNumId w:val="28"/>
  </w:num>
  <w:num w:numId="29">
    <w:abstractNumId w:val="3"/>
  </w:num>
  <w:num w:numId="30">
    <w:abstractNumId w:val="3"/>
  </w:num>
  <w:num w:numId="31">
    <w:abstractNumId w:val="3"/>
  </w:num>
  <w:num w:numId="32">
    <w:abstractNumId w:val="26"/>
  </w:num>
  <w:num w:numId="33">
    <w:abstractNumId w:val="32"/>
  </w:num>
  <w:num w:numId="34">
    <w:abstractNumId w:val="13"/>
  </w:num>
  <w:num w:numId="35">
    <w:abstractNumId w:val="36"/>
  </w:num>
  <w:num w:numId="36">
    <w:abstractNumId w:val="22"/>
  </w:num>
  <w:num w:numId="37">
    <w:abstractNumId w:val="19"/>
  </w:num>
  <w:num w:numId="38">
    <w:abstractNumId w:val="35"/>
  </w:num>
  <w:num w:numId="39">
    <w:abstractNumId w:val="6"/>
  </w:num>
  <w:num w:numId="40">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NotTrackFormatting/>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CE7"/>
    <w:rsid w:val="0000155B"/>
    <w:rsid w:val="00006823"/>
    <w:rsid w:val="00012CB0"/>
    <w:rsid w:val="000155B2"/>
    <w:rsid w:val="00016513"/>
    <w:rsid w:val="00023BC4"/>
    <w:rsid w:val="00024C22"/>
    <w:rsid w:val="00024E00"/>
    <w:rsid w:val="0003029F"/>
    <w:rsid w:val="000347E5"/>
    <w:rsid w:val="0003576A"/>
    <w:rsid w:val="0004123F"/>
    <w:rsid w:val="00045CE7"/>
    <w:rsid w:val="000538E8"/>
    <w:rsid w:val="00060BE0"/>
    <w:rsid w:val="00061293"/>
    <w:rsid w:val="000648C6"/>
    <w:rsid w:val="0007432A"/>
    <w:rsid w:val="000824B8"/>
    <w:rsid w:val="00083EF3"/>
    <w:rsid w:val="0008687A"/>
    <w:rsid w:val="00091E07"/>
    <w:rsid w:val="000A0BDD"/>
    <w:rsid w:val="000B353B"/>
    <w:rsid w:val="000C4544"/>
    <w:rsid w:val="000C51BE"/>
    <w:rsid w:val="000D543F"/>
    <w:rsid w:val="000D717B"/>
    <w:rsid w:val="000E260A"/>
    <w:rsid w:val="000E3021"/>
    <w:rsid w:val="000E4EA0"/>
    <w:rsid w:val="000E5689"/>
    <w:rsid w:val="000E7CD2"/>
    <w:rsid w:val="000F0CDB"/>
    <w:rsid w:val="000F3609"/>
    <w:rsid w:val="00101A3B"/>
    <w:rsid w:val="00105C5B"/>
    <w:rsid w:val="00106048"/>
    <w:rsid w:val="00106171"/>
    <w:rsid w:val="00116025"/>
    <w:rsid w:val="0012220D"/>
    <w:rsid w:val="001238E3"/>
    <w:rsid w:val="0012391D"/>
    <w:rsid w:val="001279DD"/>
    <w:rsid w:val="0013377A"/>
    <w:rsid w:val="0013392C"/>
    <w:rsid w:val="00134742"/>
    <w:rsid w:val="0013509E"/>
    <w:rsid w:val="0013549C"/>
    <w:rsid w:val="00136DC0"/>
    <w:rsid w:val="001408FA"/>
    <w:rsid w:val="00144713"/>
    <w:rsid w:val="00144F08"/>
    <w:rsid w:val="00146712"/>
    <w:rsid w:val="00152F1A"/>
    <w:rsid w:val="00157964"/>
    <w:rsid w:val="0017095A"/>
    <w:rsid w:val="00175344"/>
    <w:rsid w:val="0018002E"/>
    <w:rsid w:val="00187212"/>
    <w:rsid w:val="0019185C"/>
    <w:rsid w:val="00193455"/>
    <w:rsid w:val="001934AE"/>
    <w:rsid w:val="001A6385"/>
    <w:rsid w:val="001B0D6C"/>
    <w:rsid w:val="001C0975"/>
    <w:rsid w:val="001C7D9E"/>
    <w:rsid w:val="001E2D11"/>
    <w:rsid w:val="001E41FC"/>
    <w:rsid w:val="001E588B"/>
    <w:rsid w:val="001F0019"/>
    <w:rsid w:val="001F6706"/>
    <w:rsid w:val="001F741A"/>
    <w:rsid w:val="001F79A4"/>
    <w:rsid w:val="00202792"/>
    <w:rsid w:val="00204F72"/>
    <w:rsid w:val="002054BF"/>
    <w:rsid w:val="00210A6E"/>
    <w:rsid w:val="0021549D"/>
    <w:rsid w:val="002171AA"/>
    <w:rsid w:val="0022012A"/>
    <w:rsid w:val="0022320F"/>
    <w:rsid w:val="00227816"/>
    <w:rsid w:val="002335A0"/>
    <w:rsid w:val="002414A6"/>
    <w:rsid w:val="00241940"/>
    <w:rsid w:val="00251095"/>
    <w:rsid w:val="00252873"/>
    <w:rsid w:val="002705A7"/>
    <w:rsid w:val="00274284"/>
    <w:rsid w:val="00277C99"/>
    <w:rsid w:val="00280649"/>
    <w:rsid w:val="00281568"/>
    <w:rsid w:val="00282D81"/>
    <w:rsid w:val="00284D6F"/>
    <w:rsid w:val="002937CC"/>
    <w:rsid w:val="00297353"/>
    <w:rsid w:val="00297F2F"/>
    <w:rsid w:val="002A42E0"/>
    <w:rsid w:val="002A6068"/>
    <w:rsid w:val="002C52EE"/>
    <w:rsid w:val="002C6521"/>
    <w:rsid w:val="002D2EBD"/>
    <w:rsid w:val="002D3D4B"/>
    <w:rsid w:val="002D6660"/>
    <w:rsid w:val="002E3650"/>
    <w:rsid w:val="002E4C99"/>
    <w:rsid w:val="002E6B97"/>
    <w:rsid w:val="002F4228"/>
    <w:rsid w:val="002F6200"/>
    <w:rsid w:val="002F6D70"/>
    <w:rsid w:val="0030385F"/>
    <w:rsid w:val="0031063D"/>
    <w:rsid w:val="00311339"/>
    <w:rsid w:val="0031205E"/>
    <w:rsid w:val="00316D8D"/>
    <w:rsid w:val="0032469A"/>
    <w:rsid w:val="00331CE1"/>
    <w:rsid w:val="0033286E"/>
    <w:rsid w:val="00332B7E"/>
    <w:rsid w:val="00332D12"/>
    <w:rsid w:val="003338CD"/>
    <w:rsid w:val="00333A45"/>
    <w:rsid w:val="00342669"/>
    <w:rsid w:val="003508B2"/>
    <w:rsid w:val="0036008C"/>
    <w:rsid w:val="00362DC9"/>
    <w:rsid w:val="00363B33"/>
    <w:rsid w:val="0037217F"/>
    <w:rsid w:val="0037393F"/>
    <w:rsid w:val="003902EF"/>
    <w:rsid w:val="00391A22"/>
    <w:rsid w:val="0039274C"/>
    <w:rsid w:val="00396ABD"/>
    <w:rsid w:val="003A12AE"/>
    <w:rsid w:val="003A18E5"/>
    <w:rsid w:val="003A4585"/>
    <w:rsid w:val="003A65D3"/>
    <w:rsid w:val="003B30F8"/>
    <w:rsid w:val="003B3826"/>
    <w:rsid w:val="003C15CF"/>
    <w:rsid w:val="003C5AFB"/>
    <w:rsid w:val="003C601A"/>
    <w:rsid w:val="003D71EA"/>
    <w:rsid w:val="003E142A"/>
    <w:rsid w:val="003E6A8C"/>
    <w:rsid w:val="003E7152"/>
    <w:rsid w:val="003E71A2"/>
    <w:rsid w:val="003F1716"/>
    <w:rsid w:val="003F41CC"/>
    <w:rsid w:val="003F6ACC"/>
    <w:rsid w:val="00400C82"/>
    <w:rsid w:val="00403531"/>
    <w:rsid w:val="004114CD"/>
    <w:rsid w:val="00412092"/>
    <w:rsid w:val="00413BEB"/>
    <w:rsid w:val="004258C5"/>
    <w:rsid w:val="00426844"/>
    <w:rsid w:val="00427A16"/>
    <w:rsid w:val="00430F8F"/>
    <w:rsid w:val="00432D5F"/>
    <w:rsid w:val="004335F1"/>
    <w:rsid w:val="00437805"/>
    <w:rsid w:val="00443F0A"/>
    <w:rsid w:val="00444350"/>
    <w:rsid w:val="004446FE"/>
    <w:rsid w:val="00444F49"/>
    <w:rsid w:val="004506A0"/>
    <w:rsid w:val="00450E19"/>
    <w:rsid w:val="00461F86"/>
    <w:rsid w:val="004649D7"/>
    <w:rsid w:val="004662CA"/>
    <w:rsid w:val="00466999"/>
    <w:rsid w:val="0047131A"/>
    <w:rsid w:val="004776B4"/>
    <w:rsid w:val="00481915"/>
    <w:rsid w:val="00482998"/>
    <w:rsid w:val="00483BD5"/>
    <w:rsid w:val="00483DDC"/>
    <w:rsid w:val="00483DDF"/>
    <w:rsid w:val="004851B8"/>
    <w:rsid w:val="00494C10"/>
    <w:rsid w:val="004963A0"/>
    <w:rsid w:val="0049756F"/>
    <w:rsid w:val="004A0553"/>
    <w:rsid w:val="004A106F"/>
    <w:rsid w:val="004A10F5"/>
    <w:rsid w:val="004A40B0"/>
    <w:rsid w:val="004A6FC9"/>
    <w:rsid w:val="004A77EB"/>
    <w:rsid w:val="004B2CC6"/>
    <w:rsid w:val="004C46CD"/>
    <w:rsid w:val="004E6AF1"/>
    <w:rsid w:val="004F378A"/>
    <w:rsid w:val="005003D0"/>
    <w:rsid w:val="00504FCD"/>
    <w:rsid w:val="00505C08"/>
    <w:rsid w:val="00506348"/>
    <w:rsid w:val="00510147"/>
    <w:rsid w:val="0051035F"/>
    <w:rsid w:val="005177D9"/>
    <w:rsid w:val="00524417"/>
    <w:rsid w:val="00525859"/>
    <w:rsid w:val="00530F9F"/>
    <w:rsid w:val="00543CAC"/>
    <w:rsid w:val="005447A1"/>
    <w:rsid w:val="00550862"/>
    <w:rsid w:val="00552B53"/>
    <w:rsid w:val="00563CDD"/>
    <w:rsid w:val="0056718D"/>
    <w:rsid w:val="00571B9D"/>
    <w:rsid w:val="0057760C"/>
    <w:rsid w:val="00582786"/>
    <w:rsid w:val="0058357B"/>
    <w:rsid w:val="0058431E"/>
    <w:rsid w:val="00585B8A"/>
    <w:rsid w:val="00592045"/>
    <w:rsid w:val="00597C71"/>
    <w:rsid w:val="005A2D43"/>
    <w:rsid w:val="005A3429"/>
    <w:rsid w:val="005B1898"/>
    <w:rsid w:val="005B3FBD"/>
    <w:rsid w:val="005C306F"/>
    <w:rsid w:val="005C65AC"/>
    <w:rsid w:val="005C75D3"/>
    <w:rsid w:val="005E14A1"/>
    <w:rsid w:val="005E7552"/>
    <w:rsid w:val="005F6E45"/>
    <w:rsid w:val="00602F17"/>
    <w:rsid w:val="006055F0"/>
    <w:rsid w:val="00611A1A"/>
    <w:rsid w:val="00626DCF"/>
    <w:rsid w:val="0062799A"/>
    <w:rsid w:val="006303FF"/>
    <w:rsid w:val="00634641"/>
    <w:rsid w:val="006368A9"/>
    <w:rsid w:val="006439F0"/>
    <w:rsid w:val="006525BA"/>
    <w:rsid w:val="0065647D"/>
    <w:rsid w:val="00665213"/>
    <w:rsid w:val="00665239"/>
    <w:rsid w:val="00666483"/>
    <w:rsid w:val="00684475"/>
    <w:rsid w:val="00684A6D"/>
    <w:rsid w:val="00684CEF"/>
    <w:rsid w:val="006858BD"/>
    <w:rsid w:val="00686A47"/>
    <w:rsid w:val="00691E71"/>
    <w:rsid w:val="00692205"/>
    <w:rsid w:val="00692EF9"/>
    <w:rsid w:val="006936B7"/>
    <w:rsid w:val="006938FA"/>
    <w:rsid w:val="006A1CAF"/>
    <w:rsid w:val="006A621B"/>
    <w:rsid w:val="006B14E1"/>
    <w:rsid w:val="006B156A"/>
    <w:rsid w:val="006C66B9"/>
    <w:rsid w:val="006C7983"/>
    <w:rsid w:val="006D1516"/>
    <w:rsid w:val="006D7648"/>
    <w:rsid w:val="006D7FD7"/>
    <w:rsid w:val="006E3F19"/>
    <w:rsid w:val="006E4527"/>
    <w:rsid w:val="006E46F1"/>
    <w:rsid w:val="006F6E94"/>
    <w:rsid w:val="0070097D"/>
    <w:rsid w:val="0070135D"/>
    <w:rsid w:val="00703A9B"/>
    <w:rsid w:val="00705E07"/>
    <w:rsid w:val="00707E7B"/>
    <w:rsid w:val="0071081D"/>
    <w:rsid w:val="00715227"/>
    <w:rsid w:val="00716270"/>
    <w:rsid w:val="00716C51"/>
    <w:rsid w:val="0072141A"/>
    <w:rsid w:val="007218B7"/>
    <w:rsid w:val="00723E05"/>
    <w:rsid w:val="00724088"/>
    <w:rsid w:val="00732822"/>
    <w:rsid w:val="00734900"/>
    <w:rsid w:val="00734A6F"/>
    <w:rsid w:val="007365E5"/>
    <w:rsid w:val="007368C1"/>
    <w:rsid w:val="00744ABE"/>
    <w:rsid w:val="00750D76"/>
    <w:rsid w:val="00754528"/>
    <w:rsid w:val="00754BE5"/>
    <w:rsid w:val="00756BB7"/>
    <w:rsid w:val="007607F1"/>
    <w:rsid w:val="00762CE8"/>
    <w:rsid w:val="00764300"/>
    <w:rsid w:val="0076665F"/>
    <w:rsid w:val="0076796D"/>
    <w:rsid w:val="0078178C"/>
    <w:rsid w:val="007828F5"/>
    <w:rsid w:val="00783208"/>
    <w:rsid w:val="007909E3"/>
    <w:rsid w:val="00794E88"/>
    <w:rsid w:val="007A0EB1"/>
    <w:rsid w:val="007A1145"/>
    <w:rsid w:val="007A2F0F"/>
    <w:rsid w:val="007A3F3E"/>
    <w:rsid w:val="007A5630"/>
    <w:rsid w:val="007A7DED"/>
    <w:rsid w:val="007B1918"/>
    <w:rsid w:val="007B3BE0"/>
    <w:rsid w:val="007B484C"/>
    <w:rsid w:val="007B4D1E"/>
    <w:rsid w:val="007B6122"/>
    <w:rsid w:val="007B6ECB"/>
    <w:rsid w:val="007D249E"/>
    <w:rsid w:val="007D40C9"/>
    <w:rsid w:val="007E313C"/>
    <w:rsid w:val="007E5D20"/>
    <w:rsid w:val="007E5EA7"/>
    <w:rsid w:val="007F4EC1"/>
    <w:rsid w:val="00800BCB"/>
    <w:rsid w:val="00800CE1"/>
    <w:rsid w:val="008018B5"/>
    <w:rsid w:val="00804DBD"/>
    <w:rsid w:val="00805232"/>
    <w:rsid w:val="00812DD1"/>
    <w:rsid w:val="008140F9"/>
    <w:rsid w:val="00817EF4"/>
    <w:rsid w:val="008203E5"/>
    <w:rsid w:val="00824C49"/>
    <w:rsid w:val="00827CA3"/>
    <w:rsid w:val="008305F4"/>
    <w:rsid w:val="008343F3"/>
    <w:rsid w:val="00841969"/>
    <w:rsid w:val="008442DB"/>
    <w:rsid w:val="00845214"/>
    <w:rsid w:val="008536B7"/>
    <w:rsid w:val="00854221"/>
    <w:rsid w:val="008558C1"/>
    <w:rsid w:val="0085671B"/>
    <w:rsid w:val="008704D9"/>
    <w:rsid w:val="0088552F"/>
    <w:rsid w:val="00885F51"/>
    <w:rsid w:val="00887F5A"/>
    <w:rsid w:val="00892898"/>
    <w:rsid w:val="008A5069"/>
    <w:rsid w:val="008A53B0"/>
    <w:rsid w:val="008B275F"/>
    <w:rsid w:val="008B3CFC"/>
    <w:rsid w:val="008B74C2"/>
    <w:rsid w:val="008C6CC5"/>
    <w:rsid w:val="008D20A9"/>
    <w:rsid w:val="008D3FFA"/>
    <w:rsid w:val="008E0255"/>
    <w:rsid w:val="008E0D80"/>
    <w:rsid w:val="008E16A2"/>
    <w:rsid w:val="008E51A2"/>
    <w:rsid w:val="008F10BB"/>
    <w:rsid w:val="008F11CE"/>
    <w:rsid w:val="008F1F33"/>
    <w:rsid w:val="008F3C94"/>
    <w:rsid w:val="008F40B7"/>
    <w:rsid w:val="008F54B0"/>
    <w:rsid w:val="008F76E1"/>
    <w:rsid w:val="0090411F"/>
    <w:rsid w:val="009108C1"/>
    <w:rsid w:val="00911B9C"/>
    <w:rsid w:val="009225B1"/>
    <w:rsid w:val="00923C5A"/>
    <w:rsid w:val="00926F4E"/>
    <w:rsid w:val="009313EF"/>
    <w:rsid w:val="009438C0"/>
    <w:rsid w:val="009523D0"/>
    <w:rsid w:val="00960176"/>
    <w:rsid w:val="00966AD6"/>
    <w:rsid w:val="00970614"/>
    <w:rsid w:val="00970BE5"/>
    <w:rsid w:val="00976170"/>
    <w:rsid w:val="00977010"/>
    <w:rsid w:val="00980CF3"/>
    <w:rsid w:val="00982521"/>
    <w:rsid w:val="00986931"/>
    <w:rsid w:val="00996D47"/>
    <w:rsid w:val="009A301E"/>
    <w:rsid w:val="009A72AB"/>
    <w:rsid w:val="009A7DE6"/>
    <w:rsid w:val="009B53E5"/>
    <w:rsid w:val="009C6146"/>
    <w:rsid w:val="009C64F7"/>
    <w:rsid w:val="009C7457"/>
    <w:rsid w:val="009D1A95"/>
    <w:rsid w:val="009D2E9F"/>
    <w:rsid w:val="009D5A55"/>
    <w:rsid w:val="009D656A"/>
    <w:rsid w:val="009D75C7"/>
    <w:rsid w:val="009D7973"/>
    <w:rsid w:val="009E1785"/>
    <w:rsid w:val="009E4E15"/>
    <w:rsid w:val="009E6812"/>
    <w:rsid w:val="009E71EF"/>
    <w:rsid w:val="009E7489"/>
    <w:rsid w:val="009F2EDB"/>
    <w:rsid w:val="009F3E38"/>
    <w:rsid w:val="00A079D0"/>
    <w:rsid w:val="00A12384"/>
    <w:rsid w:val="00A1407E"/>
    <w:rsid w:val="00A14DA3"/>
    <w:rsid w:val="00A179D6"/>
    <w:rsid w:val="00A2278E"/>
    <w:rsid w:val="00A32EAF"/>
    <w:rsid w:val="00A40521"/>
    <w:rsid w:val="00A44AC5"/>
    <w:rsid w:val="00A4539E"/>
    <w:rsid w:val="00A45A5D"/>
    <w:rsid w:val="00A50C08"/>
    <w:rsid w:val="00A5129C"/>
    <w:rsid w:val="00A53138"/>
    <w:rsid w:val="00A55F2C"/>
    <w:rsid w:val="00A61B6D"/>
    <w:rsid w:val="00A76B78"/>
    <w:rsid w:val="00A77435"/>
    <w:rsid w:val="00A77722"/>
    <w:rsid w:val="00A84ECB"/>
    <w:rsid w:val="00A85654"/>
    <w:rsid w:val="00A85D1A"/>
    <w:rsid w:val="00A870FF"/>
    <w:rsid w:val="00A90090"/>
    <w:rsid w:val="00A9051E"/>
    <w:rsid w:val="00A90B9F"/>
    <w:rsid w:val="00A95CEB"/>
    <w:rsid w:val="00A965A2"/>
    <w:rsid w:val="00AA5828"/>
    <w:rsid w:val="00AB3370"/>
    <w:rsid w:val="00AB6955"/>
    <w:rsid w:val="00AB7105"/>
    <w:rsid w:val="00AC0918"/>
    <w:rsid w:val="00AC4784"/>
    <w:rsid w:val="00AD26FE"/>
    <w:rsid w:val="00AD3312"/>
    <w:rsid w:val="00AD4392"/>
    <w:rsid w:val="00AE00D5"/>
    <w:rsid w:val="00AE0610"/>
    <w:rsid w:val="00AE1177"/>
    <w:rsid w:val="00AE50D1"/>
    <w:rsid w:val="00AE59FE"/>
    <w:rsid w:val="00AE7A88"/>
    <w:rsid w:val="00AF1025"/>
    <w:rsid w:val="00B04A38"/>
    <w:rsid w:val="00B14AF6"/>
    <w:rsid w:val="00B15561"/>
    <w:rsid w:val="00B15EC3"/>
    <w:rsid w:val="00B16B50"/>
    <w:rsid w:val="00B22EC7"/>
    <w:rsid w:val="00B31FC2"/>
    <w:rsid w:val="00B34B14"/>
    <w:rsid w:val="00B4316D"/>
    <w:rsid w:val="00B43BBC"/>
    <w:rsid w:val="00B4554D"/>
    <w:rsid w:val="00B4709A"/>
    <w:rsid w:val="00B52F30"/>
    <w:rsid w:val="00B544BA"/>
    <w:rsid w:val="00B618D6"/>
    <w:rsid w:val="00B64142"/>
    <w:rsid w:val="00B6703C"/>
    <w:rsid w:val="00B85662"/>
    <w:rsid w:val="00B95C0E"/>
    <w:rsid w:val="00BA01EF"/>
    <w:rsid w:val="00BA26B9"/>
    <w:rsid w:val="00BA4C61"/>
    <w:rsid w:val="00BA5565"/>
    <w:rsid w:val="00BB2943"/>
    <w:rsid w:val="00BB3A36"/>
    <w:rsid w:val="00BB3ABA"/>
    <w:rsid w:val="00BC1E99"/>
    <w:rsid w:val="00BC3D83"/>
    <w:rsid w:val="00BD027C"/>
    <w:rsid w:val="00BD3F8A"/>
    <w:rsid w:val="00BD57BE"/>
    <w:rsid w:val="00BD799D"/>
    <w:rsid w:val="00BE2334"/>
    <w:rsid w:val="00BF0475"/>
    <w:rsid w:val="00BF359F"/>
    <w:rsid w:val="00C02771"/>
    <w:rsid w:val="00C02A54"/>
    <w:rsid w:val="00C10632"/>
    <w:rsid w:val="00C149EC"/>
    <w:rsid w:val="00C20940"/>
    <w:rsid w:val="00C2488F"/>
    <w:rsid w:val="00C2704D"/>
    <w:rsid w:val="00C440E3"/>
    <w:rsid w:val="00C44983"/>
    <w:rsid w:val="00C47CC4"/>
    <w:rsid w:val="00C52B62"/>
    <w:rsid w:val="00C53655"/>
    <w:rsid w:val="00C62F93"/>
    <w:rsid w:val="00C63F6C"/>
    <w:rsid w:val="00C65B6D"/>
    <w:rsid w:val="00C729D9"/>
    <w:rsid w:val="00C80D8E"/>
    <w:rsid w:val="00C83CA7"/>
    <w:rsid w:val="00C902F7"/>
    <w:rsid w:val="00C90E5C"/>
    <w:rsid w:val="00CA7ACF"/>
    <w:rsid w:val="00CA7C26"/>
    <w:rsid w:val="00CB1B5B"/>
    <w:rsid w:val="00CC1F73"/>
    <w:rsid w:val="00CC412F"/>
    <w:rsid w:val="00CC60B2"/>
    <w:rsid w:val="00CC6760"/>
    <w:rsid w:val="00CC7099"/>
    <w:rsid w:val="00CD159D"/>
    <w:rsid w:val="00CD1FF4"/>
    <w:rsid w:val="00CD495C"/>
    <w:rsid w:val="00CD710C"/>
    <w:rsid w:val="00CE6401"/>
    <w:rsid w:val="00CE64DD"/>
    <w:rsid w:val="00CF6E9F"/>
    <w:rsid w:val="00CF700D"/>
    <w:rsid w:val="00CF76F6"/>
    <w:rsid w:val="00D0224E"/>
    <w:rsid w:val="00D04D07"/>
    <w:rsid w:val="00D0668F"/>
    <w:rsid w:val="00D12578"/>
    <w:rsid w:val="00D12D19"/>
    <w:rsid w:val="00D16823"/>
    <w:rsid w:val="00D2046A"/>
    <w:rsid w:val="00D25DC1"/>
    <w:rsid w:val="00D278CA"/>
    <w:rsid w:val="00D3085D"/>
    <w:rsid w:val="00D345A7"/>
    <w:rsid w:val="00D409A8"/>
    <w:rsid w:val="00D40A58"/>
    <w:rsid w:val="00D45031"/>
    <w:rsid w:val="00D45C66"/>
    <w:rsid w:val="00D51EF7"/>
    <w:rsid w:val="00D540DF"/>
    <w:rsid w:val="00D73E6F"/>
    <w:rsid w:val="00D75945"/>
    <w:rsid w:val="00D81114"/>
    <w:rsid w:val="00D83DB2"/>
    <w:rsid w:val="00D865A8"/>
    <w:rsid w:val="00D86C67"/>
    <w:rsid w:val="00D92BA3"/>
    <w:rsid w:val="00D93710"/>
    <w:rsid w:val="00D95DCF"/>
    <w:rsid w:val="00DA11B0"/>
    <w:rsid w:val="00DA6BB7"/>
    <w:rsid w:val="00DA7187"/>
    <w:rsid w:val="00DB35A1"/>
    <w:rsid w:val="00DB73C7"/>
    <w:rsid w:val="00DD02EA"/>
    <w:rsid w:val="00DD57EF"/>
    <w:rsid w:val="00DE31AE"/>
    <w:rsid w:val="00DE7177"/>
    <w:rsid w:val="00DF09B4"/>
    <w:rsid w:val="00DF2250"/>
    <w:rsid w:val="00E135AD"/>
    <w:rsid w:val="00E13D5F"/>
    <w:rsid w:val="00E159EC"/>
    <w:rsid w:val="00E160D7"/>
    <w:rsid w:val="00E16759"/>
    <w:rsid w:val="00E23865"/>
    <w:rsid w:val="00E25E85"/>
    <w:rsid w:val="00E3191D"/>
    <w:rsid w:val="00E370A8"/>
    <w:rsid w:val="00E53A6D"/>
    <w:rsid w:val="00E56E2F"/>
    <w:rsid w:val="00E60921"/>
    <w:rsid w:val="00E62162"/>
    <w:rsid w:val="00E6376A"/>
    <w:rsid w:val="00E63FDB"/>
    <w:rsid w:val="00E717EC"/>
    <w:rsid w:val="00E7430B"/>
    <w:rsid w:val="00E848DD"/>
    <w:rsid w:val="00E93AAF"/>
    <w:rsid w:val="00EA12AD"/>
    <w:rsid w:val="00EA4232"/>
    <w:rsid w:val="00EB282E"/>
    <w:rsid w:val="00EB3032"/>
    <w:rsid w:val="00EB6E0D"/>
    <w:rsid w:val="00EC379E"/>
    <w:rsid w:val="00EC7DA6"/>
    <w:rsid w:val="00EE09ED"/>
    <w:rsid w:val="00EE0EE2"/>
    <w:rsid w:val="00EE31C9"/>
    <w:rsid w:val="00EE45E0"/>
    <w:rsid w:val="00EE63C9"/>
    <w:rsid w:val="00F02E46"/>
    <w:rsid w:val="00F03180"/>
    <w:rsid w:val="00F03980"/>
    <w:rsid w:val="00F06333"/>
    <w:rsid w:val="00F06338"/>
    <w:rsid w:val="00F161A2"/>
    <w:rsid w:val="00F25967"/>
    <w:rsid w:val="00F32214"/>
    <w:rsid w:val="00F3223E"/>
    <w:rsid w:val="00F440B1"/>
    <w:rsid w:val="00F44A32"/>
    <w:rsid w:val="00F6388D"/>
    <w:rsid w:val="00F66AF6"/>
    <w:rsid w:val="00F717FC"/>
    <w:rsid w:val="00F749F8"/>
    <w:rsid w:val="00F80B92"/>
    <w:rsid w:val="00F82208"/>
    <w:rsid w:val="00F82CF2"/>
    <w:rsid w:val="00F83CA4"/>
    <w:rsid w:val="00F91BE2"/>
    <w:rsid w:val="00F9497A"/>
    <w:rsid w:val="00F9526A"/>
    <w:rsid w:val="00FA173A"/>
    <w:rsid w:val="00FA3751"/>
    <w:rsid w:val="00FA612D"/>
    <w:rsid w:val="00FA6C85"/>
    <w:rsid w:val="00FA7613"/>
    <w:rsid w:val="00FC0B45"/>
    <w:rsid w:val="00FC0FB5"/>
    <w:rsid w:val="00FC258E"/>
    <w:rsid w:val="00FC469F"/>
    <w:rsid w:val="00FC614F"/>
    <w:rsid w:val="00FD5294"/>
    <w:rsid w:val="00FE15E0"/>
    <w:rsid w:val="00FE644B"/>
    <w:rsid w:val="00FE6710"/>
    <w:rsid w:val="00FE70A5"/>
    <w:rsid w:val="00FF220A"/>
    <w:rsid w:val="00FF38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FC9477-623E-4A61-8043-0AF99BAC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CAF"/>
    <w:rPr>
      <w:rFonts w:ascii="Times New Roman" w:hAnsi="Times New Roman"/>
      <w:sz w:val="24"/>
    </w:rPr>
  </w:style>
  <w:style w:type="paragraph" w:styleId="Heading1">
    <w:name w:val="heading 1"/>
    <w:basedOn w:val="Normal"/>
    <w:next w:val="Normal"/>
    <w:link w:val="Heading1Char"/>
    <w:autoRedefine/>
    <w:uiPriority w:val="9"/>
    <w:qFormat/>
    <w:rsid w:val="00715227"/>
    <w:pPr>
      <w:keepNext/>
      <w:keepLines/>
      <w:numPr>
        <w:numId w:val="12"/>
      </w:numPr>
      <w:spacing w:before="120" w:after="120" w:line="240" w:lineRule="auto"/>
      <w:ind w:left="0" w:firstLine="0"/>
      <w:jc w:val="center"/>
      <w:outlineLvl w:val="0"/>
    </w:pPr>
    <w:rPr>
      <w:rFonts w:eastAsiaTheme="majorEastAsia" w:cstheme="majorBidi"/>
      <w:caps/>
      <w:szCs w:val="32"/>
    </w:rPr>
  </w:style>
  <w:style w:type="paragraph" w:styleId="Heading2">
    <w:name w:val="heading 2"/>
    <w:basedOn w:val="Normal"/>
    <w:next w:val="Normal"/>
    <w:link w:val="Heading2Char"/>
    <w:autoRedefine/>
    <w:uiPriority w:val="9"/>
    <w:unhideWhenUsed/>
    <w:qFormat/>
    <w:rsid w:val="00B22EC7"/>
    <w:pPr>
      <w:keepNext/>
      <w:keepLines/>
      <w:spacing w:before="120" w:after="120" w:line="240" w:lineRule="auto"/>
      <w:jc w:val="center"/>
      <w:outlineLvl w:val="1"/>
    </w:pPr>
    <w:rPr>
      <w:rFonts w:eastAsiaTheme="majorEastAsia" w:cstheme="majorBidi"/>
      <w:i/>
      <w:szCs w:val="26"/>
    </w:rPr>
  </w:style>
  <w:style w:type="paragraph" w:styleId="Heading3">
    <w:name w:val="heading 3"/>
    <w:basedOn w:val="Normal"/>
    <w:next w:val="Normal"/>
    <w:link w:val="Heading3Char"/>
    <w:autoRedefine/>
    <w:uiPriority w:val="9"/>
    <w:unhideWhenUsed/>
    <w:qFormat/>
    <w:rsid w:val="00B22EC7"/>
    <w:pPr>
      <w:numPr>
        <w:numId w:val="25"/>
      </w:numPr>
      <w:spacing w:before="120" w:after="120" w:line="240" w:lineRule="auto"/>
      <w:ind w:left="0" w:firstLine="0"/>
      <w:jc w:val="center"/>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C51"/>
    <w:pPr>
      <w:ind w:left="720"/>
      <w:contextualSpacing/>
    </w:pPr>
  </w:style>
  <w:style w:type="table" w:styleId="TableGrid">
    <w:name w:val="Table Grid"/>
    <w:basedOn w:val="TableNormal"/>
    <w:uiPriority w:val="39"/>
    <w:rsid w:val="00585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0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E5C"/>
    <w:rPr>
      <w:rFonts w:ascii="Segoe UI" w:hAnsi="Segoe UI" w:cs="Segoe UI"/>
      <w:sz w:val="18"/>
      <w:szCs w:val="18"/>
    </w:rPr>
  </w:style>
  <w:style w:type="character" w:styleId="CommentReference">
    <w:name w:val="annotation reference"/>
    <w:basedOn w:val="DefaultParagraphFont"/>
    <w:uiPriority w:val="99"/>
    <w:semiHidden/>
    <w:unhideWhenUsed/>
    <w:rsid w:val="004258C5"/>
    <w:rPr>
      <w:sz w:val="16"/>
      <w:szCs w:val="16"/>
    </w:rPr>
  </w:style>
  <w:style w:type="paragraph" w:styleId="CommentText">
    <w:name w:val="annotation text"/>
    <w:basedOn w:val="Normal"/>
    <w:link w:val="CommentTextChar"/>
    <w:uiPriority w:val="99"/>
    <w:semiHidden/>
    <w:unhideWhenUsed/>
    <w:rsid w:val="004258C5"/>
    <w:pPr>
      <w:spacing w:line="240" w:lineRule="auto"/>
    </w:pPr>
    <w:rPr>
      <w:sz w:val="20"/>
      <w:szCs w:val="20"/>
    </w:rPr>
  </w:style>
  <w:style w:type="character" w:customStyle="1" w:styleId="CommentTextChar">
    <w:name w:val="Comment Text Char"/>
    <w:basedOn w:val="DefaultParagraphFont"/>
    <w:link w:val="CommentText"/>
    <w:uiPriority w:val="99"/>
    <w:semiHidden/>
    <w:rsid w:val="004258C5"/>
    <w:rPr>
      <w:sz w:val="20"/>
      <w:szCs w:val="20"/>
    </w:rPr>
  </w:style>
  <w:style w:type="paragraph" w:styleId="CommentSubject">
    <w:name w:val="annotation subject"/>
    <w:basedOn w:val="CommentText"/>
    <w:next w:val="CommentText"/>
    <w:link w:val="CommentSubjectChar"/>
    <w:uiPriority w:val="99"/>
    <w:semiHidden/>
    <w:unhideWhenUsed/>
    <w:rsid w:val="004258C5"/>
    <w:rPr>
      <w:b/>
      <w:bCs/>
    </w:rPr>
  </w:style>
  <w:style w:type="character" w:customStyle="1" w:styleId="CommentSubjectChar">
    <w:name w:val="Comment Subject Char"/>
    <w:basedOn w:val="CommentTextChar"/>
    <w:link w:val="CommentSubject"/>
    <w:uiPriority w:val="99"/>
    <w:semiHidden/>
    <w:rsid w:val="004258C5"/>
    <w:rPr>
      <w:b/>
      <w:bCs/>
      <w:sz w:val="20"/>
      <w:szCs w:val="20"/>
    </w:rPr>
  </w:style>
  <w:style w:type="character" w:customStyle="1" w:styleId="Heading1Char">
    <w:name w:val="Heading 1 Char"/>
    <w:basedOn w:val="DefaultParagraphFont"/>
    <w:link w:val="Heading1"/>
    <w:uiPriority w:val="9"/>
    <w:rsid w:val="00715227"/>
    <w:rPr>
      <w:rFonts w:ascii="Times New Roman" w:eastAsiaTheme="majorEastAsia" w:hAnsi="Times New Roman" w:cstheme="majorBidi"/>
      <w:caps/>
      <w:sz w:val="24"/>
      <w:szCs w:val="32"/>
    </w:rPr>
  </w:style>
  <w:style w:type="character" w:customStyle="1" w:styleId="Heading2Char">
    <w:name w:val="Heading 2 Char"/>
    <w:basedOn w:val="DefaultParagraphFont"/>
    <w:link w:val="Heading2"/>
    <w:uiPriority w:val="9"/>
    <w:rsid w:val="00B22EC7"/>
    <w:rPr>
      <w:rFonts w:ascii="Times New Roman" w:eastAsiaTheme="majorEastAsia" w:hAnsi="Times New Roman" w:cstheme="majorBidi"/>
      <w:i/>
      <w:sz w:val="24"/>
      <w:szCs w:val="26"/>
    </w:rPr>
  </w:style>
  <w:style w:type="paragraph" w:styleId="Title">
    <w:name w:val="Title"/>
    <w:basedOn w:val="Normal"/>
    <w:next w:val="Normal"/>
    <w:link w:val="TitleChar"/>
    <w:uiPriority w:val="10"/>
    <w:qFormat/>
    <w:rsid w:val="003C15CF"/>
    <w:pPr>
      <w:spacing w:before="360" w:after="360" w:line="240" w:lineRule="auto"/>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3C15CF"/>
    <w:rPr>
      <w:rFonts w:ascii="Times New Roman" w:eastAsiaTheme="majorEastAsia" w:hAnsi="Times New Roman" w:cstheme="majorBidi"/>
      <w:b/>
      <w:spacing w:val="-10"/>
      <w:kern w:val="28"/>
      <w:sz w:val="24"/>
      <w:szCs w:val="56"/>
    </w:rPr>
  </w:style>
  <w:style w:type="character" w:customStyle="1" w:styleId="Heading3Char">
    <w:name w:val="Heading 3 Char"/>
    <w:basedOn w:val="DefaultParagraphFont"/>
    <w:link w:val="Heading3"/>
    <w:uiPriority w:val="9"/>
    <w:rsid w:val="00B22EC7"/>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6B14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14E1"/>
  </w:style>
  <w:style w:type="paragraph" w:styleId="Footer">
    <w:name w:val="footer"/>
    <w:basedOn w:val="Normal"/>
    <w:link w:val="FooterChar"/>
    <w:uiPriority w:val="99"/>
    <w:unhideWhenUsed/>
    <w:rsid w:val="006B14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14E1"/>
  </w:style>
  <w:style w:type="numbering" w:customStyle="1" w:styleId="Style1">
    <w:name w:val="Style1"/>
    <w:uiPriority w:val="99"/>
    <w:rsid w:val="008F40B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311">
      <w:bodyDiv w:val="1"/>
      <w:marLeft w:val="0"/>
      <w:marRight w:val="0"/>
      <w:marTop w:val="0"/>
      <w:marBottom w:val="0"/>
      <w:divBdr>
        <w:top w:val="none" w:sz="0" w:space="0" w:color="auto"/>
        <w:left w:val="none" w:sz="0" w:space="0" w:color="auto"/>
        <w:bottom w:val="none" w:sz="0" w:space="0" w:color="auto"/>
        <w:right w:val="none" w:sz="0" w:space="0" w:color="auto"/>
      </w:divBdr>
    </w:div>
    <w:div w:id="160966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9A8B-03B3-4F09-90A1-D01A1DDCB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5662</Words>
  <Characters>32278</Characters>
  <Application>Microsoft Office Word</Application>
  <DocSecurity>0</DocSecurity>
  <Lines>268</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MINGOR</dc:creator>
  <cp:keywords/>
  <dc:description/>
  <cp:lastModifiedBy>MINGOR 1</cp:lastModifiedBy>
  <cp:revision>9</cp:revision>
  <cp:lastPrinted>2022-12-06T10:56:00Z</cp:lastPrinted>
  <dcterms:created xsi:type="dcterms:W3CDTF">2022-12-06T09:26:00Z</dcterms:created>
  <dcterms:modified xsi:type="dcterms:W3CDTF">2022-12-06T10:56:00Z</dcterms:modified>
</cp:coreProperties>
</file>