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A390" w14:textId="77777777" w:rsidR="00762571" w:rsidRPr="00620A60" w:rsidRDefault="00762571" w:rsidP="00762571">
      <w:pPr>
        <w:pStyle w:val="Naslov"/>
      </w:pPr>
      <w:r w:rsidRPr="00620A60">
        <w:t>PRILOG 1.</w:t>
      </w:r>
    </w:p>
    <w:p w14:paraId="472E76FF" w14:textId="77777777" w:rsidR="00762571" w:rsidRDefault="00762571" w:rsidP="00762571">
      <w:pPr>
        <w:pStyle w:val="Naslov1"/>
      </w:pPr>
      <w:r w:rsidRPr="00620A60">
        <w:t>OBRAZAC PRETHODNE PROCJENE</w:t>
      </w:r>
      <w:r>
        <w:t xml:space="preserve"> ZA</w:t>
      </w:r>
    </w:p>
    <w:p w14:paraId="5C97EA81" w14:textId="77777777" w:rsidR="00762571" w:rsidRDefault="00762571" w:rsidP="00762571">
      <w:pPr>
        <w:pStyle w:val="Naslov1"/>
      </w:pPr>
      <w:r w:rsidRPr="00742B00">
        <w:t xml:space="preserve">ZAKON O </w:t>
      </w:r>
      <w:r w:rsidRPr="007E2D9D">
        <w:t>OBNOVI ZGRADA OŠTEĆENIH POTRESOM NA PODRUČJU</w:t>
      </w:r>
    </w:p>
    <w:p w14:paraId="23006630" w14:textId="4D1B05AD" w:rsidR="00915131" w:rsidRDefault="00762571" w:rsidP="00762571">
      <w:pPr>
        <w:pStyle w:val="Naslov1"/>
      </w:pPr>
      <w:r>
        <w:t xml:space="preserve">GRADA ZAGREBA, KRAPINSKO-ZAGORSKE ŽUPANIJE </w:t>
      </w:r>
      <w:r w:rsidRPr="00B9036A">
        <w:t>, ZAGREBAČKE ŽUPANIJE, SISAČKO-MOSLAVAČKE ŽUPANIJE I KARLOVAČKE ŽUPANIJE</w:t>
      </w:r>
    </w:p>
    <w:tbl>
      <w:tblPr>
        <w:tblW w:w="127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556"/>
        <w:gridCol w:w="3114"/>
        <w:gridCol w:w="992"/>
        <w:gridCol w:w="284"/>
        <w:gridCol w:w="992"/>
        <w:gridCol w:w="36"/>
        <w:gridCol w:w="956"/>
        <w:gridCol w:w="956"/>
        <w:gridCol w:w="956"/>
        <w:gridCol w:w="956"/>
      </w:tblGrid>
      <w:tr w:rsidR="00762571" w:rsidRPr="0077506C" w14:paraId="16E6A137" w14:textId="77777777" w:rsidTr="00266ED0">
        <w:trPr>
          <w:gridAfter w:val="3"/>
          <w:wAfter w:w="2868" w:type="dxa"/>
        </w:trPr>
        <w:tc>
          <w:tcPr>
            <w:tcW w:w="993" w:type="dxa"/>
            <w:shd w:val="clear" w:color="auto" w:fill="FFFFFF"/>
          </w:tcPr>
          <w:p w14:paraId="7340D8D2" w14:textId="77777777" w:rsidR="00762571" w:rsidRPr="00620A60" w:rsidRDefault="00762571" w:rsidP="00266ED0">
            <w:pPr>
              <w:shd w:val="clear" w:color="auto" w:fill="FFFFFF"/>
              <w:rPr>
                <w:b/>
                <w:szCs w:val="24"/>
              </w:rPr>
            </w:pPr>
            <w:r w:rsidRPr="00620A60">
              <w:rPr>
                <w:b/>
                <w:szCs w:val="24"/>
              </w:rPr>
              <w:t>1.</w:t>
            </w:r>
          </w:p>
        </w:tc>
        <w:tc>
          <w:tcPr>
            <w:tcW w:w="8930" w:type="dxa"/>
            <w:gridSpan w:val="7"/>
            <w:shd w:val="clear" w:color="auto" w:fill="FFFFFF"/>
          </w:tcPr>
          <w:p w14:paraId="19CADF56" w14:textId="77777777" w:rsidR="00762571" w:rsidRPr="00620A60" w:rsidRDefault="00762571" w:rsidP="00266ED0">
            <w:pPr>
              <w:shd w:val="clear" w:color="auto" w:fill="FFFFFF"/>
              <w:rPr>
                <w:b/>
                <w:szCs w:val="24"/>
              </w:rPr>
            </w:pPr>
            <w:r w:rsidRPr="00620A60">
              <w:rPr>
                <w:b/>
                <w:szCs w:val="24"/>
              </w:rPr>
              <w:t>OPĆE INFORMACIJE</w:t>
            </w:r>
          </w:p>
        </w:tc>
      </w:tr>
      <w:tr w:rsidR="00762571" w:rsidRPr="0077506C" w14:paraId="0444F6D2" w14:textId="77777777" w:rsidTr="00266ED0">
        <w:trPr>
          <w:gridAfter w:val="3"/>
          <w:wAfter w:w="2868" w:type="dxa"/>
        </w:trPr>
        <w:tc>
          <w:tcPr>
            <w:tcW w:w="993" w:type="dxa"/>
            <w:shd w:val="clear" w:color="auto" w:fill="FFFFFF"/>
          </w:tcPr>
          <w:p w14:paraId="28C36C96" w14:textId="77777777" w:rsidR="00762571" w:rsidRPr="00620A60" w:rsidRDefault="00762571" w:rsidP="00266ED0">
            <w:pPr>
              <w:shd w:val="clear" w:color="auto" w:fill="FFFFFF"/>
              <w:rPr>
                <w:szCs w:val="24"/>
              </w:rPr>
            </w:pPr>
            <w:r w:rsidRPr="00620A60">
              <w:rPr>
                <w:szCs w:val="24"/>
              </w:rPr>
              <w:t>1.1.</w:t>
            </w:r>
          </w:p>
        </w:tc>
        <w:tc>
          <w:tcPr>
            <w:tcW w:w="2556" w:type="dxa"/>
            <w:shd w:val="clear" w:color="auto" w:fill="FFFFFF"/>
          </w:tcPr>
          <w:p w14:paraId="6C297368" w14:textId="77777777" w:rsidR="00762571" w:rsidRPr="00620A60" w:rsidRDefault="00762571" w:rsidP="00266ED0">
            <w:pPr>
              <w:shd w:val="clear" w:color="auto" w:fill="FFFFFF"/>
              <w:rPr>
                <w:szCs w:val="24"/>
              </w:rPr>
            </w:pPr>
            <w:r w:rsidRPr="00620A60">
              <w:rPr>
                <w:szCs w:val="24"/>
              </w:rPr>
              <w:t>Stručni nositelj:</w:t>
            </w:r>
          </w:p>
        </w:tc>
        <w:tc>
          <w:tcPr>
            <w:tcW w:w="6374" w:type="dxa"/>
            <w:gridSpan w:val="6"/>
            <w:shd w:val="clear" w:color="auto" w:fill="FFFFFF"/>
          </w:tcPr>
          <w:p w14:paraId="0D3D5079" w14:textId="77777777" w:rsidR="00762571" w:rsidRPr="00620A60" w:rsidRDefault="00762571" w:rsidP="00266ED0">
            <w:pPr>
              <w:shd w:val="clear" w:color="auto" w:fill="FFFFFF"/>
              <w:rPr>
                <w:szCs w:val="24"/>
              </w:rPr>
            </w:pPr>
            <w:r w:rsidRPr="00B9036A">
              <w:rPr>
                <w:szCs w:val="24"/>
              </w:rPr>
              <w:t>Ministarstvo prostornoga uređenja, graditeljstva i državne imovine</w:t>
            </w:r>
          </w:p>
        </w:tc>
      </w:tr>
      <w:tr w:rsidR="00762571" w:rsidRPr="0077506C" w14:paraId="240674EE" w14:textId="77777777" w:rsidTr="00266ED0">
        <w:trPr>
          <w:gridAfter w:val="3"/>
          <w:wAfter w:w="2868" w:type="dxa"/>
        </w:trPr>
        <w:tc>
          <w:tcPr>
            <w:tcW w:w="993" w:type="dxa"/>
            <w:shd w:val="clear" w:color="auto" w:fill="FFFFFF"/>
          </w:tcPr>
          <w:p w14:paraId="64BD86FE" w14:textId="77777777" w:rsidR="00762571" w:rsidRPr="00620A60" w:rsidRDefault="00762571" w:rsidP="00266ED0">
            <w:pPr>
              <w:shd w:val="clear" w:color="auto" w:fill="FFFFFF"/>
              <w:rPr>
                <w:szCs w:val="24"/>
              </w:rPr>
            </w:pPr>
            <w:r w:rsidRPr="00620A60">
              <w:rPr>
                <w:szCs w:val="24"/>
              </w:rPr>
              <w:t>1.2.</w:t>
            </w:r>
          </w:p>
        </w:tc>
        <w:tc>
          <w:tcPr>
            <w:tcW w:w="2556" w:type="dxa"/>
            <w:shd w:val="clear" w:color="auto" w:fill="FFFFFF"/>
          </w:tcPr>
          <w:p w14:paraId="55F09AA9" w14:textId="77777777" w:rsidR="00762571" w:rsidRPr="00620A60" w:rsidRDefault="00762571" w:rsidP="00266ED0">
            <w:pPr>
              <w:shd w:val="clear" w:color="auto" w:fill="FFFFFF"/>
              <w:rPr>
                <w:szCs w:val="24"/>
              </w:rPr>
            </w:pPr>
            <w:r w:rsidRPr="00620A60">
              <w:rPr>
                <w:szCs w:val="24"/>
              </w:rPr>
              <w:t>Naziv nacrta prijedloga zakona:</w:t>
            </w:r>
          </w:p>
        </w:tc>
        <w:tc>
          <w:tcPr>
            <w:tcW w:w="6374" w:type="dxa"/>
            <w:gridSpan w:val="6"/>
            <w:shd w:val="clear" w:color="auto" w:fill="FFFFFF"/>
          </w:tcPr>
          <w:p w14:paraId="0A6A1DD0" w14:textId="77777777" w:rsidR="00762571" w:rsidRPr="00620A60" w:rsidRDefault="00762571" w:rsidP="00266ED0">
            <w:pPr>
              <w:shd w:val="clear" w:color="auto" w:fill="FFFFFF"/>
              <w:rPr>
                <w:szCs w:val="24"/>
              </w:rPr>
            </w:pPr>
            <w:r>
              <w:rPr>
                <w:szCs w:val="24"/>
              </w:rPr>
              <w:t>Zakon</w:t>
            </w:r>
            <w:r w:rsidRPr="00816D89">
              <w:rPr>
                <w:szCs w:val="24"/>
              </w:rPr>
              <w:t xml:space="preserve"> o obnovi zgrada oštećenih potresom </w:t>
            </w:r>
            <w:r>
              <w:rPr>
                <w:szCs w:val="24"/>
              </w:rPr>
              <w:t>n</w:t>
            </w:r>
            <w:r w:rsidRPr="00816D89">
              <w:rPr>
                <w:szCs w:val="24"/>
              </w:rPr>
              <w:t xml:space="preserve">a području </w:t>
            </w:r>
            <w:r w:rsidRPr="00B9036A">
              <w:rPr>
                <w:szCs w:val="24"/>
              </w:rPr>
              <w:t>Grada Zagreba, Krapinsko-zagorske županije, Zagrebačke županije, Sisačko-moslavačke županije i Karlovačke županije</w:t>
            </w:r>
          </w:p>
        </w:tc>
      </w:tr>
      <w:tr w:rsidR="00762571" w:rsidRPr="0077506C" w14:paraId="07BBF855" w14:textId="77777777" w:rsidTr="00266ED0">
        <w:trPr>
          <w:gridAfter w:val="3"/>
          <w:wAfter w:w="2868" w:type="dxa"/>
        </w:trPr>
        <w:tc>
          <w:tcPr>
            <w:tcW w:w="993" w:type="dxa"/>
            <w:shd w:val="clear" w:color="auto" w:fill="FFFFFF"/>
          </w:tcPr>
          <w:p w14:paraId="26C08310" w14:textId="77777777" w:rsidR="00762571" w:rsidRPr="00620A60" w:rsidRDefault="00762571" w:rsidP="00266ED0">
            <w:pPr>
              <w:shd w:val="clear" w:color="auto" w:fill="FFFFFF"/>
              <w:rPr>
                <w:szCs w:val="24"/>
              </w:rPr>
            </w:pPr>
            <w:r w:rsidRPr="00620A60">
              <w:rPr>
                <w:szCs w:val="24"/>
              </w:rPr>
              <w:t>1.3.</w:t>
            </w:r>
          </w:p>
        </w:tc>
        <w:tc>
          <w:tcPr>
            <w:tcW w:w="2556" w:type="dxa"/>
            <w:shd w:val="clear" w:color="auto" w:fill="FFFFFF"/>
          </w:tcPr>
          <w:p w14:paraId="4270C3EB" w14:textId="77777777" w:rsidR="00762571" w:rsidRPr="00620A60" w:rsidRDefault="00762571" w:rsidP="00266ED0">
            <w:pPr>
              <w:shd w:val="clear" w:color="auto" w:fill="FFFFFF"/>
              <w:rPr>
                <w:szCs w:val="24"/>
              </w:rPr>
            </w:pPr>
            <w:r w:rsidRPr="00620A60">
              <w:rPr>
                <w:szCs w:val="24"/>
              </w:rPr>
              <w:t>Datum:</w:t>
            </w:r>
          </w:p>
        </w:tc>
        <w:tc>
          <w:tcPr>
            <w:tcW w:w="6374" w:type="dxa"/>
            <w:gridSpan w:val="6"/>
            <w:shd w:val="clear" w:color="auto" w:fill="FFFFFF"/>
          </w:tcPr>
          <w:p w14:paraId="7B18F6AB" w14:textId="77777777" w:rsidR="00762571" w:rsidRPr="00620A60" w:rsidRDefault="00762571" w:rsidP="00266ED0">
            <w:pPr>
              <w:shd w:val="clear" w:color="auto" w:fill="FFFFFF"/>
              <w:rPr>
                <w:szCs w:val="24"/>
              </w:rPr>
            </w:pPr>
            <w:r>
              <w:rPr>
                <w:szCs w:val="24"/>
              </w:rPr>
              <w:t>24. siječnja 2023.</w:t>
            </w:r>
          </w:p>
        </w:tc>
      </w:tr>
      <w:tr w:rsidR="00762571" w:rsidRPr="0077506C" w14:paraId="0FC45B77" w14:textId="77777777" w:rsidTr="00266ED0">
        <w:trPr>
          <w:gridAfter w:val="3"/>
          <w:wAfter w:w="2868" w:type="dxa"/>
        </w:trPr>
        <w:tc>
          <w:tcPr>
            <w:tcW w:w="993" w:type="dxa"/>
            <w:shd w:val="clear" w:color="auto" w:fill="FFFFFF"/>
          </w:tcPr>
          <w:p w14:paraId="5132923F" w14:textId="77777777" w:rsidR="00762571" w:rsidRPr="00620A60" w:rsidRDefault="00762571" w:rsidP="00266ED0">
            <w:pPr>
              <w:shd w:val="clear" w:color="auto" w:fill="FFFFFF"/>
              <w:rPr>
                <w:szCs w:val="24"/>
              </w:rPr>
            </w:pPr>
            <w:r w:rsidRPr="00620A60">
              <w:rPr>
                <w:szCs w:val="24"/>
              </w:rPr>
              <w:t>1.4.</w:t>
            </w:r>
          </w:p>
        </w:tc>
        <w:tc>
          <w:tcPr>
            <w:tcW w:w="2556" w:type="dxa"/>
            <w:shd w:val="clear" w:color="auto" w:fill="FFFFFF"/>
          </w:tcPr>
          <w:p w14:paraId="1C214BA9" w14:textId="77777777" w:rsidR="00762571" w:rsidRPr="00620A60" w:rsidRDefault="00762571" w:rsidP="00266ED0">
            <w:pPr>
              <w:shd w:val="clear" w:color="auto" w:fill="FFFFFF"/>
              <w:rPr>
                <w:szCs w:val="24"/>
              </w:rPr>
            </w:pPr>
            <w:r w:rsidRPr="00620A60">
              <w:rPr>
                <w:szCs w:val="24"/>
              </w:rPr>
              <w:t>Ustrojstvena jedinica, kontakt telefon i elektronička pošta osobe zadužene za izradu Obrasca prethodne procjene:</w:t>
            </w:r>
          </w:p>
        </w:tc>
        <w:tc>
          <w:tcPr>
            <w:tcW w:w="6374" w:type="dxa"/>
            <w:gridSpan w:val="6"/>
            <w:shd w:val="clear" w:color="auto" w:fill="FFFFFF"/>
          </w:tcPr>
          <w:p w14:paraId="446064E4" w14:textId="77777777" w:rsidR="00762571" w:rsidRPr="00BA4115" w:rsidRDefault="00762571" w:rsidP="00266ED0">
            <w:pPr>
              <w:shd w:val="clear" w:color="auto" w:fill="FFFFFF"/>
              <w:rPr>
                <w:szCs w:val="24"/>
              </w:rPr>
            </w:pPr>
            <w:r w:rsidRPr="00BA4115">
              <w:rPr>
                <w:szCs w:val="24"/>
              </w:rPr>
              <w:t>Sektor za pravne poslove</w:t>
            </w:r>
            <w:r>
              <w:rPr>
                <w:szCs w:val="24"/>
              </w:rPr>
              <w:t xml:space="preserve"> i ljudske potencijale</w:t>
            </w:r>
          </w:p>
          <w:p w14:paraId="410B5825" w14:textId="77777777" w:rsidR="00762571" w:rsidRPr="00BA4115" w:rsidRDefault="00762571" w:rsidP="00266ED0">
            <w:pPr>
              <w:shd w:val="clear" w:color="auto" w:fill="FFFFFF"/>
              <w:rPr>
                <w:szCs w:val="24"/>
              </w:rPr>
            </w:pPr>
          </w:p>
          <w:p w14:paraId="6B414AB2" w14:textId="77777777" w:rsidR="00762571" w:rsidRPr="00BA4115" w:rsidRDefault="00762571" w:rsidP="00266ED0">
            <w:pPr>
              <w:shd w:val="clear" w:color="auto" w:fill="FFFFFF"/>
              <w:rPr>
                <w:szCs w:val="24"/>
              </w:rPr>
            </w:pPr>
            <w:r w:rsidRPr="00BA4115">
              <w:rPr>
                <w:szCs w:val="24"/>
              </w:rPr>
              <w:t>kontakt tel.: 01 3782 444</w:t>
            </w:r>
          </w:p>
          <w:p w14:paraId="42DB84E7" w14:textId="77777777" w:rsidR="00762571" w:rsidRPr="00BA4115" w:rsidRDefault="00762571" w:rsidP="00266ED0">
            <w:pPr>
              <w:shd w:val="clear" w:color="auto" w:fill="FFFFFF"/>
              <w:rPr>
                <w:szCs w:val="24"/>
              </w:rPr>
            </w:pPr>
          </w:p>
          <w:p w14:paraId="7A865DAB" w14:textId="77777777" w:rsidR="00762571" w:rsidRPr="00620A60" w:rsidRDefault="00762571" w:rsidP="00266ED0">
            <w:pPr>
              <w:shd w:val="clear" w:color="auto" w:fill="FFFFFF"/>
              <w:rPr>
                <w:szCs w:val="24"/>
              </w:rPr>
            </w:pPr>
            <w:r w:rsidRPr="00BA4115">
              <w:rPr>
                <w:szCs w:val="24"/>
              </w:rPr>
              <w:t>procjena@m</w:t>
            </w:r>
            <w:r>
              <w:rPr>
                <w:szCs w:val="24"/>
              </w:rPr>
              <w:t>pgi.hr</w:t>
            </w:r>
          </w:p>
        </w:tc>
      </w:tr>
      <w:tr w:rsidR="00762571" w:rsidRPr="0077506C" w14:paraId="4813D8AF" w14:textId="77777777" w:rsidTr="00266ED0">
        <w:trPr>
          <w:gridAfter w:val="3"/>
          <w:wAfter w:w="2868" w:type="dxa"/>
        </w:trPr>
        <w:tc>
          <w:tcPr>
            <w:tcW w:w="993" w:type="dxa"/>
            <w:shd w:val="clear" w:color="auto" w:fill="FFFFFF"/>
          </w:tcPr>
          <w:p w14:paraId="7AF59EE5" w14:textId="77777777" w:rsidR="00762571" w:rsidRPr="00620A60" w:rsidRDefault="00762571" w:rsidP="00266ED0">
            <w:pPr>
              <w:shd w:val="clear" w:color="auto" w:fill="FFFFFF"/>
              <w:rPr>
                <w:szCs w:val="24"/>
              </w:rPr>
            </w:pPr>
            <w:r w:rsidRPr="00620A60">
              <w:rPr>
                <w:szCs w:val="24"/>
              </w:rPr>
              <w:t>1.5.</w:t>
            </w:r>
          </w:p>
        </w:tc>
        <w:tc>
          <w:tcPr>
            <w:tcW w:w="2556" w:type="dxa"/>
            <w:shd w:val="clear" w:color="auto" w:fill="FFFFFF"/>
          </w:tcPr>
          <w:p w14:paraId="3BDDC003" w14:textId="77777777" w:rsidR="00762571" w:rsidRPr="00620A60" w:rsidRDefault="00762571" w:rsidP="00266ED0">
            <w:pPr>
              <w:shd w:val="clear" w:color="auto" w:fill="FFFFFF"/>
              <w:rPr>
                <w:szCs w:val="24"/>
              </w:rPr>
            </w:pPr>
            <w:r w:rsidRPr="00620A60">
              <w:rPr>
                <w:szCs w:val="24"/>
              </w:rPr>
              <w:t>Da li je nacrt prijedloga zakona dio programa rada Vlade Republike Hrvatske, drugog akta planiranja ili reformske mjere?</w:t>
            </w:r>
          </w:p>
        </w:tc>
        <w:tc>
          <w:tcPr>
            <w:tcW w:w="3114" w:type="dxa"/>
            <w:shd w:val="clear" w:color="auto" w:fill="FFFFFF"/>
          </w:tcPr>
          <w:p w14:paraId="451C00A4" w14:textId="77777777" w:rsidR="00762571" w:rsidRPr="00BA0CB4" w:rsidRDefault="00762571" w:rsidP="00266ED0">
            <w:pPr>
              <w:shd w:val="clear" w:color="auto" w:fill="FFFFFF"/>
              <w:rPr>
                <w:b/>
                <w:bCs/>
                <w:szCs w:val="24"/>
              </w:rPr>
            </w:pPr>
            <w:r w:rsidRPr="00620A60">
              <w:rPr>
                <w:szCs w:val="24"/>
              </w:rPr>
              <w:t>Da/</w:t>
            </w:r>
            <w:proofErr w:type="spellStart"/>
            <w:r w:rsidRPr="00620A60">
              <w:rPr>
                <w:szCs w:val="24"/>
              </w:rPr>
              <w:t>Ne:</w:t>
            </w:r>
            <w:r w:rsidRPr="00BA0CB4">
              <w:rPr>
                <w:b/>
                <w:bCs/>
                <w:szCs w:val="24"/>
              </w:rPr>
              <w:t>Ne</w:t>
            </w:r>
            <w:proofErr w:type="spellEnd"/>
          </w:p>
          <w:p w14:paraId="5E516D57" w14:textId="77777777" w:rsidR="00762571" w:rsidRPr="00620A60" w:rsidRDefault="00762571" w:rsidP="00266ED0">
            <w:pPr>
              <w:shd w:val="clear" w:color="auto" w:fill="FFFFFF"/>
              <w:rPr>
                <w:szCs w:val="24"/>
              </w:rPr>
            </w:pPr>
          </w:p>
        </w:tc>
        <w:tc>
          <w:tcPr>
            <w:tcW w:w="3260" w:type="dxa"/>
            <w:gridSpan w:val="5"/>
            <w:shd w:val="clear" w:color="auto" w:fill="FFFFFF"/>
          </w:tcPr>
          <w:p w14:paraId="74DC93AB" w14:textId="77777777" w:rsidR="00762571" w:rsidRPr="00620A60" w:rsidRDefault="00762571" w:rsidP="00266ED0">
            <w:pPr>
              <w:shd w:val="clear" w:color="auto" w:fill="FFFFFF"/>
              <w:rPr>
                <w:szCs w:val="24"/>
              </w:rPr>
            </w:pPr>
            <w:r w:rsidRPr="00620A60">
              <w:rPr>
                <w:szCs w:val="24"/>
              </w:rPr>
              <w:t>Naziv akta:</w:t>
            </w:r>
            <w:r>
              <w:rPr>
                <w:szCs w:val="24"/>
              </w:rPr>
              <w:t xml:space="preserve"> /</w:t>
            </w:r>
          </w:p>
          <w:p w14:paraId="4D1A0AFF" w14:textId="77777777" w:rsidR="00762571" w:rsidRPr="00620A60" w:rsidRDefault="00762571" w:rsidP="00266ED0">
            <w:pPr>
              <w:shd w:val="clear" w:color="auto" w:fill="FFFFFF"/>
              <w:rPr>
                <w:szCs w:val="24"/>
              </w:rPr>
            </w:pPr>
          </w:p>
          <w:p w14:paraId="7B24A67C" w14:textId="77777777" w:rsidR="00762571" w:rsidRPr="00620A60" w:rsidRDefault="00762571" w:rsidP="00266ED0">
            <w:pPr>
              <w:shd w:val="clear" w:color="auto" w:fill="FFFFFF"/>
              <w:rPr>
                <w:szCs w:val="24"/>
              </w:rPr>
            </w:pPr>
            <w:r w:rsidRPr="00620A60">
              <w:rPr>
                <w:szCs w:val="24"/>
              </w:rPr>
              <w:t>Opis mjere:</w:t>
            </w:r>
            <w:r>
              <w:rPr>
                <w:szCs w:val="24"/>
              </w:rPr>
              <w:t xml:space="preserve"> /</w:t>
            </w:r>
          </w:p>
        </w:tc>
      </w:tr>
      <w:tr w:rsidR="00762571" w:rsidRPr="0077506C" w14:paraId="3506E988" w14:textId="77777777" w:rsidTr="00266ED0">
        <w:trPr>
          <w:gridAfter w:val="3"/>
          <w:wAfter w:w="2868" w:type="dxa"/>
        </w:trPr>
        <w:tc>
          <w:tcPr>
            <w:tcW w:w="993" w:type="dxa"/>
            <w:shd w:val="clear" w:color="auto" w:fill="FFFFFF"/>
          </w:tcPr>
          <w:p w14:paraId="3C6C924F" w14:textId="77777777" w:rsidR="00762571" w:rsidRPr="00620A60" w:rsidRDefault="00762571" w:rsidP="00266ED0">
            <w:pPr>
              <w:shd w:val="clear" w:color="auto" w:fill="FFFFFF"/>
              <w:rPr>
                <w:szCs w:val="24"/>
              </w:rPr>
            </w:pPr>
            <w:r w:rsidRPr="00620A60">
              <w:rPr>
                <w:szCs w:val="24"/>
              </w:rPr>
              <w:t>1.6.</w:t>
            </w:r>
          </w:p>
        </w:tc>
        <w:tc>
          <w:tcPr>
            <w:tcW w:w="2556" w:type="dxa"/>
            <w:shd w:val="clear" w:color="auto" w:fill="FFFFFF"/>
          </w:tcPr>
          <w:p w14:paraId="2C35A749" w14:textId="77777777" w:rsidR="00762571" w:rsidRPr="00620A60" w:rsidRDefault="00762571" w:rsidP="00266ED0">
            <w:pPr>
              <w:shd w:val="clear" w:color="auto" w:fill="FFFFFF"/>
              <w:rPr>
                <w:szCs w:val="24"/>
              </w:rPr>
            </w:pPr>
            <w:r w:rsidRPr="00620A60">
              <w:rPr>
                <w:szCs w:val="24"/>
              </w:rPr>
              <w:t>Da li je nacrt prijedloga zakona vezan za usklađivanje zakonodavstva Republike Hrvatske s pravnom stečevinom Europske unije?</w:t>
            </w:r>
          </w:p>
        </w:tc>
        <w:tc>
          <w:tcPr>
            <w:tcW w:w="3114" w:type="dxa"/>
            <w:shd w:val="clear" w:color="auto" w:fill="FFFFFF"/>
          </w:tcPr>
          <w:p w14:paraId="215F530B" w14:textId="77777777" w:rsidR="00762571" w:rsidRPr="00BA0CB4" w:rsidRDefault="00762571" w:rsidP="00266ED0">
            <w:pPr>
              <w:shd w:val="clear" w:color="auto" w:fill="FFFFFF"/>
              <w:rPr>
                <w:b/>
                <w:bCs/>
                <w:szCs w:val="24"/>
              </w:rPr>
            </w:pPr>
            <w:r w:rsidRPr="00620A60">
              <w:rPr>
                <w:szCs w:val="24"/>
              </w:rPr>
              <w:t>Da/Ne:</w:t>
            </w:r>
            <w:r>
              <w:rPr>
                <w:szCs w:val="24"/>
              </w:rPr>
              <w:t xml:space="preserve"> </w:t>
            </w:r>
            <w:r w:rsidRPr="00BA0CB4">
              <w:rPr>
                <w:b/>
                <w:bCs/>
                <w:szCs w:val="24"/>
              </w:rPr>
              <w:t>Ne</w:t>
            </w:r>
          </w:p>
          <w:p w14:paraId="61019753" w14:textId="77777777" w:rsidR="00762571" w:rsidRPr="00620A60" w:rsidRDefault="00762571" w:rsidP="00266ED0">
            <w:pPr>
              <w:shd w:val="clear" w:color="auto" w:fill="FFFFFF"/>
              <w:rPr>
                <w:szCs w:val="24"/>
              </w:rPr>
            </w:pPr>
          </w:p>
        </w:tc>
        <w:tc>
          <w:tcPr>
            <w:tcW w:w="3260" w:type="dxa"/>
            <w:gridSpan w:val="5"/>
            <w:shd w:val="clear" w:color="auto" w:fill="FFFFFF"/>
          </w:tcPr>
          <w:p w14:paraId="15172C30" w14:textId="77777777" w:rsidR="00762571" w:rsidRPr="00620A60" w:rsidRDefault="00762571" w:rsidP="00266ED0">
            <w:pPr>
              <w:shd w:val="clear" w:color="auto" w:fill="FFFFFF"/>
              <w:rPr>
                <w:szCs w:val="24"/>
              </w:rPr>
            </w:pPr>
            <w:r w:rsidRPr="00620A60">
              <w:rPr>
                <w:szCs w:val="24"/>
              </w:rPr>
              <w:t>Naziv pravne stečevine EU:</w:t>
            </w:r>
            <w:r>
              <w:rPr>
                <w:szCs w:val="24"/>
              </w:rPr>
              <w:t xml:space="preserve"> /</w:t>
            </w:r>
          </w:p>
        </w:tc>
      </w:tr>
      <w:tr w:rsidR="00762571" w:rsidRPr="0077506C" w14:paraId="132C777E" w14:textId="77777777" w:rsidTr="00266ED0">
        <w:trPr>
          <w:gridAfter w:val="3"/>
          <w:wAfter w:w="2868" w:type="dxa"/>
          <w:trHeight w:val="314"/>
        </w:trPr>
        <w:tc>
          <w:tcPr>
            <w:tcW w:w="993" w:type="dxa"/>
            <w:shd w:val="clear" w:color="auto" w:fill="FFFFFF"/>
          </w:tcPr>
          <w:p w14:paraId="6539D3CE" w14:textId="77777777" w:rsidR="00762571" w:rsidRPr="00620A60" w:rsidRDefault="00762571" w:rsidP="00266ED0">
            <w:pPr>
              <w:shd w:val="clear" w:color="auto" w:fill="FFFFFF"/>
              <w:rPr>
                <w:b/>
                <w:szCs w:val="24"/>
              </w:rPr>
            </w:pPr>
            <w:r w:rsidRPr="00620A60">
              <w:rPr>
                <w:b/>
                <w:szCs w:val="24"/>
              </w:rPr>
              <w:t>2.</w:t>
            </w:r>
          </w:p>
        </w:tc>
        <w:tc>
          <w:tcPr>
            <w:tcW w:w="8930" w:type="dxa"/>
            <w:gridSpan w:val="7"/>
            <w:shd w:val="clear" w:color="auto" w:fill="FFFFFF"/>
          </w:tcPr>
          <w:p w14:paraId="767F7806" w14:textId="77777777" w:rsidR="00762571" w:rsidRPr="00620A60" w:rsidRDefault="00762571" w:rsidP="00266ED0">
            <w:pPr>
              <w:shd w:val="clear" w:color="auto" w:fill="FFFFFF"/>
              <w:rPr>
                <w:b/>
                <w:szCs w:val="24"/>
              </w:rPr>
            </w:pPr>
            <w:r w:rsidRPr="00620A60">
              <w:rPr>
                <w:b/>
                <w:szCs w:val="24"/>
              </w:rPr>
              <w:t>ANALIZA POSTOJEĆEG STANJA</w:t>
            </w:r>
          </w:p>
        </w:tc>
      </w:tr>
      <w:tr w:rsidR="00762571" w:rsidRPr="0077506C" w14:paraId="3849B488" w14:textId="77777777" w:rsidTr="00266ED0">
        <w:trPr>
          <w:gridAfter w:val="3"/>
          <w:wAfter w:w="2868" w:type="dxa"/>
        </w:trPr>
        <w:tc>
          <w:tcPr>
            <w:tcW w:w="993" w:type="dxa"/>
            <w:shd w:val="clear" w:color="auto" w:fill="FFFFFF"/>
          </w:tcPr>
          <w:p w14:paraId="2BF0D33F" w14:textId="77777777" w:rsidR="00762571" w:rsidRPr="00620A60" w:rsidRDefault="00762571" w:rsidP="00266ED0">
            <w:pPr>
              <w:shd w:val="clear" w:color="auto" w:fill="FFFFFF"/>
              <w:rPr>
                <w:szCs w:val="24"/>
              </w:rPr>
            </w:pPr>
            <w:r w:rsidRPr="00620A60">
              <w:rPr>
                <w:szCs w:val="24"/>
              </w:rPr>
              <w:t>2.1.</w:t>
            </w:r>
          </w:p>
        </w:tc>
        <w:tc>
          <w:tcPr>
            <w:tcW w:w="2556" w:type="dxa"/>
            <w:shd w:val="clear" w:color="auto" w:fill="FFFFFF"/>
          </w:tcPr>
          <w:p w14:paraId="50E4F3C0" w14:textId="77777777" w:rsidR="00762571" w:rsidRPr="00620A60" w:rsidRDefault="00762571" w:rsidP="00266ED0">
            <w:pPr>
              <w:shd w:val="clear" w:color="auto" w:fill="FFFFFF"/>
              <w:rPr>
                <w:szCs w:val="24"/>
              </w:rPr>
            </w:pPr>
            <w:r w:rsidRPr="00620A60">
              <w:rPr>
                <w:szCs w:val="24"/>
              </w:rPr>
              <w:t>Što je problem koji zahtjeva izradu ili promjenu zakonodavstva?</w:t>
            </w:r>
          </w:p>
        </w:tc>
        <w:tc>
          <w:tcPr>
            <w:tcW w:w="6374" w:type="dxa"/>
            <w:gridSpan w:val="6"/>
            <w:shd w:val="clear" w:color="auto" w:fill="FFFFFF"/>
          </w:tcPr>
          <w:p w14:paraId="7A67DABF" w14:textId="77777777" w:rsidR="00762571" w:rsidRDefault="00762571" w:rsidP="00266ED0">
            <w:pPr>
              <w:jc w:val="both"/>
              <w:rPr>
                <w:rFonts w:eastAsia="Times New Roman"/>
                <w:bCs/>
                <w:szCs w:val="24"/>
              </w:rPr>
            </w:pPr>
            <w:r w:rsidRPr="00A135E9">
              <w:rPr>
                <w:rFonts w:eastAsia="Times New Roman"/>
                <w:bCs/>
                <w:szCs w:val="24"/>
              </w:rPr>
              <w:t xml:space="preserve">Nakon </w:t>
            </w:r>
            <w:r>
              <w:rPr>
                <w:rFonts w:eastAsia="Times New Roman"/>
                <w:bCs/>
                <w:szCs w:val="24"/>
              </w:rPr>
              <w:t>z</w:t>
            </w:r>
            <w:r w:rsidRPr="00A135E9">
              <w:rPr>
                <w:rFonts w:eastAsia="Times New Roman"/>
                <w:bCs/>
                <w:szCs w:val="24"/>
              </w:rPr>
              <w:t>agrebačkog potresa, Hrvatski sabor je 11. rujna 2020. donio Zakon o obnovi zgrada oštećenih potresom na području Grada Zagreba, Krapinsko-zagorske županije, Zagrebačke županije (Narodne novine, broj 102/20</w:t>
            </w:r>
            <w:r>
              <w:rPr>
                <w:rFonts w:eastAsia="Times New Roman"/>
                <w:bCs/>
                <w:szCs w:val="24"/>
              </w:rPr>
              <w:t>; dalje u tekstu: Zakon</w:t>
            </w:r>
            <w:r w:rsidRPr="00A135E9">
              <w:rPr>
                <w:rFonts w:eastAsia="Times New Roman"/>
                <w:bCs/>
                <w:szCs w:val="24"/>
              </w:rPr>
              <w:t>). Ovaj Zakon usvojen je iz razloga kako bi se omogućila obnova svih oštećenih zgrada. Zakonom je određen model obnove u čijem je fokusu (od strane države) organizirana i sufinancirana obnova.</w:t>
            </w:r>
            <w:r>
              <w:rPr>
                <w:rFonts w:eastAsia="Times New Roman"/>
                <w:bCs/>
                <w:szCs w:val="24"/>
              </w:rPr>
              <w:t xml:space="preserve"> N</w:t>
            </w:r>
            <w:r w:rsidRPr="00A135E9">
              <w:rPr>
                <w:rFonts w:eastAsia="Times New Roman"/>
                <w:bCs/>
                <w:szCs w:val="24"/>
              </w:rPr>
              <w:t xml:space="preserve">akon </w:t>
            </w:r>
            <w:r>
              <w:rPr>
                <w:rFonts w:eastAsia="Times New Roman"/>
                <w:bCs/>
                <w:szCs w:val="24"/>
              </w:rPr>
              <w:t>p</w:t>
            </w:r>
            <w:r w:rsidRPr="00A135E9">
              <w:rPr>
                <w:rFonts w:eastAsia="Times New Roman"/>
                <w:bCs/>
                <w:szCs w:val="24"/>
              </w:rPr>
              <w:t xml:space="preserve">etrinjskog potresa Vlada </w:t>
            </w:r>
            <w:r>
              <w:rPr>
                <w:rFonts w:eastAsia="Times New Roman"/>
                <w:bCs/>
                <w:szCs w:val="24"/>
              </w:rPr>
              <w:t xml:space="preserve">je </w:t>
            </w:r>
            <w:r w:rsidRPr="00A135E9">
              <w:rPr>
                <w:rFonts w:eastAsia="Times New Roman"/>
                <w:bCs/>
                <w:szCs w:val="24"/>
              </w:rPr>
              <w:t>usvojila, te je Hrvatski sabor već 5. veljače 2021. donio i žurne prve izmjene i dopune Zakona o obnovi (Narodne novine, broj 10/21) kojima je postojeći model obnove proširen i na područje na kojem je proglašena katastrofa.</w:t>
            </w:r>
          </w:p>
          <w:p w14:paraId="7D3FD4F5" w14:textId="77777777" w:rsidR="00762571" w:rsidRPr="0084450D" w:rsidRDefault="00762571" w:rsidP="00266ED0">
            <w:pPr>
              <w:jc w:val="both"/>
              <w:rPr>
                <w:rFonts w:eastAsia="Times New Roman"/>
                <w:bCs/>
                <w:szCs w:val="24"/>
              </w:rPr>
            </w:pPr>
            <w:r w:rsidRPr="0084450D">
              <w:rPr>
                <w:bCs/>
                <w:szCs w:val="24"/>
              </w:rPr>
              <w:lastRenderedPageBreak/>
              <w:t xml:space="preserve">Nakon prikupljenih zahtjeva te primjene modela Zakona o obnovi po kojem su vlasnici odnosno suvlasnici participirali u troškovima obnove, pokazala se potreba za izmjenom postojećeg Zakona budući da je takav model značajno usporavao postupke obnove. </w:t>
            </w:r>
            <w:r w:rsidRPr="0084450D">
              <w:rPr>
                <w:rFonts w:eastAsia="Times New Roman"/>
                <w:bCs/>
                <w:szCs w:val="24"/>
              </w:rPr>
              <w:t>Stoga je Ministarstvo žurno pristupilo analizi ovih zahtjeva te na temelju te analize pripremilo izmjenu postojećega zakonodavnog modela. Vlada Republike Hrvatske predložila je novi model u čijem je fokusu samoobnova i financiranje obnove bez sudjelovanja (su)vlasnika. Ovakav novi model obnove podržan je u Hrvatskome saboru i 29. listopada 2021. donesene su druge izmjene i dopune Zakona o obnovi zgrada oštećenih potresom na području Grada Zagreba, Krapinsko-zagorske županije, Zagrebačke županije, Sisačko-moslavačke županije i Karlovačke županije (Narodne novine, broj 117/21).</w:t>
            </w:r>
          </w:p>
          <w:p w14:paraId="14D9B9B6" w14:textId="77777777" w:rsidR="00762571" w:rsidRPr="0084450D" w:rsidRDefault="00762571" w:rsidP="00266ED0">
            <w:pPr>
              <w:jc w:val="both"/>
              <w:rPr>
                <w:rFonts w:eastAsia="Times New Roman"/>
                <w:bCs/>
                <w:szCs w:val="24"/>
              </w:rPr>
            </w:pPr>
            <w:r w:rsidRPr="0084450D">
              <w:rPr>
                <w:rFonts w:eastAsia="Times New Roman"/>
                <w:bCs/>
                <w:szCs w:val="24"/>
              </w:rPr>
              <w:t>Međutim usprkos primjeni navedenog novog modela i dalje postoje određena ograničenja u postupcima obnove. Naime, važećim Zakonom o obnovi operativni su poslovi, odnosno priprema, organiziranje i provedba obnove kao provedbenim tijelima dodijeljeni Fondu za  obnovu te Središnjem državnom uredu za obnovu i stambeno zbrinjavanje. Fond za obnovu i Središnji državni ured za obnovu i stambeno zbrinjavanje tako provode obnovu odnosno uklanjanje zgrada i gradnju zamjenskih obiteljskih kuća odnosno zgrada te vrše isplatu novčane pomoći građanima.</w:t>
            </w:r>
          </w:p>
          <w:p w14:paraId="7FB63495" w14:textId="77777777" w:rsidR="00762571" w:rsidRPr="0084450D" w:rsidRDefault="00762571" w:rsidP="00266ED0">
            <w:pPr>
              <w:jc w:val="both"/>
              <w:rPr>
                <w:bCs/>
                <w:szCs w:val="24"/>
              </w:rPr>
            </w:pPr>
            <w:r w:rsidRPr="0084450D">
              <w:rPr>
                <w:bCs/>
                <w:szCs w:val="24"/>
              </w:rPr>
              <w:t>Navedene poslove provedbena tijela poduzimaju po primitku naloga Ministarstva koje odlučuje povodom podnesenih zahtjeva građana za obnovu odnosno uklanjanje zgrada, gradnju zamjenskih obiteljskih kuća te isplatu novčane pomoći.</w:t>
            </w:r>
          </w:p>
          <w:p w14:paraId="0C0C448C" w14:textId="77777777" w:rsidR="00762571" w:rsidRPr="0084450D" w:rsidRDefault="00762571" w:rsidP="00266ED0">
            <w:pPr>
              <w:jc w:val="both"/>
              <w:rPr>
                <w:bCs/>
                <w:szCs w:val="24"/>
              </w:rPr>
            </w:pPr>
            <w:r w:rsidRPr="0084450D">
              <w:rPr>
                <w:bCs/>
                <w:szCs w:val="24"/>
              </w:rPr>
              <w:t>Obavljanje poslova obnove u različitim i zasebnim tijelima pokazalo je u dosadašnjoj praksi nedostatke koji nepovoljno utječu na učinkovitost obnove. Razdvajanje obavljanja  poslova u obnovi i njihovo obavljanje od strane različitih tijela dovodi do nedostatne kvalitetne koordinacije između tih tijela i drugih poteškoća čime se gubi efikasnost procesa, odnosno usporava se provedba obnove.</w:t>
            </w:r>
          </w:p>
          <w:p w14:paraId="4DAE719F" w14:textId="77777777" w:rsidR="00762571" w:rsidRPr="00620A60" w:rsidRDefault="00762571" w:rsidP="00266ED0">
            <w:pPr>
              <w:jc w:val="both"/>
              <w:rPr>
                <w:szCs w:val="24"/>
              </w:rPr>
            </w:pPr>
          </w:p>
        </w:tc>
      </w:tr>
      <w:tr w:rsidR="00762571" w:rsidRPr="0077506C" w14:paraId="4B14ABC7" w14:textId="77777777" w:rsidTr="00266ED0">
        <w:trPr>
          <w:gridAfter w:val="3"/>
          <w:wAfter w:w="2868" w:type="dxa"/>
        </w:trPr>
        <w:tc>
          <w:tcPr>
            <w:tcW w:w="993" w:type="dxa"/>
            <w:shd w:val="clear" w:color="auto" w:fill="FFFFFF"/>
          </w:tcPr>
          <w:p w14:paraId="7E9FA217" w14:textId="77777777" w:rsidR="00762571" w:rsidRPr="00620A60" w:rsidRDefault="00762571" w:rsidP="00266ED0">
            <w:pPr>
              <w:shd w:val="clear" w:color="auto" w:fill="FFFFFF"/>
              <w:rPr>
                <w:szCs w:val="24"/>
              </w:rPr>
            </w:pPr>
            <w:r w:rsidRPr="00620A60">
              <w:rPr>
                <w:szCs w:val="24"/>
              </w:rPr>
              <w:lastRenderedPageBreak/>
              <w:t>2.2.</w:t>
            </w:r>
          </w:p>
        </w:tc>
        <w:tc>
          <w:tcPr>
            <w:tcW w:w="2556" w:type="dxa"/>
            <w:shd w:val="clear" w:color="auto" w:fill="FFFFFF"/>
          </w:tcPr>
          <w:p w14:paraId="4D1A40A5" w14:textId="77777777" w:rsidR="00762571" w:rsidRPr="00620A60" w:rsidRDefault="00762571" w:rsidP="00266ED0">
            <w:pPr>
              <w:shd w:val="clear" w:color="auto" w:fill="FFFFFF"/>
              <w:rPr>
                <w:szCs w:val="24"/>
              </w:rPr>
            </w:pPr>
            <w:r w:rsidRPr="00620A60">
              <w:rPr>
                <w:szCs w:val="24"/>
              </w:rPr>
              <w:t xml:space="preserve">Zašto je potrebna izrada nacrta prijedloga zakona? </w:t>
            </w:r>
          </w:p>
        </w:tc>
        <w:tc>
          <w:tcPr>
            <w:tcW w:w="6374" w:type="dxa"/>
            <w:gridSpan w:val="6"/>
            <w:shd w:val="clear" w:color="auto" w:fill="FFFFFF"/>
          </w:tcPr>
          <w:p w14:paraId="032ED030" w14:textId="77777777" w:rsidR="00762571" w:rsidRPr="00F1020A" w:rsidRDefault="00762571" w:rsidP="00266ED0">
            <w:pPr>
              <w:jc w:val="both"/>
              <w:rPr>
                <w:rFonts w:eastAsia="Times New Roman"/>
                <w:bCs/>
                <w:szCs w:val="24"/>
              </w:rPr>
            </w:pPr>
            <w:r>
              <w:rPr>
                <w:rFonts w:eastAsia="Times New Roman"/>
                <w:szCs w:val="24"/>
              </w:rPr>
              <w:t xml:space="preserve">Izrada ovoga Zakona je potrebna da bi se </w:t>
            </w:r>
            <w:r w:rsidRPr="00F1020A">
              <w:rPr>
                <w:rFonts w:eastAsia="Times New Roman"/>
                <w:bCs/>
                <w:szCs w:val="24"/>
              </w:rPr>
              <w:t xml:space="preserve">otklonile uočene poteškoće i prepreke u provedbi obnove koje u značajnom dijelu proizlaze iz </w:t>
            </w:r>
            <w:r>
              <w:rPr>
                <w:rFonts w:eastAsia="Times New Roman"/>
                <w:bCs/>
                <w:szCs w:val="24"/>
              </w:rPr>
              <w:t>gore</w:t>
            </w:r>
            <w:r w:rsidRPr="00F1020A">
              <w:rPr>
                <w:rFonts w:eastAsia="Times New Roman"/>
                <w:bCs/>
                <w:szCs w:val="24"/>
              </w:rPr>
              <w:t xml:space="preserve"> opisane podijeljenosti u obavljanju poslova obnove od strane različitih tijela</w:t>
            </w:r>
            <w:r>
              <w:rPr>
                <w:rFonts w:eastAsia="Times New Roman"/>
                <w:bCs/>
                <w:szCs w:val="24"/>
              </w:rPr>
              <w:t>. Ka</w:t>
            </w:r>
            <w:r w:rsidRPr="00F1020A">
              <w:rPr>
                <w:rFonts w:eastAsia="Times New Roman"/>
                <w:bCs/>
                <w:szCs w:val="24"/>
              </w:rPr>
              <w:t>o rješenje se predlaže pripajanje Fonda za obnovu i Središnjeg državnog ureda za obnovu i stambeno zbrinjavanje Ministarstvu prostornoga uređenja, graditeljstva i državne imovine.</w:t>
            </w:r>
          </w:p>
          <w:p w14:paraId="35F57789" w14:textId="77777777" w:rsidR="00762571" w:rsidRPr="00F1020A" w:rsidRDefault="00762571" w:rsidP="00266ED0">
            <w:pPr>
              <w:jc w:val="both"/>
              <w:rPr>
                <w:rFonts w:eastAsia="Times New Roman"/>
                <w:bCs/>
                <w:szCs w:val="24"/>
              </w:rPr>
            </w:pPr>
            <w:r w:rsidRPr="00F1020A">
              <w:rPr>
                <w:rFonts w:eastAsia="Times New Roman"/>
                <w:bCs/>
                <w:szCs w:val="24"/>
              </w:rPr>
              <w:t>Kako izmjene i dopune propisa ne bi dovele do nejasnoća u njihovoj</w:t>
            </w:r>
            <w:r>
              <w:rPr>
                <w:rFonts w:eastAsia="Times New Roman"/>
                <w:bCs/>
                <w:szCs w:val="24"/>
              </w:rPr>
              <w:t xml:space="preserve"> primjeni</w:t>
            </w:r>
            <w:r w:rsidRPr="00F1020A">
              <w:rPr>
                <w:rFonts w:eastAsia="Times New Roman"/>
                <w:bCs/>
                <w:szCs w:val="24"/>
              </w:rPr>
              <w:t>, pristupilo se izradi novog Z</w:t>
            </w:r>
            <w:r>
              <w:rPr>
                <w:rFonts w:eastAsia="Times New Roman"/>
                <w:bCs/>
                <w:szCs w:val="24"/>
              </w:rPr>
              <w:t>akona umjesto izmjena i dopuna važećeg Zakona.</w:t>
            </w:r>
          </w:p>
          <w:p w14:paraId="24F7A228" w14:textId="77777777" w:rsidR="00762571" w:rsidRPr="00620A60" w:rsidRDefault="00762571" w:rsidP="00266ED0">
            <w:pPr>
              <w:jc w:val="both"/>
              <w:rPr>
                <w:szCs w:val="24"/>
              </w:rPr>
            </w:pPr>
          </w:p>
        </w:tc>
      </w:tr>
      <w:tr w:rsidR="00762571" w:rsidRPr="0077506C" w14:paraId="5C16FEA7" w14:textId="77777777" w:rsidTr="00266ED0">
        <w:trPr>
          <w:gridAfter w:val="3"/>
          <w:wAfter w:w="2868" w:type="dxa"/>
          <w:trHeight w:val="858"/>
        </w:trPr>
        <w:tc>
          <w:tcPr>
            <w:tcW w:w="993" w:type="dxa"/>
            <w:shd w:val="clear" w:color="auto" w:fill="FFFFFF"/>
          </w:tcPr>
          <w:p w14:paraId="730EC390" w14:textId="77777777" w:rsidR="00762571" w:rsidRPr="00620A60" w:rsidRDefault="00762571" w:rsidP="00266ED0">
            <w:pPr>
              <w:shd w:val="clear" w:color="auto" w:fill="FFFFFF"/>
              <w:rPr>
                <w:szCs w:val="24"/>
              </w:rPr>
            </w:pPr>
            <w:r w:rsidRPr="00620A60">
              <w:rPr>
                <w:szCs w:val="24"/>
              </w:rPr>
              <w:t>2.3.</w:t>
            </w:r>
          </w:p>
        </w:tc>
        <w:tc>
          <w:tcPr>
            <w:tcW w:w="2556" w:type="dxa"/>
            <w:shd w:val="clear" w:color="auto" w:fill="FFFFFF"/>
          </w:tcPr>
          <w:p w14:paraId="18715617" w14:textId="77777777" w:rsidR="00762571" w:rsidRPr="00620A60" w:rsidRDefault="00762571" w:rsidP="00266ED0">
            <w:pPr>
              <w:shd w:val="clear" w:color="auto" w:fill="FFFFFF"/>
              <w:rPr>
                <w:szCs w:val="24"/>
              </w:rPr>
            </w:pPr>
            <w:r w:rsidRPr="00620A60">
              <w:rPr>
                <w:szCs w:val="24"/>
              </w:rPr>
              <w:t xml:space="preserve">Navedite dokaz, argument, analizu koja podržava potrebu za </w:t>
            </w:r>
            <w:r w:rsidRPr="00620A60">
              <w:rPr>
                <w:szCs w:val="24"/>
              </w:rPr>
              <w:lastRenderedPageBreak/>
              <w:t>izradom nacrta prijedloga zakona.</w:t>
            </w:r>
          </w:p>
        </w:tc>
        <w:tc>
          <w:tcPr>
            <w:tcW w:w="6374" w:type="dxa"/>
            <w:gridSpan w:val="6"/>
            <w:shd w:val="clear" w:color="auto" w:fill="FFFFFF"/>
          </w:tcPr>
          <w:p w14:paraId="4F005DB0" w14:textId="77777777" w:rsidR="00762571" w:rsidRPr="00620A60" w:rsidRDefault="00762571" w:rsidP="00266ED0">
            <w:pPr>
              <w:shd w:val="clear" w:color="auto" w:fill="FFFFFF"/>
              <w:jc w:val="both"/>
              <w:rPr>
                <w:szCs w:val="24"/>
              </w:rPr>
            </w:pPr>
            <w:r w:rsidRPr="00677C2B">
              <w:rPr>
                <w:szCs w:val="24"/>
              </w:rPr>
              <w:lastRenderedPageBreak/>
              <w:t xml:space="preserve">Ministarstvo je do 31. prosinca 2022. zaprimilo (za zagrebački i petrinjski potres) ukupno 20.573 zahtjeva za obnovu za 18.745 različitih lokacija, a doneseno je 7.418 akata  o obnovi. U 2022. </w:t>
            </w:r>
            <w:r w:rsidRPr="00677C2B">
              <w:rPr>
                <w:szCs w:val="24"/>
              </w:rPr>
              <w:lastRenderedPageBreak/>
              <w:t xml:space="preserve">godini donesen je 1.891 akt o obnovi više nego u prethodnoj godini, odnosno doneseno je 82% akata više.  </w:t>
            </w:r>
            <w:r>
              <w:rPr>
                <w:szCs w:val="24"/>
              </w:rPr>
              <w:t xml:space="preserve">Nadalje, obnova je dinamičan proces te se podaci mijenjaju svakim danom. Stoga provedbena tijela na svojim stanicama objavljuju podatke i obnovi. Fond za obnovu objavljuje kvartalno izvješća te se ista nalaze na linku:  </w:t>
            </w:r>
            <w:hyperlink r:id="rId5" w:history="1">
              <w:r w:rsidRPr="00865837">
                <w:rPr>
                  <w:rStyle w:val="Hiperveza"/>
                  <w:szCs w:val="24"/>
                </w:rPr>
                <w:t>https://www.fzo.hr/obnova/pracenje-provedbe-obnove</w:t>
              </w:r>
            </w:hyperlink>
            <w:r>
              <w:rPr>
                <w:szCs w:val="24"/>
              </w:rPr>
              <w:t xml:space="preserve">. Isto tako, za područje Sisačko-moslavačke, Karlovačke i Zagrebačke županije moguće je pronaći podatke na stranicama Stožera civilne zaštite </w:t>
            </w:r>
            <w:hyperlink r:id="rId6" w:history="1">
              <w:r w:rsidRPr="00865837">
                <w:rPr>
                  <w:rStyle w:val="Hiperveza"/>
                  <w:szCs w:val="24"/>
                </w:rPr>
                <w:t>https://potresinfo.gov.hr/vijesti/aktivnosti-od-16-do-22-sijecnja-2023/858</w:t>
              </w:r>
            </w:hyperlink>
            <w:r>
              <w:rPr>
                <w:szCs w:val="24"/>
              </w:rPr>
              <w:t xml:space="preserve">  Međutim, analiza navedenih podataka i dosadašnjeg zakonskih rješenja (pod točkom 2.1.) pokazala je da i dalje postoje određene poteškoće u provedbi postupaka obnove.  Stoga je potrebno pronaći i dodatne mehanizme ubrzanja postupaka. Jedan od tih mehanizama je i izrada preglednijeg i jednostavnijeg propisa, što se ovim Zakon nastoji učiniti. Ono što se pokazalo u dosadašnjoj primjeni Zakona jest da je potrebno staviti naglasak na samoobnovu. Potrebno je poticati građane da obnavljaju svoje domove. Pri tome će sudjelovati država kroz različite načine dodjele novčane pomoći. Isto tako, potrebno je smanjiti broj sudionika u postupcima obnove te broj provedenih tijela obzirom se u tijeku primjene Zakona pokazala potreba objedinjavanja procesa pod jednim tijelom može pridonijeti učinkovitijem poslovanju. </w:t>
            </w:r>
          </w:p>
        </w:tc>
      </w:tr>
      <w:tr w:rsidR="00762571" w:rsidRPr="0077506C" w14:paraId="056B867D" w14:textId="77777777" w:rsidTr="00266ED0">
        <w:trPr>
          <w:gridAfter w:val="3"/>
          <w:wAfter w:w="2868" w:type="dxa"/>
          <w:trHeight w:val="240"/>
        </w:trPr>
        <w:tc>
          <w:tcPr>
            <w:tcW w:w="993" w:type="dxa"/>
            <w:shd w:val="clear" w:color="auto" w:fill="FFFFFF"/>
          </w:tcPr>
          <w:p w14:paraId="79344513" w14:textId="77777777" w:rsidR="00762571" w:rsidRPr="00620A60" w:rsidRDefault="00762571" w:rsidP="00266ED0">
            <w:pPr>
              <w:shd w:val="clear" w:color="auto" w:fill="FFFFFF"/>
              <w:rPr>
                <w:b/>
                <w:szCs w:val="24"/>
              </w:rPr>
            </w:pPr>
            <w:r w:rsidRPr="00620A60">
              <w:rPr>
                <w:b/>
                <w:szCs w:val="24"/>
              </w:rPr>
              <w:lastRenderedPageBreak/>
              <w:t>3.</w:t>
            </w:r>
          </w:p>
        </w:tc>
        <w:tc>
          <w:tcPr>
            <w:tcW w:w="8930" w:type="dxa"/>
            <w:gridSpan w:val="7"/>
            <w:shd w:val="clear" w:color="auto" w:fill="FFFFFF"/>
          </w:tcPr>
          <w:p w14:paraId="654AE622" w14:textId="77777777" w:rsidR="00762571" w:rsidRPr="00620A60" w:rsidRDefault="00762571" w:rsidP="00266ED0">
            <w:pPr>
              <w:shd w:val="clear" w:color="auto" w:fill="FFFFFF"/>
              <w:rPr>
                <w:b/>
                <w:szCs w:val="24"/>
              </w:rPr>
            </w:pPr>
            <w:r w:rsidRPr="00620A60">
              <w:rPr>
                <w:b/>
                <w:szCs w:val="24"/>
              </w:rPr>
              <w:t xml:space="preserve">UTVRĐIVANJE ISHODA ODNOSNO PROMJENA </w:t>
            </w:r>
          </w:p>
        </w:tc>
      </w:tr>
      <w:tr w:rsidR="00762571" w:rsidRPr="0077506C" w14:paraId="772F7954" w14:textId="77777777" w:rsidTr="00266ED0">
        <w:trPr>
          <w:gridAfter w:val="3"/>
          <w:wAfter w:w="2868" w:type="dxa"/>
        </w:trPr>
        <w:tc>
          <w:tcPr>
            <w:tcW w:w="993" w:type="dxa"/>
            <w:shd w:val="clear" w:color="auto" w:fill="FFFFFF"/>
          </w:tcPr>
          <w:p w14:paraId="09131E9D" w14:textId="77777777" w:rsidR="00762571" w:rsidRPr="00620A60" w:rsidRDefault="00762571" w:rsidP="00266ED0">
            <w:pPr>
              <w:shd w:val="clear" w:color="auto" w:fill="FFFFFF"/>
              <w:rPr>
                <w:szCs w:val="24"/>
              </w:rPr>
            </w:pPr>
            <w:r w:rsidRPr="00620A60">
              <w:rPr>
                <w:szCs w:val="24"/>
              </w:rPr>
              <w:t>3.1.</w:t>
            </w:r>
          </w:p>
        </w:tc>
        <w:tc>
          <w:tcPr>
            <w:tcW w:w="2556" w:type="dxa"/>
            <w:shd w:val="clear" w:color="auto" w:fill="FFFFFF"/>
          </w:tcPr>
          <w:p w14:paraId="3D8A1F2A" w14:textId="77777777" w:rsidR="00762571" w:rsidRPr="00620A60" w:rsidRDefault="00762571" w:rsidP="00266ED0">
            <w:pPr>
              <w:shd w:val="clear" w:color="auto" w:fill="FFFFFF"/>
              <w:rPr>
                <w:szCs w:val="24"/>
              </w:rPr>
            </w:pPr>
            <w:r w:rsidRPr="00620A60">
              <w:rPr>
                <w:szCs w:val="24"/>
              </w:rPr>
              <w:t>Što je cilj koji se namjerava postići?</w:t>
            </w:r>
          </w:p>
        </w:tc>
        <w:tc>
          <w:tcPr>
            <w:tcW w:w="6374" w:type="dxa"/>
            <w:gridSpan w:val="6"/>
            <w:shd w:val="clear" w:color="auto" w:fill="FFFFFF"/>
          </w:tcPr>
          <w:p w14:paraId="76DA5596" w14:textId="77777777" w:rsidR="00762571" w:rsidRPr="0098254D" w:rsidRDefault="00762571" w:rsidP="00266ED0">
            <w:pPr>
              <w:jc w:val="both"/>
              <w:rPr>
                <w:szCs w:val="24"/>
              </w:rPr>
            </w:pPr>
            <w:bookmarkStart w:id="0" w:name="_Hlk21346183"/>
            <w:r>
              <w:rPr>
                <w:szCs w:val="24"/>
              </w:rPr>
              <w:t xml:space="preserve">Cilj Zakona je ubrzanje postupaka obnove objedinjavanjem svih provedbenih tijela u jedno. Kako je važećim Zakonom osnovan Fond za obnovu, kao tijelo zaduženo za provedbu obnove na području Grada Zagreba i Krapinsko-zagorske županije, ovim Zakonom potrebno je Fond za obnovu pripojiti Ministarstvu. Isto tako, ovim Zakonom potrebno je sve procesne radnje koje u tijeku postupka obnove provodi Fond za obnovu  i Središnji državni ured objediniti u Ministarstvu. Kako bi se navedeno postiglo potrebno je donijeti novi propis koji će kroz jasne i pregledne odredbe propisati sve zadaće Ministarstva. </w:t>
            </w:r>
            <w:r w:rsidRPr="009922B8">
              <w:rPr>
                <w:rFonts w:eastAsia="Times New Roman"/>
                <w:bCs/>
                <w:szCs w:val="24"/>
              </w:rPr>
              <w:t xml:space="preserve">Ujedno se u Zakon unose izmjene koje će građanima i tijelima olakšati i ubrzati provedbu potresom pogođenih područja stavljanjem težišta na poticanje samoobnove i uklanjanjem prepreka koje su usporavale procese. </w:t>
            </w:r>
            <w:r>
              <w:rPr>
                <w:rFonts w:eastAsia="Times New Roman"/>
                <w:bCs/>
                <w:szCs w:val="24"/>
              </w:rPr>
              <w:t>Nadalje, c</w:t>
            </w:r>
            <w:r w:rsidRPr="009922B8">
              <w:rPr>
                <w:rFonts w:eastAsia="Times New Roman"/>
                <w:bCs/>
                <w:szCs w:val="24"/>
              </w:rPr>
              <w:t xml:space="preserve">ilj je pojednostaviti postupke obnove. Rasteretiti administrativni postupak kako bi građani mogli što lakše ostvariti svoja prava vezano uz obnovu. </w:t>
            </w:r>
          </w:p>
          <w:p w14:paraId="311258B3" w14:textId="77777777" w:rsidR="00762571" w:rsidRPr="00836D55" w:rsidRDefault="00762571" w:rsidP="00266ED0">
            <w:pPr>
              <w:jc w:val="both"/>
              <w:rPr>
                <w:rFonts w:eastAsia="Times New Roman"/>
                <w:bCs/>
                <w:szCs w:val="24"/>
              </w:rPr>
            </w:pPr>
            <w:r w:rsidRPr="00836D55">
              <w:rPr>
                <w:rFonts w:eastAsia="Times New Roman"/>
                <w:bCs/>
                <w:szCs w:val="24"/>
              </w:rPr>
              <w:tab/>
            </w:r>
          </w:p>
          <w:p w14:paraId="27E19296" w14:textId="77777777" w:rsidR="00762571" w:rsidRPr="00836D55" w:rsidRDefault="00762571" w:rsidP="00266ED0">
            <w:pPr>
              <w:jc w:val="both"/>
              <w:rPr>
                <w:rFonts w:eastAsia="Times New Roman"/>
                <w:bCs/>
                <w:szCs w:val="24"/>
              </w:rPr>
            </w:pPr>
            <w:r w:rsidRPr="00836D55">
              <w:rPr>
                <w:rFonts w:eastAsia="Times New Roman"/>
                <w:bCs/>
                <w:szCs w:val="24"/>
              </w:rPr>
              <w:t>Stoga se u svrhu ubrzanja i pojednostavljenja postupaka obnove ovim Zakonom uređuju sljedeća pitanja:</w:t>
            </w:r>
          </w:p>
          <w:p w14:paraId="13C149E1"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objedinjavanje tijela odgovornih za provedbu postupka obnove (pripajanjem provedenih tijela Ministarstvu) </w:t>
            </w:r>
          </w:p>
          <w:p w14:paraId="793BF7DB"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ukida se izrada elaborata ocjene postojećeg stanja građevinske konstrukcije za konstrukcijsku obnovu obiteljskih kuća</w:t>
            </w:r>
          </w:p>
          <w:p w14:paraId="0CA07277"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lastRenderedPageBreak/>
              <w:t>ukida se obveza izrade projekta uklanjanja za slobodnostojeće obiteljske kuće</w:t>
            </w:r>
          </w:p>
          <w:p w14:paraId="0253F3E9"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ukida se tehničko-financijska kontrola projekta </w:t>
            </w:r>
          </w:p>
          <w:p w14:paraId="69C0D95B"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ukida se potreba ishođenja posebnih konzervatorskih uvjeta za provođenje konstrukcijske obnove zgrada unutar kulturno-povijesne cjeline a koje nisu pojedinačno kulturno dobro</w:t>
            </w:r>
          </w:p>
          <w:p w14:paraId="265F5C3E"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ukida se izvješće o obavljenoj kontroli </w:t>
            </w:r>
            <w:proofErr w:type="spellStart"/>
            <w:r w:rsidRPr="00836D55">
              <w:rPr>
                <w:rFonts w:eastAsia="Times New Roman"/>
                <w:bCs/>
                <w:szCs w:val="24"/>
              </w:rPr>
              <w:t>revidenta</w:t>
            </w:r>
            <w:proofErr w:type="spellEnd"/>
            <w:r w:rsidRPr="00836D55">
              <w:rPr>
                <w:rFonts w:eastAsia="Times New Roman"/>
                <w:bCs/>
                <w:szCs w:val="24"/>
              </w:rPr>
              <w:t xml:space="preserve"> za višestambene, stambeno-poslovne i poslovne zgrade na projekt za uklanjanje zgrade</w:t>
            </w:r>
          </w:p>
          <w:p w14:paraId="33627B62"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smanjuje se broj sudionika u postupcima obnove </w:t>
            </w:r>
          </w:p>
          <w:p w14:paraId="642435AB"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olakšava se dokazivanje vlasništva drugim dokaznim sredstvima</w:t>
            </w:r>
          </w:p>
          <w:p w14:paraId="5C2BBD82"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uvode se nove mogućnosti financiranja samoobnove </w:t>
            </w:r>
          </w:p>
          <w:p w14:paraId="1511FCA5"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uvodi se model zamjene prava vlasništva umjesto obnove i izgradnje zamjenskih obiteljskih kuća</w:t>
            </w:r>
          </w:p>
          <w:p w14:paraId="6E16064D"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proširuje se krug osoba s pravom na obnovu uključivanjem pobočne linije do prvog stupnja kao srodnike</w:t>
            </w:r>
          </w:p>
          <w:p w14:paraId="5DFCB94C"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pojednostavljuje se postupak obnove odlučivanjem o pravima na obnovu nakon utvrđenog stupnja oštećenja donošenjem rješenja o obnovi i rješenja o novčanoj pomoći</w:t>
            </w:r>
          </w:p>
          <w:p w14:paraId="435D863B"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uključivanje Agencije za pravni promet i posredovanje nekretninama u proces obnove davanjem ovlasti istoj za gradnju višestambenih zgrada i stjecanje nekretnina za privremeni smještaj</w:t>
            </w:r>
          </w:p>
          <w:p w14:paraId="75F3554E" w14:textId="77777777" w:rsidR="00762571" w:rsidRDefault="00762571" w:rsidP="00266ED0">
            <w:pPr>
              <w:numPr>
                <w:ilvl w:val="0"/>
                <w:numId w:val="45"/>
              </w:numPr>
              <w:ind w:left="170" w:hanging="142"/>
              <w:contextualSpacing/>
              <w:rPr>
                <w:rFonts w:eastAsia="Times New Roman"/>
                <w:bCs/>
                <w:szCs w:val="24"/>
              </w:rPr>
            </w:pPr>
            <w:r>
              <w:rPr>
                <w:rFonts w:eastAsia="Times New Roman"/>
                <w:bCs/>
                <w:szCs w:val="24"/>
              </w:rPr>
              <w:t>uvodi se davanje novčane pomoći građanima za uklanjanje svih uništenih zgrada, uključujući i pomoćne,  gospodarske i ostale uništene zgrade i novčane pomoći za troškove izrade projekta</w:t>
            </w:r>
          </w:p>
          <w:p w14:paraId="131C834E"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uređuje se pitanje postupanja s djelomično uklonjenim zgradama</w:t>
            </w:r>
          </w:p>
          <w:p w14:paraId="47E60574"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uvodi se mogućnost gradnje zamjenske obiteljske kuće u slučaju u kojem se utvrdi da popravak konstrukcije nije opravdan zbog klizišta i drugih geoloških promjena koje su prouzročile promjenu temeljnih karakteristika tla </w:t>
            </w:r>
          </w:p>
          <w:p w14:paraId="5E6BFCDE"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proširuje se mogućnost dobivanja novčane pomoći za samoobnovu prije početka obnove </w:t>
            </w:r>
          </w:p>
          <w:p w14:paraId="6FD0C6A8"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omogućuje se stambeno zbrinjavanje pogođenih osoba davanjem u vlasništvo kuće ili stana umjesto obnove ili izgradnje zamjenske obiteljske kuće</w:t>
            </w:r>
          </w:p>
          <w:p w14:paraId="37621E75"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poboljšava se provedba privremenog stambenog zbrinjavanja dobavom energetski učinkovitih drvenih kuća </w:t>
            </w:r>
          </w:p>
          <w:p w14:paraId="4A37390F"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 xml:space="preserve">ubrzava se obnova komunalne infrastrukture </w:t>
            </w:r>
          </w:p>
          <w:p w14:paraId="4394C406"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učinkovitija i prikladnija javna nabave kroz provođenje postupka javne nabave po geografskim cjelinama i blokovskim rješenjima i skraćivanje rokova za izradu projektne dokumentacije i za provođenje revizije iste</w:t>
            </w:r>
          </w:p>
          <w:p w14:paraId="3D30F046"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t>transparentno se uređuje pitanje određivanja najviših cijena usluga i radova koje će utvrđivati neovisno tijelo uz objavu na webu Ministarstva</w:t>
            </w:r>
          </w:p>
          <w:p w14:paraId="197E7BF5" w14:textId="77777777" w:rsidR="00762571" w:rsidRPr="00836D55" w:rsidRDefault="00762571" w:rsidP="00266ED0">
            <w:pPr>
              <w:numPr>
                <w:ilvl w:val="0"/>
                <w:numId w:val="45"/>
              </w:numPr>
              <w:ind w:left="170" w:hanging="142"/>
              <w:contextualSpacing/>
              <w:rPr>
                <w:rFonts w:eastAsia="Times New Roman"/>
                <w:bCs/>
                <w:szCs w:val="24"/>
              </w:rPr>
            </w:pPr>
            <w:r w:rsidRPr="00836D55">
              <w:rPr>
                <w:rFonts w:eastAsia="Times New Roman"/>
                <w:bCs/>
                <w:szCs w:val="24"/>
              </w:rPr>
              <w:lastRenderedPageBreak/>
              <w:t xml:space="preserve">jača se </w:t>
            </w:r>
            <w:bookmarkStart w:id="1" w:name="_Hlk125367013"/>
            <w:r w:rsidRPr="00836D55">
              <w:rPr>
                <w:rFonts w:eastAsia="Times New Roman"/>
                <w:bCs/>
                <w:szCs w:val="24"/>
              </w:rPr>
              <w:t xml:space="preserve">transparentnost i vidljivost procesa obnove </w:t>
            </w:r>
            <w:bookmarkEnd w:id="1"/>
            <w:r w:rsidRPr="00836D55">
              <w:rPr>
                <w:rFonts w:eastAsia="Times New Roman"/>
                <w:bCs/>
                <w:szCs w:val="24"/>
              </w:rPr>
              <w:t xml:space="preserve">na način da će se izraditi cjelovite interaktivne web GIS - aplikacije cijeloga područja obuhvaćenog potresom </w:t>
            </w:r>
          </w:p>
          <w:p w14:paraId="24662745" w14:textId="77777777" w:rsidR="00762571" w:rsidRPr="00836D55" w:rsidRDefault="00762571" w:rsidP="00266ED0">
            <w:pPr>
              <w:numPr>
                <w:ilvl w:val="0"/>
                <w:numId w:val="45"/>
              </w:numPr>
              <w:ind w:left="170" w:hanging="142"/>
              <w:contextualSpacing/>
              <w:rPr>
                <w:rFonts w:eastAsia="Times New Roman"/>
                <w:bCs/>
                <w:szCs w:val="24"/>
              </w:rPr>
            </w:pPr>
            <w:proofErr w:type="spellStart"/>
            <w:r w:rsidRPr="00836D55">
              <w:rPr>
                <w:rFonts w:eastAsia="Times New Roman"/>
                <w:bCs/>
                <w:szCs w:val="24"/>
              </w:rPr>
              <w:t>nomotehnički</w:t>
            </w:r>
            <w:proofErr w:type="spellEnd"/>
            <w:r w:rsidRPr="00836D55">
              <w:rPr>
                <w:rFonts w:eastAsia="Times New Roman"/>
                <w:bCs/>
                <w:szCs w:val="24"/>
              </w:rPr>
              <w:t xml:space="preserve"> se dorađuje Zakon.</w:t>
            </w:r>
          </w:p>
          <w:bookmarkEnd w:id="0"/>
          <w:p w14:paraId="7DFD3D8E" w14:textId="77777777" w:rsidR="00762571" w:rsidRPr="00620A60" w:rsidRDefault="00762571" w:rsidP="00266ED0">
            <w:pPr>
              <w:shd w:val="clear" w:color="auto" w:fill="FFFFFF"/>
              <w:jc w:val="both"/>
              <w:rPr>
                <w:szCs w:val="24"/>
              </w:rPr>
            </w:pPr>
          </w:p>
        </w:tc>
      </w:tr>
      <w:tr w:rsidR="00762571" w:rsidRPr="0077506C" w14:paraId="342514CF" w14:textId="77777777" w:rsidTr="00266ED0">
        <w:trPr>
          <w:gridAfter w:val="3"/>
          <w:wAfter w:w="2868" w:type="dxa"/>
        </w:trPr>
        <w:tc>
          <w:tcPr>
            <w:tcW w:w="993" w:type="dxa"/>
            <w:shd w:val="clear" w:color="auto" w:fill="FFFFFF"/>
          </w:tcPr>
          <w:p w14:paraId="734E7862" w14:textId="77777777" w:rsidR="00762571" w:rsidRPr="00620A60" w:rsidRDefault="00762571" w:rsidP="00266ED0">
            <w:pPr>
              <w:shd w:val="clear" w:color="auto" w:fill="FFFFFF"/>
              <w:rPr>
                <w:szCs w:val="24"/>
              </w:rPr>
            </w:pPr>
            <w:r w:rsidRPr="00620A60">
              <w:rPr>
                <w:szCs w:val="24"/>
              </w:rPr>
              <w:lastRenderedPageBreak/>
              <w:t>3.2.</w:t>
            </w:r>
          </w:p>
        </w:tc>
        <w:tc>
          <w:tcPr>
            <w:tcW w:w="2556" w:type="dxa"/>
            <w:shd w:val="clear" w:color="auto" w:fill="FFFFFF"/>
          </w:tcPr>
          <w:p w14:paraId="246D44F5" w14:textId="77777777" w:rsidR="00762571" w:rsidRPr="00620A60" w:rsidRDefault="00762571" w:rsidP="00266ED0">
            <w:pPr>
              <w:shd w:val="clear" w:color="auto" w:fill="FFFFFF"/>
              <w:rPr>
                <w:szCs w:val="24"/>
              </w:rPr>
            </w:pPr>
            <w:r w:rsidRPr="00620A60">
              <w:rPr>
                <w:szCs w:val="24"/>
              </w:rPr>
              <w:t>Kakav je ishod odnosno promjena koja se očekuje u području koje se namjerava urediti?</w:t>
            </w:r>
          </w:p>
        </w:tc>
        <w:tc>
          <w:tcPr>
            <w:tcW w:w="6374" w:type="dxa"/>
            <w:gridSpan w:val="6"/>
            <w:shd w:val="clear" w:color="auto" w:fill="FFFFFF"/>
          </w:tcPr>
          <w:p w14:paraId="0EFB4080" w14:textId="77777777" w:rsidR="00762571" w:rsidRPr="00836D55" w:rsidRDefault="00762571" w:rsidP="00266ED0">
            <w:pPr>
              <w:shd w:val="clear" w:color="auto" w:fill="FFFFFF"/>
              <w:rPr>
                <w:bCs/>
                <w:szCs w:val="24"/>
              </w:rPr>
            </w:pPr>
            <w:r>
              <w:rPr>
                <w:bCs/>
                <w:szCs w:val="24"/>
              </w:rPr>
              <w:t>P</w:t>
            </w:r>
            <w:r w:rsidRPr="00836D55">
              <w:rPr>
                <w:bCs/>
                <w:szCs w:val="24"/>
              </w:rPr>
              <w:t xml:space="preserve">oslove vezane uz obnovu obnašat će jedno tijelo državne uprave čime će se premostiti uočene poteškoće u provedbi obnove zbog obavljanja tih poslova u različitim tijelima državne uprave. Kako bi se navedeno ostvarilo potrebno je izraditi što jednostavniji propis. Pojednostavljenje propisa olakšat će njegovu primjenu i provedbu. Budući da je kroz cijeli tekst važećeg Zakona propisano niz odredbi koje se odnose na zadaće provedbenih tijela, (kako se ista ukidaju) potrebno je </w:t>
            </w:r>
            <w:proofErr w:type="spellStart"/>
            <w:r w:rsidRPr="00836D55">
              <w:rPr>
                <w:bCs/>
                <w:szCs w:val="24"/>
              </w:rPr>
              <w:t>nomotehnički</w:t>
            </w:r>
            <w:proofErr w:type="spellEnd"/>
            <w:r w:rsidRPr="00836D55">
              <w:rPr>
                <w:bCs/>
                <w:szCs w:val="24"/>
              </w:rPr>
              <w:t xml:space="preserve"> doraditi Zakon a što je sukladno Jedinstvenim metodološko-</w:t>
            </w:r>
            <w:proofErr w:type="spellStart"/>
            <w:r w:rsidRPr="00836D55">
              <w:rPr>
                <w:bCs/>
                <w:szCs w:val="24"/>
              </w:rPr>
              <w:t>nomotehničkim</w:t>
            </w:r>
            <w:proofErr w:type="spellEnd"/>
            <w:r w:rsidRPr="00836D55">
              <w:rPr>
                <w:bCs/>
                <w:szCs w:val="24"/>
              </w:rPr>
              <w:t xml:space="preserve"> pravilima iziskivalo izradu novog Zakona. Izmjene i dopune važećeg Zakona otežale bi snalaženje u njegovim odredbama stoga se predlagatelj odlučio za novi, pregledniji propis. Jednostavniji propis znači njegovu olakšanu primjenu i od strane struke ali i od strane građana. Pored navedenog, ovim Zakonom će se administrativno pojednostaviti postupak, te će se ujedno građanima olakšati provedba samoobnove davanjem novčanih pomoći za sve faze procesa (novčana pomoć za troškove izrade projekta i koordinacije samoobnove i mogućnost dobivanja novčane pomoći prije početka obnove). Također se pospješuje provedba stambenog zbrinjavanja pogođenih osoba i jača se transparentnost i vidljivost procesa obnove. </w:t>
            </w:r>
          </w:p>
          <w:p w14:paraId="57E62BA4" w14:textId="77777777" w:rsidR="00762571" w:rsidRPr="00620A60" w:rsidRDefault="00762571" w:rsidP="00266ED0">
            <w:pPr>
              <w:shd w:val="clear" w:color="auto" w:fill="FFFFFF"/>
              <w:rPr>
                <w:szCs w:val="24"/>
              </w:rPr>
            </w:pPr>
          </w:p>
        </w:tc>
      </w:tr>
      <w:tr w:rsidR="00762571" w:rsidRPr="0077506C" w14:paraId="4BD0B861" w14:textId="77777777" w:rsidTr="00266ED0">
        <w:trPr>
          <w:gridAfter w:val="3"/>
          <w:wAfter w:w="2868" w:type="dxa"/>
        </w:trPr>
        <w:tc>
          <w:tcPr>
            <w:tcW w:w="993" w:type="dxa"/>
            <w:shd w:val="clear" w:color="auto" w:fill="FFFFFF"/>
          </w:tcPr>
          <w:p w14:paraId="0D9C2810" w14:textId="77777777" w:rsidR="00762571" w:rsidRPr="00620A60" w:rsidRDefault="00762571" w:rsidP="00266ED0">
            <w:pPr>
              <w:shd w:val="clear" w:color="auto" w:fill="FFFFFF"/>
              <w:rPr>
                <w:szCs w:val="24"/>
              </w:rPr>
            </w:pPr>
            <w:r w:rsidRPr="00620A60">
              <w:rPr>
                <w:szCs w:val="24"/>
              </w:rPr>
              <w:t>3.3.</w:t>
            </w:r>
          </w:p>
        </w:tc>
        <w:tc>
          <w:tcPr>
            <w:tcW w:w="2556" w:type="dxa"/>
            <w:shd w:val="clear" w:color="auto" w:fill="FFFFFF"/>
          </w:tcPr>
          <w:p w14:paraId="3AB99FA4" w14:textId="77777777" w:rsidR="00762571" w:rsidRPr="00620A60" w:rsidRDefault="00762571" w:rsidP="00266ED0">
            <w:pPr>
              <w:shd w:val="clear" w:color="auto" w:fill="FFFFFF"/>
              <w:rPr>
                <w:szCs w:val="24"/>
              </w:rPr>
            </w:pPr>
            <w:r w:rsidRPr="00620A60">
              <w:rPr>
                <w:szCs w:val="24"/>
              </w:rPr>
              <w:t>Koji je vremenski okvir za postizanje ishoda odnosno promjena?</w:t>
            </w:r>
          </w:p>
        </w:tc>
        <w:tc>
          <w:tcPr>
            <w:tcW w:w="6374" w:type="dxa"/>
            <w:gridSpan w:val="6"/>
            <w:shd w:val="clear" w:color="auto" w:fill="FFFFFF"/>
          </w:tcPr>
          <w:p w14:paraId="7E2E2865" w14:textId="77777777" w:rsidR="00762571" w:rsidRPr="00620A60" w:rsidRDefault="00762571" w:rsidP="00266ED0">
            <w:pPr>
              <w:shd w:val="clear" w:color="auto" w:fill="FFFFFF"/>
              <w:rPr>
                <w:szCs w:val="24"/>
              </w:rPr>
            </w:pPr>
            <w:r>
              <w:rPr>
                <w:szCs w:val="24"/>
              </w:rPr>
              <w:t>Kontinuirano odmah po stupanju Zakona na snagu.</w:t>
            </w:r>
          </w:p>
        </w:tc>
      </w:tr>
      <w:tr w:rsidR="00762571" w:rsidRPr="0077506C" w14:paraId="2D714876" w14:textId="77777777" w:rsidTr="00266ED0">
        <w:trPr>
          <w:gridAfter w:val="3"/>
          <w:wAfter w:w="2868" w:type="dxa"/>
          <w:trHeight w:val="368"/>
        </w:trPr>
        <w:tc>
          <w:tcPr>
            <w:tcW w:w="993" w:type="dxa"/>
            <w:shd w:val="clear" w:color="auto" w:fill="FFFFFF"/>
          </w:tcPr>
          <w:p w14:paraId="213E4DA9" w14:textId="77777777" w:rsidR="00762571" w:rsidRPr="00620A60" w:rsidRDefault="00762571" w:rsidP="00266ED0">
            <w:pPr>
              <w:shd w:val="clear" w:color="auto" w:fill="FFFFFF"/>
              <w:rPr>
                <w:b/>
                <w:szCs w:val="24"/>
              </w:rPr>
            </w:pPr>
            <w:r w:rsidRPr="00620A60">
              <w:rPr>
                <w:b/>
                <w:szCs w:val="24"/>
              </w:rPr>
              <w:t>4.</w:t>
            </w:r>
          </w:p>
        </w:tc>
        <w:tc>
          <w:tcPr>
            <w:tcW w:w="8930" w:type="dxa"/>
            <w:gridSpan w:val="7"/>
            <w:shd w:val="clear" w:color="auto" w:fill="FFFFFF"/>
          </w:tcPr>
          <w:p w14:paraId="6E361FDD" w14:textId="77777777" w:rsidR="00762571" w:rsidRPr="00620A60" w:rsidRDefault="00762571" w:rsidP="00266ED0">
            <w:pPr>
              <w:shd w:val="clear" w:color="auto" w:fill="FFFFFF"/>
              <w:rPr>
                <w:b/>
                <w:szCs w:val="24"/>
              </w:rPr>
            </w:pPr>
            <w:r w:rsidRPr="00620A60">
              <w:rPr>
                <w:b/>
                <w:szCs w:val="24"/>
              </w:rPr>
              <w:t xml:space="preserve">UTVRĐIVANJE RJEŠENJA </w:t>
            </w:r>
          </w:p>
        </w:tc>
      </w:tr>
      <w:tr w:rsidR="00762571" w:rsidRPr="0077506C" w14:paraId="44168E58" w14:textId="77777777" w:rsidTr="00266ED0">
        <w:trPr>
          <w:gridAfter w:val="3"/>
          <w:wAfter w:w="2868" w:type="dxa"/>
        </w:trPr>
        <w:tc>
          <w:tcPr>
            <w:tcW w:w="993" w:type="dxa"/>
            <w:vMerge w:val="restart"/>
            <w:shd w:val="clear" w:color="auto" w:fill="FFFFFF"/>
          </w:tcPr>
          <w:p w14:paraId="6DF5B559" w14:textId="77777777" w:rsidR="00762571" w:rsidRPr="00620A60" w:rsidRDefault="00762571" w:rsidP="00266ED0">
            <w:pPr>
              <w:shd w:val="clear" w:color="auto" w:fill="FFFFFF"/>
              <w:rPr>
                <w:szCs w:val="24"/>
              </w:rPr>
            </w:pPr>
            <w:r w:rsidRPr="00620A60">
              <w:rPr>
                <w:szCs w:val="24"/>
              </w:rPr>
              <w:t>4.1.</w:t>
            </w:r>
          </w:p>
        </w:tc>
        <w:tc>
          <w:tcPr>
            <w:tcW w:w="2556" w:type="dxa"/>
            <w:shd w:val="clear" w:color="auto" w:fill="FFFFFF"/>
          </w:tcPr>
          <w:p w14:paraId="063B1969" w14:textId="77777777" w:rsidR="00762571" w:rsidRPr="00620A60" w:rsidRDefault="00762571" w:rsidP="00266ED0">
            <w:pPr>
              <w:shd w:val="clear" w:color="auto" w:fill="FFFFFF"/>
              <w:rPr>
                <w:szCs w:val="24"/>
              </w:rPr>
            </w:pPr>
            <w:r w:rsidRPr="00620A60">
              <w:rPr>
                <w:szCs w:val="24"/>
              </w:rPr>
              <w:t>Navedite koja su moguća normativna rješenja za postizanje navedenog ishoda.</w:t>
            </w:r>
          </w:p>
        </w:tc>
        <w:tc>
          <w:tcPr>
            <w:tcW w:w="6374" w:type="dxa"/>
            <w:gridSpan w:val="6"/>
            <w:shd w:val="clear" w:color="auto" w:fill="FFFFFF"/>
          </w:tcPr>
          <w:p w14:paraId="244A9136" w14:textId="77777777" w:rsidR="00762571" w:rsidRPr="00620A60" w:rsidRDefault="00762571" w:rsidP="00266ED0">
            <w:pPr>
              <w:shd w:val="clear" w:color="auto" w:fill="FFFFFF"/>
              <w:rPr>
                <w:szCs w:val="24"/>
              </w:rPr>
            </w:pPr>
            <w:r w:rsidRPr="00620A60">
              <w:rPr>
                <w:szCs w:val="24"/>
              </w:rPr>
              <w:t>Moguća normativna rješenja (novi propis/izmjene i dopune važećeg/stavljanje van snage propisa i slično):</w:t>
            </w:r>
          </w:p>
          <w:p w14:paraId="5BB183B5" w14:textId="77777777" w:rsidR="00762571" w:rsidRPr="00620A60" w:rsidRDefault="00762571" w:rsidP="00266ED0">
            <w:pPr>
              <w:shd w:val="clear" w:color="auto" w:fill="FFFFFF"/>
              <w:rPr>
                <w:szCs w:val="24"/>
              </w:rPr>
            </w:pPr>
            <w:r w:rsidRPr="000E4D23">
              <w:rPr>
                <w:szCs w:val="24"/>
              </w:rPr>
              <w:t>Donošenje novog Zakona</w:t>
            </w:r>
          </w:p>
        </w:tc>
      </w:tr>
      <w:tr w:rsidR="00762571" w:rsidRPr="0077506C" w14:paraId="231445B9" w14:textId="77777777" w:rsidTr="00266ED0">
        <w:trPr>
          <w:gridAfter w:val="3"/>
          <w:wAfter w:w="2868" w:type="dxa"/>
        </w:trPr>
        <w:tc>
          <w:tcPr>
            <w:tcW w:w="993" w:type="dxa"/>
            <w:vMerge/>
            <w:shd w:val="clear" w:color="auto" w:fill="FFFFFF"/>
          </w:tcPr>
          <w:p w14:paraId="305FACC6" w14:textId="77777777" w:rsidR="00762571" w:rsidRPr="00620A60" w:rsidRDefault="00762571" w:rsidP="00266ED0">
            <w:pPr>
              <w:shd w:val="clear" w:color="auto" w:fill="FFFFFF"/>
              <w:rPr>
                <w:szCs w:val="24"/>
              </w:rPr>
            </w:pPr>
          </w:p>
        </w:tc>
        <w:tc>
          <w:tcPr>
            <w:tcW w:w="8930" w:type="dxa"/>
            <w:gridSpan w:val="7"/>
            <w:shd w:val="clear" w:color="auto" w:fill="FFFFFF"/>
          </w:tcPr>
          <w:p w14:paraId="6173E37F" w14:textId="77777777" w:rsidR="00762571" w:rsidRDefault="00762571" w:rsidP="00266ED0">
            <w:pPr>
              <w:shd w:val="clear" w:color="auto" w:fill="FFFFFF"/>
              <w:rPr>
                <w:bCs/>
                <w:szCs w:val="24"/>
              </w:rPr>
            </w:pPr>
            <w:r w:rsidRPr="00620A60">
              <w:rPr>
                <w:szCs w:val="24"/>
              </w:rPr>
              <w:t>Obrazloženje:</w:t>
            </w:r>
            <w:r>
              <w:rPr>
                <w:szCs w:val="24"/>
              </w:rPr>
              <w:t xml:space="preserve"> </w:t>
            </w:r>
            <w:r w:rsidRPr="000E4D23">
              <w:rPr>
                <w:bCs/>
                <w:szCs w:val="24"/>
              </w:rPr>
              <w:t xml:space="preserve">Budući da je kroz cijeli tekst važećeg Zakona propisano niz odredbi koje se odnose na zadaće provedbenih tijela, (kako se ista ukidaju) potrebno je </w:t>
            </w:r>
            <w:proofErr w:type="spellStart"/>
            <w:r w:rsidRPr="000E4D23">
              <w:rPr>
                <w:bCs/>
                <w:szCs w:val="24"/>
              </w:rPr>
              <w:t>nomotehnički</w:t>
            </w:r>
            <w:proofErr w:type="spellEnd"/>
            <w:r w:rsidRPr="000E4D23">
              <w:rPr>
                <w:bCs/>
                <w:szCs w:val="24"/>
              </w:rPr>
              <w:t xml:space="preserve"> doraditi Zakon a što je sukladno Jedinstvenim metodološko-</w:t>
            </w:r>
            <w:proofErr w:type="spellStart"/>
            <w:r w:rsidRPr="000E4D23">
              <w:rPr>
                <w:bCs/>
                <w:szCs w:val="24"/>
              </w:rPr>
              <w:t>nomotehničkim</w:t>
            </w:r>
            <w:proofErr w:type="spellEnd"/>
            <w:r w:rsidRPr="000E4D23">
              <w:rPr>
                <w:bCs/>
                <w:szCs w:val="24"/>
              </w:rPr>
              <w:t xml:space="preserve"> pravilima iziskivalo izradu novog Zakona. Izmjene i dopune važećeg Zakona otežale bi snalaženje u njegovim odredbama stoga se predlagatelj odlučio z</w:t>
            </w:r>
            <w:r>
              <w:rPr>
                <w:bCs/>
                <w:szCs w:val="24"/>
              </w:rPr>
              <w:t>a novi, pregledniji propis.</w:t>
            </w:r>
          </w:p>
          <w:p w14:paraId="35EB687D" w14:textId="77777777" w:rsidR="00762571" w:rsidRPr="00620A60" w:rsidRDefault="00762571" w:rsidP="00266ED0">
            <w:pPr>
              <w:shd w:val="clear" w:color="auto" w:fill="FFFFFF"/>
              <w:rPr>
                <w:szCs w:val="24"/>
              </w:rPr>
            </w:pPr>
          </w:p>
        </w:tc>
      </w:tr>
      <w:tr w:rsidR="00762571" w:rsidRPr="0077506C" w14:paraId="1FC8F860" w14:textId="77777777" w:rsidTr="00266ED0">
        <w:trPr>
          <w:gridAfter w:val="3"/>
          <w:wAfter w:w="2868" w:type="dxa"/>
          <w:trHeight w:val="567"/>
        </w:trPr>
        <w:tc>
          <w:tcPr>
            <w:tcW w:w="993" w:type="dxa"/>
            <w:vMerge w:val="restart"/>
            <w:shd w:val="clear" w:color="auto" w:fill="FFFFFF"/>
          </w:tcPr>
          <w:p w14:paraId="5BC39A87" w14:textId="77777777" w:rsidR="00762571" w:rsidRPr="00620A60" w:rsidRDefault="00762571" w:rsidP="00266ED0">
            <w:pPr>
              <w:shd w:val="clear" w:color="auto" w:fill="FFFFFF"/>
              <w:rPr>
                <w:szCs w:val="24"/>
              </w:rPr>
            </w:pPr>
            <w:r w:rsidRPr="00620A60">
              <w:rPr>
                <w:szCs w:val="24"/>
              </w:rPr>
              <w:t>4.2.</w:t>
            </w:r>
          </w:p>
        </w:tc>
        <w:tc>
          <w:tcPr>
            <w:tcW w:w="2556" w:type="dxa"/>
            <w:shd w:val="clear" w:color="auto" w:fill="FFFFFF"/>
          </w:tcPr>
          <w:p w14:paraId="7A0C2274" w14:textId="77777777" w:rsidR="00762571" w:rsidRPr="00620A60" w:rsidRDefault="00762571" w:rsidP="00266ED0">
            <w:pPr>
              <w:shd w:val="clear" w:color="auto" w:fill="FFFFFF"/>
              <w:rPr>
                <w:szCs w:val="24"/>
              </w:rPr>
            </w:pPr>
            <w:r w:rsidRPr="00620A60">
              <w:rPr>
                <w:szCs w:val="24"/>
              </w:rPr>
              <w:t xml:space="preserve">Navedite koja su moguća </w:t>
            </w:r>
            <w:proofErr w:type="spellStart"/>
            <w:r w:rsidRPr="00620A60">
              <w:rPr>
                <w:szCs w:val="24"/>
              </w:rPr>
              <w:t>nenormativna</w:t>
            </w:r>
            <w:proofErr w:type="spellEnd"/>
            <w:r w:rsidRPr="00620A60">
              <w:rPr>
                <w:szCs w:val="24"/>
              </w:rPr>
              <w:t xml:space="preserve"> rješenja za postizanje navedenog ishoda.</w:t>
            </w:r>
          </w:p>
        </w:tc>
        <w:tc>
          <w:tcPr>
            <w:tcW w:w="6374" w:type="dxa"/>
            <w:gridSpan w:val="6"/>
            <w:shd w:val="clear" w:color="auto" w:fill="FFFFFF"/>
          </w:tcPr>
          <w:p w14:paraId="3E92AE2F" w14:textId="77777777" w:rsidR="00762571" w:rsidRPr="00620A60" w:rsidRDefault="00762571" w:rsidP="00266ED0">
            <w:pPr>
              <w:shd w:val="clear" w:color="auto" w:fill="FFFFFF"/>
              <w:rPr>
                <w:szCs w:val="24"/>
              </w:rPr>
            </w:pPr>
            <w:r w:rsidRPr="00620A60">
              <w:rPr>
                <w:szCs w:val="24"/>
              </w:rPr>
              <w:t xml:space="preserve">Moguća </w:t>
            </w:r>
            <w:proofErr w:type="spellStart"/>
            <w:r w:rsidRPr="00620A60">
              <w:rPr>
                <w:szCs w:val="24"/>
              </w:rPr>
              <w:t>nenormativna</w:t>
            </w:r>
            <w:proofErr w:type="spellEnd"/>
            <w:r w:rsidRPr="00620A60">
              <w:rPr>
                <w:szCs w:val="24"/>
              </w:rPr>
              <w:t xml:space="preserve"> rješenja (ne poduzimati normativnu inicijativu, informacije i kampanje, ekonomski instrumenti, samoregulacija, </w:t>
            </w:r>
            <w:proofErr w:type="spellStart"/>
            <w:r w:rsidRPr="00620A60">
              <w:rPr>
                <w:szCs w:val="24"/>
              </w:rPr>
              <w:t>koregulacija</w:t>
            </w:r>
            <w:proofErr w:type="spellEnd"/>
            <w:r w:rsidRPr="00620A60">
              <w:rPr>
                <w:szCs w:val="24"/>
              </w:rPr>
              <w:t xml:space="preserve"> i slično):</w:t>
            </w:r>
          </w:p>
          <w:p w14:paraId="1C31063C" w14:textId="77777777" w:rsidR="00762571" w:rsidRPr="00620A60" w:rsidRDefault="00762571" w:rsidP="00266ED0">
            <w:pPr>
              <w:shd w:val="clear" w:color="auto" w:fill="FFFFFF"/>
              <w:rPr>
                <w:szCs w:val="24"/>
              </w:rPr>
            </w:pPr>
            <w:r>
              <w:rPr>
                <w:szCs w:val="24"/>
              </w:rPr>
              <w:t xml:space="preserve">Nisu moguća </w:t>
            </w:r>
            <w:proofErr w:type="spellStart"/>
            <w:r>
              <w:rPr>
                <w:szCs w:val="24"/>
              </w:rPr>
              <w:t>nenormativna</w:t>
            </w:r>
            <w:proofErr w:type="spellEnd"/>
            <w:r>
              <w:rPr>
                <w:szCs w:val="24"/>
              </w:rPr>
              <w:t xml:space="preserve"> rješenja.</w:t>
            </w:r>
          </w:p>
        </w:tc>
      </w:tr>
      <w:tr w:rsidR="00762571" w:rsidRPr="0077506C" w14:paraId="03173BE6" w14:textId="77777777" w:rsidTr="00266ED0">
        <w:trPr>
          <w:gridAfter w:val="3"/>
          <w:wAfter w:w="2868" w:type="dxa"/>
          <w:trHeight w:val="567"/>
        </w:trPr>
        <w:tc>
          <w:tcPr>
            <w:tcW w:w="993" w:type="dxa"/>
            <w:vMerge/>
            <w:shd w:val="clear" w:color="auto" w:fill="FFFFFF"/>
          </w:tcPr>
          <w:p w14:paraId="7BED46C6" w14:textId="77777777" w:rsidR="00762571" w:rsidRPr="00620A60" w:rsidRDefault="00762571" w:rsidP="00266ED0">
            <w:pPr>
              <w:shd w:val="clear" w:color="auto" w:fill="FFFFFF"/>
              <w:rPr>
                <w:szCs w:val="24"/>
              </w:rPr>
            </w:pPr>
          </w:p>
        </w:tc>
        <w:tc>
          <w:tcPr>
            <w:tcW w:w="8930" w:type="dxa"/>
            <w:gridSpan w:val="7"/>
            <w:shd w:val="clear" w:color="auto" w:fill="FFFFFF"/>
          </w:tcPr>
          <w:p w14:paraId="58C11A35" w14:textId="77777777" w:rsidR="00762571" w:rsidRPr="00620A60" w:rsidRDefault="00762571" w:rsidP="00266ED0">
            <w:pPr>
              <w:shd w:val="clear" w:color="auto" w:fill="FFFFFF"/>
              <w:rPr>
                <w:szCs w:val="24"/>
              </w:rPr>
            </w:pPr>
            <w:r w:rsidRPr="00620A60">
              <w:rPr>
                <w:szCs w:val="24"/>
              </w:rPr>
              <w:t>Obrazloženje:</w:t>
            </w:r>
            <w:r>
              <w:rPr>
                <w:szCs w:val="24"/>
              </w:rPr>
              <w:t xml:space="preserve"> </w:t>
            </w:r>
            <w:proofErr w:type="spellStart"/>
            <w:r w:rsidRPr="000E4D23">
              <w:rPr>
                <w:szCs w:val="24"/>
              </w:rPr>
              <w:t>Nenormativna</w:t>
            </w:r>
            <w:proofErr w:type="spellEnd"/>
            <w:r w:rsidRPr="000E4D23">
              <w:rPr>
                <w:szCs w:val="24"/>
              </w:rPr>
              <w:t xml:space="preserve"> rješenja ne mogu dovesti do postizanja navedenog ishoda</w:t>
            </w:r>
          </w:p>
        </w:tc>
      </w:tr>
      <w:tr w:rsidR="00762571" w:rsidRPr="0077506C" w14:paraId="535F40D4" w14:textId="77777777" w:rsidTr="00266ED0">
        <w:trPr>
          <w:gridAfter w:val="3"/>
          <w:wAfter w:w="2868" w:type="dxa"/>
          <w:trHeight w:val="419"/>
        </w:trPr>
        <w:tc>
          <w:tcPr>
            <w:tcW w:w="993" w:type="dxa"/>
            <w:shd w:val="clear" w:color="auto" w:fill="FFFFFF"/>
          </w:tcPr>
          <w:p w14:paraId="2D619576" w14:textId="77777777" w:rsidR="00762571" w:rsidRPr="00620A60" w:rsidRDefault="00762571" w:rsidP="00266ED0">
            <w:pPr>
              <w:shd w:val="clear" w:color="auto" w:fill="FFFFFF"/>
              <w:rPr>
                <w:b/>
                <w:szCs w:val="24"/>
              </w:rPr>
            </w:pPr>
            <w:r w:rsidRPr="00620A60">
              <w:rPr>
                <w:b/>
                <w:szCs w:val="24"/>
              </w:rPr>
              <w:t>5.</w:t>
            </w:r>
          </w:p>
        </w:tc>
        <w:tc>
          <w:tcPr>
            <w:tcW w:w="8930" w:type="dxa"/>
            <w:gridSpan w:val="7"/>
            <w:shd w:val="clear" w:color="auto" w:fill="FFFFFF"/>
          </w:tcPr>
          <w:p w14:paraId="13AF9E79" w14:textId="77777777" w:rsidR="00762571" w:rsidRPr="00620A60" w:rsidRDefault="00762571" w:rsidP="00266ED0">
            <w:pPr>
              <w:shd w:val="clear" w:color="auto" w:fill="FFFFFF"/>
              <w:rPr>
                <w:b/>
                <w:szCs w:val="24"/>
              </w:rPr>
            </w:pPr>
            <w:r w:rsidRPr="00620A60">
              <w:rPr>
                <w:b/>
                <w:szCs w:val="24"/>
              </w:rPr>
              <w:t xml:space="preserve">UTVRĐIVANJE IZRAVNIH UČINAKA I ADRESATA </w:t>
            </w:r>
          </w:p>
        </w:tc>
      </w:tr>
      <w:tr w:rsidR="00762571" w:rsidRPr="0077506C" w14:paraId="7B6BAB5D" w14:textId="77777777" w:rsidTr="00266ED0">
        <w:trPr>
          <w:gridAfter w:val="3"/>
          <w:wAfter w:w="2868" w:type="dxa"/>
          <w:trHeight w:val="382"/>
        </w:trPr>
        <w:tc>
          <w:tcPr>
            <w:tcW w:w="993" w:type="dxa"/>
            <w:shd w:val="clear" w:color="auto" w:fill="FFFFFF"/>
          </w:tcPr>
          <w:p w14:paraId="0846D9B0" w14:textId="77777777" w:rsidR="00762571" w:rsidRPr="00620A60" w:rsidRDefault="00762571" w:rsidP="00266ED0">
            <w:pPr>
              <w:shd w:val="clear" w:color="auto" w:fill="FFFFFF"/>
              <w:rPr>
                <w:b/>
                <w:szCs w:val="24"/>
              </w:rPr>
            </w:pPr>
            <w:r w:rsidRPr="00620A60">
              <w:rPr>
                <w:b/>
                <w:szCs w:val="24"/>
              </w:rPr>
              <w:lastRenderedPageBreak/>
              <w:t>5.1.</w:t>
            </w:r>
          </w:p>
        </w:tc>
        <w:tc>
          <w:tcPr>
            <w:tcW w:w="8930" w:type="dxa"/>
            <w:gridSpan w:val="7"/>
            <w:shd w:val="clear" w:color="auto" w:fill="FFFFFF"/>
          </w:tcPr>
          <w:p w14:paraId="2119F228" w14:textId="77777777" w:rsidR="00762571" w:rsidRPr="00620A60" w:rsidRDefault="00762571" w:rsidP="00266ED0">
            <w:pPr>
              <w:shd w:val="clear" w:color="auto" w:fill="FFFFFF"/>
              <w:rPr>
                <w:b/>
                <w:szCs w:val="24"/>
              </w:rPr>
            </w:pPr>
            <w:r w:rsidRPr="00620A60">
              <w:rPr>
                <w:b/>
                <w:szCs w:val="24"/>
              </w:rPr>
              <w:t xml:space="preserve">UTVRĐIVANJE GOSPODARSKIH UČINAKA </w:t>
            </w:r>
          </w:p>
        </w:tc>
      </w:tr>
      <w:tr w:rsidR="00762571" w:rsidRPr="0077506C" w14:paraId="1D493AD0" w14:textId="77777777" w:rsidTr="00266ED0">
        <w:trPr>
          <w:gridAfter w:val="3"/>
          <w:wAfter w:w="2868" w:type="dxa"/>
          <w:trHeight w:val="382"/>
        </w:trPr>
        <w:tc>
          <w:tcPr>
            <w:tcW w:w="993" w:type="dxa"/>
            <w:shd w:val="clear" w:color="auto" w:fill="FFFFFF"/>
          </w:tcPr>
          <w:p w14:paraId="6C9A0FE2" w14:textId="77777777" w:rsidR="00762571" w:rsidRPr="00620A60" w:rsidRDefault="00762571" w:rsidP="00266ED0">
            <w:pPr>
              <w:shd w:val="clear" w:color="auto" w:fill="FFFFFF"/>
              <w:rPr>
                <w:b/>
                <w:szCs w:val="24"/>
              </w:rPr>
            </w:pPr>
          </w:p>
        </w:tc>
        <w:tc>
          <w:tcPr>
            <w:tcW w:w="5670" w:type="dxa"/>
            <w:gridSpan w:val="2"/>
            <w:shd w:val="clear" w:color="auto" w:fill="FFFFFF"/>
          </w:tcPr>
          <w:p w14:paraId="6D60501A" w14:textId="77777777" w:rsidR="00762571" w:rsidRPr="00620A60" w:rsidRDefault="00762571" w:rsidP="00266ED0">
            <w:pPr>
              <w:shd w:val="clear" w:color="auto" w:fill="FFFFFF"/>
              <w:rPr>
                <w:b/>
                <w:szCs w:val="24"/>
              </w:rPr>
            </w:pPr>
            <w:r w:rsidRPr="00620A60">
              <w:rPr>
                <w:b/>
                <w:szCs w:val="24"/>
              </w:rPr>
              <w:t>Vrsta izravnih učinaka</w:t>
            </w:r>
          </w:p>
        </w:tc>
        <w:tc>
          <w:tcPr>
            <w:tcW w:w="3260" w:type="dxa"/>
            <w:gridSpan w:val="5"/>
            <w:shd w:val="clear" w:color="auto" w:fill="FFFFFF"/>
          </w:tcPr>
          <w:p w14:paraId="22EDF127" w14:textId="77777777" w:rsidR="00762571" w:rsidRPr="00620A60" w:rsidRDefault="00762571" w:rsidP="00266ED0">
            <w:pPr>
              <w:shd w:val="clear" w:color="auto" w:fill="FFFFFF"/>
              <w:jc w:val="center"/>
              <w:rPr>
                <w:b/>
                <w:szCs w:val="24"/>
              </w:rPr>
            </w:pPr>
            <w:r w:rsidRPr="00620A60">
              <w:rPr>
                <w:b/>
                <w:szCs w:val="24"/>
              </w:rPr>
              <w:t>Mjerilo učinka</w:t>
            </w:r>
          </w:p>
        </w:tc>
      </w:tr>
      <w:tr w:rsidR="00762571" w:rsidRPr="0077506C" w14:paraId="72AEA6A9" w14:textId="77777777" w:rsidTr="00266ED0">
        <w:trPr>
          <w:gridAfter w:val="3"/>
          <w:wAfter w:w="2868" w:type="dxa"/>
          <w:trHeight w:val="382"/>
        </w:trPr>
        <w:tc>
          <w:tcPr>
            <w:tcW w:w="993" w:type="dxa"/>
            <w:vMerge w:val="restart"/>
            <w:shd w:val="clear" w:color="auto" w:fill="FFFFFF"/>
          </w:tcPr>
          <w:p w14:paraId="1D6208A5" w14:textId="77777777" w:rsidR="00762571" w:rsidRPr="00620A60" w:rsidRDefault="00762571" w:rsidP="00266ED0">
            <w:pPr>
              <w:shd w:val="clear" w:color="auto" w:fill="FFFFFF"/>
              <w:rPr>
                <w:b/>
                <w:szCs w:val="24"/>
              </w:rPr>
            </w:pPr>
          </w:p>
        </w:tc>
        <w:tc>
          <w:tcPr>
            <w:tcW w:w="5670" w:type="dxa"/>
            <w:gridSpan w:val="2"/>
            <w:vMerge w:val="restart"/>
            <w:shd w:val="clear" w:color="auto" w:fill="FFFFFF"/>
          </w:tcPr>
          <w:p w14:paraId="54F25591" w14:textId="77777777" w:rsidR="00762571" w:rsidRPr="00620A60" w:rsidRDefault="00762571" w:rsidP="00266ED0">
            <w:pPr>
              <w:shd w:val="clear" w:color="auto" w:fill="FFFFFF"/>
              <w:rPr>
                <w:szCs w:val="24"/>
              </w:rPr>
            </w:pPr>
            <w:r w:rsidRPr="00620A60">
              <w:rPr>
                <w:szCs w:val="24"/>
              </w:rPr>
              <w:t>Utvrdite učinak na:</w:t>
            </w:r>
          </w:p>
        </w:tc>
        <w:tc>
          <w:tcPr>
            <w:tcW w:w="1276" w:type="dxa"/>
            <w:gridSpan w:val="2"/>
            <w:shd w:val="clear" w:color="auto" w:fill="FFFFFF"/>
          </w:tcPr>
          <w:p w14:paraId="6FC97B48" w14:textId="77777777" w:rsidR="00762571" w:rsidRPr="00620A60" w:rsidRDefault="00762571" w:rsidP="00266ED0">
            <w:pPr>
              <w:shd w:val="clear" w:color="auto" w:fill="FFFFFF"/>
              <w:rPr>
                <w:b/>
                <w:szCs w:val="24"/>
              </w:rPr>
            </w:pPr>
            <w:r w:rsidRPr="00620A60">
              <w:rPr>
                <w:b/>
                <w:szCs w:val="24"/>
              </w:rPr>
              <w:t>Neznatan</w:t>
            </w:r>
          </w:p>
        </w:tc>
        <w:tc>
          <w:tcPr>
            <w:tcW w:w="992" w:type="dxa"/>
            <w:shd w:val="clear" w:color="auto" w:fill="FFFFFF"/>
          </w:tcPr>
          <w:p w14:paraId="1F8B70AB" w14:textId="77777777" w:rsidR="00762571" w:rsidRPr="00620A60" w:rsidRDefault="00762571" w:rsidP="00266ED0">
            <w:pPr>
              <w:shd w:val="clear" w:color="auto" w:fill="FFFFFF"/>
              <w:rPr>
                <w:b/>
                <w:szCs w:val="24"/>
              </w:rPr>
            </w:pPr>
            <w:r w:rsidRPr="00620A60">
              <w:rPr>
                <w:b/>
                <w:szCs w:val="24"/>
              </w:rPr>
              <w:t xml:space="preserve">Mali </w:t>
            </w:r>
          </w:p>
        </w:tc>
        <w:tc>
          <w:tcPr>
            <w:tcW w:w="992" w:type="dxa"/>
            <w:gridSpan w:val="2"/>
            <w:shd w:val="clear" w:color="auto" w:fill="FFFFFF"/>
          </w:tcPr>
          <w:p w14:paraId="436E1F2C" w14:textId="77777777" w:rsidR="00762571" w:rsidRPr="00620A60" w:rsidRDefault="00762571" w:rsidP="00266ED0">
            <w:pPr>
              <w:shd w:val="clear" w:color="auto" w:fill="FFFFFF"/>
              <w:rPr>
                <w:b/>
                <w:szCs w:val="24"/>
              </w:rPr>
            </w:pPr>
            <w:r w:rsidRPr="00620A60">
              <w:rPr>
                <w:b/>
                <w:szCs w:val="24"/>
              </w:rPr>
              <w:t>Veliki</w:t>
            </w:r>
          </w:p>
        </w:tc>
      </w:tr>
      <w:tr w:rsidR="00762571" w:rsidRPr="0077506C" w14:paraId="0FBC1B08" w14:textId="77777777" w:rsidTr="00266ED0">
        <w:trPr>
          <w:gridAfter w:val="3"/>
          <w:wAfter w:w="2868" w:type="dxa"/>
          <w:trHeight w:val="382"/>
        </w:trPr>
        <w:tc>
          <w:tcPr>
            <w:tcW w:w="993" w:type="dxa"/>
            <w:vMerge/>
            <w:shd w:val="clear" w:color="auto" w:fill="FFFFFF"/>
          </w:tcPr>
          <w:p w14:paraId="313C8CC5" w14:textId="77777777" w:rsidR="00762571" w:rsidRPr="00620A60" w:rsidRDefault="00762571" w:rsidP="00266ED0">
            <w:pPr>
              <w:shd w:val="clear" w:color="auto" w:fill="FFFFFF"/>
              <w:rPr>
                <w:b/>
                <w:szCs w:val="24"/>
              </w:rPr>
            </w:pPr>
          </w:p>
        </w:tc>
        <w:tc>
          <w:tcPr>
            <w:tcW w:w="5670" w:type="dxa"/>
            <w:gridSpan w:val="2"/>
            <w:vMerge/>
            <w:shd w:val="clear" w:color="auto" w:fill="FFFFFF"/>
          </w:tcPr>
          <w:p w14:paraId="7AF12047" w14:textId="77777777" w:rsidR="00762571" w:rsidRPr="00620A60" w:rsidRDefault="00762571" w:rsidP="00266ED0">
            <w:pPr>
              <w:shd w:val="clear" w:color="auto" w:fill="FFFFFF"/>
              <w:rPr>
                <w:szCs w:val="24"/>
              </w:rPr>
            </w:pPr>
          </w:p>
        </w:tc>
        <w:tc>
          <w:tcPr>
            <w:tcW w:w="1276" w:type="dxa"/>
            <w:gridSpan w:val="2"/>
            <w:shd w:val="clear" w:color="auto" w:fill="FFFFFF"/>
          </w:tcPr>
          <w:p w14:paraId="0F704546" w14:textId="77777777" w:rsidR="00762571" w:rsidRPr="00620A60" w:rsidRDefault="00762571" w:rsidP="00266ED0">
            <w:pPr>
              <w:shd w:val="clear" w:color="auto" w:fill="FFFFFF"/>
              <w:rPr>
                <w:i/>
              </w:rPr>
            </w:pPr>
            <w:r w:rsidRPr="00620A60">
              <w:rPr>
                <w:i/>
                <w:szCs w:val="24"/>
              </w:rPr>
              <w:t>Da/Ne</w:t>
            </w:r>
          </w:p>
        </w:tc>
        <w:tc>
          <w:tcPr>
            <w:tcW w:w="992" w:type="dxa"/>
            <w:shd w:val="clear" w:color="auto" w:fill="FFFFFF"/>
          </w:tcPr>
          <w:p w14:paraId="611E3D1C" w14:textId="77777777" w:rsidR="00762571" w:rsidRPr="00620A60" w:rsidRDefault="00762571" w:rsidP="00266ED0">
            <w:pPr>
              <w:shd w:val="clear" w:color="auto" w:fill="FFFFFF"/>
              <w:rPr>
                <w:i/>
              </w:rPr>
            </w:pPr>
            <w:r w:rsidRPr="00620A60">
              <w:rPr>
                <w:i/>
                <w:szCs w:val="24"/>
              </w:rPr>
              <w:t>Da/Ne</w:t>
            </w:r>
          </w:p>
        </w:tc>
        <w:tc>
          <w:tcPr>
            <w:tcW w:w="992" w:type="dxa"/>
            <w:gridSpan w:val="2"/>
            <w:shd w:val="clear" w:color="auto" w:fill="FFFFFF"/>
          </w:tcPr>
          <w:p w14:paraId="601B3B3A" w14:textId="77777777" w:rsidR="00762571" w:rsidRPr="00620A60" w:rsidRDefault="00762571" w:rsidP="00266ED0">
            <w:pPr>
              <w:shd w:val="clear" w:color="auto" w:fill="FFFFFF"/>
              <w:rPr>
                <w:i/>
              </w:rPr>
            </w:pPr>
            <w:r w:rsidRPr="00620A60">
              <w:rPr>
                <w:i/>
                <w:szCs w:val="24"/>
              </w:rPr>
              <w:t>Da/Ne</w:t>
            </w:r>
          </w:p>
        </w:tc>
      </w:tr>
      <w:tr w:rsidR="00762571" w:rsidRPr="0077506C" w14:paraId="741C8444" w14:textId="77777777" w:rsidTr="00266ED0">
        <w:trPr>
          <w:gridAfter w:val="3"/>
          <w:wAfter w:w="2868" w:type="dxa"/>
          <w:trHeight w:val="284"/>
        </w:trPr>
        <w:tc>
          <w:tcPr>
            <w:tcW w:w="993" w:type="dxa"/>
            <w:shd w:val="clear" w:color="auto" w:fill="FFFFFF"/>
          </w:tcPr>
          <w:p w14:paraId="3E65B828" w14:textId="77777777" w:rsidR="00762571" w:rsidRPr="00620A60" w:rsidRDefault="00762571" w:rsidP="00266ED0">
            <w:pPr>
              <w:shd w:val="clear" w:color="auto" w:fill="FFFFFF"/>
              <w:ind w:right="-251"/>
              <w:rPr>
                <w:szCs w:val="24"/>
              </w:rPr>
            </w:pPr>
            <w:r w:rsidRPr="00620A60">
              <w:rPr>
                <w:szCs w:val="24"/>
              </w:rPr>
              <w:t>5.1.1.</w:t>
            </w:r>
          </w:p>
        </w:tc>
        <w:tc>
          <w:tcPr>
            <w:tcW w:w="5670" w:type="dxa"/>
            <w:gridSpan w:val="2"/>
            <w:shd w:val="clear" w:color="auto" w:fill="FFFFFF"/>
          </w:tcPr>
          <w:p w14:paraId="5F569D7D" w14:textId="77777777" w:rsidR="00762571" w:rsidRPr="00620A60" w:rsidRDefault="00762571" w:rsidP="00266ED0">
            <w:pPr>
              <w:shd w:val="clear" w:color="auto" w:fill="FFFFFF"/>
              <w:rPr>
                <w:szCs w:val="24"/>
              </w:rPr>
            </w:pPr>
            <w:r w:rsidRPr="00620A60">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14:paraId="18E49EC7"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15ABEE05"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7FD6F25B" w14:textId="77777777" w:rsidR="00762571" w:rsidRPr="00620A60" w:rsidRDefault="00762571" w:rsidP="00266ED0">
            <w:pPr>
              <w:shd w:val="clear" w:color="auto" w:fill="FFFFFF"/>
              <w:rPr>
                <w:b/>
                <w:szCs w:val="24"/>
              </w:rPr>
            </w:pPr>
            <w:r>
              <w:rPr>
                <w:b/>
                <w:szCs w:val="24"/>
              </w:rPr>
              <w:t>Da</w:t>
            </w:r>
          </w:p>
        </w:tc>
      </w:tr>
      <w:tr w:rsidR="00762571" w:rsidRPr="0077506C" w14:paraId="1A7F4B88" w14:textId="77777777" w:rsidTr="00266ED0">
        <w:trPr>
          <w:gridAfter w:val="3"/>
          <w:wAfter w:w="2868" w:type="dxa"/>
          <w:trHeight w:val="284"/>
        </w:trPr>
        <w:tc>
          <w:tcPr>
            <w:tcW w:w="993" w:type="dxa"/>
            <w:shd w:val="clear" w:color="auto" w:fill="FFFFFF"/>
          </w:tcPr>
          <w:p w14:paraId="050B249C" w14:textId="77777777" w:rsidR="00762571" w:rsidRPr="00620A60" w:rsidRDefault="00762571" w:rsidP="00266ED0">
            <w:pPr>
              <w:shd w:val="clear" w:color="auto" w:fill="FFFFFF"/>
              <w:rPr>
                <w:szCs w:val="24"/>
              </w:rPr>
            </w:pPr>
            <w:r w:rsidRPr="00620A60">
              <w:rPr>
                <w:szCs w:val="24"/>
              </w:rPr>
              <w:t>5.1.2.</w:t>
            </w:r>
          </w:p>
        </w:tc>
        <w:tc>
          <w:tcPr>
            <w:tcW w:w="5670" w:type="dxa"/>
            <w:gridSpan w:val="2"/>
            <w:shd w:val="clear" w:color="auto" w:fill="FFFFFF"/>
          </w:tcPr>
          <w:p w14:paraId="17882A8C" w14:textId="77777777" w:rsidR="00762571" w:rsidRPr="00620A60" w:rsidRDefault="00762571" w:rsidP="00266ED0">
            <w:pPr>
              <w:shd w:val="clear" w:color="auto" w:fill="FFFFFF"/>
              <w:rPr>
                <w:b/>
                <w:szCs w:val="24"/>
              </w:rPr>
            </w:pPr>
            <w:r w:rsidRPr="00620A60">
              <w:rPr>
                <w:szCs w:val="24"/>
              </w:rPr>
              <w:t>Slobodno kretanje roba, usluga, rada i kapitala</w:t>
            </w:r>
          </w:p>
        </w:tc>
        <w:tc>
          <w:tcPr>
            <w:tcW w:w="1276" w:type="dxa"/>
            <w:gridSpan w:val="2"/>
            <w:shd w:val="clear" w:color="auto" w:fill="FFFFFF"/>
          </w:tcPr>
          <w:p w14:paraId="5DD50756"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50875D36"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740FBAD4" w14:textId="77777777" w:rsidR="00762571" w:rsidRPr="00620A60" w:rsidRDefault="00762571" w:rsidP="00266ED0">
            <w:pPr>
              <w:shd w:val="clear" w:color="auto" w:fill="FFFFFF"/>
              <w:rPr>
                <w:b/>
                <w:szCs w:val="24"/>
              </w:rPr>
            </w:pPr>
            <w:r>
              <w:rPr>
                <w:b/>
                <w:szCs w:val="24"/>
              </w:rPr>
              <w:t>Ne</w:t>
            </w:r>
          </w:p>
        </w:tc>
      </w:tr>
      <w:tr w:rsidR="00762571" w:rsidRPr="0077506C" w14:paraId="70F93786" w14:textId="77777777" w:rsidTr="00266ED0">
        <w:trPr>
          <w:gridAfter w:val="3"/>
          <w:wAfter w:w="2868" w:type="dxa"/>
          <w:trHeight w:val="284"/>
        </w:trPr>
        <w:tc>
          <w:tcPr>
            <w:tcW w:w="993" w:type="dxa"/>
            <w:shd w:val="clear" w:color="auto" w:fill="FFFFFF"/>
          </w:tcPr>
          <w:p w14:paraId="20816545" w14:textId="77777777" w:rsidR="00762571" w:rsidRPr="00620A60" w:rsidRDefault="00762571" w:rsidP="00266ED0">
            <w:pPr>
              <w:shd w:val="clear" w:color="auto" w:fill="FFFFFF"/>
              <w:rPr>
                <w:szCs w:val="24"/>
              </w:rPr>
            </w:pPr>
            <w:r w:rsidRPr="00620A60">
              <w:rPr>
                <w:szCs w:val="24"/>
              </w:rPr>
              <w:t>5.1.3.</w:t>
            </w:r>
          </w:p>
        </w:tc>
        <w:tc>
          <w:tcPr>
            <w:tcW w:w="5670" w:type="dxa"/>
            <w:gridSpan w:val="2"/>
            <w:shd w:val="clear" w:color="auto" w:fill="FFFFFF"/>
          </w:tcPr>
          <w:p w14:paraId="1F16B8C6" w14:textId="77777777" w:rsidR="00762571" w:rsidRPr="00620A60" w:rsidRDefault="00762571" w:rsidP="00266ED0">
            <w:pPr>
              <w:shd w:val="clear" w:color="auto" w:fill="FFFFFF"/>
              <w:rPr>
                <w:szCs w:val="24"/>
              </w:rPr>
            </w:pPr>
            <w:r w:rsidRPr="00620A60">
              <w:rPr>
                <w:szCs w:val="24"/>
              </w:rPr>
              <w:t>Funkcioniranje tržišta i konkurentnost gospodarstva</w:t>
            </w:r>
          </w:p>
        </w:tc>
        <w:tc>
          <w:tcPr>
            <w:tcW w:w="1276" w:type="dxa"/>
            <w:gridSpan w:val="2"/>
            <w:shd w:val="clear" w:color="auto" w:fill="FFFFFF"/>
          </w:tcPr>
          <w:p w14:paraId="45BB39F4"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3AAB1E0F" w14:textId="77777777" w:rsidR="00762571" w:rsidRPr="00620A60" w:rsidRDefault="00762571" w:rsidP="00266ED0">
            <w:pPr>
              <w:shd w:val="clear" w:color="auto" w:fill="FFFFFF"/>
              <w:rPr>
                <w:b/>
                <w:szCs w:val="24"/>
              </w:rPr>
            </w:pPr>
            <w:r>
              <w:rPr>
                <w:b/>
                <w:szCs w:val="24"/>
              </w:rPr>
              <w:t>Da</w:t>
            </w:r>
          </w:p>
        </w:tc>
        <w:tc>
          <w:tcPr>
            <w:tcW w:w="992" w:type="dxa"/>
            <w:gridSpan w:val="2"/>
            <w:shd w:val="clear" w:color="auto" w:fill="FFFFFF"/>
          </w:tcPr>
          <w:p w14:paraId="51ACE5D0" w14:textId="77777777" w:rsidR="00762571" w:rsidRPr="00620A60" w:rsidRDefault="00762571" w:rsidP="00266ED0">
            <w:pPr>
              <w:shd w:val="clear" w:color="auto" w:fill="FFFFFF"/>
              <w:rPr>
                <w:b/>
                <w:szCs w:val="24"/>
              </w:rPr>
            </w:pPr>
            <w:r>
              <w:rPr>
                <w:b/>
                <w:szCs w:val="24"/>
              </w:rPr>
              <w:t>Ne</w:t>
            </w:r>
          </w:p>
        </w:tc>
      </w:tr>
      <w:tr w:rsidR="00762571" w:rsidRPr="0077506C" w14:paraId="44B821FD" w14:textId="77777777" w:rsidTr="00266ED0">
        <w:trPr>
          <w:gridAfter w:val="3"/>
          <w:wAfter w:w="2868" w:type="dxa"/>
          <w:trHeight w:val="284"/>
        </w:trPr>
        <w:tc>
          <w:tcPr>
            <w:tcW w:w="993" w:type="dxa"/>
            <w:shd w:val="clear" w:color="auto" w:fill="FFFFFF"/>
          </w:tcPr>
          <w:p w14:paraId="23D3FD27" w14:textId="77777777" w:rsidR="00762571" w:rsidRPr="00620A60" w:rsidRDefault="00762571" w:rsidP="00266ED0">
            <w:pPr>
              <w:shd w:val="clear" w:color="auto" w:fill="FFFFFF"/>
              <w:rPr>
                <w:szCs w:val="24"/>
              </w:rPr>
            </w:pPr>
            <w:r w:rsidRPr="00620A60">
              <w:rPr>
                <w:szCs w:val="24"/>
              </w:rPr>
              <w:t>5.1.4.</w:t>
            </w:r>
          </w:p>
        </w:tc>
        <w:tc>
          <w:tcPr>
            <w:tcW w:w="5670" w:type="dxa"/>
            <w:gridSpan w:val="2"/>
            <w:shd w:val="clear" w:color="auto" w:fill="FFFFFF"/>
          </w:tcPr>
          <w:p w14:paraId="16A3832F" w14:textId="77777777" w:rsidR="00762571" w:rsidRPr="00620A60" w:rsidRDefault="00762571" w:rsidP="00266ED0">
            <w:pPr>
              <w:shd w:val="clear" w:color="auto" w:fill="FFFFFF"/>
              <w:rPr>
                <w:szCs w:val="24"/>
              </w:rPr>
            </w:pPr>
            <w:r w:rsidRPr="00620A60">
              <w:rPr>
                <w:szCs w:val="24"/>
              </w:rPr>
              <w:t>Prepreke za razmjenu dobara i usluga</w:t>
            </w:r>
          </w:p>
        </w:tc>
        <w:tc>
          <w:tcPr>
            <w:tcW w:w="1276" w:type="dxa"/>
            <w:gridSpan w:val="2"/>
            <w:shd w:val="clear" w:color="auto" w:fill="FFFFFF"/>
          </w:tcPr>
          <w:p w14:paraId="19EC5687"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1AC03237"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5A533228" w14:textId="77777777" w:rsidR="00762571" w:rsidRPr="00620A60" w:rsidRDefault="00762571" w:rsidP="00266ED0">
            <w:pPr>
              <w:shd w:val="clear" w:color="auto" w:fill="FFFFFF"/>
              <w:rPr>
                <w:b/>
                <w:szCs w:val="24"/>
              </w:rPr>
            </w:pPr>
            <w:r>
              <w:rPr>
                <w:b/>
                <w:szCs w:val="24"/>
              </w:rPr>
              <w:t>Ne</w:t>
            </w:r>
          </w:p>
        </w:tc>
      </w:tr>
      <w:tr w:rsidR="00762571" w:rsidRPr="0077506C" w14:paraId="374834B4" w14:textId="77777777" w:rsidTr="00266ED0">
        <w:trPr>
          <w:gridAfter w:val="3"/>
          <w:wAfter w:w="2868" w:type="dxa"/>
          <w:trHeight w:val="284"/>
        </w:trPr>
        <w:tc>
          <w:tcPr>
            <w:tcW w:w="993" w:type="dxa"/>
            <w:shd w:val="clear" w:color="auto" w:fill="FFFFFF"/>
          </w:tcPr>
          <w:p w14:paraId="66FCD19B" w14:textId="77777777" w:rsidR="00762571" w:rsidRPr="00620A60" w:rsidRDefault="00762571" w:rsidP="00266ED0">
            <w:pPr>
              <w:shd w:val="clear" w:color="auto" w:fill="FFFFFF"/>
              <w:rPr>
                <w:szCs w:val="24"/>
              </w:rPr>
            </w:pPr>
            <w:r w:rsidRPr="00620A60">
              <w:rPr>
                <w:szCs w:val="24"/>
              </w:rPr>
              <w:t>5.1.5.</w:t>
            </w:r>
          </w:p>
        </w:tc>
        <w:tc>
          <w:tcPr>
            <w:tcW w:w="5670" w:type="dxa"/>
            <w:gridSpan w:val="2"/>
            <w:shd w:val="clear" w:color="auto" w:fill="FFFFFF"/>
          </w:tcPr>
          <w:p w14:paraId="0C021A54" w14:textId="77777777" w:rsidR="00762571" w:rsidRPr="00620A60" w:rsidRDefault="00762571" w:rsidP="00266ED0">
            <w:pPr>
              <w:shd w:val="clear" w:color="auto" w:fill="FFFFFF"/>
              <w:rPr>
                <w:b/>
                <w:szCs w:val="24"/>
              </w:rPr>
            </w:pPr>
            <w:r w:rsidRPr="00620A60">
              <w:rPr>
                <w:szCs w:val="24"/>
              </w:rPr>
              <w:t xml:space="preserve">Cijena roba i usluga </w:t>
            </w:r>
          </w:p>
        </w:tc>
        <w:tc>
          <w:tcPr>
            <w:tcW w:w="1276" w:type="dxa"/>
            <w:gridSpan w:val="2"/>
            <w:shd w:val="clear" w:color="auto" w:fill="FFFFFF"/>
          </w:tcPr>
          <w:p w14:paraId="47B8B506"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14057CFA" w14:textId="77777777" w:rsidR="00762571" w:rsidRPr="00620A60" w:rsidRDefault="00762571" w:rsidP="00266ED0">
            <w:pPr>
              <w:shd w:val="clear" w:color="auto" w:fill="FFFFFF"/>
              <w:rPr>
                <w:b/>
                <w:szCs w:val="24"/>
              </w:rPr>
            </w:pPr>
            <w:r>
              <w:rPr>
                <w:b/>
                <w:szCs w:val="24"/>
              </w:rPr>
              <w:t>Da</w:t>
            </w:r>
          </w:p>
        </w:tc>
        <w:tc>
          <w:tcPr>
            <w:tcW w:w="992" w:type="dxa"/>
            <w:gridSpan w:val="2"/>
            <w:shd w:val="clear" w:color="auto" w:fill="FFFFFF"/>
          </w:tcPr>
          <w:p w14:paraId="31983579" w14:textId="77777777" w:rsidR="00762571" w:rsidRPr="00620A60" w:rsidRDefault="00762571" w:rsidP="00266ED0">
            <w:pPr>
              <w:shd w:val="clear" w:color="auto" w:fill="FFFFFF"/>
              <w:rPr>
                <w:b/>
                <w:szCs w:val="24"/>
              </w:rPr>
            </w:pPr>
            <w:r>
              <w:rPr>
                <w:b/>
                <w:szCs w:val="24"/>
              </w:rPr>
              <w:t>Ne</w:t>
            </w:r>
          </w:p>
        </w:tc>
      </w:tr>
      <w:tr w:rsidR="00762571" w:rsidRPr="0077506C" w14:paraId="7C81A77C" w14:textId="77777777" w:rsidTr="00266ED0">
        <w:trPr>
          <w:gridAfter w:val="3"/>
          <w:wAfter w:w="2868" w:type="dxa"/>
          <w:trHeight w:val="284"/>
        </w:trPr>
        <w:tc>
          <w:tcPr>
            <w:tcW w:w="993" w:type="dxa"/>
            <w:shd w:val="clear" w:color="auto" w:fill="FFFFFF"/>
          </w:tcPr>
          <w:p w14:paraId="681ABDBF" w14:textId="77777777" w:rsidR="00762571" w:rsidRPr="00620A60" w:rsidRDefault="00762571" w:rsidP="00266ED0">
            <w:pPr>
              <w:shd w:val="clear" w:color="auto" w:fill="FFFFFF"/>
              <w:rPr>
                <w:szCs w:val="24"/>
              </w:rPr>
            </w:pPr>
            <w:r w:rsidRPr="00620A60">
              <w:rPr>
                <w:szCs w:val="24"/>
              </w:rPr>
              <w:t>5.1.6.</w:t>
            </w:r>
          </w:p>
        </w:tc>
        <w:tc>
          <w:tcPr>
            <w:tcW w:w="5670" w:type="dxa"/>
            <w:gridSpan w:val="2"/>
            <w:shd w:val="clear" w:color="auto" w:fill="FFFFFF"/>
          </w:tcPr>
          <w:p w14:paraId="64EE38DA" w14:textId="77777777" w:rsidR="00762571" w:rsidRPr="00620A60" w:rsidRDefault="00762571" w:rsidP="00266ED0">
            <w:pPr>
              <w:shd w:val="clear" w:color="auto" w:fill="FFFFFF"/>
              <w:rPr>
                <w:szCs w:val="24"/>
              </w:rPr>
            </w:pPr>
            <w:r w:rsidRPr="00620A60">
              <w:rPr>
                <w:szCs w:val="24"/>
              </w:rPr>
              <w:t>Uvjet za poslovanje na tržištu</w:t>
            </w:r>
          </w:p>
        </w:tc>
        <w:tc>
          <w:tcPr>
            <w:tcW w:w="1276" w:type="dxa"/>
            <w:gridSpan w:val="2"/>
            <w:shd w:val="clear" w:color="auto" w:fill="FFFFFF"/>
          </w:tcPr>
          <w:p w14:paraId="2207F5B0"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26692965"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2B65D3F8" w14:textId="77777777" w:rsidR="00762571" w:rsidRPr="00620A60" w:rsidRDefault="00762571" w:rsidP="00266ED0">
            <w:pPr>
              <w:shd w:val="clear" w:color="auto" w:fill="FFFFFF"/>
              <w:rPr>
                <w:b/>
                <w:szCs w:val="24"/>
              </w:rPr>
            </w:pPr>
            <w:r>
              <w:rPr>
                <w:b/>
                <w:szCs w:val="24"/>
              </w:rPr>
              <w:t>Ne</w:t>
            </w:r>
          </w:p>
        </w:tc>
      </w:tr>
      <w:tr w:rsidR="00762571" w:rsidRPr="0077506C" w14:paraId="53CF627B" w14:textId="77777777" w:rsidTr="00266ED0">
        <w:trPr>
          <w:gridAfter w:val="3"/>
          <w:wAfter w:w="2868" w:type="dxa"/>
          <w:trHeight w:val="284"/>
        </w:trPr>
        <w:tc>
          <w:tcPr>
            <w:tcW w:w="993" w:type="dxa"/>
            <w:shd w:val="clear" w:color="auto" w:fill="FFFFFF"/>
          </w:tcPr>
          <w:p w14:paraId="15032A73" w14:textId="77777777" w:rsidR="00762571" w:rsidRPr="00620A60" w:rsidRDefault="00762571" w:rsidP="00266ED0">
            <w:pPr>
              <w:shd w:val="clear" w:color="auto" w:fill="FFFFFF"/>
              <w:rPr>
                <w:szCs w:val="24"/>
              </w:rPr>
            </w:pPr>
            <w:r w:rsidRPr="00620A60">
              <w:rPr>
                <w:szCs w:val="24"/>
              </w:rPr>
              <w:t>5.1.7.</w:t>
            </w:r>
          </w:p>
        </w:tc>
        <w:tc>
          <w:tcPr>
            <w:tcW w:w="5670" w:type="dxa"/>
            <w:gridSpan w:val="2"/>
            <w:shd w:val="clear" w:color="auto" w:fill="FFFFFF"/>
          </w:tcPr>
          <w:p w14:paraId="35802E8E" w14:textId="77777777" w:rsidR="00762571" w:rsidRPr="00620A60" w:rsidRDefault="00762571" w:rsidP="00266ED0">
            <w:pPr>
              <w:shd w:val="clear" w:color="auto" w:fill="FFFFFF"/>
              <w:rPr>
                <w:szCs w:val="24"/>
              </w:rPr>
            </w:pPr>
            <w:r w:rsidRPr="00620A60">
              <w:rPr>
                <w:szCs w:val="24"/>
              </w:rPr>
              <w:t>Trošak kapitala u gospodarskim subjektima</w:t>
            </w:r>
          </w:p>
        </w:tc>
        <w:tc>
          <w:tcPr>
            <w:tcW w:w="1276" w:type="dxa"/>
            <w:gridSpan w:val="2"/>
            <w:shd w:val="clear" w:color="auto" w:fill="FFFFFF"/>
          </w:tcPr>
          <w:p w14:paraId="1186E0F2"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7E7051D7"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3600B292" w14:textId="77777777" w:rsidR="00762571" w:rsidRPr="00620A60" w:rsidRDefault="00762571" w:rsidP="00266ED0">
            <w:pPr>
              <w:shd w:val="clear" w:color="auto" w:fill="FFFFFF"/>
              <w:rPr>
                <w:b/>
                <w:szCs w:val="24"/>
              </w:rPr>
            </w:pPr>
            <w:r>
              <w:rPr>
                <w:b/>
                <w:szCs w:val="24"/>
              </w:rPr>
              <w:t>Ne</w:t>
            </w:r>
          </w:p>
        </w:tc>
      </w:tr>
      <w:tr w:rsidR="00762571" w:rsidRPr="0077506C" w14:paraId="2F57AD47" w14:textId="77777777" w:rsidTr="00266ED0">
        <w:trPr>
          <w:gridAfter w:val="3"/>
          <w:wAfter w:w="2868" w:type="dxa"/>
          <w:trHeight w:val="284"/>
        </w:trPr>
        <w:tc>
          <w:tcPr>
            <w:tcW w:w="993" w:type="dxa"/>
            <w:shd w:val="clear" w:color="auto" w:fill="FFFFFF"/>
          </w:tcPr>
          <w:p w14:paraId="5601E18C" w14:textId="77777777" w:rsidR="00762571" w:rsidRPr="00620A60" w:rsidRDefault="00762571" w:rsidP="00266ED0">
            <w:pPr>
              <w:shd w:val="clear" w:color="auto" w:fill="FFFFFF"/>
              <w:rPr>
                <w:szCs w:val="24"/>
              </w:rPr>
            </w:pPr>
            <w:r w:rsidRPr="00620A60">
              <w:rPr>
                <w:szCs w:val="24"/>
              </w:rPr>
              <w:t>5.1.8.</w:t>
            </w:r>
          </w:p>
        </w:tc>
        <w:tc>
          <w:tcPr>
            <w:tcW w:w="5670" w:type="dxa"/>
            <w:gridSpan w:val="2"/>
            <w:shd w:val="clear" w:color="auto" w:fill="FFFFFF"/>
          </w:tcPr>
          <w:p w14:paraId="2136A209" w14:textId="77777777" w:rsidR="00762571" w:rsidRPr="00620A60" w:rsidRDefault="00762571" w:rsidP="00266ED0">
            <w:pPr>
              <w:shd w:val="clear" w:color="auto" w:fill="FFFFFF"/>
              <w:rPr>
                <w:szCs w:val="24"/>
              </w:rPr>
            </w:pPr>
            <w:r w:rsidRPr="00620A60">
              <w:rPr>
                <w:szCs w:val="24"/>
              </w:rPr>
              <w:t>Trošak zapošljavanja u gospodarskim subjektima (trošak rada u cjelini)</w:t>
            </w:r>
          </w:p>
        </w:tc>
        <w:tc>
          <w:tcPr>
            <w:tcW w:w="1276" w:type="dxa"/>
            <w:gridSpan w:val="2"/>
            <w:shd w:val="clear" w:color="auto" w:fill="FFFFFF"/>
          </w:tcPr>
          <w:p w14:paraId="47F2F582"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4EC14595"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6797384C" w14:textId="77777777" w:rsidR="00762571" w:rsidRPr="00620A60" w:rsidRDefault="00762571" w:rsidP="00266ED0">
            <w:pPr>
              <w:shd w:val="clear" w:color="auto" w:fill="FFFFFF"/>
              <w:rPr>
                <w:b/>
                <w:szCs w:val="24"/>
              </w:rPr>
            </w:pPr>
            <w:r>
              <w:rPr>
                <w:b/>
                <w:szCs w:val="24"/>
              </w:rPr>
              <w:t>Ne</w:t>
            </w:r>
          </w:p>
        </w:tc>
      </w:tr>
      <w:tr w:rsidR="00762571" w:rsidRPr="0077506C" w14:paraId="2153C198" w14:textId="77777777" w:rsidTr="00266ED0">
        <w:trPr>
          <w:gridAfter w:val="3"/>
          <w:wAfter w:w="2868" w:type="dxa"/>
          <w:trHeight w:val="284"/>
        </w:trPr>
        <w:tc>
          <w:tcPr>
            <w:tcW w:w="993" w:type="dxa"/>
            <w:shd w:val="clear" w:color="auto" w:fill="FFFFFF"/>
          </w:tcPr>
          <w:p w14:paraId="519F4553" w14:textId="77777777" w:rsidR="00762571" w:rsidRPr="00620A60" w:rsidRDefault="00762571" w:rsidP="00266ED0">
            <w:pPr>
              <w:shd w:val="clear" w:color="auto" w:fill="FFFFFF"/>
              <w:rPr>
                <w:szCs w:val="24"/>
              </w:rPr>
            </w:pPr>
            <w:r w:rsidRPr="00620A60">
              <w:rPr>
                <w:szCs w:val="24"/>
              </w:rPr>
              <w:t>5.1.9.</w:t>
            </w:r>
          </w:p>
        </w:tc>
        <w:tc>
          <w:tcPr>
            <w:tcW w:w="5670" w:type="dxa"/>
            <w:gridSpan w:val="2"/>
            <w:shd w:val="clear" w:color="auto" w:fill="FFFFFF"/>
          </w:tcPr>
          <w:p w14:paraId="66335465" w14:textId="77777777" w:rsidR="00762571" w:rsidRPr="00620A60" w:rsidRDefault="00762571" w:rsidP="00266ED0">
            <w:pPr>
              <w:shd w:val="clear" w:color="auto" w:fill="FFFFFF"/>
              <w:rPr>
                <w:szCs w:val="24"/>
              </w:rPr>
            </w:pPr>
            <w:r w:rsidRPr="00620A60">
              <w:rPr>
                <w:szCs w:val="24"/>
              </w:rPr>
              <w:t>Trošak uvođenja tehnologije u poslovni proces u gospodarskim subjektima</w:t>
            </w:r>
          </w:p>
        </w:tc>
        <w:tc>
          <w:tcPr>
            <w:tcW w:w="1276" w:type="dxa"/>
            <w:gridSpan w:val="2"/>
            <w:shd w:val="clear" w:color="auto" w:fill="FFFFFF"/>
          </w:tcPr>
          <w:p w14:paraId="5A399F53"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6FA21DEC"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3962E0B8" w14:textId="77777777" w:rsidR="00762571" w:rsidRPr="00620A60" w:rsidRDefault="00762571" w:rsidP="00266ED0">
            <w:pPr>
              <w:shd w:val="clear" w:color="auto" w:fill="FFFFFF"/>
              <w:rPr>
                <w:b/>
                <w:szCs w:val="24"/>
              </w:rPr>
            </w:pPr>
            <w:r>
              <w:rPr>
                <w:b/>
                <w:szCs w:val="24"/>
              </w:rPr>
              <w:t>Ne</w:t>
            </w:r>
          </w:p>
        </w:tc>
      </w:tr>
      <w:tr w:rsidR="00762571" w:rsidRPr="0077506C" w14:paraId="263EFE59" w14:textId="77777777" w:rsidTr="00266ED0">
        <w:trPr>
          <w:gridAfter w:val="3"/>
          <w:wAfter w:w="2868" w:type="dxa"/>
          <w:trHeight w:val="284"/>
        </w:trPr>
        <w:tc>
          <w:tcPr>
            <w:tcW w:w="993" w:type="dxa"/>
            <w:shd w:val="clear" w:color="auto" w:fill="FFFFFF"/>
          </w:tcPr>
          <w:p w14:paraId="2536BA63" w14:textId="77777777" w:rsidR="00762571" w:rsidRPr="00620A60" w:rsidRDefault="00762571" w:rsidP="00266ED0">
            <w:pPr>
              <w:shd w:val="clear" w:color="auto" w:fill="FFFFFF"/>
              <w:rPr>
                <w:szCs w:val="24"/>
              </w:rPr>
            </w:pPr>
            <w:r w:rsidRPr="00620A60">
              <w:rPr>
                <w:szCs w:val="24"/>
              </w:rPr>
              <w:t>5.1.10.</w:t>
            </w:r>
          </w:p>
        </w:tc>
        <w:tc>
          <w:tcPr>
            <w:tcW w:w="5670" w:type="dxa"/>
            <w:gridSpan w:val="2"/>
            <w:shd w:val="clear" w:color="auto" w:fill="FFFFFF"/>
          </w:tcPr>
          <w:p w14:paraId="3F993D75" w14:textId="77777777" w:rsidR="00762571" w:rsidRPr="00620A60" w:rsidRDefault="00762571" w:rsidP="00266ED0">
            <w:pPr>
              <w:shd w:val="clear" w:color="auto" w:fill="FFFFFF"/>
              <w:rPr>
                <w:szCs w:val="24"/>
              </w:rPr>
            </w:pPr>
            <w:r w:rsidRPr="00620A60">
              <w:rPr>
                <w:szCs w:val="24"/>
              </w:rPr>
              <w:t>Trošak investicija vezano za poslovanje gospodarskih subjekata</w:t>
            </w:r>
          </w:p>
        </w:tc>
        <w:tc>
          <w:tcPr>
            <w:tcW w:w="1276" w:type="dxa"/>
            <w:gridSpan w:val="2"/>
            <w:shd w:val="clear" w:color="auto" w:fill="FFFFFF"/>
          </w:tcPr>
          <w:p w14:paraId="74D79501"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0D7C4FF6"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751448EF" w14:textId="77777777" w:rsidR="00762571" w:rsidRPr="00620A60" w:rsidRDefault="00762571" w:rsidP="00266ED0">
            <w:pPr>
              <w:shd w:val="clear" w:color="auto" w:fill="FFFFFF"/>
              <w:rPr>
                <w:b/>
                <w:szCs w:val="24"/>
              </w:rPr>
            </w:pPr>
            <w:r>
              <w:rPr>
                <w:b/>
                <w:szCs w:val="24"/>
              </w:rPr>
              <w:t>Ne</w:t>
            </w:r>
          </w:p>
        </w:tc>
      </w:tr>
      <w:tr w:rsidR="00762571" w:rsidRPr="0077506C" w14:paraId="3A7FDAB6" w14:textId="77777777" w:rsidTr="00266ED0">
        <w:trPr>
          <w:gridAfter w:val="3"/>
          <w:wAfter w:w="2868" w:type="dxa"/>
          <w:trHeight w:val="284"/>
        </w:trPr>
        <w:tc>
          <w:tcPr>
            <w:tcW w:w="993" w:type="dxa"/>
            <w:shd w:val="clear" w:color="auto" w:fill="FFFFFF"/>
          </w:tcPr>
          <w:p w14:paraId="59B06A2E" w14:textId="77777777" w:rsidR="00762571" w:rsidRPr="00620A60" w:rsidRDefault="00762571" w:rsidP="00266ED0">
            <w:pPr>
              <w:shd w:val="clear" w:color="auto" w:fill="FFFFFF"/>
              <w:rPr>
                <w:szCs w:val="24"/>
              </w:rPr>
            </w:pPr>
            <w:r w:rsidRPr="00620A60">
              <w:rPr>
                <w:szCs w:val="24"/>
              </w:rPr>
              <w:t>5.1.11.</w:t>
            </w:r>
          </w:p>
        </w:tc>
        <w:tc>
          <w:tcPr>
            <w:tcW w:w="5670" w:type="dxa"/>
            <w:gridSpan w:val="2"/>
            <w:shd w:val="clear" w:color="auto" w:fill="FFFFFF"/>
          </w:tcPr>
          <w:p w14:paraId="5FE65C59" w14:textId="77777777" w:rsidR="00762571" w:rsidRPr="00620A60" w:rsidRDefault="00762571" w:rsidP="00266ED0">
            <w:pPr>
              <w:shd w:val="clear" w:color="auto" w:fill="FFFFFF"/>
              <w:rPr>
                <w:szCs w:val="24"/>
              </w:rPr>
            </w:pPr>
            <w:r w:rsidRPr="00620A60">
              <w:rPr>
                <w:szCs w:val="24"/>
              </w:rPr>
              <w:t>Trošak proizvodnje, osobito nabave materijala, tehnologije i energije</w:t>
            </w:r>
          </w:p>
        </w:tc>
        <w:tc>
          <w:tcPr>
            <w:tcW w:w="1276" w:type="dxa"/>
            <w:gridSpan w:val="2"/>
            <w:shd w:val="clear" w:color="auto" w:fill="FFFFFF"/>
          </w:tcPr>
          <w:p w14:paraId="2371A2EB"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5983CA04"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2FE9E195" w14:textId="77777777" w:rsidR="00762571" w:rsidRPr="00620A60" w:rsidRDefault="00762571" w:rsidP="00266ED0">
            <w:pPr>
              <w:shd w:val="clear" w:color="auto" w:fill="FFFFFF"/>
              <w:rPr>
                <w:b/>
                <w:szCs w:val="24"/>
              </w:rPr>
            </w:pPr>
            <w:r>
              <w:rPr>
                <w:b/>
                <w:szCs w:val="24"/>
              </w:rPr>
              <w:t>Ne</w:t>
            </w:r>
          </w:p>
        </w:tc>
      </w:tr>
      <w:tr w:rsidR="00762571" w:rsidRPr="0077506C" w14:paraId="2F7B98F3" w14:textId="77777777" w:rsidTr="00266ED0">
        <w:trPr>
          <w:gridAfter w:val="3"/>
          <w:wAfter w:w="2868" w:type="dxa"/>
          <w:trHeight w:val="284"/>
        </w:trPr>
        <w:tc>
          <w:tcPr>
            <w:tcW w:w="993" w:type="dxa"/>
            <w:shd w:val="clear" w:color="auto" w:fill="FFFFFF"/>
          </w:tcPr>
          <w:p w14:paraId="55F639D4" w14:textId="77777777" w:rsidR="00762571" w:rsidRPr="00620A60" w:rsidRDefault="00762571" w:rsidP="00266ED0">
            <w:pPr>
              <w:shd w:val="clear" w:color="auto" w:fill="FFFFFF"/>
              <w:rPr>
                <w:szCs w:val="24"/>
              </w:rPr>
            </w:pPr>
            <w:r w:rsidRPr="00620A60">
              <w:rPr>
                <w:szCs w:val="24"/>
              </w:rPr>
              <w:t>5.1.12.</w:t>
            </w:r>
          </w:p>
        </w:tc>
        <w:tc>
          <w:tcPr>
            <w:tcW w:w="5670" w:type="dxa"/>
            <w:gridSpan w:val="2"/>
            <w:shd w:val="clear" w:color="auto" w:fill="FFFFFF"/>
          </w:tcPr>
          <w:p w14:paraId="62155F51" w14:textId="77777777" w:rsidR="00762571" w:rsidRPr="00620A60" w:rsidRDefault="00762571" w:rsidP="00266ED0">
            <w:pPr>
              <w:shd w:val="clear" w:color="auto" w:fill="FFFFFF"/>
              <w:rPr>
                <w:szCs w:val="24"/>
              </w:rPr>
            </w:pPr>
            <w:r w:rsidRPr="00620A60">
              <w:rPr>
                <w:szCs w:val="24"/>
              </w:rPr>
              <w:t>Prepreke za slobodno kretanje roba, usluga, rada i kapitala vezano za poslovanje gospodarskih subjekata</w:t>
            </w:r>
          </w:p>
        </w:tc>
        <w:tc>
          <w:tcPr>
            <w:tcW w:w="1276" w:type="dxa"/>
            <w:gridSpan w:val="2"/>
            <w:shd w:val="clear" w:color="auto" w:fill="FFFFFF"/>
          </w:tcPr>
          <w:p w14:paraId="68F69671"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56F65C18"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4437E5E7" w14:textId="77777777" w:rsidR="00762571" w:rsidRPr="00620A60" w:rsidRDefault="00762571" w:rsidP="00266ED0">
            <w:pPr>
              <w:shd w:val="clear" w:color="auto" w:fill="FFFFFF"/>
              <w:rPr>
                <w:b/>
                <w:szCs w:val="24"/>
              </w:rPr>
            </w:pPr>
            <w:r>
              <w:rPr>
                <w:b/>
                <w:szCs w:val="24"/>
              </w:rPr>
              <w:t>Ne</w:t>
            </w:r>
          </w:p>
        </w:tc>
      </w:tr>
      <w:tr w:rsidR="00762571" w:rsidRPr="0077506C" w14:paraId="1AB3C29A" w14:textId="77777777" w:rsidTr="00266ED0">
        <w:trPr>
          <w:gridAfter w:val="3"/>
          <w:wAfter w:w="2868" w:type="dxa"/>
          <w:trHeight w:val="284"/>
        </w:trPr>
        <w:tc>
          <w:tcPr>
            <w:tcW w:w="993" w:type="dxa"/>
            <w:shd w:val="clear" w:color="auto" w:fill="FFFFFF"/>
          </w:tcPr>
          <w:p w14:paraId="33A76770" w14:textId="77777777" w:rsidR="00762571" w:rsidRPr="00620A60" w:rsidRDefault="00762571" w:rsidP="00266ED0">
            <w:pPr>
              <w:shd w:val="clear" w:color="auto" w:fill="FFFFFF"/>
              <w:rPr>
                <w:szCs w:val="24"/>
              </w:rPr>
            </w:pPr>
            <w:r w:rsidRPr="00620A60">
              <w:rPr>
                <w:szCs w:val="24"/>
              </w:rPr>
              <w:t>5.1.13.</w:t>
            </w:r>
          </w:p>
        </w:tc>
        <w:tc>
          <w:tcPr>
            <w:tcW w:w="5670" w:type="dxa"/>
            <w:gridSpan w:val="2"/>
            <w:shd w:val="clear" w:color="auto" w:fill="FFFFFF"/>
          </w:tcPr>
          <w:p w14:paraId="38380044" w14:textId="77777777" w:rsidR="00762571" w:rsidRPr="00620A60" w:rsidRDefault="00762571" w:rsidP="00266ED0">
            <w:pPr>
              <w:shd w:val="clear" w:color="auto" w:fill="FFFFFF"/>
              <w:rPr>
                <w:szCs w:val="24"/>
              </w:rPr>
            </w:pPr>
            <w:r w:rsidRPr="00620A60">
              <w:rPr>
                <w:szCs w:val="24"/>
              </w:rPr>
              <w:t>Djelovanje na imovinska prava gospodarskih subjekata</w:t>
            </w:r>
          </w:p>
        </w:tc>
        <w:tc>
          <w:tcPr>
            <w:tcW w:w="1276" w:type="dxa"/>
            <w:gridSpan w:val="2"/>
            <w:shd w:val="clear" w:color="auto" w:fill="FFFFFF"/>
          </w:tcPr>
          <w:p w14:paraId="576EFC9B"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57DDA039"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6C588358" w14:textId="77777777" w:rsidR="00762571" w:rsidRPr="00620A60" w:rsidRDefault="00762571" w:rsidP="00266ED0">
            <w:pPr>
              <w:shd w:val="clear" w:color="auto" w:fill="FFFFFF"/>
              <w:rPr>
                <w:b/>
                <w:szCs w:val="24"/>
              </w:rPr>
            </w:pPr>
            <w:r>
              <w:rPr>
                <w:b/>
                <w:szCs w:val="24"/>
              </w:rPr>
              <w:t>Ne</w:t>
            </w:r>
          </w:p>
        </w:tc>
      </w:tr>
      <w:tr w:rsidR="00762571" w:rsidRPr="0077506C" w14:paraId="47D512C1" w14:textId="77777777" w:rsidTr="00266ED0">
        <w:trPr>
          <w:gridAfter w:val="3"/>
          <w:wAfter w:w="2868" w:type="dxa"/>
          <w:trHeight w:val="284"/>
        </w:trPr>
        <w:tc>
          <w:tcPr>
            <w:tcW w:w="993" w:type="dxa"/>
            <w:shd w:val="clear" w:color="auto" w:fill="FFFFFF"/>
          </w:tcPr>
          <w:p w14:paraId="7D3D5CB1" w14:textId="77777777" w:rsidR="00762571" w:rsidRPr="00620A60" w:rsidRDefault="00762571" w:rsidP="00266ED0">
            <w:pPr>
              <w:shd w:val="clear" w:color="auto" w:fill="FFFFFF"/>
              <w:rPr>
                <w:szCs w:val="24"/>
              </w:rPr>
            </w:pPr>
            <w:r w:rsidRPr="00620A60">
              <w:rPr>
                <w:szCs w:val="24"/>
              </w:rPr>
              <w:t>5.1.14.</w:t>
            </w:r>
          </w:p>
        </w:tc>
        <w:tc>
          <w:tcPr>
            <w:tcW w:w="5670" w:type="dxa"/>
            <w:gridSpan w:val="2"/>
            <w:shd w:val="clear" w:color="auto" w:fill="FFFFFF"/>
          </w:tcPr>
          <w:p w14:paraId="3619EED5" w14:textId="77777777" w:rsidR="00762571" w:rsidRPr="00620A60" w:rsidRDefault="00762571" w:rsidP="00266ED0">
            <w:pPr>
              <w:shd w:val="clear" w:color="auto" w:fill="FFFFFF"/>
              <w:rPr>
                <w:szCs w:val="24"/>
              </w:rPr>
            </w:pPr>
            <w:r w:rsidRPr="00620A60">
              <w:rPr>
                <w:szCs w:val="24"/>
              </w:rPr>
              <w:t>Drugi očekivani izravni učinak:</w:t>
            </w:r>
          </w:p>
          <w:p w14:paraId="1BEC3706" w14:textId="77777777" w:rsidR="00762571" w:rsidRPr="00620A60" w:rsidRDefault="00762571" w:rsidP="00266ED0">
            <w:pPr>
              <w:shd w:val="clear" w:color="auto" w:fill="FFFFFF"/>
              <w:rPr>
                <w:szCs w:val="24"/>
              </w:rPr>
            </w:pPr>
          </w:p>
        </w:tc>
        <w:tc>
          <w:tcPr>
            <w:tcW w:w="1276" w:type="dxa"/>
            <w:gridSpan w:val="2"/>
            <w:shd w:val="clear" w:color="auto" w:fill="FFFFFF"/>
          </w:tcPr>
          <w:p w14:paraId="5007AC42"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516839F7"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26849857" w14:textId="77777777" w:rsidR="00762571" w:rsidRPr="00620A60" w:rsidRDefault="00762571" w:rsidP="00266ED0">
            <w:pPr>
              <w:shd w:val="clear" w:color="auto" w:fill="FFFFFF"/>
              <w:rPr>
                <w:b/>
                <w:szCs w:val="24"/>
              </w:rPr>
            </w:pPr>
            <w:r>
              <w:rPr>
                <w:b/>
                <w:szCs w:val="24"/>
              </w:rPr>
              <w:t>Ne</w:t>
            </w:r>
          </w:p>
        </w:tc>
      </w:tr>
      <w:tr w:rsidR="00762571" w:rsidRPr="0077506C" w14:paraId="59B8FDF7" w14:textId="77777777" w:rsidTr="00266ED0">
        <w:trPr>
          <w:gridAfter w:val="3"/>
          <w:wAfter w:w="2868" w:type="dxa"/>
          <w:trHeight w:val="284"/>
        </w:trPr>
        <w:tc>
          <w:tcPr>
            <w:tcW w:w="993" w:type="dxa"/>
            <w:shd w:val="clear" w:color="auto" w:fill="FFFFFF"/>
          </w:tcPr>
          <w:p w14:paraId="543D4516" w14:textId="77777777" w:rsidR="00762571" w:rsidRPr="00620A60" w:rsidRDefault="00762571" w:rsidP="00266ED0">
            <w:pPr>
              <w:shd w:val="clear" w:color="auto" w:fill="FFFFFF"/>
              <w:rPr>
                <w:szCs w:val="24"/>
              </w:rPr>
            </w:pPr>
            <w:r w:rsidRPr="00620A60">
              <w:rPr>
                <w:szCs w:val="24"/>
              </w:rPr>
              <w:t>5.1.15.</w:t>
            </w:r>
          </w:p>
        </w:tc>
        <w:tc>
          <w:tcPr>
            <w:tcW w:w="8930" w:type="dxa"/>
            <w:gridSpan w:val="7"/>
            <w:shd w:val="clear" w:color="auto" w:fill="FFFFFF"/>
          </w:tcPr>
          <w:p w14:paraId="4D904810" w14:textId="77777777" w:rsidR="00762571" w:rsidRPr="00620A60" w:rsidRDefault="00762571" w:rsidP="00266ED0">
            <w:pPr>
              <w:shd w:val="clear" w:color="auto" w:fill="FFFFFF"/>
              <w:rPr>
                <w:szCs w:val="24"/>
              </w:rPr>
            </w:pPr>
            <w:r w:rsidRPr="00620A60">
              <w:rPr>
                <w:szCs w:val="24"/>
              </w:rPr>
              <w:t>Obrazloženje za analizu utvrđivanja izravnih učinaka od 5.1.1. do 5.1.14.</w:t>
            </w:r>
          </w:p>
          <w:p w14:paraId="33297D4F" w14:textId="77777777" w:rsidR="00762571" w:rsidRPr="00DF2AD3" w:rsidRDefault="00762571" w:rsidP="00266ED0">
            <w:pPr>
              <w:shd w:val="clear" w:color="auto" w:fill="FFFFFF"/>
            </w:pPr>
            <w:r w:rsidRPr="006849FD">
              <w:rPr>
                <w:szCs w:val="24"/>
              </w:rPr>
              <w:t xml:space="preserve">Moguć </w:t>
            </w:r>
            <w:r>
              <w:rPr>
                <w:szCs w:val="24"/>
              </w:rPr>
              <w:t>veliki</w:t>
            </w:r>
            <w:r w:rsidRPr="006849FD">
              <w:rPr>
                <w:szCs w:val="24"/>
              </w:rPr>
              <w:t xml:space="preserve"> utjecaj na </w:t>
            </w:r>
            <w:r>
              <w:rPr>
                <w:szCs w:val="24"/>
              </w:rPr>
              <w:t>m</w:t>
            </w:r>
            <w:r w:rsidRPr="0010409C">
              <w:rPr>
                <w:szCs w:val="24"/>
              </w:rPr>
              <w:t>akroekonomsko okruženje Republike Hrvatske osobito komponente bruto društvenog proizvoda kojeg čine osobna potrošnja kućanstava, priljev investicija, državna potrošnja, izvoz i uvoz</w:t>
            </w:r>
            <w:r>
              <w:rPr>
                <w:szCs w:val="24"/>
              </w:rPr>
              <w:t xml:space="preserve"> te je moguć mali utjecaj na cijenu roba i usluga i na funkcioniranje tržišta i konkurentnost gospodarstva, posebno na </w:t>
            </w:r>
            <w:r w:rsidRPr="009543C5">
              <w:t>sektor građevinarstva i popratnih industrija s obzirom na obuhvat obnove.</w:t>
            </w:r>
          </w:p>
        </w:tc>
      </w:tr>
      <w:tr w:rsidR="00762571" w:rsidRPr="0077506C" w14:paraId="79C940AD" w14:textId="77777777" w:rsidTr="00266ED0">
        <w:trPr>
          <w:gridAfter w:val="3"/>
          <w:wAfter w:w="2868" w:type="dxa"/>
          <w:trHeight w:val="284"/>
        </w:trPr>
        <w:tc>
          <w:tcPr>
            <w:tcW w:w="993" w:type="dxa"/>
            <w:shd w:val="clear" w:color="auto" w:fill="FFFFFF"/>
          </w:tcPr>
          <w:p w14:paraId="28F3C466" w14:textId="77777777" w:rsidR="00762571" w:rsidRPr="00620A60" w:rsidRDefault="00762571" w:rsidP="00266ED0">
            <w:pPr>
              <w:shd w:val="clear" w:color="auto" w:fill="FFFFFF"/>
              <w:rPr>
                <w:b/>
                <w:szCs w:val="24"/>
              </w:rPr>
            </w:pPr>
          </w:p>
        </w:tc>
        <w:tc>
          <w:tcPr>
            <w:tcW w:w="8930" w:type="dxa"/>
            <w:gridSpan w:val="7"/>
            <w:shd w:val="clear" w:color="auto" w:fill="FFFFFF"/>
          </w:tcPr>
          <w:p w14:paraId="2AC24477" w14:textId="77777777" w:rsidR="00762571" w:rsidRPr="00620A60" w:rsidRDefault="00762571" w:rsidP="00266ED0">
            <w:pPr>
              <w:shd w:val="clear" w:color="auto" w:fill="FFFFFF"/>
              <w:rPr>
                <w:b/>
                <w:szCs w:val="24"/>
              </w:rPr>
            </w:pPr>
            <w:r w:rsidRPr="00620A60">
              <w:rPr>
                <w:b/>
                <w:szCs w:val="24"/>
              </w:rPr>
              <w:t>Utvrdite veličinu adresata:</w:t>
            </w:r>
          </w:p>
        </w:tc>
      </w:tr>
      <w:tr w:rsidR="00762571" w:rsidRPr="0077506C" w14:paraId="59C2A57A" w14:textId="77777777" w:rsidTr="00266ED0">
        <w:trPr>
          <w:gridAfter w:val="3"/>
          <w:wAfter w:w="2868" w:type="dxa"/>
          <w:trHeight w:val="284"/>
        </w:trPr>
        <w:tc>
          <w:tcPr>
            <w:tcW w:w="993" w:type="dxa"/>
            <w:shd w:val="clear" w:color="auto" w:fill="FFFFFF"/>
          </w:tcPr>
          <w:p w14:paraId="38C31692" w14:textId="77777777" w:rsidR="00762571" w:rsidRPr="00620A60" w:rsidRDefault="00762571" w:rsidP="00266ED0">
            <w:pPr>
              <w:shd w:val="clear" w:color="auto" w:fill="FFFFFF"/>
              <w:rPr>
                <w:szCs w:val="24"/>
              </w:rPr>
            </w:pPr>
            <w:r w:rsidRPr="00620A60">
              <w:rPr>
                <w:szCs w:val="24"/>
              </w:rPr>
              <w:t>5.1.16.</w:t>
            </w:r>
          </w:p>
        </w:tc>
        <w:tc>
          <w:tcPr>
            <w:tcW w:w="5670" w:type="dxa"/>
            <w:gridSpan w:val="2"/>
            <w:shd w:val="clear" w:color="auto" w:fill="FFFFFF"/>
          </w:tcPr>
          <w:p w14:paraId="2F45C445" w14:textId="77777777" w:rsidR="00762571" w:rsidRPr="00620A60" w:rsidRDefault="00762571" w:rsidP="00266ED0">
            <w:pPr>
              <w:shd w:val="clear" w:color="auto" w:fill="FFFFFF"/>
              <w:rPr>
                <w:szCs w:val="24"/>
              </w:rPr>
            </w:pPr>
            <w:r w:rsidRPr="00620A60">
              <w:rPr>
                <w:szCs w:val="24"/>
              </w:rPr>
              <w:t>Mikro i mali poduzetnici i/ili obiteljska poljoprivredna gospodarstva i/ili zadruge</w:t>
            </w:r>
          </w:p>
        </w:tc>
        <w:tc>
          <w:tcPr>
            <w:tcW w:w="1276" w:type="dxa"/>
            <w:gridSpan w:val="2"/>
            <w:shd w:val="clear" w:color="auto" w:fill="FFFFFF"/>
          </w:tcPr>
          <w:p w14:paraId="22874DC1"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BBEB1EA"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1DBC3ED1" w14:textId="77777777" w:rsidR="00762571" w:rsidRPr="00620A60" w:rsidRDefault="00762571" w:rsidP="00266ED0">
            <w:pPr>
              <w:shd w:val="clear" w:color="auto" w:fill="FFFFFF"/>
              <w:rPr>
                <w:b/>
                <w:szCs w:val="24"/>
              </w:rPr>
            </w:pPr>
            <w:r>
              <w:rPr>
                <w:b/>
                <w:szCs w:val="24"/>
              </w:rPr>
              <w:t>Ne</w:t>
            </w:r>
          </w:p>
        </w:tc>
      </w:tr>
      <w:tr w:rsidR="00762571" w:rsidRPr="0077506C" w14:paraId="51CE8B34" w14:textId="77777777" w:rsidTr="00266ED0">
        <w:trPr>
          <w:gridAfter w:val="3"/>
          <w:wAfter w:w="2868" w:type="dxa"/>
          <w:trHeight w:val="284"/>
        </w:trPr>
        <w:tc>
          <w:tcPr>
            <w:tcW w:w="993" w:type="dxa"/>
            <w:shd w:val="clear" w:color="auto" w:fill="FFFFFF"/>
          </w:tcPr>
          <w:p w14:paraId="1B531316" w14:textId="77777777" w:rsidR="00762571" w:rsidRPr="00620A60" w:rsidRDefault="00762571" w:rsidP="00266ED0">
            <w:pPr>
              <w:shd w:val="clear" w:color="auto" w:fill="FFFFFF"/>
              <w:rPr>
                <w:szCs w:val="24"/>
              </w:rPr>
            </w:pPr>
            <w:r w:rsidRPr="00620A60">
              <w:rPr>
                <w:szCs w:val="24"/>
              </w:rPr>
              <w:t>5.1.17.</w:t>
            </w:r>
          </w:p>
        </w:tc>
        <w:tc>
          <w:tcPr>
            <w:tcW w:w="5670" w:type="dxa"/>
            <w:gridSpan w:val="2"/>
            <w:shd w:val="clear" w:color="auto" w:fill="FFFFFF"/>
          </w:tcPr>
          <w:p w14:paraId="5D0FFDB2" w14:textId="77777777" w:rsidR="00762571" w:rsidRPr="00620A60" w:rsidRDefault="00762571" w:rsidP="00266ED0">
            <w:pPr>
              <w:shd w:val="clear" w:color="auto" w:fill="FFFFFF"/>
              <w:rPr>
                <w:szCs w:val="24"/>
              </w:rPr>
            </w:pPr>
            <w:r w:rsidRPr="00620A60">
              <w:rPr>
                <w:szCs w:val="24"/>
              </w:rPr>
              <w:t>Srednji i veliki poduzetnici</w:t>
            </w:r>
          </w:p>
        </w:tc>
        <w:tc>
          <w:tcPr>
            <w:tcW w:w="1276" w:type="dxa"/>
            <w:gridSpan w:val="2"/>
            <w:shd w:val="clear" w:color="auto" w:fill="FFFFFF"/>
          </w:tcPr>
          <w:p w14:paraId="4984732D"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9435332"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6DB9ACE" w14:textId="77777777" w:rsidR="00762571" w:rsidRPr="00620A60" w:rsidRDefault="00762571" w:rsidP="00266ED0">
            <w:pPr>
              <w:shd w:val="clear" w:color="auto" w:fill="FFFFFF"/>
              <w:rPr>
                <w:b/>
                <w:szCs w:val="24"/>
              </w:rPr>
            </w:pPr>
            <w:r>
              <w:rPr>
                <w:b/>
                <w:szCs w:val="24"/>
              </w:rPr>
              <w:t>Ne</w:t>
            </w:r>
          </w:p>
        </w:tc>
      </w:tr>
      <w:tr w:rsidR="00762571" w:rsidRPr="0077506C" w14:paraId="1F16BC5D" w14:textId="77777777" w:rsidTr="00266ED0">
        <w:trPr>
          <w:gridAfter w:val="3"/>
          <w:wAfter w:w="2868" w:type="dxa"/>
          <w:trHeight w:val="284"/>
        </w:trPr>
        <w:tc>
          <w:tcPr>
            <w:tcW w:w="993" w:type="dxa"/>
            <w:shd w:val="clear" w:color="auto" w:fill="FFFFFF"/>
          </w:tcPr>
          <w:p w14:paraId="7BBF36D5" w14:textId="77777777" w:rsidR="00762571" w:rsidRPr="00620A60" w:rsidRDefault="00762571" w:rsidP="00266ED0">
            <w:pPr>
              <w:shd w:val="clear" w:color="auto" w:fill="FFFFFF"/>
              <w:rPr>
                <w:szCs w:val="24"/>
              </w:rPr>
            </w:pPr>
            <w:r w:rsidRPr="00620A60">
              <w:rPr>
                <w:szCs w:val="24"/>
              </w:rPr>
              <w:t>5.1.18.</w:t>
            </w:r>
          </w:p>
        </w:tc>
        <w:tc>
          <w:tcPr>
            <w:tcW w:w="5670" w:type="dxa"/>
            <w:gridSpan w:val="2"/>
            <w:shd w:val="clear" w:color="auto" w:fill="FFFFFF"/>
          </w:tcPr>
          <w:p w14:paraId="71A78DA0" w14:textId="77777777" w:rsidR="00762571" w:rsidRPr="00620A60" w:rsidRDefault="00762571" w:rsidP="00266ED0">
            <w:pPr>
              <w:shd w:val="clear" w:color="auto" w:fill="FFFFFF"/>
              <w:rPr>
                <w:szCs w:val="24"/>
              </w:rPr>
            </w:pPr>
            <w:r w:rsidRPr="00620A60">
              <w:rPr>
                <w:szCs w:val="24"/>
              </w:rPr>
              <w:t>Građani i/ili obitelji i/ili kućanstva</w:t>
            </w:r>
          </w:p>
        </w:tc>
        <w:tc>
          <w:tcPr>
            <w:tcW w:w="1276" w:type="dxa"/>
            <w:gridSpan w:val="2"/>
            <w:shd w:val="clear" w:color="auto" w:fill="FFFFFF"/>
          </w:tcPr>
          <w:p w14:paraId="43F123E4"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4FAC9E8"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74208838" w14:textId="77777777" w:rsidR="00762571" w:rsidRPr="00620A60" w:rsidRDefault="00762571" w:rsidP="00266ED0">
            <w:pPr>
              <w:shd w:val="clear" w:color="auto" w:fill="FFFFFF"/>
              <w:rPr>
                <w:b/>
                <w:szCs w:val="24"/>
              </w:rPr>
            </w:pPr>
            <w:r>
              <w:rPr>
                <w:b/>
                <w:szCs w:val="24"/>
              </w:rPr>
              <w:t>Ne</w:t>
            </w:r>
          </w:p>
        </w:tc>
      </w:tr>
      <w:tr w:rsidR="00762571" w:rsidRPr="0077506C" w14:paraId="7EDEE375" w14:textId="77777777" w:rsidTr="00266ED0">
        <w:trPr>
          <w:gridAfter w:val="3"/>
          <w:wAfter w:w="2868" w:type="dxa"/>
          <w:trHeight w:val="284"/>
        </w:trPr>
        <w:tc>
          <w:tcPr>
            <w:tcW w:w="993" w:type="dxa"/>
            <w:shd w:val="clear" w:color="auto" w:fill="FFFFFF"/>
          </w:tcPr>
          <w:p w14:paraId="4645048A" w14:textId="77777777" w:rsidR="00762571" w:rsidRPr="00620A60" w:rsidRDefault="00762571" w:rsidP="00266ED0">
            <w:pPr>
              <w:shd w:val="clear" w:color="auto" w:fill="FFFFFF"/>
              <w:rPr>
                <w:szCs w:val="24"/>
              </w:rPr>
            </w:pPr>
            <w:r w:rsidRPr="00620A60">
              <w:rPr>
                <w:szCs w:val="24"/>
              </w:rPr>
              <w:t>5.1.19.</w:t>
            </w:r>
          </w:p>
        </w:tc>
        <w:tc>
          <w:tcPr>
            <w:tcW w:w="5670" w:type="dxa"/>
            <w:gridSpan w:val="2"/>
            <w:shd w:val="clear" w:color="auto" w:fill="FFFFFF"/>
          </w:tcPr>
          <w:p w14:paraId="60CC0A48" w14:textId="77777777" w:rsidR="00762571" w:rsidRPr="00620A60" w:rsidRDefault="00762571" w:rsidP="00266ED0">
            <w:pPr>
              <w:shd w:val="clear" w:color="auto" w:fill="FFFFFF"/>
              <w:rPr>
                <w:szCs w:val="24"/>
              </w:rPr>
            </w:pPr>
            <w:r w:rsidRPr="00620A60">
              <w:rPr>
                <w:szCs w:val="24"/>
              </w:rPr>
              <w:t>Radnici i/ili umirovljenici</w:t>
            </w:r>
          </w:p>
        </w:tc>
        <w:tc>
          <w:tcPr>
            <w:tcW w:w="1276" w:type="dxa"/>
            <w:gridSpan w:val="2"/>
            <w:shd w:val="clear" w:color="auto" w:fill="FFFFFF"/>
          </w:tcPr>
          <w:p w14:paraId="0EB3586E"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154397F"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672E8631" w14:textId="77777777" w:rsidR="00762571" w:rsidRPr="00620A60" w:rsidRDefault="00762571" w:rsidP="00266ED0">
            <w:pPr>
              <w:shd w:val="clear" w:color="auto" w:fill="FFFFFF"/>
              <w:rPr>
                <w:b/>
                <w:szCs w:val="24"/>
              </w:rPr>
            </w:pPr>
            <w:r>
              <w:rPr>
                <w:b/>
                <w:szCs w:val="24"/>
              </w:rPr>
              <w:t>Ne</w:t>
            </w:r>
          </w:p>
        </w:tc>
      </w:tr>
      <w:tr w:rsidR="00762571" w:rsidRPr="0077506C" w14:paraId="11433E83" w14:textId="77777777" w:rsidTr="00266ED0">
        <w:trPr>
          <w:gridAfter w:val="3"/>
          <w:wAfter w:w="2868" w:type="dxa"/>
          <w:trHeight w:val="284"/>
        </w:trPr>
        <w:tc>
          <w:tcPr>
            <w:tcW w:w="993" w:type="dxa"/>
            <w:shd w:val="clear" w:color="auto" w:fill="FFFFFF"/>
          </w:tcPr>
          <w:p w14:paraId="47C901A7" w14:textId="77777777" w:rsidR="00762571" w:rsidRPr="00620A60" w:rsidRDefault="00762571" w:rsidP="00266ED0">
            <w:pPr>
              <w:shd w:val="clear" w:color="auto" w:fill="FFFFFF"/>
              <w:rPr>
                <w:szCs w:val="24"/>
              </w:rPr>
            </w:pPr>
            <w:r w:rsidRPr="00620A60">
              <w:rPr>
                <w:szCs w:val="24"/>
              </w:rPr>
              <w:t>5.1.20.</w:t>
            </w:r>
          </w:p>
        </w:tc>
        <w:tc>
          <w:tcPr>
            <w:tcW w:w="5670" w:type="dxa"/>
            <w:gridSpan w:val="2"/>
            <w:shd w:val="clear" w:color="auto" w:fill="FFFFFF"/>
          </w:tcPr>
          <w:p w14:paraId="05515124" w14:textId="77777777" w:rsidR="00762571" w:rsidRPr="00620A60" w:rsidRDefault="00762571" w:rsidP="00266ED0">
            <w:pPr>
              <w:shd w:val="clear" w:color="auto" w:fill="FFFFFF"/>
              <w:rPr>
                <w:szCs w:val="24"/>
              </w:rPr>
            </w:pPr>
            <w:r w:rsidRPr="00620A60">
              <w:rPr>
                <w:szCs w:val="24"/>
              </w:rPr>
              <w:t>Pružatelji uslužnih djelatnosti u pojedinoj gospodarskoj grani i/ili potrošači</w:t>
            </w:r>
          </w:p>
        </w:tc>
        <w:tc>
          <w:tcPr>
            <w:tcW w:w="1276" w:type="dxa"/>
            <w:gridSpan w:val="2"/>
            <w:shd w:val="clear" w:color="auto" w:fill="FFFFFF"/>
          </w:tcPr>
          <w:p w14:paraId="1BA29404"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715314C"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13111444" w14:textId="77777777" w:rsidR="00762571" w:rsidRPr="00620A60" w:rsidRDefault="00762571" w:rsidP="00266ED0">
            <w:pPr>
              <w:shd w:val="clear" w:color="auto" w:fill="FFFFFF"/>
              <w:rPr>
                <w:b/>
                <w:szCs w:val="24"/>
              </w:rPr>
            </w:pPr>
            <w:r>
              <w:rPr>
                <w:b/>
                <w:szCs w:val="24"/>
              </w:rPr>
              <w:t>Ne</w:t>
            </w:r>
          </w:p>
        </w:tc>
      </w:tr>
      <w:tr w:rsidR="00762571" w:rsidRPr="0077506C" w14:paraId="3A1502C4" w14:textId="77777777" w:rsidTr="00266ED0">
        <w:trPr>
          <w:gridAfter w:val="3"/>
          <w:wAfter w:w="2868" w:type="dxa"/>
          <w:trHeight w:val="284"/>
        </w:trPr>
        <w:tc>
          <w:tcPr>
            <w:tcW w:w="993" w:type="dxa"/>
            <w:shd w:val="clear" w:color="auto" w:fill="FFFFFF"/>
          </w:tcPr>
          <w:p w14:paraId="5BC1D7D8" w14:textId="77777777" w:rsidR="00762571" w:rsidRPr="00620A60" w:rsidRDefault="00762571" w:rsidP="00266ED0">
            <w:pPr>
              <w:shd w:val="clear" w:color="auto" w:fill="FFFFFF"/>
              <w:rPr>
                <w:szCs w:val="24"/>
              </w:rPr>
            </w:pPr>
            <w:r w:rsidRPr="00620A60">
              <w:rPr>
                <w:szCs w:val="24"/>
              </w:rPr>
              <w:t>5.1.21.</w:t>
            </w:r>
          </w:p>
        </w:tc>
        <w:tc>
          <w:tcPr>
            <w:tcW w:w="5670" w:type="dxa"/>
            <w:gridSpan w:val="2"/>
            <w:shd w:val="clear" w:color="auto" w:fill="FFFFFF"/>
          </w:tcPr>
          <w:p w14:paraId="36825269" w14:textId="77777777" w:rsidR="00762571" w:rsidRPr="00620A60" w:rsidRDefault="00762571" w:rsidP="00266ED0">
            <w:pPr>
              <w:shd w:val="clear" w:color="auto" w:fill="FFFFFF"/>
              <w:rPr>
                <w:szCs w:val="24"/>
              </w:rPr>
            </w:pPr>
            <w:r w:rsidRPr="00620A60">
              <w:rPr>
                <w:szCs w:val="24"/>
              </w:rPr>
              <w:t>Hrvatski branitelji</w:t>
            </w:r>
          </w:p>
        </w:tc>
        <w:tc>
          <w:tcPr>
            <w:tcW w:w="1276" w:type="dxa"/>
            <w:gridSpan w:val="2"/>
            <w:shd w:val="clear" w:color="auto" w:fill="FFFFFF"/>
          </w:tcPr>
          <w:p w14:paraId="40A050EC"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14D5236"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E57D1B5" w14:textId="77777777" w:rsidR="00762571" w:rsidRPr="00620A60" w:rsidRDefault="00762571" w:rsidP="00266ED0">
            <w:pPr>
              <w:shd w:val="clear" w:color="auto" w:fill="FFFFFF"/>
              <w:rPr>
                <w:b/>
                <w:szCs w:val="24"/>
              </w:rPr>
            </w:pPr>
            <w:r>
              <w:rPr>
                <w:b/>
                <w:szCs w:val="24"/>
              </w:rPr>
              <w:t>Ne</w:t>
            </w:r>
          </w:p>
        </w:tc>
      </w:tr>
      <w:tr w:rsidR="00762571" w:rsidRPr="0077506C" w14:paraId="4F118A12" w14:textId="77777777" w:rsidTr="00266ED0">
        <w:trPr>
          <w:gridAfter w:val="3"/>
          <w:wAfter w:w="2868" w:type="dxa"/>
          <w:trHeight w:val="284"/>
        </w:trPr>
        <w:tc>
          <w:tcPr>
            <w:tcW w:w="993" w:type="dxa"/>
            <w:shd w:val="clear" w:color="auto" w:fill="FFFFFF"/>
          </w:tcPr>
          <w:p w14:paraId="5317F657" w14:textId="77777777" w:rsidR="00762571" w:rsidRPr="00620A60" w:rsidRDefault="00762571" w:rsidP="00266ED0">
            <w:pPr>
              <w:shd w:val="clear" w:color="auto" w:fill="FFFFFF"/>
              <w:rPr>
                <w:szCs w:val="24"/>
              </w:rPr>
            </w:pPr>
            <w:r w:rsidRPr="00620A60">
              <w:rPr>
                <w:szCs w:val="24"/>
              </w:rPr>
              <w:t>5.1.22.</w:t>
            </w:r>
          </w:p>
        </w:tc>
        <w:tc>
          <w:tcPr>
            <w:tcW w:w="5670" w:type="dxa"/>
            <w:gridSpan w:val="2"/>
            <w:shd w:val="clear" w:color="auto" w:fill="FFFFFF"/>
          </w:tcPr>
          <w:p w14:paraId="595238FA" w14:textId="77777777" w:rsidR="00762571" w:rsidRPr="00620A60" w:rsidRDefault="00762571" w:rsidP="00266ED0">
            <w:pPr>
              <w:shd w:val="clear" w:color="auto" w:fill="FFFFFF"/>
              <w:rPr>
                <w:szCs w:val="24"/>
              </w:rPr>
            </w:pPr>
            <w:r w:rsidRPr="00620A60">
              <w:rPr>
                <w:szCs w:val="24"/>
              </w:rPr>
              <w:t>Manjine i/ili socijalne skupine s posebnim interesima i potrebama</w:t>
            </w:r>
          </w:p>
        </w:tc>
        <w:tc>
          <w:tcPr>
            <w:tcW w:w="1276" w:type="dxa"/>
            <w:gridSpan w:val="2"/>
            <w:shd w:val="clear" w:color="auto" w:fill="FFFFFF"/>
          </w:tcPr>
          <w:p w14:paraId="4260B2B3"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2B45BBD"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C302BEA" w14:textId="77777777" w:rsidR="00762571" w:rsidRPr="00620A60" w:rsidRDefault="00762571" w:rsidP="00266ED0">
            <w:pPr>
              <w:shd w:val="clear" w:color="auto" w:fill="FFFFFF"/>
              <w:rPr>
                <w:b/>
                <w:szCs w:val="24"/>
              </w:rPr>
            </w:pPr>
            <w:r>
              <w:rPr>
                <w:b/>
                <w:szCs w:val="24"/>
              </w:rPr>
              <w:t>Ne</w:t>
            </w:r>
          </w:p>
        </w:tc>
      </w:tr>
      <w:tr w:rsidR="00762571" w:rsidRPr="0077506C" w14:paraId="1F850EE7" w14:textId="77777777" w:rsidTr="00266ED0">
        <w:trPr>
          <w:gridAfter w:val="3"/>
          <w:wAfter w:w="2868" w:type="dxa"/>
          <w:trHeight w:val="284"/>
        </w:trPr>
        <w:tc>
          <w:tcPr>
            <w:tcW w:w="993" w:type="dxa"/>
            <w:shd w:val="clear" w:color="auto" w:fill="FFFFFF"/>
          </w:tcPr>
          <w:p w14:paraId="6EEABB1D" w14:textId="77777777" w:rsidR="00762571" w:rsidRPr="00620A60" w:rsidRDefault="00762571" w:rsidP="00266ED0">
            <w:pPr>
              <w:shd w:val="clear" w:color="auto" w:fill="FFFFFF"/>
              <w:rPr>
                <w:szCs w:val="24"/>
              </w:rPr>
            </w:pPr>
            <w:r w:rsidRPr="00620A60">
              <w:rPr>
                <w:szCs w:val="24"/>
              </w:rPr>
              <w:t>5.1.23.</w:t>
            </w:r>
          </w:p>
        </w:tc>
        <w:tc>
          <w:tcPr>
            <w:tcW w:w="5670" w:type="dxa"/>
            <w:gridSpan w:val="2"/>
            <w:shd w:val="clear" w:color="auto" w:fill="FFFFFF"/>
          </w:tcPr>
          <w:p w14:paraId="3E193AED" w14:textId="77777777" w:rsidR="00762571" w:rsidRPr="00620A60" w:rsidRDefault="00762571" w:rsidP="00266ED0">
            <w:pPr>
              <w:shd w:val="clear" w:color="auto" w:fill="FFFFFF"/>
              <w:rPr>
                <w:szCs w:val="24"/>
              </w:rPr>
            </w:pPr>
            <w:r w:rsidRPr="00620A60">
              <w:rPr>
                <w:szCs w:val="24"/>
              </w:rPr>
              <w:t>Udruge i/ili zaklade</w:t>
            </w:r>
          </w:p>
        </w:tc>
        <w:tc>
          <w:tcPr>
            <w:tcW w:w="1276" w:type="dxa"/>
            <w:gridSpan w:val="2"/>
            <w:shd w:val="clear" w:color="auto" w:fill="FFFFFF"/>
          </w:tcPr>
          <w:p w14:paraId="68F6657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F9EADF7"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584B79F" w14:textId="77777777" w:rsidR="00762571" w:rsidRPr="00620A60" w:rsidRDefault="00762571" w:rsidP="00266ED0">
            <w:pPr>
              <w:shd w:val="clear" w:color="auto" w:fill="FFFFFF"/>
              <w:rPr>
                <w:b/>
                <w:szCs w:val="24"/>
              </w:rPr>
            </w:pPr>
            <w:r>
              <w:rPr>
                <w:b/>
                <w:szCs w:val="24"/>
              </w:rPr>
              <w:t>Ne</w:t>
            </w:r>
          </w:p>
        </w:tc>
      </w:tr>
      <w:tr w:rsidR="00762571" w:rsidRPr="0077506C" w14:paraId="464C1432" w14:textId="77777777" w:rsidTr="00266ED0">
        <w:trPr>
          <w:gridAfter w:val="3"/>
          <w:wAfter w:w="2868" w:type="dxa"/>
          <w:trHeight w:val="284"/>
        </w:trPr>
        <w:tc>
          <w:tcPr>
            <w:tcW w:w="993" w:type="dxa"/>
            <w:shd w:val="clear" w:color="auto" w:fill="FFFFFF"/>
          </w:tcPr>
          <w:p w14:paraId="4E9979FA" w14:textId="77777777" w:rsidR="00762571" w:rsidRPr="00620A60" w:rsidRDefault="00762571" w:rsidP="00266ED0">
            <w:pPr>
              <w:shd w:val="clear" w:color="auto" w:fill="FFFFFF"/>
              <w:rPr>
                <w:szCs w:val="24"/>
              </w:rPr>
            </w:pPr>
            <w:r w:rsidRPr="00620A60">
              <w:rPr>
                <w:szCs w:val="24"/>
              </w:rPr>
              <w:t>5.1.24.</w:t>
            </w:r>
          </w:p>
        </w:tc>
        <w:tc>
          <w:tcPr>
            <w:tcW w:w="5670" w:type="dxa"/>
            <w:gridSpan w:val="2"/>
            <w:shd w:val="clear" w:color="auto" w:fill="FFFFFF"/>
          </w:tcPr>
          <w:p w14:paraId="70E93F4A" w14:textId="77777777" w:rsidR="00762571" w:rsidRPr="00620A60" w:rsidRDefault="00762571" w:rsidP="00266ED0">
            <w:pPr>
              <w:shd w:val="clear" w:color="auto" w:fill="FFFFFF"/>
              <w:rPr>
                <w:szCs w:val="24"/>
              </w:rPr>
            </w:pPr>
            <w:r w:rsidRPr="00620A60">
              <w:rPr>
                <w:szCs w:val="24"/>
              </w:rPr>
              <w:t xml:space="preserve">Središnja tijela državne uprave, druga državna tijela, pravosudna tijela, javne ustanove, jedinice lokalne i </w:t>
            </w:r>
            <w:r w:rsidRPr="00620A60">
              <w:rPr>
                <w:szCs w:val="24"/>
              </w:rPr>
              <w:lastRenderedPageBreak/>
              <w:t>područne (regionalne) samouprave, pravne osobe s javnim ovlastima</w:t>
            </w:r>
          </w:p>
        </w:tc>
        <w:tc>
          <w:tcPr>
            <w:tcW w:w="1276" w:type="dxa"/>
            <w:gridSpan w:val="2"/>
            <w:shd w:val="clear" w:color="auto" w:fill="FFFFFF"/>
          </w:tcPr>
          <w:p w14:paraId="3F2DE10F" w14:textId="77777777" w:rsidR="00762571" w:rsidRPr="00620A60" w:rsidRDefault="00762571" w:rsidP="00266ED0">
            <w:pPr>
              <w:shd w:val="clear" w:color="auto" w:fill="FFFFFF"/>
              <w:rPr>
                <w:b/>
                <w:szCs w:val="24"/>
              </w:rPr>
            </w:pPr>
            <w:r>
              <w:rPr>
                <w:b/>
                <w:szCs w:val="24"/>
              </w:rPr>
              <w:lastRenderedPageBreak/>
              <w:t>Ne</w:t>
            </w:r>
          </w:p>
        </w:tc>
        <w:tc>
          <w:tcPr>
            <w:tcW w:w="1028" w:type="dxa"/>
            <w:gridSpan w:val="2"/>
            <w:shd w:val="clear" w:color="auto" w:fill="FFFFFF"/>
          </w:tcPr>
          <w:p w14:paraId="5E1FDAEF"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71EDE8A" w14:textId="77777777" w:rsidR="00762571" w:rsidRPr="00620A60" w:rsidRDefault="00762571" w:rsidP="00266ED0">
            <w:pPr>
              <w:shd w:val="clear" w:color="auto" w:fill="FFFFFF"/>
              <w:rPr>
                <w:b/>
                <w:szCs w:val="24"/>
              </w:rPr>
            </w:pPr>
            <w:r>
              <w:rPr>
                <w:b/>
                <w:szCs w:val="24"/>
              </w:rPr>
              <w:t>Ne</w:t>
            </w:r>
          </w:p>
        </w:tc>
      </w:tr>
      <w:tr w:rsidR="00762571" w:rsidRPr="0077506C" w14:paraId="5C64F0A1" w14:textId="77777777" w:rsidTr="00266ED0">
        <w:trPr>
          <w:gridAfter w:val="3"/>
          <w:wAfter w:w="2868" w:type="dxa"/>
          <w:trHeight w:val="284"/>
        </w:trPr>
        <w:tc>
          <w:tcPr>
            <w:tcW w:w="993" w:type="dxa"/>
            <w:shd w:val="clear" w:color="auto" w:fill="FFFFFF"/>
          </w:tcPr>
          <w:p w14:paraId="6FAFA79D" w14:textId="77777777" w:rsidR="00762571" w:rsidRPr="00620A60" w:rsidRDefault="00762571" w:rsidP="00266ED0">
            <w:pPr>
              <w:shd w:val="clear" w:color="auto" w:fill="FFFFFF"/>
              <w:rPr>
                <w:szCs w:val="24"/>
              </w:rPr>
            </w:pPr>
            <w:r w:rsidRPr="00620A60">
              <w:rPr>
                <w:szCs w:val="24"/>
              </w:rPr>
              <w:t>5.1.25.</w:t>
            </w:r>
          </w:p>
        </w:tc>
        <w:tc>
          <w:tcPr>
            <w:tcW w:w="5670" w:type="dxa"/>
            <w:gridSpan w:val="2"/>
            <w:shd w:val="clear" w:color="auto" w:fill="FFFFFF"/>
          </w:tcPr>
          <w:p w14:paraId="40BE2FFD" w14:textId="77777777" w:rsidR="00762571" w:rsidRPr="00620A60" w:rsidRDefault="00762571" w:rsidP="00266ED0">
            <w:pPr>
              <w:shd w:val="clear" w:color="auto" w:fill="FFFFFF"/>
              <w:rPr>
                <w:szCs w:val="24"/>
              </w:rPr>
            </w:pPr>
            <w:r w:rsidRPr="00620A60">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5B43E3C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6867EEB"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0BFE29A" w14:textId="77777777" w:rsidR="00762571" w:rsidRPr="004D4D20" w:rsidRDefault="00762571" w:rsidP="00266ED0">
            <w:pPr>
              <w:shd w:val="clear" w:color="auto" w:fill="FFFFFF"/>
              <w:rPr>
                <w:b/>
                <w:szCs w:val="24"/>
              </w:rPr>
            </w:pPr>
            <w:r>
              <w:rPr>
                <w:b/>
                <w:szCs w:val="24"/>
              </w:rPr>
              <w:t>Ne</w:t>
            </w:r>
          </w:p>
        </w:tc>
      </w:tr>
      <w:tr w:rsidR="00762571" w:rsidRPr="0077506C" w14:paraId="4A99853B" w14:textId="77777777" w:rsidTr="00266ED0">
        <w:trPr>
          <w:gridAfter w:val="3"/>
          <w:wAfter w:w="2868" w:type="dxa"/>
          <w:trHeight w:val="284"/>
        </w:trPr>
        <w:tc>
          <w:tcPr>
            <w:tcW w:w="993" w:type="dxa"/>
            <w:shd w:val="clear" w:color="auto" w:fill="FFFFFF"/>
          </w:tcPr>
          <w:p w14:paraId="277043A8" w14:textId="77777777" w:rsidR="00762571" w:rsidRPr="00620A60" w:rsidRDefault="00762571" w:rsidP="00266ED0">
            <w:pPr>
              <w:shd w:val="clear" w:color="auto" w:fill="FFFFFF"/>
              <w:rPr>
                <w:szCs w:val="24"/>
              </w:rPr>
            </w:pPr>
            <w:r w:rsidRPr="00620A60">
              <w:rPr>
                <w:szCs w:val="24"/>
              </w:rPr>
              <w:t>5.1.26.</w:t>
            </w:r>
          </w:p>
        </w:tc>
        <w:tc>
          <w:tcPr>
            <w:tcW w:w="5670" w:type="dxa"/>
            <w:gridSpan w:val="2"/>
            <w:shd w:val="clear" w:color="auto" w:fill="FFFFFF"/>
          </w:tcPr>
          <w:p w14:paraId="18E049F1" w14:textId="77777777" w:rsidR="00762571" w:rsidRPr="00620A60" w:rsidRDefault="00762571" w:rsidP="00266ED0">
            <w:pPr>
              <w:shd w:val="clear" w:color="auto" w:fill="FFFFFF"/>
              <w:rPr>
                <w:szCs w:val="24"/>
              </w:rPr>
            </w:pPr>
            <w:r w:rsidRPr="00620A60">
              <w:rPr>
                <w:szCs w:val="24"/>
              </w:rPr>
              <w:t>Drugi utvrđeni adresati:</w:t>
            </w:r>
          </w:p>
          <w:p w14:paraId="6F816815" w14:textId="77777777" w:rsidR="00762571" w:rsidRPr="00620A60" w:rsidRDefault="00762571" w:rsidP="00266ED0">
            <w:pPr>
              <w:shd w:val="clear" w:color="auto" w:fill="FFFFFF"/>
              <w:rPr>
                <w:szCs w:val="24"/>
              </w:rPr>
            </w:pPr>
          </w:p>
        </w:tc>
        <w:tc>
          <w:tcPr>
            <w:tcW w:w="1276" w:type="dxa"/>
            <w:gridSpan w:val="2"/>
            <w:shd w:val="clear" w:color="auto" w:fill="FFFFFF"/>
          </w:tcPr>
          <w:p w14:paraId="5282DD0C"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166F319"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588C279" w14:textId="77777777" w:rsidR="00762571" w:rsidRPr="00620A60" w:rsidRDefault="00762571" w:rsidP="00266ED0">
            <w:pPr>
              <w:shd w:val="clear" w:color="auto" w:fill="FFFFFF"/>
              <w:rPr>
                <w:b/>
                <w:szCs w:val="24"/>
              </w:rPr>
            </w:pPr>
            <w:r>
              <w:rPr>
                <w:b/>
                <w:szCs w:val="24"/>
              </w:rPr>
              <w:t>Ne</w:t>
            </w:r>
          </w:p>
        </w:tc>
      </w:tr>
      <w:tr w:rsidR="00762571" w:rsidRPr="0077506C" w14:paraId="538BCB48" w14:textId="77777777" w:rsidTr="00266ED0">
        <w:trPr>
          <w:gridAfter w:val="3"/>
          <w:wAfter w:w="2868" w:type="dxa"/>
          <w:trHeight w:val="284"/>
        </w:trPr>
        <w:tc>
          <w:tcPr>
            <w:tcW w:w="993" w:type="dxa"/>
            <w:shd w:val="clear" w:color="auto" w:fill="FFFFFF"/>
          </w:tcPr>
          <w:p w14:paraId="7E99159A" w14:textId="77777777" w:rsidR="00762571" w:rsidRPr="00620A60" w:rsidRDefault="00762571" w:rsidP="00266ED0">
            <w:pPr>
              <w:shd w:val="clear" w:color="auto" w:fill="FFFFFF"/>
              <w:rPr>
                <w:szCs w:val="24"/>
              </w:rPr>
            </w:pPr>
            <w:r w:rsidRPr="00620A60">
              <w:rPr>
                <w:szCs w:val="24"/>
              </w:rPr>
              <w:t>5.1.27.</w:t>
            </w:r>
          </w:p>
        </w:tc>
        <w:tc>
          <w:tcPr>
            <w:tcW w:w="8930" w:type="dxa"/>
            <w:gridSpan w:val="7"/>
            <w:shd w:val="clear" w:color="auto" w:fill="FFFFFF"/>
          </w:tcPr>
          <w:p w14:paraId="51DEA7BC" w14:textId="77777777" w:rsidR="00762571" w:rsidRPr="00620A60" w:rsidRDefault="00762571" w:rsidP="00266ED0">
            <w:pPr>
              <w:shd w:val="clear" w:color="auto" w:fill="FFFFFF"/>
              <w:rPr>
                <w:szCs w:val="24"/>
              </w:rPr>
            </w:pPr>
            <w:r w:rsidRPr="00620A60">
              <w:rPr>
                <w:szCs w:val="24"/>
              </w:rPr>
              <w:t>Obrazloženje za analizu utvrđivanja adresata od 5.1.16. do 5.1.26.:</w:t>
            </w:r>
          </w:p>
          <w:p w14:paraId="65D5BBA0" w14:textId="77777777" w:rsidR="00762571" w:rsidRPr="006849FD" w:rsidRDefault="00762571" w:rsidP="00266ED0">
            <w:pPr>
              <w:shd w:val="clear" w:color="auto" w:fill="FFFFFF"/>
              <w:rPr>
                <w:szCs w:val="24"/>
              </w:rPr>
            </w:pPr>
            <w:r w:rsidRPr="006849FD">
              <w:rPr>
                <w:szCs w:val="24"/>
              </w:rPr>
              <w:t xml:space="preserve">Adresati su </w:t>
            </w:r>
            <w:r>
              <w:rPr>
                <w:szCs w:val="24"/>
              </w:rPr>
              <w:t>m</w:t>
            </w:r>
            <w:r w:rsidRPr="00291DAA">
              <w:rPr>
                <w:szCs w:val="24"/>
              </w:rPr>
              <w:t>ikro i mali poduzetnici i/ili obiteljska poljoprivredna gospodarstva i/ili zadruge</w:t>
            </w:r>
            <w:r>
              <w:rPr>
                <w:szCs w:val="24"/>
              </w:rPr>
              <w:t>, građani i/ili obitelji i/ili kućanstva, r</w:t>
            </w:r>
            <w:r w:rsidRPr="00291DAA">
              <w:rPr>
                <w:bCs/>
                <w:szCs w:val="24"/>
              </w:rPr>
              <w:t>adnici i/ili umirovljenici</w:t>
            </w:r>
            <w:r>
              <w:rPr>
                <w:bCs/>
                <w:szCs w:val="24"/>
              </w:rPr>
              <w:t>, p</w:t>
            </w:r>
            <w:r w:rsidRPr="00291DAA">
              <w:rPr>
                <w:bCs/>
                <w:szCs w:val="24"/>
              </w:rPr>
              <w:t>ružatelji uslužnih djelatnosti u pojedinoj gospodarskoj grani i/ili potrošači</w:t>
            </w:r>
            <w:r>
              <w:rPr>
                <w:bCs/>
                <w:szCs w:val="24"/>
              </w:rPr>
              <w:t xml:space="preserve">. </w:t>
            </w:r>
            <w:r w:rsidRPr="00195F67">
              <w:rPr>
                <w:bCs/>
                <w:szCs w:val="24"/>
              </w:rPr>
              <w:t>S jedne strane</w:t>
            </w:r>
            <w:r>
              <w:rPr>
                <w:bCs/>
                <w:szCs w:val="24"/>
              </w:rPr>
              <w:t xml:space="preserve"> te</w:t>
            </w:r>
            <w:r w:rsidRPr="00195F67">
              <w:rPr>
                <w:bCs/>
                <w:szCs w:val="24"/>
              </w:rPr>
              <w:t xml:space="preserve"> poduzeća koja su angažirani u gradnji, a s druge strane podnositelji zahtjeva</w:t>
            </w:r>
            <w:r>
              <w:rPr>
                <w:bCs/>
                <w:szCs w:val="24"/>
              </w:rPr>
              <w:t xml:space="preserve"> na područjima županija pogođenim potresom.</w:t>
            </w:r>
          </w:p>
        </w:tc>
      </w:tr>
      <w:tr w:rsidR="00762571" w:rsidRPr="0077506C" w14:paraId="40A3F24A" w14:textId="77777777" w:rsidTr="00266ED0">
        <w:trPr>
          <w:gridAfter w:val="3"/>
          <w:wAfter w:w="2868" w:type="dxa"/>
          <w:trHeight w:val="2994"/>
        </w:trPr>
        <w:tc>
          <w:tcPr>
            <w:tcW w:w="993" w:type="dxa"/>
            <w:shd w:val="clear" w:color="auto" w:fill="FFFFFF"/>
          </w:tcPr>
          <w:p w14:paraId="3502610C" w14:textId="77777777" w:rsidR="00762571" w:rsidRPr="00620A60" w:rsidRDefault="00762571" w:rsidP="00266ED0">
            <w:pPr>
              <w:shd w:val="clear" w:color="auto" w:fill="FFFFFF"/>
              <w:rPr>
                <w:szCs w:val="24"/>
              </w:rPr>
            </w:pPr>
            <w:r w:rsidRPr="00620A60">
              <w:rPr>
                <w:szCs w:val="24"/>
              </w:rPr>
              <w:t>5.1.28.</w:t>
            </w:r>
          </w:p>
          <w:p w14:paraId="3751E5AC" w14:textId="77777777" w:rsidR="00762571" w:rsidRPr="00620A60" w:rsidRDefault="00762571" w:rsidP="00266ED0">
            <w:pPr>
              <w:shd w:val="clear" w:color="auto" w:fill="FFFFFF"/>
              <w:rPr>
                <w:szCs w:val="24"/>
              </w:rPr>
            </w:pPr>
          </w:p>
          <w:p w14:paraId="5BE4C8EE" w14:textId="77777777" w:rsidR="00762571" w:rsidRPr="00620A60" w:rsidRDefault="00762571" w:rsidP="00266ED0">
            <w:pPr>
              <w:shd w:val="clear" w:color="auto" w:fill="FFFFFF"/>
              <w:rPr>
                <w:szCs w:val="24"/>
              </w:rPr>
            </w:pPr>
          </w:p>
          <w:p w14:paraId="72FD3D4E" w14:textId="77777777" w:rsidR="00762571" w:rsidRPr="00620A60" w:rsidRDefault="00762571" w:rsidP="00266ED0">
            <w:pPr>
              <w:shd w:val="clear" w:color="auto" w:fill="FFFFFF"/>
              <w:rPr>
                <w:szCs w:val="24"/>
              </w:rPr>
            </w:pPr>
          </w:p>
          <w:p w14:paraId="7825DA49" w14:textId="77777777" w:rsidR="00762571" w:rsidRPr="00620A60" w:rsidRDefault="00762571" w:rsidP="00266ED0">
            <w:pPr>
              <w:shd w:val="clear" w:color="auto" w:fill="FFFFFF"/>
              <w:rPr>
                <w:szCs w:val="24"/>
              </w:rPr>
            </w:pPr>
          </w:p>
          <w:p w14:paraId="5F341396" w14:textId="77777777" w:rsidR="00762571" w:rsidRPr="00620A60" w:rsidRDefault="00762571" w:rsidP="00266ED0">
            <w:pPr>
              <w:shd w:val="clear" w:color="auto" w:fill="FFFFFF"/>
              <w:rPr>
                <w:szCs w:val="24"/>
              </w:rPr>
            </w:pPr>
          </w:p>
          <w:p w14:paraId="6BE03F13" w14:textId="77777777" w:rsidR="00762571" w:rsidRPr="00620A60" w:rsidRDefault="00762571" w:rsidP="00266ED0">
            <w:pPr>
              <w:shd w:val="clear" w:color="auto" w:fill="FFFFFF"/>
              <w:rPr>
                <w:szCs w:val="24"/>
              </w:rPr>
            </w:pPr>
          </w:p>
          <w:p w14:paraId="14E0B716" w14:textId="77777777" w:rsidR="00762571" w:rsidRPr="00620A60" w:rsidRDefault="00762571" w:rsidP="00266ED0">
            <w:pPr>
              <w:shd w:val="clear" w:color="auto" w:fill="FFFFFF"/>
              <w:rPr>
                <w:szCs w:val="24"/>
              </w:rPr>
            </w:pPr>
          </w:p>
          <w:p w14:paraId="0BDC9226" w14:textId="77777777" w:rsidR="00762571" w:rsidRPr="00620A60" w:rsidRDefault="00762571" w:rsidP="00266ED0">
            <w:pPr>
              <w:shd w:val="clear" w:color="auto" w:fill="FFFFFF"/>
              <w:rPr>
                <w:szCs w:val="24"/>
              </w:rPr>
            </w:pPr>
          </w:p>
          <w:p w14:paraId="27DF7667" w14:textId="77777777" w:rsidR="00762571" w:rsidRPr="00620A60" w:rsidRDefault="00762571" w:rsidP="00266ED0">
            <w:pPr>
              <w:shd w:val="clear" w:color="auto" w:fill="FFFFFF"/>
              <w:rPr>
                <w:szCs w:val="24"/>
              </w:rPr>
            </w:pPr>
          </w:p>
          <w:p w14:paraId="42CE028B" w14:textId="77777777" w:rsidR="00762571" w:rsidRPr="00620A60" w:rsidRDefault="00762571" w:rsidP="00266ED0">
            <w:pPr>
              <w:shd w:val="clear" w:color="auto" w:fill="FFFFFF"/>
              <w:rPr>
                <w:szCs w:val="24"/>
              </w:rPr>
            </w:pPr>
          </w:p>
          <w:p w14:paraId="74446004" w14:textId="77777777" w:rsidR="00762571" w:rsidRPr="00620A60" w:rsidRDefault="00762571" w:rsidP="00266ED0">
            <w:pPr>
              <w:shd w:val="clear" w:color="auto" w:fill="FFFFFF"/>
              <w:rPr>
                <w:szCs w:val="24"/>
              </w:rPr>
            </w:pPr>
          </w:p>
        </w:tc>
        <w:tc>
          <w:tcPr>
            <w:tcW w:w="8930" w:type="dxa"/>
            <w:gridSpan w:val="7"/>
            <w:shd w:val="clear" w:color="auto" w:fill="FFFFFF"/>
          </w:tcPr>
          <w:p w14:paraId="7E246B44" w14:textId="77777777" w:rsidR="00762571" w:rsidRPr="00620A60" w:rsidRDefault="00762571" w:rsidP="00266ED0">
            <w:pPr>
              <w:shd w:val="clear" w:color="auto" w:fill="FFFFFF"/>
              <w:rPr>
                <w:b/>
                <w:szCs w:val="24"/>
              </w:rPr>
            </w:pPr>
            <w:r w:rsidRPr="00620A60">
              <w:rPr>
                <w:b/>
                <w:szCs w:val="24"/>
              </w:rPr>
              <w:t>REZULTAT PRETHODNE PROCJENE GOSPODARSKIH UČINAKA</w:t>
            </w:r>
          </w:p>
          <w:p w14:paraId="56340C9C" w14:textId="77777777" w:rsidR="00762571" w:rsidRPr="00620A60" w:rsidRDefault="00762571" w:rsidP="00266ED0">
            <w:pPr>
              <w:shd w:val="clear" w:color="auto" w:fill="FFFFFF"/>
              <w:jc w:val="both"/>
              <w:rPr>
                <w:i/>
                <w:szCs w:val="24"/>
              </w:rPr>
            </w:pPr>
            <w:r w:rsidRPr="00620A60">
              <w:rPr>
                <w:i/>
                <w:szCs w:val="24"/>
              </w:rPr>
              <w:t xml:space="preserve">Da li je utvrđena barem jedna kombinacija: </w:t>
            </w:r>
          </w:p>
          <w:p w14:paraId="25D48EB8"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mali broj adresata</w:t>
            </w:r>
          </w:p>
          <w:p w14:paraId="6673FEB6"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veliki broj adresata</w:t>
            </w:r>
          </w:p>
          <w:p w14:paraId="0AFF6C1B"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mali izravni učinak i veliki broj adresata.</w:t>
            </w:r>
          </w:p>
          <w:p w14:paraId="03E2EF13" w14:textId="77777777" w:rsidR="00762571" w:rsidRPr="00620A60" w:rsidRDefault="00762571" w:rsidP="00266ED0">
            <w:pPr>
              <w:shd w:val="clear" w:color="auto" w:fill="FFFFFF"/>
              <w:jc w:val="both"/>
              <w:rPr>
                <w:i/>
                <w:szCs w:val="24"/>
              </w:rPr>
            </w:pPr>
            <w:r w:rsidRPr="00620A60">
              <w:rPr>
                <w:i/>
                <w:szCs w:val="24"/>
              </w:rPr>
              <w:t>Ako da, označite tu kombinaciju u tablici s „DA“:</w:t>
            </w:r>
          </w:p>
          <w:tbl>
            <w:tblPr>
              <w:tblW w:w="8622" w:type="dxa"/>
              <w:tblLayout w:type="fixed"/>
              <w:tblLook w:val="00A0" w:firstRow="1" w:lastRow="0" w:firstColumn="1" w:lastColumn="0" w:noHBand="0" w:noVBand="0"/>
            </w:tblPr>
            <w:tblGrid>
              <w:gridCol w:w="2057"/>
              <w:gridCol w:w="2075"/>
              <w:gridCol w:w="1583"/>
              <w:gridCol w:w="1507"/>
              <w:gridCol w:w="1400"/>
            </w:tblGrid>
            <w:tr w:rsidR="00762571" w:rsidRPr="0077506C" w14:paraId="2D811AFA" w14:textId="77777777" w:rsidTr="00266ED0">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33FA6646" w14:textId="77777777" w:rsidR="00762571" w:rsidRPr="0077506C" w:rsidRDefault="00762571" w:rsidP="00266ED0">
                  <w:pPr>
                    <w:shd w:val="clear" w:color="auto" w:fill="FFFFFF"/>
                    <w:rPr>
                      <w:color w:val="000000"/>
                      <w:szCs w:val="24"/>
                    </w:rPr>
                  </w:pPr>
                  <w:r w:rsidRPr="0077506C">
                    <w:rPr>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tcPr>
                <w:p w14:paraId="28325204" w14:textId="77777777" w:rsidR="00762571" w:rsidRPr="0077506C" w:rsidRDefault="00762571" w:rsidP="00266ED0">
                  <w:pPr>
                    <w:shd w:val="clear" w:color="auto" w:fill="FFFFFF"/>
                    <w:jc w:val="center"/>
                    <w:rPr>
                      <w:b/>
                      <w:bCs/>
                      <w:color w:val="000000"/>
                      <w:szCs w:val="24"/>
                    </w:rPr>
                  </w:pPr>
                  <w:r w:rsidRPr="0077506C">
                    <w:rPr>
                      <w:b/>
                      <w:bCs/>
                      <w:color w:val="000000"/>
                      <w:szCs w:val="24"/>
                    </w:rPr>
                    <w:t>Izravni učinci</w:t>
                  </w:r>
                </w:p>
              </w:tc>
            </w:tr>
            <w:tr w:rsidR="00762571" w:rsidRPr="0077506C" w14:paraId="140B144B" w14:textId="77777777" w:rsidTr="00266ED0">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tcPr>
                <w:p w14:paraId="4CF4B326" w14:textId="77777777" w:rsidR="00762571" w:rsidRPr="0077506C" w:rsidRDefault="00762571" w:rsidP="00266ED0">
                  <w:pPr>
                    <w:shd w:val="clear" w:color="auto" w:fill="FFFFFF"/>
                    <w:rPr>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tcPr>
                <w:p w14:paraId="628999D6"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tcPr>
                <w:p w14:paraId="53DF8932" w14:textId="77777777" w:rsidR="00762571" w:rsidRPr="0077506C" w:rsidRDefault="00762571" w:rsidP="00266ED0">
                  <w:pPr>
                    <w:shd w:val="clear" w:color="auto" w:fill="FFFFFF"/>
                    <w:rPr>
                      <w:color w:val="000000"/>
                      <w:szCs w:val="24"/>
                    </w:rPr>
                  </w:pPr>
                  <w:r w:rsidRPr="0077506C">
                    <w:rPr>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tcPr>
                <w:p w14:paraId="419F36EE" w14:textId="77777777" w:rsidR="00762571" w:rsidRPr="0077506C" w:rsidRDefault="00762571" w:rsidP="00266ED0">
                  <w:pPr>
                    <w:shd w:val="clear" w:color="auto" w:fill="FFFFFF"/>
                    <w:rPr>
                      <w:color w:val="000000"/>
                      <w:szCs w:val="24"/>
                    </w:rPr>
                  </w:pPr>
                  <w:r w:rsidRPr="0077506C">
                    <w:rPr>
                      <w:color w:val="000000"/>
                      <w:szCs w:val="24"/>
                    </w:rPr>
                    <w:t>veliki</w:t>
                  </w:r>
                </w:p>
              </w:tc>
            </w:tr>
            <w:tr w:rsidR="00762571" w:rsidRPr="0077506C" w14:paraId="72A094E1" w14:textId="77777777" w:rsidTr="00266ED0">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tcPr>
                <w:p w14:paraId="08162DD5" w14:textId="77777777" w:rsidR="00762571" w:rsidRPr="0077506C" w:rsidRDefault="00762571" w:rsidP="00266ED0">
                  <w:pPr>
                    <w:shd w:val="clear" w:color="auto" w:fill="FFFFFF"/>
                    <w:jc w:val="center"/>
                    <w:rPr>
                      <w:b/>
                      <w:bCs/>
                      <w:color w:val="000000"/>
                      <w:szCs w:val="24"/>
                    </w:rPr>
                  </w:pPr>
                  <w:r w:rsidRPr="0077506C">
                    <w:rPr>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tcPr>
                <w:p w14:paraId="55E8FAC7"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65E9792F" w14:textId="77777777" w:rsidR="00762571" w:rsidRPr="0077506C" w:rsidRDefault="00762571" w:rsidP="00266ED0">
                  <w:pPr>
                    <w:shd w:val="clear" w:color="auto" w:fill="FFFFFF"/>
                    <w:rPr>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48DAF88F" w14:textId="77777777" w:rsidR="00762571" w:rsidRPr="0077506C" w:rsidRDefault="00762571" w:rsidP="00266ED0">
                  <w:pPr>
                    <w:shd w:val="clear" w:color="auto" w:fill="FFFFFF"/>
                    <w:rPr>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137E62CA" w14:textId="77777777" w:rsidR="00762571" w:rsidRPr="0077506C" w:rsidRDefault="00762571" w:rsidP="00266ED0">
                  <w:pPr>
                    <w:shd w:val="clear" w:color="auto" w:fill="FFFFFF"/>
                    <w:rPr>
                      <w:color w:val="000000"/>
                      <w:szCs w:val="24"/>
                    </w:rPr>
                  </w:pPr>
                  <w:r>
                    <w:rPr>
                      <w:color w:val="000000"/>
                      <w:szCs w:val="24"/>
                    </w:rPr>
                    <w:t>DA</w:t>
                  </w:r>
                </w:p>
              </w:tc>
            </w:tr>
            <w:tr w:rsidR="00762571" w:rsidRPr="0077506C" w14:paraId="72F13B44" w14:textId="77777777" w:rsidTr="00266ED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tcPr>
                <w:p w14:paraId="157C701B" w14:textId="77777777" w:rsidR="00762571" w:rsidRPr="0077506C" w:rsidRDefault="00762571" w:rsidP="00266ED0">
                  <w:pPr>
                    <w:shd w:val="clear" w:color="auto" w:fill="FFFFFF"/>
                    <w:rPr>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tcPr>
                <w:p w14:paraId="61E572BB" w14:textId="77777777" w:rsidR="00762571" w:rsidRPr="0077506C" w:rsidRDefault="00762571" w:rsidP="00266ED0">
                  <w:pPr>
                    <w:shd w:val="clear" w:color="auto" w:fill="FFFFFF"/>
                    <w:rPr>
                      <w:color w:val="000000"/>
                      <w:szCs w:val="24"/>
                    </w:rPr>
                  </w:pPr>
                  <w:r w:rsidRPr="0077506C">
                    <w:rPr>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3A6F4F3E" w14:textId="77777777" w:rsidR="00762571" w:rsidRPr="0077506C" w:rsidRDefault="00762571" w:rsidP="00266ED0">
                  <w:pPr>
                    <w:shd w:val="clear" w:color="auto" w:fill="FFFFFF"/>
                    <w:rPr>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5B3FD929" w14:textId="77777777" w:rsidR="00762571" w:rsidRPr="0077506C" w:rsidRDefault="00762571" w:rsidP="00266ED0">
                  <w:pPr>
                    <w:shd w:val="clear" w:color="auto" w:fill="FFFFFF"/>
                    <w:rPr>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3B7AD95B" w14:textId="77777777" w:rsidR="00762571" w:rsidRPr="0077506C" w:rsidRDefault="00762571" w:rsidP="00266ED0">
                  <w:pPr>
                    <w:shd w:val="clear" w:color="auto" w:fill="FFFFFF"/>
                    <w:rPr>
                      <w:b/>
                      <w:bCs/>
                      <w:color w:val="000000"/>
                      <w:szCs w:val="24"/>
                    </w:rPr>
                  </w:pPr>
                </w:p>
              </w:tc>
            </w:tr>
            <w:tr w:rsidR="00762571" w:rsidRPr="0077506C" w14:paraId="19F2449A" w14:textId="77777777" w:rsidTr="00266ED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tcPr>
                <w:p w14:paraId="2B7B9D49" w14:textId="77777777" w:rsidR="00762571" w:rsidRPr="0077506C" w:rsidRDefault="00762571" w:rsidP="00266ED0">
                  <w:pPr>
                    <w:shd w:val="clear" w:color="auto" w:fill="FFFFFF"/>
                    <w:rPr>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tcPr>
                <w:p w14:paraId="404DBD7B" w14:textId="77777777" w:rsidR="00762571" w:rsidRPr="0077506C" w:rsidRDefault="00762571" w:rsidP="00266ED0">
                  <w:pPr>
                    <w:shd w:val="clear" w:color="auto" w:fill="FFFFFF"/>
                    <w:rPr>
                      <w:color w:val="000000"/>
                      <w:szCs w:val="24"/>
                    </w:rPr>
                  </w:pPr>
                  <w:r w:rsidRPr="0077506C">
                    <w:rPr>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016AE7DC" w14:textId="77777777" w:rsidR="00762571" w:rsidRPr="0077506C" w:rsidRDefault="00762571" w:rsidP="00266ED0">
                  <w:pPr>
                    <w:shd w:val="clear" w:color="auto" w:fill="FFFFFF"/>
                    <w:rPr>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D4DA408" w14:textId="77777777" w:rsidR="00762571" w:rsidRPr="0077506C" w:rsidRDefault="00762571" w:rsidP="00266ED0">
                  <w:pPr>
                    <w:shd w:val="clear" w:color="auto" w:fill="FFFFFF"/>
                    <w:rPr>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69AC131" w14:textId="77777777" w:rsidR="00762571" w:rsidRPr="0077506C" w:rsidRDefault="00762571" w:rsidP="00266ED0">
                  <w:pPr>
                    <w:shd w:val="clear" w:color="auto" w:fill="FFFFFF"/>
                    <w:rPr>
                      <w:b/>
                      <w:bCs/>
                      <w:color w:val="000000"/>
                      <w:szCs w:val="24"/>
                    </w:rPr>
                  </w:pPr>
                </w:p>
              </w:tc>
            </w:tr>
          </w:tbl>
          <w:p w14:paraId="7E3E8C93" w14:textId="77777777" w:rsidR="00762571" w:rsidRPr="00620A60" w:rsidRDefault="00762571" w:rsidP="00266ED0">
            <w:pPr>
              <w:shd w:val="clear" w:color="auto" w:fill="FFFFFF"/>
              <w:rPr>
                <w:b/>
                <w:szCs w:val="24"/>
              </w:rPr>
            </w:pPr>
          </w:p>
        </w:tc>
      </w:tr>
      <w:tr w:rsidR="00762571" w:rsidRPr="0077506C" w14:paraId="74A69768" w14:textId="77777777" w:rsidTr="00266ED0">
        <w:trPr>
          <w:gridAfter w:val="3"/>
          <w:wAfter w:w="2868" w:type="dxa"/>
          <w:trHeight w:val="284"/>
        </w:trPr>
        <w:tc>
          <w:tcPr>
            <w:tcW w:w="993" w:type="dxa"/>
            <w:shd w:val="clear" w:color="auto" w:fill="FFFFFF"/>
          </w:tcPr>
          <w:p w14:paraId="6C92E9B5" w14:textId="77777777" w:rsidR="00762571" w:rsidRPr="00620A60" w:rsidRDefault="00762571" w:rsidP="00266ED0">
            <w:pPr>
              <w:shd w:val="clear" w:color="auto" w:fill="FFFFFF"/>
              <w:rPr>
                <w:szCs w:val="24"/>
              </w:rPr>
            </w:pPr>
            <w:r w:rsidRPr="00620A60">
              <w:rPr>
                <w:szCs w:val="24"/>
              </w:rPr>
              <w:t>5.2.</w:t>
            </w:r>
          </w:p>
        </w:tc>
        <w:tc>
          <w:tcPr>
            <w:tcW w:w="8930" w:type="dxa"/>
            <w:gridSpan w:val="7"/>
            <w:shd w:val="clear" w:color="auto" w:fill="FFFFFF"/>
          </w:tcPr>
          <w:p w14:paraId="5B1CA303" w14:textId="77777777" w:rsidR="00762571" w:rsidRPr="00620A60" w:rsidRDefault="00762571" w:rsidP="00266ED0">
            <w:pPr>
              <w:shd w:val="clear" w:color="auto" w:fill="FFFFFF"/>
              <w:rPr>
                <w:b/>
                <w:szCs w:val="24"/>
              </w:rPr>
            </w:pPr>
            <w:r w:rsidRPr="00620A60">
              <w:rPr>
                <w:b/>
                <w:szCs w:val="24"/>
              </w:rPr>
              <w:t>UTVRĐIVANJE UČINAKA NA TRŽIŠNO NATJECANJE</w:t>
            </w:r>
          </w:p>
        </w:tc>
      </w:tr>
      <w:tr w:rsidR="00762571" w:rsidRPr="0077506C" w14:paraId="380255E0" w14:textId="77777777" w:rsidTr="00266ED0">
        <w:trPr>
          <w:gridAfter w:val="3"/>
          <w:wAfter w:w="2868" w:type="dxa"/>
          <w:trHeight w:val="284"/>
        </w:trPr>
        <w:tc>
          <w:tcPr>
            <w:tcW w:w="993" w:type="dxa"/>
            <w:shd w:val="clear" w:color="auto" w:fill="FFFFFF"/>
          </w:tcPr>
          <w:p w14:paraId="360B7182" w14:textId="77777777" w:rsidR="00762571" w:rsidRPr="00620A60" w:rsidRDefault="00762571" w:rsidP="00266ED0">
            <w:pPr>
              <w:shd w:val="clear" w:color="auto" w:fill="FFFFFF"/>
              <w:rPr>
                <w:szCs w:val="24"/>
              </w:rPr>
            </w:pPr>
          </w:p>
        </w:tc>
        <w:tc>
          <w:tcPr>
            <w:tcW w:w="5670" w:type="dxa"/>
            <w:gridSpan w:val="2"/>
            <w:shd w:val="clear" w:color="auto" w:fill="FFFFFF"/>
          </w:tcPr>
          <w:p w14:paraId="700E6476" w14:textId="77777777" w:rsidR="00762571" w:rsidRPr="00620A60" w:rsidRDefault="00762571" w:rsidP="00266ED0">
            <w:pPr>
              <w:shd w:val="clear" w:color="auto" w:fill="FFFFFF"/>
              <w:rPr>
                <w:b/>
                <w:szCs w:val="24"/>
              </w:rPr>
            </w:pPr>
            <w:r w:rsidRPr="00620A60">
              <w:rPr>
                <w:b/>
                <w:szCs w:val="24"/>
              </w:rPr>
              <w:t>Vrsta izravnih učinaka</w:t>
            </w:r>
          </w:p>
        </w:tc>
        <w:tc>
          <w:tcPr>
            <w:tcW w:w="3260" w:type="dxa"/>
            <w:gridSpan w:val="5"/>
            <w:shd w:val="clear" w:color="auto" w:fill="FFFFFF"/>
          </w:tcPr>
          <w:p w14:paraId="7330F3B5" w14:textId="77777777" w:rsidR="00762571" w:rsidRPr="00620A60" w:rsidRDefault="00762571" w:rsidP="00266ED0">
            <w:pPr>
              <w:shd w:val="clear" w:color="auto" w:fill="FFFFFF"/>
              <w:jc w:val="center"/>
              <w:rPr>
                <w:b/>
                <w:szCs w:val="24"/>
              </w:rPr>
            </w:pPr>
            <w:r w:rsidRPr="00620A60">
              <w:rPr>
                <w:b/>
                <w:szCs w:val="24"/>
              </w:rPr>
              <w:t>Mjerilo učinka</w:t>
            </w:r>
          </w:p>
        </w:tc>
      </w:tr>
      <w:tr w:rsidR="00762571" w:rsidRPr="0077506C" w14:paraId="6930AFC0" w14:textId="77777777" w:rsidTr="00266ED0">
        <w:trPr>
          <w:gridAfter w:val="3"/>
          <w:wAfter w:w="2868" w:type="dxa"/>
          <w:trHeight w:val="284"/>
        </w:trPr>
        <w:tc>
          <w:tcPr>
            <w:tcW w:w="993" w:type="dxa"/>
            <w:vMerge w:val="restart"/>
            <w:shd w:val="clear" w:color="auto" w:fill="FFFFFF"/>
          </w:tcPr>
          <w:p w14:paraId="4CA5343D" w14:textId="77777777" w:rsidR="00762571" w:rsidRPr="00620A60" w:rsidRDefault="00762571" w:rsidP="00266ED0">
            <w:pPr>
              <w:shd w:val="clear" w:color="auto" w:fill="FFFFFF"/>
              <w:rPr>
                <w:szCs w:val="24"/>
              </w:rPr>
            </w:pPr>
          </w:p>
        </w:tc>
        <w:tc>
          <w:tcPr>
            <w:tcW w:w="5670" w:type="dxa"/>
            <w:gridSpan w:val="2"/>
            <w:vMerge w:val="restart"/>
            <w:shd w:val="clear" w:color="auto" w:fill="FFFFFF"/>
          </w:tcPr>
          <w:p w14:paraId="78D1D509" w14:textId="77777777" w:rsidR="00762571" w:rsidRPr="00620A60" w:rsidRDefault="00762571" w:rsidP="00266ED0">
            <w:pPr>
              <w:shd w:val="clear" w:color="auto" w:fill="FFFFFF"/>
              <w:rPr>
                <w:b/>
                <w:szCs w:val="24"/>
              </w:rPr>
            </w:pPr>
            <w:r w:rsidRPr="00620A60">
              <w:rPr>
                <w:szCs w:val="24"/>
              </w:rPr>
              <w:t>Utvrdite učinak na:</w:t>
            </w:r>
          </w:p>
        </w:tc>
        <w:tc>
          <w:tcPr>
            <w:tcW w:w="1276" w:type="dxa"/>
            <w:gridSpan w:val="2"/>
            <w:shd w:val="clear" w:color="auto" w:fill="FFFFFF"/>
          </w:tcPr>
          <w:p w14:paraId="24E6A20C" w14:textId="77777777" w:rsidR="00762571" w:rsidRPr="00620A60" w:rsidRDefault="00762571" w:rsidP="00266ED0">
            <w:pPr>
              <w:shd w:val="clear" w:color="auto" w:fill="FFFFFF"/>
              <w:rPr>
                <w:b/>
                <w:szCs w:val="24"/>
              </w:rPr>
            </w:pPr>
            <w:r w:rsidRPr="00620A60">
              <w:rPr>
                <w:b/>
                <w:szCs w:val="24"/>
              </w:rPr>
              <w:t>Neznatan</w:t>
            </w:r>
          </w:p>
        </w:tc>
        <w:tc>
          <w:tcPr>
            <w:tcW w:w="992" w:type="dxa"/>
            <w:shd w:val="clear" w:color="auto" w:fill="FFFFFF"/>
          </w:tcPr>
          <w:p w14:paraId="3EE36FDD" w14:textId="77777777" w:rsidR="00762571" w:rsidRPr="00620A60" w:rsidRDefault="00762571" w:rsidP="00266ED0">
            <w:pPr>
              <w:shd w:val="clear" w:color="auto" w:fill="FFFFFF"/>
              <w:rPr>
                <w:b/>
                <w:szCs w:val="24"/>
              </w:rPr>
            </w:pPr>
            <w:r w:rsidRPr="00620A60">
              <w:rPr>
                <w:b/>
                <w:szCs w:val="24"/>
              </w:rPr>
              <w:t xml:space="preserve">Mali </w:t>
            </w:r>
          </w:p>
        </w:tc>
        <w:tc>
          <w:tcPr>
            <w:tcW w:w="992" w:type="dxa"/>
            <w:gridSpan w:val="2"/>
            <w:shd w:val="clear" w:color="auto" w:fill="FFFFFF"/>
          </w:tcPr>
          <w:p w14:paraId="36475265" w14:textId="77777777" w:rsidR="00762571" w:rsidRPr="00620A60" w:rsidRDefault="00762571" w:rsidP="00266ED0">
            <w:pPr>
              <w:shd w:val="clear" w:color="auto" w:fill="FFFFFF"/>
              <w:rPr>
                <w:b/>
                <w:szCs w:val="24"/>
              </w:rPr>
            </w:pPr>
            <w:r w:rsidRPr="00620A60">
              <w:rPr>
                <w:b/>
                <w:szCs w:val="24"/>
              </w:rPr>
              <w:t xml:space="preserve">Veliki </w:t>
            </w:r>
          </w:p>
        </w:tc>
      </w:tr>
      <w:tr w:rsidR="00762571" w:rsidRPr="0077506C" w14:paraId="6EE8BC92" w14:textId="77777777" w:rsidTr="00266ED0">
        <w:trPr>
          <w:gridAfter w:val="3"/>
          <w:wAfter w:w="2868" w:type="dxa"/>
          <w:trHeight w:val="284"/>
        </w:trPr>
        <w:tc>
          <w:tcPr>
            <w:tcW w:w="993" w:type="dxa"/>
            <w:vMerge/>
            <w:shd w:val="clear" w:color="auto" w:fill="FFFFFF"/>
          </w:tcPr>
          <w:p w14:paraId="0BD34866" w14:textId="77777777" w:rsidR="00762571" w:rsidRPr="00620A60" w:rsidRDefault="00762571" w:rsidP="00266ED0">
            <w:pPr>
              <w:shd w:val="clear" w:color="auto" w:fill="FFFFFF"/>
              <w:rPr>
                <w:szCs w:val="24"/>
              </w:rPr>
            </w:pPr>
          </w:p>
        </w:tc>
        <w:tc>
          <w:tcPr>
            <w:tcW w:w="5670" w:type="dxa"/>
            <w:gridSpan w:val="2"/>
            <w:vMerge/>
            <w:shd w:val="clear" w:color="auto" w:fill="FFFFFF"/>
          </w:tcPr>
          <w:p w14:paraId="438D16E5" w14:textId="77777777" w:rsidR="00762571" w:rsidRPr="00620A60" w:rsidRDefault="00762571" w:rsidP="00266ED0">
            <w:pPr>
              <w:shd w:val="clear" w:color="auto" w:fill="FFFFFF"/>
              <w:rPr>
                <w:szCs w:val="24"/>
              </w:rPr>
            </w:pPr>
          </w:p>
        </w:tc>
        <w:tc>
          <w:tcPr>
            <w:tcW w:w="1276" w:type="dxa"/>
            <w:gridSpan w:val="2"/>
            <w:shd w:val="clear" w:color="auto" w:fill="FFFFFF"/>
          </w:tcPr>
          <w:p w14:paraId="16B41E9E" w14:textId="77777777" w:rsidR="00762571" w:rsidRPr="00620A60" w:rsidRDefault="00762571" w:rsidP="00266ED0">
            <w:pPr>
              <w:shd w:val="clear" w:color="auto" w:fill="FFFFFF"/>
              <w:rPr>
                <w:i/>
                <w:szCs w:val="24"/>
              </w:rPr>
            </w:pPr>
            <w:r w:rsidRPr="00620A60">
              <w:rPr>
                <w:i/>
                <w:szCs w:val="24"/>
              </w:rPr>
              <w:t>Da/Ne</w:t>
            </w:r>
          </w:p>
        </w:tc>
        <w:tc>
          <w:tcPr>
            <w:tcW w:w="992" w:type="dxa"/>
            <w:shd w:val="clear" w:color="auto" w:fill="FFFFFF"/>
          </w:tcPr>
          <w:p w14:paraId="17075B8F" w14:textId="77777777" w:rsidR="00762571" w:rsidRPr="00620A60" w:rsidRDefault="00762571" w:rsidP="00266ED0">
            <w:pPr>
              <w:shd w:val="clear" w:color="auto" w:fill="FFFFFF"/>
              <w:rPr>
                <w:i/>
                <w:szCs w:val="24"/>
              </w:rPr>
            </w:pPr>
            <w:r w:rsidRPr="00620A60">
              <w:rPr>
                <w:i/>
                <w:szCs w:val="24"/>
              </w:rPr>
              <w:t>Da/Ne</w:t>
            </w:r>
          </w:p>
        </w:tc>
        <w:tc>
          <w:tcPr>
            <w:tcW w:w="992" w:type="dxa"/>
            <w:gridSpan w:val="2"/>
            <w:shd w:val="clear" w:color="auto" w:fill="FFFFFF"/>
          </w:tcPr>
          <w:p w14:paraId="10502D5B" w14:textId="77777777" w:rsidR="00762571" w:rsidRPr="00620A60" w:rsidRDefault="00762571" w:rsidP="00266ED0">
            <w:pPr>
              <w:shd w:val="clear" w:color="auto" w:fill="FFFFFF"/>
              <w:rPr>
                <w:i/>
                <w:szCs w:val="24"/>
              </w:rPr>
            </w:pPr>
            <w:r w:rsidRPr="00620A60">
              <w:rPr>
                <w:i/>
                <w:szCs w:val="24"/>
              </w:rPr>
              <w:t>Da/Ne</w:t>
            </w:r>
          </w:p>
        </w:tc>
      </w:tr>
      <w:tr w:rsidR="00762571" w:rsidRPr="0077506C" w14:paraId="18BF67B5" w14:textId="77777777" w:rsidTr="00266ED0">
        <w:trPr>
          <w:gridAfter w:val="3"/>
          <w:wAfter w:w="2868" w:type="dxa"/>
          <w:trHeight w:val="284"/>
        </w:trPr>
        <w:tc>
          <w:tcPr>
            <w:tcW w:w="993" w:type="dxa"/>
            <w:shd w:val="clear" w:color="auto" w:fill="FFFFFF"/>
          </w:tcPr>
          <w:p w14:paraId="719715F0" w14:textId="77777777" w:rsidR="00762571" w:rsidRPr="00620A60" w:rsidRDefault="00762571" w:rsidP="00266ED0">
            <w:pPr>
              <w:shd w:val="clear" w:color="auto" w:fill="FFFFFF"/>
              <w:rPr>
                <w:szCs w:val="24"/>
              </w:rPr>
            </w:pPr>
            <w:r w:rsidRPr="00620A60">
              <w:rPr>
                <w:szCs w:val="24"/>
              </w:rPr>
              <w:t>5.2.1.</w:t>
            </w:r>
          </w:p>
        </w:tc>
        <w:tc>
          <w:tcPr>
            <w:tcW w:w="5670" w:type="dxa"/>
            <w:gridSpan w:val="2"/>
            <w:shd w:val="clear" w:color="auto" w:fill="FFFFFF"/>
          </w:tcPr>
          <w:p w14:paraId="4C317D6A" w14:textId="77777777" w:rsidR="00762571" w:rsidRPr="00620A60" w:rsidRDefault="00762571" w:rsidP="00266ED0">
            <w:pPr>
              <w:shd w:val="clear" w:color="auto" w:fill="FFFFFF"/>
              <w:rPr>
                <w:szCs w:val="24"/>
              </w:rPr>
            </w:pPr>
            <w:r w:rsidRPr="00620A60">
              <w:rPr>
                <w:szCs w:val="24"/>
              </w:rPr>
              <w:t>Strukturalna, financijska, tehnička ili druga prepreka u pojedinom gospodarskom sektoru odnosno gospodarstvu u cjelini</w:t>
            </w:r>
          </w:p>
        </w:tc>
        <w:tc>
          <w:tcPr>
            <w:tcW w:w="1276" w:type="dxa"/>
            <w:gridSpan w:val="2"/>
            <w:shd w:val="clear" w:color="auto" w:fill="FFFFFF"/>
          </w:tcPr>
          <w:p w14:paraId="21A534A2"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59E0FE9F"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2794F673" w14:textId="77777777" w:rsidR="00762571" w:rsidRPr="00620A60" w:rsidRDefault="00762571" w:rsidP="00266ED0">
            <w:pPr>
              <w:shd w:val="clear" w:color="auto" w:fill="FFFFFF"/>
              <w:rPr>
                <w:b/>
                <w:szCs w:val="24"/>
              </w:rPr>
            </w:pPr>
            <w:r>
              <w:rPr>
                <w:b/>
                <w:szCs w:val="24"/>
              </w:rPr>
              <w:t>Ne</w:t>
            </w:r>
          </w:p>
        </w:tc>
      </w:tr>
      <w:tr w:rsidR="00762571" w:rsidRPr="0077506C" w14:paraId="6A19568C" w14:textId="77777777" w:rsidTr="00266ED0">
        <w:trPr>
          <w:gridAfter w:val="3"/>
          <w:wAfter w:w="2868" w:type="dxa"/>
          <w:trHeight w:val="284"/>
        </w:trPr>
        <w:tc>
          <w:tcPr>
            <w:tcW w:w="993" w:type="dxa"/>
            <w:shd w:val="clear" w:color="auto" w:fill="FFFFFF"/>
          </w:tcPr>
          <w:p w14:paraId="01FA3AA3" w14:textId="77777777" w:rsidR="00762571" w:rsidRPr="00620A60" w:rsidRDefault="00762571" w:rsidP="00266ED0">
            <w:pPr>
              <w:shd w:val="clear" w:color="auto" w:fill="FFFFFF"/>
              <w:rPr>
                <w:szCs w:val="24"/>
              </w:rPr>
            </w:pPr>
            <w:r w:rsidRPr="00620A60">
              <w:rPr>
                <w:szCs w:val="24"/>
              </w:rPr>
              <w:t>5.2.2.</w:t>
            </w:r>
          </w:p>
        </w:tc>
        <w:tc>
          <w:tcPr>
            <w:tcW w:w="5670" w:type="dxa"/>
            <w:gridSpan w:val="2"/>
            <w:shd w:val="clear" w:color="auto" w:fill="FFFFFF"/>
          </w:tcPr>
          <w:p w14:paraId="77A8354F" w14:textId="77777777" w:rsidR="00762571" w:rsidRPr="00620A60" w:rsidRDefault="00762571" w:rsidP="00266ED0">
            <w:pPr>
              <w:shd w:val="clear" w:color="auto" w:fill="FFFFFF"/>
              <w:jc w:val="both"/>
              <w:rPr>
                <w:color w:val="FF0000"/>
                <w:szCs w:val="24"/>
              </w:rPr>
            </w:pPr>
            <w:r w:rsidRPr="00620A60">
              <w:rPr>
                <w:szCs w:val="24"/>
              </w:rPr>
              <w:t>Pozicija državnih tijela koja pružaju javne usluge uz istovremeno obavljanje gospodarske aktivnosti na tržištu</w:t>
            </w:r>
          </w:p>
        </w:tc>
        <w:tc>
          <w:tcPr>
            <w:tcW w:w="1276" w:type="dxa"/>
            <w:gridSpan w:val="2"/>
            <w:shd w:val="clear" w:color="auto" w:fill="FFFFFF"/>
          </w:tcPr>
          <w:p w14:paraId="0B121D74"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51009806"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1ED4F074" w14:textId="77777777" w:rsidR="00762571" w:rsidRPr="00620A60" w:rsidRDefault="00762571" w:rsidP="00266ED0">
            <w:pPr>
              <w:shd w:val="clear" w:color="auto" w:fill="FFFFFF"/>
              <w:rPr>
                <w:b/>
                <w:szCs w:val="24"/>
              </w:rPr>
            </w:pPr>
            <w:r>
              <w:rPr>
                <w:b/>
                <w:szCs w:val="24"/>
              </w:rPr>
              <w:t>Ne</w:t>
            </w:r>
          </w:p>
        </w:tc>
      </w:tr>
      <w:tr w:rsidR="00762571" w:rsidRPr="0077506C" w14:paraId="4C42D795" w14:textId="77777777" w:rsidTr="00266ED0">
        <w:trPr>
          <w:gridAfter w:val="3"/>
          <w:wAfter w:w="2868" w:type="dxa"/>
          <w:trHeight w:val="284"/>
        </w:trPr>
        <w:tc>
          <w:tcPr>
            <w:tcW w:w="993" w:type="dxa"/>
            <w:shd w:val="clear" w:color="auto" w:fill="FFFFFF"/>
          </w:tcPr>
          <w:p w14:paraId="691A32D7" w14:textId="77777777" w:rsidR="00762571" w:rsidRPr="00620A60" w:rsidRDefault="00762571" w:rsidP="00266ED0">
            <w:pPr>
              <w:shd w:val="clear" w:color="auto" w:fill="FFFFFF"/>
              <w:rPr>
                <w:szCs w:val="24"/>
              </w:rPr>
            </w:pPr>
            <w:r w:rsidRPr="00620A60">
              <w:rPr>
                <w:szCs w:val="24"/>
              </w:rPr>
              <w:t>5.2.3.</w:t>
            </w:r>
          </w:p>
        </w:tc>
        <w:tc>
          <w:tcPr>
            <w:tcW w:w="5670" w:type="dxa"/>
            <w:gridSpan w:val="2"/>
            <w:shd w:val="clear" w:color="auto" w:fill="FFFFFF"/>
          </w:tcPr>
          <w:p w14:paraId="2D1D5738" w14:textId="77777777" w:rsidR="00762571" w:rsidRPr="00620A60" w:rsidRDefault="00762571" w:rsidP="00266ED0">
            <w:pPr>
              <w:shd w:val="clear" w:color="auto" w:fill="FFFFFF"/>
              <w:rPr>
                <w:szCs w:val="24"/>
              </w:rPr>
            </w:pPr>
            <w:r w:rsidRPr="00620A60">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14:paraId="59A7D583"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16B6D816"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7F8C8121" w14:textId="77777777" w:rsidR="00762571" w:rsidRPr="00620A60" w:rsidRDefault="00762571" w:rsidP="00266ED0">
            <w:pPr>
              <w:shd w:val="clear" w:color="auto" w:fill="FFFFFF"/>
              <w:rPr>
                <w:b/>
                <w:szCs w:val="24"/>
              </w:rPr>
            </w:pPr>
            <w:r>
              <w:rPr>
                <w:b/>
                <w:szCs w:val="24"/>
              </w:rPr>
              <w:t>Ne</w:t>
            </w:r>
          </w:p>
        </w:tc>
      </w:tr>
      <w:tr w:rsidR="00762571" w:rsidRPr="0077506C" w14:paraId="7CCBB31D" w14:textId="77777777" w:rsidTr="00266ED0">
        <w:trPr>
          <w:gridAfter w:val="3"/>
          <w:wAfter w:w="2868" w:type="dxa"/>
          <w:trHeight w:val="284"/>
        </w:trPr>
        <w:tc>
          <w:tcPr>
            <w:tcW w:w="993" w:type="dxa"/>
            <w:shd w:val="clear" w:color="auto" w:fill="FFFFFF"/>
          </w:tcPr>
          <w:p w14:paraId="3B554E10" w14:textId="77777777" w:rsidR="00762571" w:rsidRPr="00620A60" w:rsidRDefault="00762571" w:rsidP="00266ED0">
            <w:pPr>
              <w:shd w:val="clear" w:color="auto" w:fill="FFFFFF"/>
              <w:rPr>
                <w:szCs w:val="24"/>
              </w:rPr>
            </w:pPr>
            <w:r w:rsidRPr="00620A60">
              <w:rPr>
                <w:szCs w:val="24"/>
              </w:rPr>
              <w:t>5.2.4.</w:t>
            </w:r>
          </w:p>
        </w:tc>
        <w:tc>
          <w:tcPr>
            <w:tcW w:w="5670" w:type="dxa"/>
            <w:gridSpan w:val="2"/>
            <w:shd w:val="clear" w:color="auto" w:fill="FFFFFF"/>
          </w:tcPr>
          <w:p w14:paraId="52A09AF8" w14:textId="77777777" w:rsidR="00762571" w:rsidRPr="00620A60" w:rsidRDefault="00762571" w:rsidP="00266ED0">
            <w:pPr>
              <w:shd w:val="clear" w:color="auto" w:fill="FFFFFF"/>
              <w:jc w:val="both"/>
              <w:rPr>
                <w:szCs w:val="24"/>
              </w:rPr>
            </w:pPr>
            <w:r w:rsidRPr="00620A60">
              <w:rPr>
                <w:szCs w:val="24"/>
              </w:rPr>
              <w:t>Drugi očekivani izravni učinak:</w:t>
            </w:r>
            <w:r>
              <w:rPr>
                <w:szCs w:val="24"/>
              </w:rPr>
              <w:t xml:space="preserve"> /</w:t>
            </w:r>
          </w:p>
          <w:p w14:paraId="76661028" w14:textId="77777777" w:rsidR="00762571" w:rsidRPr="00620A60" w:rsidRDefault="00762571" w:rsidP="00266ED0">
            <w:pPr>
              <w:shd w:val="clear" w:color="auto" w:fill="FFFFFF"/>
              <w:jc w:val="both"/>
              <w:rPr>
                <w:szCs w:val="24"/>
              </w:rPr>
            </w:pPr>
          </w:p>
        </w:tc>
        <w:tc>
          <w:tcPr>
            <w:tcW w:w="1276" w:type="dxa"/>
            <w:gridSpan w:val="2"/>
            <w:shd w:val="clear" w:color="auto" w:fill="FFFFFF"/>
          </w:tcPr>
          <w:p w14:paraId="4486B63B"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7F09DE41"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38A0683D" w14:textId="77777777" w:rsidR="00762571" w:rsidRPr="00620A60" w:rsidRDefault="00762571" w:rsidP="00266ED0">
            <w:pPr>
              <w:shd w:val="clear" w:color="auto" w:fill="FFFFFF"/>
              <w:rPr>
                <w:b/>
                <w:szCs w:val="24"/>
              </w:rPr>
            </w:pPr>
            <w:r>
              <w:rPr>
                <w:b/>
                <w:szCs w:val="24"/>
              </w:rPr>
              <w:t>Ne</w:t>
            </w:r>
          </w:p>
        </w:tc>
      </w:tr>
      <w:tr w:rsidR="00762571" w:rsidRPr="0077506C" w14:paraId="1593C7A5" w14:textId="77777777" w:rsidTr="00266ED0">
        <w:trPr>
          <w:gridAfter w:val="3"/>
          <w:wAfter w:w="2868" w:type="dxa"/>
          <w:trHeight w:val="284"/>
        </w:trPr>
        <w:tc>
          <w:tcPr>
            <w:tcW w:w="993" w:type="dxa"/>
            <w:shd w:val="clear" w:color="auto" w:fill="FFFFFF"/>
          </w:tcPr>
          <w:p w14:paraId="2DA36043" w14:textId="77777777" w:rsidR="00762571" w:rsidRPr="00620A60" w:rsidRDefault="00762571" w:rsidP="00266ED0">
            <w:pPr>
              <w:shd w:val="clear" w:color="auto" w:fill="FFFFFF"/>
              <w:rPr>
                <w:szCs w:val="24"/>
              </w:rPr>
            </w:pPr>
            <w:r w:rsidRPr="00620A60">
              <w:rPr>
                <w:szCs w:val="24"/>
              </w:rPr>
              <w:t>5.2.5.</w:t>
            </w:r>
          </w:p>
        </w:tc>
        <w:tc>
          <w:tcPr>
            <w:tcW w:w="8930" w:type="dxa"/>
            <w:gridSpan w:val="7"/>
            <w:shd w:val="clear" w:color="auto" w:fill="FFFFFF"/>
          </w:tcPr>
          <w:p w14:paraId="6FB0C693" w14:textId="77777777" w:rsidR="00762571" w:rsidRPr="00620A60" w:rsidRDefault="00762571" w:rsidP="00266ED0">
            <w:pPr>
              <w:shd w:val="clear" w:color="auto" w:fill="FFFFFF"/>
              <w:rPr>
                <w:szCs w:val="24"/>
              </w:rPr>
            </w:pPr>
            <w:r w:rsidRPr="00620A60">
              <w:rPr>
                <w:szCs w:val="24"/>
              </w:rPr>
              <w:t>Obrazloženje za analizu utvrđivanja izravnih učinaka od 5.2.1. do 5.2.4.:</w:t>
            </w:r>
          </w:p>
          <w:p w14:paraId="6BBEE63E" w14:textId="77777777" w:rsidR="00762571" w:rsidRPr="006849FD" w:rsidRDefault="00762571" w:rsidP="00266ED0">
            <w:pPr>
              <w:shd w:val="clear" w:color="auto" w:fill="FFFFFF"/>
              <w:rPr>
                <w:szCs w:val="24"/>
              </w:rPr>
            </w:pPr>
            <w:r>
              <w:rPr>
                <w:color w:val="000000"/>
                <w:shd w:val="clear" w:color="auto" w:fill="FFFFFF"/>
              </w:rPr>
              <w:t xml:space="preserve">Pitanja koja se uređuju </w:t>
            </w:r>
            <w:r>
              <w:rPr>
                <w:szCs w:val="24"/>
              </w:rPr>
              <w:t xml:space="preserve">Zakonom su </w:t>
            </w:r>
            <w:r>
              <w:rPr>
                <w:color w:val="000000"/>
                <w:shd w:val="clear" w:color="auto" w:fill="FFFFFF"/>
              </w:rPr>
              <w:t>takva da neće imati izravnih učinaka na tržišno natjecanje.</w:t>
            </w:r>
          </w:p>
        </w:tc>
      </w:tr>
      <w:tr w:rsidR="00762571" w:rsidRPr="0077506C" w14:paraId="1AFEC2E5" w14:textId="77777777" w:rsidTr="00266ED0">
        <w:trPr>
          <w:gridAfter w:val="3"/>
          <w:wAfter w:w="2868" w:type="dxa"/>
          <w:trHeight w:val="284"/>
        </w:trPr>
        <w:tc>
          <w:tcPr>
            <w:tcW w:w="993" w:type="dxa"/>
            <w:shd w:val="clear" w:color="auto" w:fill="FFFFFF"/>
          </w:tcPr>
          <w:p w14:paraId="615EC6CD" w14:textId="77777777" w:rsidR="00762571" w:rsidRPr="00620A60" w:rsidRDefault="00762571" w:rsidP="00266ED0">
            <w:pPr>
              <w:shd w:val="clear" w:color="auto" w:fill="FFFFFF"/>
              <w:rPr>
                <w:szCs w:val="24"/>
              </w:rPr>
            </w:pPr>
          </w:p>
        </w:tc>
        <w:tc>
          <w:tcPr>
            <w:tcW w:w="8930" w:type="dxa"/>
            <w:gridSpan w:val="7"/>
            <w:shd w:val="clear" w:color="auto" w:fill="FFFFFF"/>
          </w:tcPr>
          <w:p w14:paraId="0BFD99B7" w14:textId="77777777" w:rsidR="00762571" w:rsidRPr="00620A60" w:rsidRDefault="00762571" w:rsidP="00266ED0">
            <w:pPr>
              <w:shd w:val="clear" w:color="auto" w:fill="FFFFFF"/>
              <w:rPr>
                <w:b/>
                <w:szCs w:val="24"/>
              </w:rPr>
            </w:pPr>
            <w:r w:rsidRPr="00620A60">
              <w:rPr>
                <w:b/>
                <w:szCs w:val="24"/>
              </w:rPr>
              <w:t>Utvrdite veličinu adresata:</w:t>
            </w:r>
          </w:p>
        </w:tc>
      </w:tr>
      <w:tr w:rsidR="00762571" w:rsidRPr="0077506C" w14:paraId="4AA334AE" w14:textId="77777777" w:rsidTr="00266ED0">
        <w:trPr>
          <w:gridAfter w:val="3"/>
          <w:wAfter w:w="2868" w:type="dxa"/>
          <w:trHeight w:val="284"/>
        </w:trPr>
        <w:tc>
          <w:tcPr>
            <w:tcW w:w="993" w:type="dxa"/>
            <w:shd w:val="clear" w:color="auto" w:fill="FFFFFF"/>
          </w:tcPr>
          <w:p w14:paraId="3A87949F" w14:textId="77777777" w:rsidR="00762571" w:rsidRPr="00620A60" w:rsidRDefault="00762571" w:rsidP="00266ED0">
            <w:pPr>
              <w:shd w:val="clear" w:color="auto" w:fill="FFFFFF"/>
              <w:rPr>
                <w:szCs w:val="24"/>
              </w:rPr>
            </w:pPr>
            <w:r w:rsidRPr="00620A60">
              <w:rPr>
                <w:szCs w:val="24"/>
              </w:rPr>
              <w:t>5.2.6.</w:t>
            </w:r>
          </w:p>
        </w:tc>
        <w:tc>
          <w:tcPr>
            <w:tcW w:w="5670" w:type="dxa"/>
            <w:gridSpan w:val="2"/>
            <w:shd w:val="clear" w:color="auto" w:fill="FFFFFF"/>
          </w:tcPr>
          <w:p w14:paraId="7E5D71E6" w14:textId="77777777" w:rsidR="00762571" w:rsidRPr="00620A60" w:rsidRDefault="00762571" w:rsidP="00266ED0">
            <w:pPr>
              <w:shd w:val="clear" w:color="auto" w:fill="FFFFFF"/>
              <w:rPr>
                <w:szCs w:val="24"/>
              </w:rPr>
            </w:pPr>
            <w:r w:rsidRPr="00620A60">
              <w:rPr>
                <w:szCs w:val="24"/>
              </w:rPr>
              <w:t>Mikro i mali poduzetnici i/ili obiteljska poljoprivredna gospodarstva i/ili zadruge</w:t>
            </w:r>
          </w:p>
        </w:tc>
        <w:tc>
          <w:tcPr>
            <w:tcW w:w="1276" w:type="dxa"/>
            <w:gridSpan w:val="2"/>
            <w:shd w:val="clear" w:color="auto" w:fill="FFFFFF"/>
          </w:tcPr>
          <w:p w14:paraId="61E77219"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07111881"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35E5C429" w14:textId="77777777" w:rsidR="00762571" w:rsidRPr="00620A60" w:rsidRDefault="00762571" w:rsidP="00266ED0">
            <w:pPr>
              <w:shd w:val="clear" w:color="auto" w:fill="FFFFFF"/>
              <w:rPr>
                <w:b/>
                <w:szCs w:val="24"/>
              </w:rPr>
            </w:pPr>
            <w:r>
              <w:rPr>
                <w:b/>
                <w:szCs w:val="24"/>
              </w:rPr>
              <w:t>Ne</w:t>
            </w:r>
          </w:p>
        </w:tc>
      </w:tr>
      <w:tr w:rsidR="00762571" w:rsidRPr="0077506C" w14:paraId="3E0F90D3" w14:textId="77777777" w:rsidTr="00266ED0">
        <w:trPr>
          <w:gridAfter w:val="3"/>
          <w:wAfter w:w="2868" w:type="dxa"/>
          <w:trHeight w:val="284"/>
        </w:trPr>
        <w:tc>
          <w:tcPr>
            <w:tcW w:w="993" w:type="dxa"/>
            <w:shd w:val="clear" w:color="auto" w:fill="FFFFFF"/>
          </w:tcPr>
          <w:p w14:paraId="7228E49A" w14:textId="77777777" w:rsidR="00762571" w:rsidRPr="00620A60" w:rsidRDefault="00762571" w:rsidP="00266ED0">
            <w:pPr>
              <w:shd w:val="clear" w:color="auto" w:fill="FFFFFF"/>
              <w:rPr>
                <w:szCs w:val="24"/>
              </w:rPr>
            </w:pPr>
            <w:r w:rsidRPr="00620A60">
              <w:rPr>
                <w:szCs w:val="24"/>
              </w:rPr>
              <w:t>5.2.7.</w:t>
            </w:r>
          </w:p>
        </w:tc>
        <w:tc>
          <w:tcPr>
            <w:tcW w:w="5670" w:type="dxa"/>
            <w:gridSpan w:val="2"/>
            <w:shd w:val="clear" w:color="auto" w:fill="FFFFFF"/>
          </w:tcPr>
          <w:p w14:paraId="25D6EFA4" w14:textId="77777777" w:rsidR="00762571" w:rsidRPr="00620A60" w:rsidRDefault="00762571" w:rsidP="00266ED0">
            <w:pPr>
              <w:shd w:val="clear" w:color="auto" w:fill="FFFFFF"/>
              <w:rPr>
                <w:szCs w:val="24"/>
              </w:rPr>
            </w:pPr>
            <w:r w:rsidRPr="00620A60">
              <w:rPr>
                <w:szCs w:val="24"/>
              </w:rPr>
              <w:t>Srednji i veliki poduzetnici</w:t>
            </w:r>
          </w:p>
        </w:tc>
        <w:tc>
          <w:tcPr>
            <w:tcW w:w="1276" w:type="dxa"/>
            <w:gridSpan w:val="2"/>
            <w:shd w:val="clear" w:color="auto" w:fill="FFFFFF"/>
          </w:tcPr>
          <w:p w14:paraId="41B43E9E"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3AD31DA6"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50253282" w14:textId="77777777" w:rsidR="00762571" w:rsidRPr="00620A60" w:rsidRDefault="00762571" w:rsidP="00266ED0">
            <w:pPr>
              <w:shd w:val="clear" w:color="auto" w:fill="FFFFFF"/>
              <w:rPr>
                <w:b/>
                <w:szCs w:val="24"/>
              </w:rPr>
            </w:pPr>
            <w:r>
              <w:rPr>
                <w:b/>
                <w:szCs w:val="24"/>
              </w:rPr>
              <w:t>Ne</w:t>
            </w:r>
          </w:p>
        </w:tc>
      </w:tr>
      <w:tr w:rsidR="00762571" w:rsidRPr="0077506C" w14:paraId="5B37C5EB" w14:textId="77777777" w:rsidTr="00266ED0">
        <w:trPr>
          <w:gridAfter w:val="3"/>
          <w:wAfter w:w="2868" w:type="dxa"/>
          <w:trHeight w:val="284"/>
        </w:trPr>
        <w:tc>
          <w:tcPr>
            <w:tcW w:w="993" w:type="dxa"/>
            <w:shd w:val="clear" w:color="auto" w:fill="FFFFFF"/>
          </w:tcPr>
          <w:p w14:paraId="7633C232" w14:textId="77777777" w:rsidR="00762571" w:rsidRPr="00620A60" w:rsidRDefault="00762571" w:rsidP="00266ED0">
            <w:pPr>
              <w:shd w:val="clear" w:color="auto" w:fill="FFFFFF"/>
              <w:rPr>
                <w:szCs w:val="24"/>
              </w:rPr>
            </w:pPr>
            <w:r w:rsidRPr="00620A60">
              <w:rPr>
                <w:szCs w:val="24"/>
              </w:rPr>
              <w:t>5.2.8.</w:t>
            </w:r>
          </w:p>
        </w:tc>
        <w:tc>
          <w:tcPr>
            <w:tcW w:w="5670" w:type="dxa"/>
            <w:gridSpan w:val="2"/>
            <w:shd w:val="clear" w:color="auto" w:fill="FFFFFF"/>
          </w:tcPr>
          <w:p w14:paraId="3AADE64F" w14:textId="77777777" w:rsidR="00762571" w:rsidRPr="00620A60" w:rsidRDefault="00762571" w:rsidP="00266ED0">
            <w:pPr>
              <w:shd w:val="clear" w:color="auto" w:fill="FFFFFF"/>
              <w:rPr>
                <w:szCs w:val="24"/>
              </w:rPr>
            </w:pPr>
            <w:r w:rsidRPr="00620A60">
              <w:rPr>
                <w:szCs w:val="24"/>
              </w:rPr>
              <w:t>Građani i/ili obitelji i/ili kućanstva</w:t>
            </w:r>
          </w:p>
        </w:tc>
        <w:tc>
          <w:tcPr>
            <w:tcW w:w="1276" w:type="dxa"/>
            <w:gridSpan w:val="2"/>
            <w:shd w:val="clear" w:color="auto" w:fill="FFFFFF"/>
          </w:tcPr>
          <w:p w14:paraId="3C693F23"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2CA804C6"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44CBD85A" w14:textId="77777777" w:rsidR="00762571" w:rsidRPr="00620A60" w:rsidRDefault="00762571" w:rsidP="00266ED0">
            <w:pPr>
              <w:shd w:val="clear" w:color="auto" w:fill="FFFFFF"/>
              <w:rPr>
                <w:b/>
                <w:szCs w:val="24"/>
              </w:rPr>
            </w:pPr>
            <w:r>
              <w:rPr>
                <w:b/>
                <w:szCs w:val="24"/>
              </w:rPr>
              <w:t>Ne</w:t>
            </w:r>
          </w:p>
        </w:tc>
      </w:tr>
      <w:tr w:rsidR="00762571" w:rsidRPr="0077506C" w14:paraId="1AF031DE" w14:textId="77777777" w:rsidTr="00266ED0">
        <w:trPr>
          <w:gridAfter w:val="3"/>
          <w:wAfter w:w="2868" w:type="dxa"/>
          <w:trHeight w:val="284"/>
        </w:trPr>
        <w:tc>
          <w:tcPr>
            <w:tcW w:w="993" w:type="dxa"/>
            <w:shd w:val="clear" w:color="auto" w:fill="FFFFFF"/>
          </w:tcPr>
          <w:p w14:paraId="05B09E51" w14:textId="77777777" w:rsidR="00762571" w:rsidRPr="00620A60" w:rsidRDefault="00762571" w:rsidP="00266ED0">
            <w:pPr>
              <w:shd w:val="clear" w:color="auto" w:fill="FFFFFF"/>
              <w:rPr>
                <w:szCs w:val="24"/>
              </w:rPr>
            </w:pPr>
            <w:r w:rsidRPr="00620A60">
              <w:rPr>
                <w:szCs w:val="24"/>
              </w:rPr>
              <w:t>5.2.9.</w:t>
            </w:r>
          </w:p>
        </w:tc>
        <w:tc>
          <w:tcPr>
            <w:tcW w:w="5670" w:type="dxa"/>
            <w:gridSpan w:val="2"/>
            <w:shd w:val="clear" w:color="auto" w:fill="FFFFFF"/>
          </w:tcPr>
          <w:p w14:paraId="63B64A03" w14:textId="77777777" w:rsidR="00762571" w:rsidRPr="00620A60" w:rsidRDefault="00762571" w:rsidP="00266ED0">
            <w:pPr>
              <w:shd w:val="clear" w:color="auto" w:fill="FFFFFF"/>
              <w:rPr>
                <w:szCs w:val="24"/>
              </w:rPr>
            </w:pPr>
            <w:r w:rsidRPr="00620A60">
              <w:rPr>
                <w:szCs w:val="24"/>
              </w:rPr>
              <w:t>Radnici i/ili umirovljenici</w:t>
            </w:r>
          </w:p>
        </w:tc>
        <w:tc>
          <w:tcPr>
            <w:tcW w:w="1276" w:type="dxa"/>
            <w:gridSpan w:val="2"/>
            <w:shd w:val="clear" w:color="auto" w:fill="FFFFFF"/>
          </w:tcPr>
          <w:p w14:paraId="634244F5"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005C4C1D"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6FE0B798" w14:textId="77777777" w:rsidR="00762571" w:rsidRPr="00620A60" w:rsidRDefault="00762571" w:rsidP="00266ED0">
            <w:pPr>
              <w:shd w:val="clear" w:color="auto" w:fill="FFFFFF"/>
              <w:rPr>
                <w:b/>
                <w:szCs w:val="24"/>
              </w:rPr>
            </w:pPr>
            <w:r>
              <w:rPr>
                <w:b/>
                <w:szCs w:val="24"/>
              </w:rPr>
              <w:t>Ne</w:t>
            </w:r>
          </w:p>
        </w:tc>
      </w:tr>
      <w:tr w:rsidR="00762571" w:rsidRPr="0077506C" w14:paraId="212590B2" w14:textId="77777777" w:rsidTr="00266ED0">
        <w:trPr>
          <w:gridAfter w:val="3"/>
          <w:wAfter w:w="2868" w:type="dxa"/>
          <w:trHeight w:val="284"/>
        </w:trPr>
        <w:tc>
          <w:tcPr>
            <w:tcW w:w="993" w:type="dxa"/>
            <w:shd w:val="clear" w:color="auto" w:fill="FFFFFF"/>
          </w:tcPr>
          <w:p w14:paraId="0BB5C5E1" w14:textId="77777777" w:rsidR="00762571" w:rsidRPr="00620A60" w:rsidRDefault="00762571" w:rsidP="00266ED0">
            <w:pPr>
              <w:shd w:val="clear" w:color="auto" w:fill="FFFFFF"/>
              <w:rPr>
                <w:szCs w:val="24"/>
              </w:rPr>
            </w:pPr>
            <w:r w:rsidRPr="00620A60">
              <w:rPr>
                <w:szCs w:val="24"/>
              </w:rPr>
              <w:lastRenderedPageBreak/>
              <w:t>5.2.10.</w:t>
            </w:r>
          </w:p>
        </w:tc>
        <w:tc>
          <w:tcPr>
            <w:tcW w:w="5670" w:type="dxa"/>
            <w:gridSpan w:val="2"/>
            <w:shd w:val="clear" w:color="auto" w:fill="FFFFFF"/>
          </w:tcPr>
          <w:p w14:paraId="5774ED01" w14:textId="77777777" w:rsidR="00762571" w:rsidRPr="00620A60" w:rsidRDefault="00762571" w:rsidP="00266ED0">
            <w:pPr>
              <w:shd w:val="clear" w:color="auto" w:fill="FFFFFF"/>
              <w:rPr>
                <w:szCs w:val="24"/>
              </w:rPr>
            </w:pPr>
            <w:r w:rsidRPr="00620A60">
              <w:rPr>
                <w:szCs w:val="24"/>
              </w:rPr>
              <w:t>Pružatelji uslužnih djelatnosti u pojedinoj gospodarskoj grani i/ili potrošači</w:t>
            </w:r>
          </w:p>
        </w:tc>
        <w:tc>
          <w:tcPr>
            <w:tcW w:w="1276" w:type="dxa"/>
            <w:gridSpan w:val="2"/>
            <w:shd w:val="clear" w:color="auto" w:fill="FFFFFF"/>
          </w:tcPr>
          <w:p w14:paraId="3BB515E8"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2D163741"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48528783" w14:textId="77777777" w:rsidR="00762571" w:rsidRPr="00620A60" w:rsidRDefault="00762571" w:rsidP="00266ED0">
            <w:pPr>
              <w:shd w:val="clear" w:color="auto" w:fill="FFFFFF"/>
              <w:rPr>
                <w:b/>
                <w:szCs w:val="24"/>
              </w:rPr>
            </w:pPr>
            <w:r>
              <w:rPr>
                <w:b/>
                <w:szCs w:val="24"/>
              </w:rPr>
              <w:t>Ne</w:t>
            </w:r>
          </w:p>
        </w:tc>
      </w:tr>
      <w:tr w:rsidR="00762571" w:rsidRPr="0077506C" w14:paraId="42F75E26" w14:textId="77777777" w:rsidTr="00266ED0">
        <w:trPr>
          <w:gridAfter w:val="3"/>
          <w:wAfter w:w="2868" w:type="dxa"/>
          <w:trHeight w:val="284"/>
        </w:trPr>
        <w:tc>
          <w:tcPr>
            <w:tcW w:w="993" w:type="dxa"/>
            <w:shd w:val="clear" w:color="auto" w:fill="FFFFFF"/>
          </w:tcPr>
          <w:p w14:paraId="392CC9EA" w14:textId="77777777" w:rsidR="00762571" w:rsidRPr="00620A60" w:rsidRDefault="00762571" w:rsidP="00266ED0">
            <w:pPr>
              <w:shd w:val="clear" w:color="auto" w:fill="FFFFFF"/>
              <w:rPr>
                <w:szCs w:val="24"/>
              </w:rPr>
            </w:pPr>
            <w:r w:rsidRPr="00620A60">
              <w:rPr>
                <w:szCs w:val="24"/>
              </w:rPr>
              <w:t>5.2.11.</w:t>
            </w:r>
          </w:p>
        </w:tc>
        <w:tc>
          <w:tcPr>
            <w:tcW w:w="5670" w:type="dxa"/>
            <w:gridSpan w:val="2"/>
            <w:shd w:val="clear" w:color="auto" w:fill="FFFFFF"/>
          </w:tcPr>
          <w:p w14:paraId="064AFA44" w14:textId="77777777" w:rsidR="00762571" w:rsidRPr="00620A60" w:rsidRDefault="00762571" w:rsidP="00266ED0">
            <w:pPr>
              <w:shd w:val="clear" w:color="auto" w:fill="FFFFFF"/>
              <w:rPr>
                <w:szCs w:val="24"/>
              </w:rPr>
            </w:pPr>
            <w:r w:rsidRPr="00620A60">
              <w:rPr>
                <w:szCs w:val="24"/>
              </w:rPr>
              <w:t>Hrvatski branitelji</w:t>
            </w:r>
          </w:p>
        </w:tc>
        <w:tc>
          <w:tcPr>
            <w:tcW w:w="1276" w:type="dxa"/>
            <w:gridSpan w:val="2"/>
            <w:shd w:val="clear" w:color="auto" w:fill="FFFFFF"/>
          </w:tcPr>
          <w:p w14:paraId="056FB788"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29E0920E"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274FFF06" w14:textId="77777777" w:rsidR="00762571" w:rsidRPr="00620A60" w:rsidRDefault="00762571" w:rsidP="00266ED0">
            <w:pPr>
              <w:shd w:val="clear" w:color="auto" w:fill="FFFFFF"/>
              <w:rPr>
                <w:b/>
                <w:szCs w:val="24"/>
              </w:rPr>
            </w:pPr>
            <w:r>
              <w:rPr>
                <w:b/>
                <w:szCs w:val="24"/>
              </w:rPr>
              <w:t>Ne</w:t>
            </w:r>
          </w:p>
        </w:tc>
      </w:tr>
      <w:tr w:rsidR="00762571" w:rsidRPr="0077506C" w14:paraId="63C9B96F" w14:textId="77777777" w:rsidTr="00266ED0">
        <w:trPr>
          <w:gridAfter w:val="3"/>
          <w:wAfter w:w="2868" w:type="dxa"/>
          <w:trHeight w:val="284"/>
        </w:trPr>
        <w:tc>
          <w:tcPr>
            <w:tcW w:w="993" w:type="dxa"/>
            <w:shd w:val="clear" w:color="auto" w:fill="FFFFFF"/>
          </w:tcPr>
          <w:p w14:paraId="26E3B0E5" w14:textId="77777777" w:rsidR="00762571" w:rsidRPr="00620A60" w:rsidRDefault="00762571" w:rsidP="00266ED0">
            <w:pPr>
              <w:shd w:val="clear" w:color="auto" w:fill="FFFFFF"/>
              <w:rPr>
                <w:szCs w:val="24"/>
              </w:rPr>
            </w:pPr>
            <w:r w:rsidRPr="00620A60">
              <w:rPr>
                <w:szCs w:val="24"/>
              </w:rPr>
              <w:t>5.2.12.</w:t>
            </w:r>
          </w:p>
        </w:tc>
        <w:tc>
          <w:tcPr>
            <w:tcW w:w="5670" w:type="dxa"/>
            <w:gridSpan w:val="2"/>
            <w:shd w:val="clear" w:color="auto" w:fill="FFFFFF"/>
          </w:tcPr>
          <w:p w14:paraId="080619E9" w14:textId="77777777" w:rsidR="00762571" w:rsidRPr="00620A60" w:rsidRDefault="00762571" w:rsidP="00266ED0">
            <w:pPr>
              <w:shd w:val="clear" w:color="auto" w:fill="FFFFFF"/>
              <w:rPr>
                <w:szCs w:val="24"/>
              </w:rPr>
            </w:pPr>
            <w:r w:rsidRPr="00620A60">
              <w:rPr>
                <w:szCs w:val="24"/>
              </w:rPr>
              <w:t>Manjine i/ili socijalne skupine s posebnim interesima i potrebama</w:t>
            </w:r>
          </w:p>
        </w:tc>
        <w:tc>
          <w:tcPr>
            <w:tcW w:w="1276" w:type="dxa"/>
            <w:gridSpan w:val="2"/>
            <w:shd w:val="clear" w:color="auto" w:fill="FFFFFF"/>
          </w:tcPr>
          <w:p w14:paraId="6D1CB584"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016C79CD"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39894FDE" w14:textId="77777777" w:rsidR="00762571" w:rsidRPr="00620A60" w:rsidRDefault="00762571" w:rsidP="00266ED0">
            <w:pPr>
              <w:shd w:val="clear" w:color="auto" w:fill="FFFFFF"/>
              <w:rPr>
                <w:b/>
                <w:szCs w:val="24"/>
              </w:rPr>
            </w:pPr>
            <w:r>
              <w:rPr>
                <w:b/>
                <w:szCs w:val="24"/>
              </w:rPr>
              <w:t>Ne</w:t>
            </w:r>
          </w:p>
        </w:tc>
      </w:tr>
      <w:tr w:rsidR="00762571" w:rsidRPr="0077506C" w14:paraId="46C8188F" w14:textId="77777777" w:rsidTr="00266ED0">
        <w:trPr>
          <w:gridAfter w:val="3"/>
          <w:wAfter w:w="2868" w:type="dxa"/>
          <w:trHeight w:val="284"/>
        </w:trPr>
        <w:tc>
          <w:tcPr>
            <w:tcW w:w="993" w:type="dxa"/>
            <w:shd w:val="clear" w:color="auto" w:fill="FFFFFF"/>
          </w:tcPr>
          <w:p w14:paraId="4CDBCF0F" w14:textId="77777777" w:rsidR="00762571" w:rsidRPr="00620A60" w:rsidRDefault="00762571" w:rsidP="00266ED0">
            <w:pPr>
              <w:shd w:val="clear" w:color="auto" w:fill="FFFFFF"/>
              <w:rPr>
                <w:szCs w:val="24"/>
              </w:rPr>
            </w:pPr>
            <w:r w:rsidRPr="00620A60">
              <w:rPr>
                <w:szCs w:val="24"/>
              </w:rPr>
              <w:t>5.2.13.</w:t>
            </w:r>
          </w:p>
        </w:tc>
        <w:tc>
          <w:tcPr>
            <w:tcW w:w="5670" w:type="dxa"/>
            <w:gridSpan w:val="2"/>
            <w:shd w:val="clear" w:color="auto" w:fill="FFFFFF"/>
          </w:tcPr>
          <w:p w14:paraId="27A35655" w14:textId="77777777" w:rsidR="00762571" w:rsidRPr="00620A60" w:rsidRDefault="00762571" w:rsidP="00266ED0">
            <w:pPr>
              <w:shd w:val="clear" w:color="auto" w:fill="FFFFFF"/>
              <w:rPr>
                <w:szCs w:val="24"/>
              </w:rPr>
            </w:pPr>
            <w:r w:rsidRPr="00620A60">
              <w:rPr>
                <w:szCs w:val="24"/>
              </w:rPr>
              <w:t>Udruge i/ili zaklade</w:t>
            </w:r>
          </w:p>
        </w:tc>
        <w:tc>
          <w:tcPr>
            <w:tcW w:w="1276" w:type="dxa"/>
            <w:gridSpan w:val="2"/>
            <w:shd w:val="clear" w:color="auto" w:fill="FFFFFF"/>
          </w:tcPr>
          <w:p w14:paraId="4033B33A"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1A6F8254"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42E78437" w14:textId="77777777" w:rsidR="00762571" w:rsidRPr="00620A60" w:rsidRDefault="00762571" w:rsidP="00266ED0">
            <w:pPr>
              <w:shd w:val="clear" w:color="auto" w:fill="FFFFFF"/>
              <w:rPr>
                <w:b/>
                <w:szCs w:val="24"/>
              </w:rPr>
            </w:pPr>
            <w:r>
              <w:rPr>
                <w:b/>
                <w:szCs w:val="24"/>
              </w:rPr>
              <w:t>Ne</w:t>
            </w:r>
          </w:p>
        </w:tc>
      </w:tr>
      <w:tr w:rsidR="00762571" w:rsidRPr="0077506C" w14:paraId="56D86A03" w14:textId="77777777" w:rsidTr="00266ED0">
        <w:trPr>
          <w:gridAfter w:val="3"/>
          <w:wAfter w:w="2868" w:type="dxa"/>
          <w:trHeight w:val="284"/>
        </w:trPr>
        <w:tc>
          <w:tcPr>
            <w:tcW w:w="993" w:type="dxa"/>
            <w:shd w:val="clear" w:color="auto" w:fill="FFFFFF"/>
          </w:tcPr>
          <w:p w14:paraId="0562F2FB" w14:textId="77777777" w:rsidR="00762571" w:rsidRPr="00620A60" w:rsidRDefault="00762571" w:rsidP="00266ED0">
            <w:pPr>
              <w:shd w:val="clear" w:color="auto" w:fill="FFFFFF"/>
              <w:rPr>
                <w:szCs w:val="24"/>
              </w:rPr>
            </w:pPr>
            <w:r w:rsidRPr="00620A60">
              <w:rPr>
                <w:szCs w:val="24"/>
              </w:rPr>
              <w:t>5.2.14.</w:t>
            </w:r>
          </w:p>
        </w:tc>
        <w:tc>
          <w:tcPr>
            <w:tcW w:w="5670" w:type="dxa"/>
            <w:gridSpan w:val="2"/>
            <w:shd w:val="clear" w:color="auto" w:fill="FFFFFF"/>
          </w:tcPr>
          <w:p w14:paraId="4010302B" w14:textId="77777777" w:rsidR="00762571" w:rsidRPr="00620A60" w:rsidRDefault="00762571" w:rsidP="00266ED0">
            <w:pPr>
              <w:shd w:val="clear" w:color="auto" w:fill="FFFFFF"/>
              <w:rPr>
                <w:szCs w:val="24"/>
              </w:rPr>
            </w:pPr>
            <w:r w:rsidRPr="00620A60">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814C92C"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607677DF"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3BE18C84" w14:textId="77777777" w:rsidR="00762571" w:rsidRPr="00620A60" w:rsidRDefault="00762571" w:rsidP="00266ED0">
            <w:pPr>
              <w:shd w:val="clear" w:color="auto" w:fill="FFFFFF"/>
              <w:rPr>
                <w:b/>
                <w:szCs w:val="24"/>
              </w:rPr>
            </w:pPr>
            <w:r>
              <w:rPr>
                <w:b/>
                <w:szCs w:val="24"/>
              </w:rPr>
              <w:t>Ne</w:t>
            </w:r>
          </w:p>
        </w:tc>
      </w:tr>
      <w:tr w:rsidR="00762571" w:rsidRPr="0077506C" w14:paraId="3E3FF83D" w14:textId="77777777" w:rsidTr="00266ED0">
        <w:trPr>
          <w:gridAfter w:val="3"/>
          <w:wAfter w:w="2868" w:type="dxa"/>
          <w:trHeight w:val="284"/>
        </w:trPr>
        <w:tc>
          <w:tcPr>
            <w:tcW w:w="993" w:type="dxa"/>
            <w:shd w:val="clear" w:color="auto" w:fill="FFFFFF"/>
          </w:tcPr>
          <w:p w14:paraId="4767C88F" w14:textId="77777777" w:rsidR="00762571" w:rsidRPr="00620A60" w:rsidRDefault="00762571" w:rsidP="00266ED0">
            <w:pPr>
              <w:shd w:val="clear" w:color="auto" w:fill="FFFFFF"/>
              <w:rPr>
                <w:szCs w:val="24"/>
              </w:rPr>
            </w:pPr>
            <w:r w:rsidRPr="00620A60">
              <w:rPr>
                <w:szCs w:val="24"/>
              </w:rPr>
              <w:t>5.2.15.</w:t>
            </w:r>
          </w:p>
        </w:tc>
        <w:tc>
          <w:tcPr>
            <w:tcW w:w="5670" w:type="dxa"/>
            <w:gridSpan w:val="2"/>
            <w:shd w:val="clear" w:color="auto" w:fill="FFFFFF"/>
          </w:tcPr>
          <w:p w14:paraId="7385FD1F" w14:textId="77777777" w:rsidR="00762571" w:rsidRPr="00620A60" w:rsidRDefault="00762571" w:rsidP="00266ED0">
            <w:pPr>
              <w:shd w:val="clear" w:color="auto" w:fill="FFFFFF"/>
              <w:rPr>
                <w:szCs w:val="24"/>
              </w:rPr>
            </w:pPr>
            <w:r w:rsidRPr="00620A60">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64C9308"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72B19503"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21AE7EB7" w14:textId="77777777" w:rsidR="00762571" w:rsidRPr="00620A60" w:rsidRDefault="00762571" w:rsidP="00266ED0">
            <w:pPr>
              <w:shd w:val="clear" w:color="auto" w:fill="FFFFFF"/>
              <w:rPr>
                <w:b/>
                <w:szCs w:val="24"/>
              </w:rPr>
            </w:pPr>
            <w:r>
              <w:rPr>
                <w:b/>
                <w:szCs w:val="24"/>
              </w:rPr>
              <w:t>Ne</w:t>
            </w:r>
          </w:p>
        </w:tc>
      </w:tr>
      <w:tr w:rsidR="00762571" w:rsidRPr="0077506C" w14:paraId="6F9576D0" w14:textId="77777777" w:rsidTr="00266ED0">
        <w:trPr>
          <w:gridAfter w:val="3"/>
          <w:wAfter w:w="2868" w:type="dxa"/>
          <w:trHeight w:val="284"/>
        </w:trPr>
        <w:tc>
          <w:tcPr>
            <w:tcW w:w="993" w:type="dxa"/>
            <w:shd w:val="clear" w:color="auto" w:fill="FFFFFF"/>
          </w:tcPr>
          <w:p w14:paraId="37231A1F" w14:textId="77777777" w:rsidR="00762571" w:rsidRPr="00620A60" w:rsidRDefault="00762571" w:rsidP="00266ED0">
            <w:pPr>
              <w:shd w:val="clear" w:color="auto" w:fill="FFFFFF"/>
              <w:rPr>
                <w:szCs w:val="24"/>
              </w:rPr>
            </w:pPr>
            <w:r w:rsidRPr="00620A60">
              <w:rPr>
                <w:szCs w:val="24"/>
              </w:rPr>
              <w:t>5.2.16.</w:t>
            </w:r>
          </w:p>
        </w:tc>
        <w:tc>
          <w:tcPr>
            <w:tcW w:w="5670" w:type="dxa"/>
            <w:gridSpan w:val="2"/>
            <w:shd w:val="clear" w:color="auto" w:fill="FFFFFF"/>
          </w:tcPr>
          <w:p w14:paraId="58ADE88F" w14:textId="77777777" w:rsidR="00762571" w:rsidRPr="00620A60" w:rsidRDefault="00762571" w:rsidP="00266ED0">
            <w:pPr>
              <w:shd w:val="clear" w:color="auto" w:fill="FFFFFF"/>
              <w:rPr>
                <w:szCs w:val="24"/>
              </w:rPr>
            </w:pPr>
            <w:r w:rsidRPr="00620A60">
              <w:rPr>
                <w:szCs w:val="24"/>
              </w:rPr>
              <w:t>Drugi utvrđeni adresati:</w:t>
            </w:r>
            <w:r>
              <w:rPr>
                <w:szCs w:val="24"/>
              </w:rPr>
              <w:t xml:space="preserve"> /</w:t>
            </w:r>
          </w:p>
          <w:p w14:paraId="22BF92DD" w14:textId="77777777" w:rsidR="00762571" w:rsidRPr="00620A60" w:rsidRDefault="00762571" w:rsidP="00266ED0">
            <w:pPr>
              <w:shd w:val="clear" w:color="auto" w:fill="FFFFFF"/>
              <w:rPr>
                <w:szCs w:val="24"/>
              </w:rPr>
            </w:pPr>
          </w:p>
        </w:tc>
        <w:tc>
          <w:tcPr>
            <w:tcW w:w="1276" w:type="dxa"/>
            <w:gridSpan w:val="2"/>
            <w:shd w:val="clear" w:color="auto" w:fill="FFFFFF"/>
          </w:tcPr>
          <w:p w14:paraId="2A71E4C1" w14:textId="77777777" w:rsidR="00762571" w:rsidRPr="00620A60" w:rsidRDefault="00762571" w:rsidP="00266ED0">
            <w:pPr>
              <w:shd w:val="clear" w:color="auto" w:fill="FFFFFF"/>
              <w:rPr>
                <w:b/>
                <w:szCs w:val="24"/>
              </w:rPr>
            </w:pPr>
            <w:r>
              <w:rPr>
                <w:b/>
                <w:szCs w:val="24"/>
              </w:rPr>
              <w:t>Ne</w:t>
            </w:r>
          </w:p>
        </w:tc>
        <w:tc>
          <w:tcPr>
            <w:tcW w:w="992" w:type="dxa"/>
            <w:shd w:val="clear" w:color="auto" w:fill="FFFFFF"/>
          </w:tcPr>
          <w:p w14:paraId="6E6189FD" w14:textId="77777777" w:rsidR="00762571" w:rsidRPr="00620A60" w:rsidRDefault="00762571" w:rsidP="00266ED0">
            <w:pPr>
              <w:shd w:val="clear" w:color="auto" w:fill="FFFFFF"/>
              <w:rPr>
                <w:b/>
                <w:szCs w:val="24"/>
              </w:rPr>
            </w:pPr>
            <w:r>
              <w:rPr>
                <w:b/>
                <w:szCs w:val="24"/>
              </w:rPr>
              <w:t>Ne</w:t>
            </w:r>
          </w:p>
        </w:tc>
        <w:tc>
          <w:tcPr>
            <w:tcW w:w="992" w:type="dxa"/>
            <w:gridSpan w:val="2"/>
            <w:shd w:val="clear" w:color="auto" w:fill="FFFFFF"/>
          </w:tcPr>
          <w:p w14:paraId="2EF7B2DC" w14:textId="77777777" w:rsidR="00762571" w:rsidRPr="00620A60" w:rsidRDefault="00762571" w:rsidP="00266ED0">
            <w:pPr>
              <w:shd w:val="clear" w:color="auto" w:fill="FFFFFF"/>
              <w:rPr>
                <w:b/>
                <w:szCs w:val="24"/>
              </w:rPr>
            </w:pPr>
            <w:r>
              <w:rPr>
                <w:b/>
                <w:szCs w:val="24"/>
              </w:rPr>
              <w:t>Ne</w:t>
            </w:r>
          </w:p>
        </w:tc>
      </w:tr>
      <w:tr w:rsidR="00762571" w:rsidRPr="0077506C" w14:paraId="4A92478B" w14:textId="77777777" w:rsidTr="00266ED0">
        <w:trPr>
          <w:gridAfter w:val="3"/>
          <w:wAfter w:w="2868" w:type="dxa"/>
          <w:trHeight w:val="284"/>
        </w:trPr>
        <w:tc>
          <w:tcPr>
            <w:tcW w:w="993" w:type="dxa"/>
            <w:shd w:val="clear" w:color="auto" w:fill="FFFFFF"/>
          </w:tcPr>
          <w:p w14:paraId="53FC020C" w14:textId="77777777" w:rsidR="00762571" w:rsidRPr="00620A60" w:rsidRDefault="00762571" w:rsidP="00266ED0">
            <w:pPr>
              <w:shd w:val="clear" w:color="auto" w:fill="FFFFFF"/>
              <w:rPr>
                <w:szCs w:val="24"/>
              </w:rPr>
            </w:pPr>
            <w:r w:rsidRPr="00620A60">
              <w:rPr>
                <w:szCs w:val="24"/>
              </w:rPr>
              <w:t>5.2.17.</w:t>
            </w:r>
          </w:p>
        </w:tc>
        <w:tc>
          <w:tcPr>
            <w:tcW w:w="8930" w:type="dxa"/>
            <w:gridSpan w:val="7"/>
            <w:shd w:val="clear" w:color="auto" w:fill="FFFFFF"/>
          </w:tcPr>
          <w:p w14:paraId="05E76333" w14:textId="77777777" w:rsidR="00762571" w:rsidRPr="006849FD" w:rsidRDefault="00762571" w:rsidP="00266ED0">
            <w:pPr>
              <w:shd w:val="clear" w:color="auto" w:fill="FFFFFF"/>
              <w:rPr>
                <w:szCs w:val="24"/>
              </w:rPr>
            </w:pPr>
            <w:r w:rsidRPr="006849FD">
              <w:rPr>
                <w:szCs w:val="24"/>
              </w:rPr>
              <w:t>Obrazloženje za analizu utvrđivanja adresata od 5.2.6. do 5.2.16.:</w:t>
            </w:r>
          </w:p>
          <w:p w14:paraId="18D55107" w14:textId="77777777" w:rsidR="00762571" w:rsidRPr="006849FD" w:rsidRDefault="00762571" w:rsidP="00266ED0">
            <w:pPr>
              <w:shd w:val="clear" w:color="auto" w:fill="FFFFFF"/>
              <w:rPr>
                <w:szCs w:val="24"/>
              </w:rPr>
            </w:pPr>
            <w:r w:rsidRPr="00036907">
              <w:rPr>
                <w:szCs w:val="24"/>
              </w:rPr>
              <w:t xml:space="preserve">Nisu utvrđeni adresati na koje bi </w:t>
            </w:r>
            <w:r>
              <w:rPr>
                <w:szCs w:val="24"/>
              </w:rPr>
              <w:t>p</w:t>
            </w:r>
            <w:r>
              <w:rPr>
                <w:color w:val="000000"/>
                <w:shd w:val="clear" w:color="auto" w:fill="FFFFFF"/>
              </w:rPr>
              <w:t xml:space="preserve">itanja koja se uređuju </w:t>
            </w:r>
            <w:r>
              <w:rPr>
                <w:szCs w:val="24"/>
              </w:rPr>
              <w:t xml:space="preserve">Zakonom </w:t>
            </w:r>
            <w:r w:rsidRPr="00036907">
              <w:rPr>
                <w:szCs w:val="24"/>
              </w:rPr>
              <w:t>ima</w:t>
            </w:r>
            <w:r>
              <w:rPr>
                <w:szCs w:val="24"/>
              </w:rPr>
              <w:t>la</w:t>
            </w:r>
            <w:r w:rsidRPr="00036907">
              <w:rPr>
                <w:szCs w:val="24"/>
              </w:rPr>
              <w:t xml:space="preserve"> izravne učinke</w:t>
            </w:r>
            <w:r>
              <w:rPr>
                <w:szCs w:val="24"/>
              </w:rPr>
              <w:t xml:space="preserve"> na tržišno natjecanje</w:t>
            </w:r>
            <w:r w:rsidRPr="00036907">
              <w:rPr>
                <w:szCs w:val="24"/>
              </w:rPr>
              <w:t>.</w:t>
            </w:r>
          </w:p>
        </w:tc>
      </w:tr>
      <w:tr w:rsidR="00762571" w:rsidRPr="0077506C" w14:paraId="492B0571" w14:textId="77777777" w:rsidTr="00266ED0">
        <w:trPr>
          <w:gridAfter w:val="3"/>
          <w:wAfter w:w="2868" w:type="dxa"/>
          <w:trHeight w:val="3562"/>
        </w:trPr>
        <w:tc>
          <w:tcPr>
            <w:tcW w:w="993" w:type="dxa"/>
            <w:shd w:val="clear" w:color="auto" w:fill="FFFFFF"/>
          </w:tcPr>
          <w:p w14:paraId="68CF7CB4" w14:textId="77777777" w:rsidR="00762571" w:rsidRPr="00620A60" w:rsidRDefault="00762571" w:rsidP="00266ED0">
            <w:pPr>
              <w:shd w:val="clear" w:color="auto" w:fill="FFFFFF"/>
              <w:rPr>
                <w:szCs w:val="24"/>
              </w:rPr>
            </w:pPr>
            <w:r w:rsidRPr="00620A60">
              <w:rPr>
                <w:szCs w:val="24"/>
              </w:rPr>
              <w:t>5.2.17.</w:t>
            </w:r>
          </w:p>
        </w:tc>
        <w:tc>
          <w:tcPr>
            <w:tcW w:w="8930" w:type="dxa"/>
            <w:gridSpan w:val="7"/>
            <w:shd w:val="clear" w:color="auto" w:fill="FFFFFF"/>
          </w:tcPr>
          <w:p w14:paraId="7AF00417" w14:textId="77777777" w:rsidR="00762571" w:rsidRPr="00620A60" w:rsidRDefault="00762571" w:rsidP="00266ED0">
            <w:pPr>
              <w:shd w:val="clear" w:color="auto" w:fill="FFFFFF"/>
              <w:rPr>
                <w:b/>
                <w:szCs w:val="24"/>
              </w:rPr>
            </w:pPr>
            <w:r w:rsidRPr="00620A60">
              <w:rPr>
                <w:b/>
                <w:szCs w:val="24"/>
              </w:rPr>
              <w:t>REZULTAT PRETHODNE PROCJENE UČINAKA NA ZAŠTITU TRŽIŠNOG NATJECANJA</w:t>
            </w:r>
          </w:p>
          <w:p w14:paraId="64D9EC7A" w14:textId="77777777" w:rsidR="00762571" w:rsidRPr="00620A60" w:rsidRDefault="00762571" w:rsidP="00266ED0">
            <w:pPr>
              <w:shd w:val="clear" w:color="auto" w:fill="FFFFFF"/>
              <w:jc w:val="both"/>
              <w:rPr>
                <w:i/>
                <w:szCs w:val="24"/>
              </w:rPr>
            </w:pPr>
            <w:r w:rsidRPr="00620A60">
              <w:rPr>
                <w:i/>
                <w:szCs w:val="24"/>
              </w:rPr>
              <w:t xml:space="preserve">Da li je utvrđena barem jedna kombinacija: </w:t>
            </w:r>
          </w:p>
          <w:p w14:paraId="1751E38F"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mali broj adresata</w:t>
            </w:r>
          </w:p>
          <w:p w14:paraId="3B939341"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veliki broj adresata</w:t>
            </w:r>
          </w:p>
          <w:p w14:paraId="27850832"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mali izravni učinak i veliki broj adresata.</w:t>
            </w:r>
          </w:p>
          <w:p w14:paraId="35982900" w14:textId="77777777" w:rsidR="00762571" w:rsidRPr="00620A60" w:rsidRDefault="00762571" w:rsidP="00266ED0">
            <w:pPr>
              <w:shd w:val="clear" w:color="auto" w:fill="FFFFFF"/>
              <w:jc w:val="both"/>
              <w:rPr>
                <w:i/>
                <w:szCs w:val="24"/>
              </w:rPr>
            </w:pPr>
            <w:r w:rsidRPr="00620A60">
              <w:rPr>
                <w:i/>
                <w:szCs w:val="24"/>
              </w:rPr>
              <w:t>Ako da, označite tu kombinaciju u tablici s „DA“:</w:t>
            </w:r>
          </w:p>
          <w:tbl>
            <w:tblPr>
              <w:tblW w:w="8622" w:type="dxa"/>
              <w:tblLayout w:type="fixed"/>
              <w:tblLook w:val="00A0" w:firstRow="1" w:lastRow="0" w:firstColumn="1" w:lastColumn="0" w:noHBand="0" w:noVBand="0"/>
            </w:tblPr>
            <w:tblGrid>
              <w:gridCol w:w="2057"/>
              <w:gridCol w:w="2075"/>
              <w:gridCol w:w="1583"/>
              <w:gridCol w:w="1507"/>
              <w:gridCol w:w="1400"/>
            </w:tblGrid>
            <w:tr w:rsidR="00762571" w:rsidRPr="0077506C" w14:paraId="2C76155F" w14:textId="77777777" w:rsidTr="00266ED0">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2969BFBD" w14:textId="77777777" w:rsidR="00762571" w:rsidRPr="0077506C" w:rsidRDefault="00762571" w:rsidP="00266ED0">
                  <w:pPr>
                    <w:shd w:val="clear" w:color="auto" w:fill="FFFFFF"/>
                    <w:rPr>
                      <w:color w:val="000000"/>
                      <w:szCs w:val="24"/>
                    </w:rPr>
                  </w:pPr>
                  <w:r w:rsidRPr="0077506C">
                    <w:rPr>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tcPr>
                <w:p w14:paraId="58ED8E39" w14:textId="77777777" w:rsidR="00762571" w:rsidRPr="0077506C" w:rsidRDefault="00762571" w:rsidP="00266ED0">
                  <w:pPr>
                    <w:shd w:val="clear" w:color="auto" w:fill="FFFFFF"/>
                    <w:jc w:val="center"/>
                    <w:rPr>
                      <w:b/>
                      <w:bCs/>
                      <w:color w:val="000000"/>
                      <w:szCs w:val="24"/>
                    </w:rPr>
                  </w:pPr>
                  <w:r w:rsidRPr="0077506C">
                    <w:rPr>
                      <w:b/>
                      <w:bCs/>
                      <w:color w:val="000000"/>
                      <w:szCs w:val="24"/>
                    </w:rPr>
                    <w:t>Izravni učinci</w:t>
                  </w:r>
                </w:p>
              </w:tc>
            </w:tr>
            <w:tr w:rsidR="00762571" w:rsidRPr="0077506C" w14:paraId="40BD491F" w14:textId="77777777" w:rsidTr="00266ED0">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tcPr>
                <w:p w14:paraId="491EB03B" w14:textId="77777777" w:rsidR="00762571" w:rsidRPr="0077506C" w:rsidRDefault="00762571" w:rsidP="00266ED0">
                  <w:pPr>
                    <w:shd w:val="clear" w:color="auto" w:fill="FFFFFF"/>
                    <w:rPr>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tcPr>
                <w:p w14:paraId="395BB5A7"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tcPr>
                <w:p w14:paraId="0E54A8EE" w14:textId="77777777" w:rsidR="00762571" w:rsidRPr="0077506C" w:rsidRDefault="00762571" w:rsidP="00266ED0">
                  <w:pPr>
                    <w:shd w:val="clear" w:color="auto" w:fill="FFFFFF"/>
                    <w:rPr>
                      <w:color w:val="000000"/>
                      <w:szCs w:val="24"/>
                    </w:rPr>
                  </w:pPr>
                  <w:r w:rsidRPr="0077506C">
                    <w:rPr>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tcPr>
                <w:p w14:paraId="60E15D18" w14:textId="77777777" w:rsidR="00762571" w:rsidRPr="0077506C" w:rsidRDefault="00762571" w:rsidP="00266ED0">
                  <w:pPr>
                    <w:shd w:val="clear" w:color="auto" w:fill="FFFFFF"/>
                    <w:rPr>
                      <w:color w:val="000000"/>
                      <w:szCs w:val="24"/>
                    </w:rPr>
                  </w:pPr>
                  <w:r w:rsidRPr="0077506C">
                    <w:rPr>
                      <w:color w:val="000000"/>
                      <w:szCs w:val="24"/>
                    </w:rPr>
                    <w:t>veliki</w:t>
                  </w:r>
                </w:p>
              </w:tc>
            </w:tr>
            <w:tr w:rsidR="00762571" w:rsidRPr="0077506C" w14:paraId="29A8E53E" w14:textId="77777777" w:rsidTr="00266ED0">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tcPr>
                <w:p w14:paraId="38AAF737" w14:textId="77777777" w:rsidR="00762571" w:rsidRPr="0077506C" w:rsidRDefault="00762571" w:rsidP="00266ED0">
                  <w:pPr>
                    <w:shd w:val="clear" w:color="auto" w:fill="FFFFFF"/>
                    <w:jc w:val="center"/>
                    <w:rPr>
                      <w:b/>
                      <w:bCs/>
                      <w:color w:val="000000"/>
                      <w:szCs w:val="24"/>
                    </w:rPr>
                  </w:pPr>
                  <w:r w:rsidRPr="0077506C">
                    <w:rPr>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tcPr>
                <w:p w14:paraId="11DAC15D"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1038D219" w14:textId="77777777" w:rsidR="00762571" w:rsidRPr="0077506C" w:rsidRDefault="00762571" w:rsidP="00266ED0">
                  <w:pPr>
                    <w:shd w:val="clear" w:color="auto" w:fill="FFFFFF"/>
                    <w:rPr>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6EE0BD3B" w14:textId="77777777" w:rsidR="00762571" w:rsidRPr="0077506C" w:rsidRDefault="00762571" w:rsidP="00266ED0">
                  <w:pPr>
                    <w:shd w:val="clear" w:color="auto" w:fill="FFFFFF"/>
                    <w:rPr>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3EC86A75" w14:textId="77777777" w:rsidR="00762571" w:rsidRPr="0077506C" w:rsidRDefault="00762571" w:rsidP="00266ED0">
                  <w:pPr>
                    <w:shd w:val="clear" w:color="auto" w:fill="FFFFFF"/>
                    <w:rPr>
                      <w:color w:val="000000"/>
                      <w:szCs w:val="24"/>
                    </w:rPr>
                  </w:pPr>
                </w:p>
              </w:tc>
            </w:tr>
            <w:tr w:rsidR="00762571" w:rsidRPr="0077506C" w14:paraId="7D89D6B0" w14:textId="77777777" w:rsidTr="00266ED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tcPr>
                <w:p w14:paraId="4F6F5417" w14:textId="77777777" w:rsidR="00762571" w:rsidRPr="0077506C" w:rsidRDefault="00762571" w:rsidP="00266ED0">
                  <w:pPr>
                    <w:shd w:val="clear" w:color="auto" w:fill="FFFFFF"/>
                    <w:rPr>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tcPr>
                <w:p w14:paraId="7CF9C4A7" w14:textId="77777777" w:rsidR="00762571" w:rsidRPr="0077506C" w:rsidRDefault="00762571" w:rsidP="00266ED0">
                  <w:pPr>
                    <w:shd w:val="clear" w:color="auto" w:fill="FFFFFF"/>
                    <w:rPr>
                      <w:color w:val="000000"/>
                      <w:szCs w:val="24"/>
                    </w:rPr>
                  </w:pPr>
                  <w:r w:rsidRPr="0077506C">
                    <w:rPr>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14FA33C1" w14:textId="77777777" w:rsidR="00762571" w:rsidRPr="0077506C" w:rsidRDefault="00762571" w:rsidP="00266ED0">
                  <w:pPr>
                    <w:shd w:val="clear" w:color="auto" w:fill="FFFFFF"/>
                    <w:rPr>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5DA03AF8" w14:textId="77777777" w:rsidR="00762571" w:rsidRPr="0077506C" w:rsidRDefault="00762571" w:rsidP="00266ED0">
                  <w:pPr>
                    <w:shd w:val="clear" w:color="auto" w:fill="FFFFFF"/>
                    <w:rPr>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67031D59" w14:textId="77777777" w:rsidR="00762571" w:rsidRPr="0077506C" w:rsidRDefault="00762571" w:rsidP="00266ED0">
                  <w:pPr>
                    <w:shd w:val="clear" w:color="auto" w:fill="FFFFFF"/>
                    <w:rPr>
                      <w:b/>
                      <w:bCs/>
                      <w:color w:val="000000"/>
                      <w:szCs w:val="24"/>
                    </w:rPr>
                  </w:pPr>
                </w:p>
              </w:tc>
            </w:tr>
            <w:tr w:rsidR="00762571" w:rsidRPr="0077506C" w14:paraId="06859A67" w14:textId="77777777" w:rsidTr="00266ED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tcPr>
                <w:p w14:paraId="2BFE2BB4" w14:textId="77777777" w:rsidR="00762571" w:rsidRPr="0077506C" w:rsidRDefault="00762571" w:rsidP="00266ED0">
                  <w:pPr>
                    <w:shd w:val="clear" w:color="auto" w:fill="FFFFFF"/>
                    <w:rPr>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tcPr>
                <w:p w14:paraId="50DF6557" w14:textId="77777777" w:rsidR="00762571" w:rsidRPr="0077506C" w:rsidRDefault="00762571" w:rsidP="00266ED0">
                  <w:pPr>
                    <w:shd w:val="clear" w:color="auto" w:fill="FFFFFF"/>
                    <w:rPr>
                      <w:color w:val="000000"/>
                      <w:szCs w:val="24"/>
                    </w:rPr>
                  </w:pPr>
                  <w:r w:rsidRPr="0077506C">
                    <w:rPr>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253FA95A" w14:textId="77777777" w:rsidR="00762571" w:rsidRPr="0077506C" w:rsidRDefault="00762571" w:rsidP="00266ED0">
                  <w:pPr>
                    <w:shd w:val="clear" w:color="auto" w:fill="FFFFFF"/>
                    <w:rPr>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1650A702" w14:textId="77777777" w:rsidR="00762571" w:rsidRPr="0077506C" w:rsidRDefault="00762571" w:rsidP="00266ED0">
                  <w:pPr>
                    <w:shd w:val="clear" w:color="auto" w:fill="FFFFFF"/>
                    <w:rPr>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F23ABE1" w14:textId="77777777" w:rsidR="00762571" w:rsidRPr="0077506C" w:rsidRDefault="00762571" w:rsidP="00266ED0">
                  <w:pPr>
                    <w:shd w:val="clear" w:color="auto" w:fill="FFFFFF"/>
                    <w:rPr>
                      <w:b/>
                      <w:bCs/>
                      <w:color w:val="000000"/>
                      <w:szCs w:val="24"/>
                    </w:rPr>
                  </w:pPr>
                </w:p>
              </w:tc>
            </w:tr>
          </w:tbl>
          <w:p w14:paraId="4E8115B8" w14:textId="77777777" w:rsidR="00762571" w:rsidRPr="00620A60" w:rsidRDefault="00762571" w:rsidP="00266ED0">
            <w:pPr>
              <w:shd w:val="clear" w:color="auto" w:fill="FFFFFF"/>
              <w:rPr>
                <w:szCs w:val="24"/>
              </w:rPr>
            </w:pPr>
          </w:p>
        </w:tc>
      </w:tr>
      <w:tr w:rsidR="00762571" w:rsidRPr="0077506C" w14:paraId="7727C1B6" w14:textId="77777777" w:rsidTr="00266ED0">
        <w:trPr>
          <w:gridAfter w:val="3"/>
          <w:wAfter w:w="2868" w:type="dxa"/>
          <w:trHeight w:val="284"/>
        </w:trPr>
        <w:tc>
          <w:tcPr>
            <w:tcW w:w="993" w:type="dxa"/>
            <w:shd w:val="clear" w:color="auto" w:fill="FFFFFF"/>
          </w:tcPr>
          <w:p w14:paraId="127C927A" w14:textId="77777777" w:rsidR="00762571" w:rsidRPr="00620A60" w:rsidRDefault="00762571" w:rsidP="00266ED0">
            <w:pPr>
              <w:shd w:val="clear" w:color="auto" w:fill="FFFFFF"/>
              <w:rPr>
                <w:szCs w:val="24"/>
              </w:rPr>
            </w:pPr>
            <w:r w:rsidRPr="00620A60">
              <w:rPr>
                <w:szCs w:val="24"/>
              </w:rPr>
              <w:t>5.3.</w:t>
            </w:r>
          </w:p>
        </w:tc>
        <w:tc>
          <w:tcPr>
            <w:tcW w:w="8930" w:type="dxa"/>
            <w:gridSpan w:val="7"/>
            <w:shd w:val="clear" w:color="auto" w:fill="FFFFFF"/>
          </w:tcPr>
          <w:p w14:paraId="500BFE4D" w14:textId="77777777" w:rsidR="00762571" w:rsidRPr="00620A60" w:rsidRDefault="00762571" w:rsidP="00266ED0">
            <w:pPr>
              <w:shd w:val="clear" w:color="auto" w:fill="FFFFFF"/>
              <w:rPr>
                <w:b/>
                <w:szCs w:val="24"/>
              </w:rPr>
            </w:pPr>
            <w:r w:rsidRPr="00620A60">
              <w:rPr>
                <w:b/>
                <w:szCs w:val="24"/>
              </w:rPr>
              <w:t>UTVRĐIVANJE SOCIJALNIH UČINAKA</w:t>
            </w:r>
          </w:p>
        </w:tc>
      </w:tr>
      <w:tr w:rsidR="00762571" w:rsidRPr="0077506C" w14:paraId="2FBB6A1D" w14:textId="77777777" w:rsidTr="00266ED0">
        <w:trPr>
          <w:gridAfter w:val="3"/>
          <w:wAfter w:w="2868" w:type="dxa"/>
          <w:trHeight w:val="284"/>
        </w:trPr>
        <w:tc>
          <w:tcPr>
            <w:tcW w:w="993" w:type="dxa"/>
            <w:shd w:val="clear" w:color="auto" w:fill="FFFFFF"/>
          </w:tcPr>
          <w:p w14:paraId="4B3F58FB" w14:textId="77777777" w:rsidR="00762571" w:rsidRPr="00620A60" w:rsidRDefault="00762571" w:rsidP="00266ED0">
            <w:pPr>
              <w:shd w:val="clear" w:color="auto" w:fill="FFFFFF"/>
              <w:rPr>
                <w:szCs w:val="24"/>
              </w:rPr>
            </w:pPr>
          </w:p>
        </w:tc>
        <w:tc>
          <w:tcPr>
            <w:tcW w:w="5670" w:type="dxa"/>
            <w:gridSpan w:val="2"/>
            <w:shd w:val="clear" w:color="auto" w:fill="FFFFFF"/>
          </w:tcPr>
          <w:p w14:paraId="58456462" w14:textId="77777777" w:rsidR="00762571" w:rsidRPr="00620A60" w:rsidRDefault="00762571" w:rsidP="00266ED0">
            <w:pPr>
              <w:shd w:val="clear" w:color="auto" w:fill="FFFFFF"/>
              <w:rPr>
                <w:b/>
                <w:szCs w:val="24"/>
              </w:rPr>
            </w:pPr>
            <w:r w:rsidRPr="00620A60">
              <w:rPr>
                <w:b/>
                <w:szCs w:val="24"/>
              </w:rPr>
              <w:t>Vrsta izravnih učinaka</w:t>
            </w:r>
          </w:p>
        </w:tc>
        <w:tc>
          <w:tcPr>
            <w:tcW w:w="3260" w:type="dxa"/>
            <w:gridSpan w:val="5"/>
            <w:shd w:val="clear" w:color="auto" w:fill="FFFFFF"/>
          </w:tcPr>
          <w:p w14:paraId="7928DD36" w14:textId="77777777" w:rsidR="00762571" w:rsidRPr="00620A60" w:rsidRDefault="00762571" w:rsidP="00266ED0">
            <w:pPr>
              <w:shd w:val="clear" w:color="auto" w:fill="FFFFFF"/>
              <w:jc w:val="center"/>
              <w:rPr>
                <w:b/>
                <w:szCs w:val="24"/>
              </w:rPr>
            </w:pPr>
            <w:r w:rsidRPr="00620A60">
              <w:rPr>
                <w:b/>
                <w:szCs w:val="24"/>
              </w:rPr>
              <w:t>Mjerilo učinka</w:t>
            </w:r>
          </w:p>
        </w:tc>
      </w:tr>
      <w:tr w:rsidR="00762571" w:rsidRPr="0077506C" w14:paraId="1F5772D1" w14:textId="77777777" w:rsidTr="00266ED0">
        <w:trPr>
          <w:gridAfter w:val="3"/>
          <w:wAfter w:w="2868" w:type="dxa"/>
          <w:trHeight w:val="284"/>
        </w:trPr>
        <w:tc>
          <w:tcPr>
            <w:tcW w:w="993" w:type="dxa"/>
            <w:vMerge w:val="restart"/>
            <w:shd w:val="clear" w:color="auto" w:fill="FFFFFF"/>
          </w:tcPr>
          <w:p w14:paraId="43E29A00" w14:textId="77777777" w:rsidR="00762571" w:rsidRPr="00620A60" w:rsidRDefault="00762571" w:rsidP="00266ED0">
            <w:pPr>
              <w:shd w:val="clear" w:color="auto" w:fill="FFFFFF"/>
              <w:rPr>
                <w:szCs w:val="24"/>
              </w:rPr>
            </w:pPr>
          </w:p>
        </w:tc>
        <w:tc>
          <w:tcPr>
            <w:tcW w:w="5670" w:type="dxa"/>
            <w:gridSpan w:val="2"/>
            <w:vMerge w:val="restart"/>
            <w:shd w:val="clear" w:color="auto" w:fill="FFFFFF"/>
          </w:tcPr>
          <w:p w14:paraId="673AC611" w14:textId="77777777" w:rsidR="00762571" w:rsidRPr="00620A60" w:rsidRDefault="00762571" w:rsidP="00266ED0">
            <w:pPr>
              <w:shd w:val="clear" w:color="auto" w:fill="FFFFFF"/>
              <w:rPr>
                <w:szCs w:val="24"/>
              </w:rPr>
            </w:pPr>
            <w:r w:rsidRPr="00620A60">
              <w:rPr>
                <w:szCs w:val="24"/>
              </w:rPr>
              <w:t>Utvrdite učinak na:</w:t>
            </w:r>
          </w:p>
        </w:tc>
        <w:tc>
          <w:tcPr>
            <w:tcW w:w="1276" w:type="dxa"/>
            <w:gridSpan w:val="2"/>
            <w:shd w:val="clear" w:color="auto" w:fill="FFFFFF"/>
          </w:tcPr>
          <w:p w14:paraId="54CD72BC" w14:textId="77777777" w:rsidR="00762571" w:rsidRPr="00620A60" w:rsidRDefault="00762571" w:rsidP="00266ED0">
            <w:pPr>
              <w:shd w:val="clear" w:color="auto" w:fill="FFFFFF"/>
              <w:rPr>
                <w:b/>
                <w:szCs w:val="24"/>
              </w:rPr>
            </w:pPr>
            <w:r w:rsidRPr="00620A60">
              <w:rPr>
                <w:b/>
                <w:szCs w:val="24"/>
              </w:rPr>
              <w:t>Neznatan</w:t>
            </w:r>
          </w:p>
        </w:tc>
        <w:tc>
          <w:tcPr>
            <w:tcW w:w="1028" w:type="dxa"/>
            <w:gridSpan w:val="2"/>
            <w:shd w:val="clear" w:color="auto" w:fill="FFFFFF"/>
          </w:tcPr>
          <w:p w14:paraId="68B77A19" w14:textId="77777777" w:rsidR="00762571" w:rsidRPr="00620A60" w:rsidRDefault="00762571" w:rsidP="00266ED0">
            <w:pPr>
              <w:shd w:val="clear" w:color="auto" w:fill="FFFFFF"/>
              <w:rPr>
                <w:b/>
                <w:szCs w:val="24"/>
              </w:rPr>
            </w:pPr>
            <w:r w:rsidRPr="00620A60">
              <w:rPr>
                <w:b/>
                <w:szCs w:val="24"/>
              </w:rPr>
              <w:t xml:space="preserve">Mali </w:t>
            </w:r>
          </w:p>
        </w:tc>
        <w:tc>
          <w:tcPr>
            <w:tcW w:w="956" w:type="dxa"/>
            <w:shd w:val="clear" w:color="auto" w:fill="FFFFFF"/>
          </w:tcPr>
          <w:p w14:paraId="61D40F2F" w14:textId="77777777" w:rsidR="00762571" w:rsidRPr="00620A60" w:rsidRDefault="00762571" w:rsidP="00266ED0">
            <w:pPr>
              <w:shd w:val="clear" w:color="auto" w:fill="FFFFFF"/>
              <w:rPr>
                <w:b/>
                <w:szCs w:val="24"/>
              </w:rPr>
            </w:pPr>
            <w:r w:rsidRPr="00620A60">
              <w:rPr>
                <w:b/>
                <w:szCs w:val="24"/>
              </w:rPr>
              <w:t xml:space="preserve">Veliki </w:t>
            </w:r>
          </w:p>
        </w:tc>
      </w:tr>
      <w:tr w:rsidR="00762571" w:rsidRPr="0077506C" w14:paraId="7174358B" w14:textId="77777777" w:rsidTr="00266ED0">
        <w:trPr>
          <w:gridAfter w:val="3"/>
          <w:wAfter w:w="2868" w:type="dxa"/>
          <w:trHeight w:val="284"/>
        </w:trPr>
        <w:tc>
          <w:tcPr>
            <w:tcW w:w="993" w:type="dxa"/>
            <w:vMerge/>
            <w:shd w:val="clear" w:color="auto" w:fill="FFFFFF"/>
          </w:tcPr>
          <w:p w14:paraId="78DC6F40" w14:textId="77777777" w:rsidR="00762571" w:rsidRPr="00620A60" w:rsidRDefault="00762571" w:rsidP="00266ED0">
            <w:pPr>
              <w:shd w:val="clear" w:color="auto" w:fill="FFFFFF"/>
              <w:rPr>
                <w:szCs w:val="24"/>
              </w:rPr>
            </w:pPr>
          </w:p>
        </w:tc>
        <w:tc>
          <w:tcPr>
            <w:tcW w:w="5670" w:type="dxa"/>
            <w:gridSpan w:val="2"/>
            <w:vMerge/>
            <w:shd w:val="clear" w:color="auto" w:fill="FFFFFF"/>
          </w:tcPr>
          <w:p w14:paraId="3BA4D459" w14:textId="77777777" w:rsidR="00762571" w:rsidRPr="00620A60" w:rsidRDefault="00762571" w:rsidP="00266ED0">
            <w:pPr>
              <w:shd w:val="clear" w:color="auto" w:fill="FFFFFF"/>
              <w:rPr>
                <w:szCs w:val="24"/>
              </w:rPr>
            </w:pPr>
          </w:p>
        </w:tc>
        <w:tc>
          <w:tcPr>
            <w:tcW w:w="1276" w:type="dxa"/>
            <w:gridSpan w:val="2"/>
            <w:shd w:val="clear" w:color="auto" w:fill="FFFFFF"/>
          </w:tcPr>
          <w:p w14:paraId="3D733BF7" w14:textId="77777777" w:rsidR="00762571" w:rsidRPr="00620A60" w:rsidRDefault="00762571" w:rsidP="00266ED0">
            <w:pPr>
              <w:shd w:val="clear" w:color="auto" w:fill="FFFFFF"/>
              <w:rPr>
                <w:i/>
                <w:szCs w:val="24"/>
              </w:rPr>
            </w:pPr>
            <w:r w:rsidRPr="00620A60">
              <w:rPr>
                <w:i/>
                <w:szCs w:val="24"/>
              </w:rPr>
              <w:t>Da/Ne</w:t>
            </w:r>
          </w:p>
        </w:tc>
        <w:tc>
          <w:tcPr>
            <w:tcW w:w="1028" w:type="dxa"/>
            <w:gridSpan w:val="2"/>
            <w:shd w:val="clear" w:color="auto" w:fill="FFFFFF"/>
          </w:tcPr>
          <w:p w14:paraId="08D04036" w14:textId="77777777" w:rsidR="00762571" w:rsidRPr="00620A60" w:rsidRDefault="00762571" w:rsidP="00266ED0">
            <w:pPr>
              <w:shd w:val="clear" w:color="auto" w:fill="FFFFFF"/>
              <w:rPr>
                <w:i/>
                <w:szCs w:val="24"/>
              </w:rPr>
            </w:pPr>
            <w:r w:rsidRPr="00620A60">
              <w:rPr>
                <w:i/>
                <w:szCs w:val="24"/>
              </w:rPr>
              <w:t>Da/Ne</w:t>
            </w:r>
          </w:p>
        </w:tc>
        <w:tc>
          <w:tcPr>
            <w:tcW w:w="956" w:type="dxa"/>
            <w:shd w:val="clear" w:color="auto" w:fill="FFFFFF"/>
          </w:tcPr>
          <w:p w14:paraId="383C040D" w14:textId="77777777" w:rsidR="00762571" w:rsidRPr="00620A60" w:rsidRDefault="00762571" w:rsidP="00266ED0">
            <w:pPr>
              <w:shd w:val="clear" w:color="auto" w:fill="FFFFFF"/>
              <w:rPr>
                <w:i/>
                <w:szCs w:val="24"/>
              </w:rPr>
            </w:pPr>
            <w:r w:rsidRPr="00620A60">
              <w:rPr>
                <w:i/>
                <w:szCs w:val="24"/>
              </w:rPr>
              <w:t>Da/Ne</w:t>
            </w:r>
          </w:p>
        </w:tc>
      </w:tr>
      <w:tr w:rsidR="00762571" w:rsidRPr="0077506C" w14:paraId="592BB6D8" w14:textId="77777777" w:rsidTr="00266ED0">
        <w:trPr>
          <w:gridAfter w:val="3"/>
          <w:wAfter w:w="2868" w:type="dxa"/>
          <w:trHeight w:val="284"/>
        </w:trPr>
        <w:tc>
          <w:tcPr>
            <w:tcW w:w="993" w:type="dxa"/>
            <w:shd w:val="clear" w:color="auto" w:fill="FFFFFF"/>
          </w:tcPr>
          <w:p w14:paraId="12371900" w14:textId="77777777" w:rsidR="00762571" w:rsidRPr="00620A60" w:rsidRDefault="00762571" w:rsidP="00266ED0">
            <w:pPr>
              <w:shd w:val="clear" w:color="auto" w:fill="FFFFFF"/>
              <w:rPr>
                <w:szCs w:val="24"/>
              </w:rPr>
            </w:pPr>
            <w:r w:rsidRPr="00620A60">
              <w:rPr>
                <w:szCs w:val="24"/>
              </w:rPr>
              <w:t>5.3.1.</w:t>
            </w:r>
          </w:p>
        </w:tc>
        <w:tc>
          <w:tcPr>
            <w:tcW w:w="5670" w:type="dxa"/>
            <w:gridSpan w:val="2"/>
            <w:shd w:val="clear" w:color="auto" w:fill="FFFFFF"/>
          </w:tcPr>
          <w:p w14:paraId="66C6C015" w14:textId="77777777" w:rsidR="00762571" w:rsidRPr="00620A60" w:rsidRDefault="00762571" w:rsidP="00266ED0">
            <w:pPr>
              <w:shd w:val="clear" w:color="auto" w:fill="FFFFFF"/>
              <w:rPr>
                <w:szCs w:val="24"/>
              </w:rPr>
            </w:pPr>
            <w:r w:rsidRPr="00620A60">
              <w:rPr>
                <w:szCs w:val="24"/>
              </w:rPr>
              <w:t>Demografski trend, osobito prirodno kretanje stanovništva, stopa nataliteta i mortaliteta, stopa rasta stanovništva i dr.</w:t>
            </w:r>
          </w:p>
        </w:tc>
        <w:tc>
          <w:tcPr>
            <w:tcW w:w="1276" w:type="dxa"/>
            <w:gridSpan w:val="2"/>
            <w:shd w:val="clear" w:color="auto" w:fill="FFFFFF"/>
          </w:tcPr>
          <w:p w14:paraId="71C3D07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021B2EA"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7D95F5A" w14:textId="77777777" w:rsidR="00762571" w:rsidRPr="00620A60" w:rsidRDefault="00762571" w:rsidP="00266ED0">
            <w:pPr>
              <w:shd w:val="clear" w:color="auto" w:fill="FFFFFF"/>
              <w:rPr>
                <w:b/>
                <w:szCs w:val="24"/>
              </w:rPr>
            </w:pPr>
            <w:r>
              <w:rPr>
                <w:b/>
                <w:szCs w:val="24"/>
              </w:rPr>
              <w:t>Ne</w:t>
            </w:r>
          </w:p>
        </w:tc>
      </w:tr>
      <w:tr w:rsidR="00762571" w:rsidRPr="0077506C" w14:paraId="6ACADD8D" w14:textId="77777777" w:rsidTr="00266ED0">
        <w:trPr>
          <w:gridAfter w:val="3"/>
          <w:wAfter w:w="2868" w:type="dxa"/>
          <w:trHeight w:val="284"/>
        </w:trPr>
        <w:tc>
          <w:tcPr>
            <w:tcW w:w="993" w:type="dxa"/>
            <w:shd w:val="clear" w:color="auto" w:fill="FFFFFF"/>
          </w:tcPr>
          <w:p w14:paraId="7D1258B4" w14:textId="77777777" w:rsidR="00762571" w:rsidRPr="00620A60" w:rsidRDefault="00762571" w:rsidP="00266ED0">
            <w:pPr>
              <w:shd w:val="clear" w:color="auto" w:fill="FFFFFF"/>
              <w:rPr>
                <w:szCs w:val="24"/>
              </w:rPr>
            </w:pPr>
            <w:r w:rsidRPr="00620A60">
              <w:rPr>
                <w:szCs w:val="24"/>
              </w:rPr>
              <w:t>5.3.2.</w:t>
            </w:r>
          </w:p>
        </w:tc>
        <w:tc>
          <w:tcPr>
            <w:tcW w:w="5670" w:type="dxa"/>
            <w:gridSpan w:val="2"/>
            <w:shd w:val="clear" w:color="auto" w:fill="FFFFFF"/>
          </w:tcPr>
          <w:p w14:paraId="43E1E23C" w14:textId="77777777" w:rsidR="00762571" w:rsidRPr="00620A60" w:rsidRDefault="00762571" w:rsidP="00266ED0">
            <w:pPr>
              <w:shd w:val="clear" w:color="auto" w:fill="FFFFFF"/>
              <w:rPr>
                <w:szCs w:val="24"/>
              </w:rPr>
            </w:pPr>
            <w:r w:rsidRPr="00620A60">
              <w:rPr>
                <w:szCs w:val="24"/>
              </w:rPr>
              <w:t>Prirodna migracija stanovništva i migracija uzrokovana ekonomskim, političkim ili drugim okolnostima koje dovode do migracije stanovništva</w:t>
            </w:r>
          </w:p>
        </w:tc>
        <w:tc>
          <w:tcPr>
            <w:tcW w:w="1276" w:type="dxa"/>
            <w:gridSpan w:val="2"/>
            <w:shd w:val="clear" w:color="auto" w:fill="FFFFFF"/>
          </w:tcPr>
          <w:p w14:paraId="4BB0E08D"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BA3695F"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70E4DC9" w14:textId="77777777" w:rsidR="00762571" w:rsidRPr="00620A60" w:rsidRDefault="00762571" w:rsidP="00266ED0">
            <w:pPr>
              <w:shd w:val="clear" w:color="auto" w:fill="FFFFFF"/>
              <w:rPr>
                <w:b/>
                <w:szCs w:val="24"/>
              </w:rPr>
            </w:pPr>
            <w:r>
              <w:rPr>
                <w:b/>
                <w:szCs w:val="24"/>
              </w:rPr>
              <w:t>Ne</w:t>
            </w:r>
          </w:p>
        </w:tc>
      </w:tr>
      <w:tr w:rsidR="00762571" w:rsidRPr="0077506C" w14:paraId="311CD43E" w14:textId="77777777" w:rsidTr="00266ED0">
        <w:trPr>
          <w:gridAfter w:val="3"/>
          <w:wAfter w:w="2868" w:type="dxa"/>
          <w:trHeight w:val="284"/>
        </w:trPr>
        <w:tc>
          <w:tcPr>
            <w:tcW w:w="993" w:type="dxa"/>
            <w:shd w:val="clear" w:color="auto" w:fill="FFFFFF"/>
          </w:tcPr>
          <w:p w14:paraId="03A259A5" w14:textId="77777777" w:rsidR="00762571" w:rsidRPr="00620A60" w:rsidRDefault="00762571" w:rsidP="00266ED0">
            <w:pPr>
              <w:shd w:val="clear" w:color="auto" w:fill="FFFFFF"/>
              <w:rPr>
                <w:szCs w:val="24"/>
              </w:rPr>
            </w:pPr>
            <w:r w:rsidRPr="00620A60">
              <w:rPr>
                <w:szCs w:val="24"/>
              </w:rPr>
              <w:t>5.3.3.</w:t>
            </w:r>
          </w:p>
        </w:tc>
        <w:tc>
          <w:tcPr>
            <w:tcW w:w="5670" w:type="dxa"/>
            <w:gridSpan w:val="2"/>
            <w:shd w:val="clear" w:color="auto" w:fill="FFFFFF"/>
          </w:tcPr>
          <w:p w14:paraId="0655C651" w14:textId="77777777" w:rsidR="00762571" w:rsidRPr="00620A60" w:rsidRDefault="00762571" w:rsidP="00266ED0">
            <w:pPr>
              <w:shd w:val="clear" w:color="auto" w:fill="FFFFFF"/>
              <w:rPr>
                <w:szCs w:val="24"/>
              </w:rPr>
            </w:pPr>
            <w:r w:rsidRPr="00620A60">
              <w:rPr>
                <w:szCs w:val="24"/>
              </w:rPr>
              <w:t>Socijalna uključenost</w:t>
            </w:r>
          </w:p>
        </w:tc>
        <w:tc>
          <w:tcPr>
            <w:tcW w:w="1276" w:type="dxa"/>
            <w:gridSpan w:val="2"/>
            <w:shd w:val="clear" w:color="auto" w:fill="FFFFFF"/>
          </w:tcPr>
          <w:p w14:paraId="23A5CDD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2AD5B43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36EEA3B" w14:textId="77777777" w:rsidR="00762571" w:rsidRPr="00620A60" w:rsidRDefault="00762571" w:rsidP="00266ED0">
            <w:pPr>
              <w:shd w:val="clear" w:color="auto" w:fill="FFFFFF"/>
              <w:rPr>
                <w:b/>
                <w:szCs w:val="24"/>
              </w:rPr>
            </w:pPr>
            <w:r>
              <w:rPr>
                <w:b/>
                <w:szCs w:val="24"/>
              </w:rPr>
              <w:t>Ne</w:t>
            </w:r>
          </w:p>
        </w:tc>
      </w:tr>
      <w:tr w:rsidR="00762571" w:rsidRPr="0077506C" w14:paraId="40548DEA" w14:textId="77777777" w:rsidTr="00266ED0">
        <w:trPr>
          <w:gridAfter w:val="3"/>
          <w:wAfter w:w="2868" w:type="dxa"/>
          <w:trHeight w:val="284"/>
        </w:trPr>
        <w:tc>
          <w:tcPr>
            <w:tcW w:w="993" w:type="dxa"/>
            <w:shd w:val="clear" w:color="auto" w:fill="FFFFFF"/>
          </w:tcPr>
          <w:p w14:paraId="3A071D33" w14:textId="77777777" w:rsidR="00762571" w:rsidRPr="00620A60" w:rsidRDefault="00762571" w:rsidP="00266ED0">
            <w:pPr>
              <w:shd w:val="clear" w:color="auto" w:fill="FFFFFF"/>
              <w:rPr>
                <w:szCs w:val="24"/>
              </w:rPr>
            </w:pPr>
            <w:r w:rsidRPr="00620A60">
              <w:rPr>
                <w:szCs w:val="24"/>
              </w:rPr>
              <w:t>5.3.4.</w:t>
            </w:r>
          </w:p>
        </w:tc>
        <w:tc>
          <w:tcPr>
            <w:tcW w:w="5670" w:type="dxa"/>
            <w:gridSpan w:val="2"/>
            <w:shd w:val="clear" w:color="auto" w:fill="FFFFFF"/>
          </w:tcPr>
          <w:p w14:paraId="3DF7FCBA" w14:textId="77777777" w:rsidR="00762571" w:rsidRPr="00620A60" w:rsidRDefault="00762571" w:rsidP="00266ED0">
            <w:pPr>
              <w:shd w:val="clear" w:color="auto" w:fill="FFFFFF"/>
              <w:rPr>
                <w:szCs w:val="24"/>
              </w:rPr>
            </w:pPr>
            <w:r w:rsidRPr="00620A60">
              <w:rPr>
                <w:szCs w:val="24"/>
              </w:rPr>
              <w:t>Zaštita osjetljivih skupina i skupina s posebnim interesima i potrebama</w:t>
            </w:r>
          </w:p>
        </w:tc>
        <w:tc>
          <w:tcPr>
            <w:tcW w:w="1276" w:type="dxa"/>
            <w:gridSpan w:val="2"/>
            <w:shd w:val="clear" w:color="auto" w:fill="FFFFFF"/>
          </w:tcPr>
          <w:p w14:paraId="6DA7452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515FF3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7EC53B7" w14:textId="77777777" w:rsidR="00762571" w:rsidRPr="00620A60" w:rsidRDefault="00762571" w:rsidP="00266ED0">
            <w:pPr>
              <w:shd w:val="clear" w:color="auto" w:fill="FFFFFF"/>
              <w:rPr>
                <w:b/>
                <w:szCs w:val="24"/>
              </w:rPr>
            </w:pPr>
            <w:r>
              <w:rPr>
                <w:b/>
                <w:szCs w:val="24"/>
              </w:rPr>
              <w:t xml:space="preserve">Da </w:t>
            </w:r>
          </w:p>
        </w:tc>
      </w:tr>
      <w:tr w:rsidR="00762571" w:rsidRPr="0077506C" w14:paraId="658D5E41" w14:textId="77777777" w:rsidTr="00266ED0">
        <w:trPr>
          <w:gridAfter w:val="3"/>
          <w:wAfter w:w="2868" w:type="dxa"/>
          <w:trHeight w:val="284"/>
        </w:trPr>
        <w:tc>
          <w:tcPr>
            <w:tcW w:w="993" w:type="dxa"/>
            <w:shd w:val="clear" w:color="auto" w:fill="FFFFFF"/>
          </w:tcPr>
          <w:p w14:paraId="06D51C5C" w14:textId="77777777" w:rsidR="00762571" w:rsidRPr="00620A60" w:rsidRDefault="00762571" w:rsidP="00266ED0">
            <w:pPr>
              <w:shd w:val="clear" w:color="auto" w:fill="FFFFFF"/>
              <w:rPr>
                <w:szCs w:val="24"/>
              </w:rPr>
            </w:pPr>
            <w:r w:rsidRPr="00620A60">
              <w:rPr>
                <w:szCs w:val="24"/>
              </w:rPr>
              <w:t>5.3.5.</w:t>
            </w:r>
          </w:p>
        </w:tc>
        <w:tc>
          <w:tcPr>
            <w:tcW w:w="5670" w:type="dxa"/>
            <w:gridSpan w:val="2"/>
            <w:shd w:val="clear" w:color="auto" w:fill="FFFFFF"/>
          </w:tcPr>
          <w:p w14:paraId="38AD9A70" w14:textId="77777777" w:rsidR="00762571" w:rsidRPr="00620A60" w:rsidRDefault="00762571" w:rsidP="00266ED0">
            <w:pPr>
              <w:shd w:val="clear" w:color="auto" w:fill="FFFFFF"/>
              <w:rPr>
                <w:szCs w:val="24"/>
              </w:rPr>
            </w:pPr>
            <w:r w:rsidRPr="00620A60">
              <w:rPr>
                <w:szCs w:val="24"/>
              </w:rPr>
              <w:t>Proširenje odnosno sužavanje pristupa sustavu socijalne skrbi i javnim uslugama te pravo na zdravstvenu zaštitu</w:t>
            </w:r>
          </w:p>
        </w:tc>
        <w:tc>
          <w:tcPr>
            <w:tcW w:w="1276" w:type="dxa"/>
            <w:gridSpan w:val="2"/>
            <w:shd w:val="clear" w:color="auto" w:fill="FFFFFF"/>
          </w:tcPr>
          <w:p w14:paraId="770A8A2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A64228F"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E8EC0F6" w14:textId="77777777" w:rsidR="00762571" w:rsidRPr="00620A60" w:rsidRDefault="00762571" w:rsidP="00266ED0">
            <w:pPr>
              <w:shd w:val="clear" w:color="auto" w:fill="FFFFFF"/>
              <w:rPr>
                <w:b/>
                <w:szCs w:val="24"/>
              </w:rPr>
            </w:pPr>
            <w:r>
              <w:rPr>
                <w:b/>
                <w:szCs w:val="24"/>
              </w:rPr>
              <w:t>Ne</w:t>
            </w:r>
          </w:p>
        </w:tc>
      </w:tr>
      <w:tr w:rsidR="00762571" w:rsidRPr="0077506C" w14:paraId="1809C8FD" w14:textId="77777777" w:rsidTr="00266ED0">
        <w:trPr>
          <w:gridAfter w:val="3"/>
          <w:wAfter w:w="2868" w:type="dxa"/>
          <w:trHeight w:val="284"/>
        </w:trPr>
        <w:tc>
          <w:tcPr>
            <w:tcW w:w="993" w:type="dxa"/>
            <w:shd w:val="clear" w:color="auto" w:fill="FFFFFF"/>
          </w:tcPr>
          <w:p w14:paraId="7B65C8FD" w14:textId="77777777" w:rsidR="00762571" w:rsidRPr="00620A60" w:rsidRDefault="00762571" w:rsidP="00266ED0">
            <w:pPr>
              <w:shd w:val="clear" w:color="auto" w:fill="FFFFFF"/>
              <w:rPr>
                <w:szCs w:val="24"/>
              </w:rPr>
            </w:pPr>
            <w:r w:rsidRPr="00620A60">
              <w:rPr>
                <w:szCs w:val="24"/>
              </w:rPr>
              <w:t>5.3.6.</w:t>
            </w:r>
          </w:p>
        </w:tc>
        <w:tc>
          <w:tcPr>
            <w:tcW w:w="5670" w:type="dxa"/>
            <w:gridSpan w:val="2"/>
            <w:shd w:val="clear" w:color="auto" w:fill="FFFFFF"/>
          </w:tcPr>
          <w:p w14:paraId="0ADC88E6" w14:textId="77777777" w:rsidR="00762571" w:rsidRPr="00620A60" w:rsidRDefault="00762571" w:rsidP="00266ED0">
            <w:pPr>
              <w:shd w:val="clear" w:color="auto" w:fill="FFFFFF"/>
              <w:rPr>
                <w:szCs w:val="24"/>
              </w:rPr>
            </w:pPr>
            <w:r w:rsidRPr="00620A60">
              <w:rPr>
                <w:szCs w:val="24"/>
              </w:rPr>
              <w:t>Financijska održivost sustava socijalne skrbi i sustava zdravstvene zaštite</w:t>
            </w:r>
          </w:p>
        </w:tc>
        <w:tc>
          <w:tcPr>
            <w:tcW w:w="1276" w:type="dxa"/>
            <w:gridSpan w:val="2"/>
            <w:shd w:val="clear" w:color="auto" w:fill="FFFFFF"/>
          </w:tcPr>
          <w:p w14:paraId="497CA41D"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DB0CE17"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2DF353B" w14:textId="77777777" w:rsidR="00762571" w:rsidRPr="00620A60" w:rsidRDefault="00762571" w:rsidP="00266ED0">
            <w:pPr>
              <w:shd w:val="clear" w:color="auto" w:fill="FFFFFF"/>
              <w:rPr>
                <w:b/>
                <w:szCs w:val="24"/>
              </w:rPr>
            </w:pPr>
            <w:r>
              <w:rPr>
                <w:b/>
                <w:szCs w:val="24"/>
              </w:rPr>
              <w:t>Ne</w:t>
            </w:r>
          </w:p>
        </w:tc>
      </w:tr>
      <w:tr w:rsidR="00762571" w:rsidRPr="0077506C" w14:paraId="2ECA5664" w14:textId="77777777" w:rsidTr="00266ED0">
        <w:trPr>
          <w:gridAfter w:val="3"/>
          <w:wAfter w:w="2868" w:type="dxa"/>
          <w:trHeight w:val="284"/>
        </w:trPr>
        <w:tc>
          <w:tcPr>
            <w:tcW w:w="993" w:type="dxa"/>
            <w:shd w:val="clear" w:color="auto" w:fill="FFFFFF"/>
          </w:tcPr>
          <w:p w14:paraId="4A70605C" w14:textId="77777777" w:rsidR="00762571" w:rsidRPr="00620A60" w:rsidRDefault="00762571" w:rsidP="00266ED0">
            <w:pPr>
              <w:shd w:val="clear" w:color="auto" w:fill="FFFFFF"/>
              <w:rPr>
                <w:szCs w:val="24"/>
              </w:rPr>
            </w:pPr>
            <w:r w:rsidRPr="00620A60">
              <w:rPr>
                <w:szCs w:val="24"/>
              </w:rPr>
              <w:t>5.3.7.</w:t>
            </w:r>
          </w:p>
        </w:tc>
        <w:tc>
          <w:tcPr>
            <w:tcW w:w="5670" w:type="dxa"/>
            <w:gridSpan w:val="2"/>
            <w:shd w:val="clear" w:color="auto" w:fill="FFFFFF"/>
          </w:tcPr>
          <w:p w14:paraId="542D8A14" w14:textId="77777777" w:rsidR="00762571" w:rsidRPr="00620A60" w:rsidRDefault="00762571" w:rsidP="00266ED0">
            <w:pPr>
              <w:shd w:val="clear" w:color="auto" w:fill="FFFFFF"/>
              <w:jc w:val="both"/>
              <w:rPr>
                <w:szCs w:val="24"/>
              </w:rPr>
            </w:pPr>
            <w:r w:rsidRPr="00620A60">
              <w:rPr>
                <w:szCs w:val="24"/>
              </w:rPr>
              <w:t>Drugi očekivani izravni učinak:</w:t>
            </w:r>
            <w:r>
              <w:rPr>
                <w:szCs w:val="24"/>
              </w:rPr>
              <w:t xml:space="preserve"> /</w:t>
            </w:r>
          </w:p>
          <w:p w14:paraId="7217073E" w14:textId="77777777" w:rsidR="00762571" w:rsidRPr="00620A60" w:rsidRDefault="00762571" w:rsidP="00266ED0">
            <w:pPr>
              <w:shd w:val="clear" w:color="auto" w:fill="FFFFFF"/>
              <w:rPr>
                <w:szCs w:val="24"/>
              </w:rPr>
            </w:pPr>
          </w:p>
        </w:tc>
        <w:tc>
          <w:tcPr>
            <w:tcW w:w="1276" w:type="dxa"/>
            <w:gridSpan w:val="2"/>
            <w:shd w:val="clear" w:color="auto" w:fill="FFFFFF"/>
          </w:tcPr>
          <w:p w14:paraId="787DB787" w14:textId="77777777" w:rsidR="00762571" w:rsidRPr="00620A60" w:rsidRDefault="00762571" w:rsidP="00266ED0">
            <w:pPr>
              <w:shd w:val="clear" w:color="auto" w:fill="FFFFFF"/>
              <w:rPr>
                <w:b/>
                <w:szCs w:val="24"/>
              </w:rPr>
            </w:pPr>
            <w:r>
              <w:rPr>
                <w:b/>
                <w:szCs w:val="24"/>
              </w:rPr>
              <w:lastRenderedPageBreak/>
              <w:t>Ne</w:t>
            </w:r>
          </w:p>
        </w:tc>
        <w:tc>
          <w:tcPr>
            <w:tcW w:w="1028" w:type="dxa"/>
            <w:gridSpan w:val="2"/>
            <w:shd w:val="clear" w:color="auto" w:fill="FFFFFF"/>
          </w:tcPr>
          <w:p w14:paraId="09F6A65D"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5658FC0D" w14:textId="77777777" w:rsidR="00762571" w:rsidRPr="00620A60" w:rsidRDefault="00762571" w:rsidP="00266ED0">
            <w:pPr>
              <w:shd w:val="clear" w:color="auto" w:fill="FFFFFF"/>
              <w:rPr>
                <w:b/>
                <w:szCs w:val="24"/>
              </w:rPr>
            </w:pPr>
            <w:r>
              <w:rPr>
                <w:b/>
                <w:szCs w:val="24"/>
              </w:rPr>
              <w:t>Ne</w:t>
            </w:r>
          </w:p>
        </w:tc>
      </w:tr>
      <w:tr w:rsidR="00762571" w:rsidRPr="0077506C" w14:paraId="56F0268F" w14:textId="77777777" w:rsidTr="00266ED0">
        <w:trPr>
          <w:gridAfter w:val="3"/>
          <w:wAfter w:w="2868" w:type="dxa"/>
          <w:trHeight w:val="284"/>
        </w:trPr>
        <w:tc>
          <w:tcPr>
            <w:tcW w:w="993" w:type="dxa"/>
            <w:shd w:val="clear" w:color="auto" w:fill="FFFFFF"/>
          </w:tcPr>
          <w:p w14:paraId="236101BD" w14:textId="77777777" w:rsidR="00762571" w:rsidRPr="00620A60" w:rsidRDefault="00762571" w:rsidP="00266ED0">
            <w:pPr>
              <w:shd w:val="clear" w:color="auto" w:fill="FFFFFF"/>
              <w:rPr>
                <w:szCs w:val="24"/>
              </w:rPr>
            </w:pPr>
            <w:r w:rsidRPr="00620A60">
              <w:rPr>
                <w:szCs w:val="24"/>
              </w:rPr>
              <w:t>5.3.8.</w:t>
            </w:r>
          </w:p>
        </w:tc>
        <w:tc>
          <w:tcPr>
            <w:tcW w:w="8930" w:type="dxa"/>
            <w:gridSpan w:val="7"/>
            <w:shd w:val="clear" w:color="auto" w:fill="FFFFFF"/>
          </w:tcPr>
          <w:p w14:paraId="5B8C671B" w14:textId="77777777" w:rsidR="00762571" w:rsidRPr="00620A60" w:rsidRDefault="00762571" w:rsidP="00266ED0">
            <w:pPr>
              <w:shd w:val="clear" w:color="auto" w:fill="FFFFFF"/>
              <w:rPr>
                <w:szCs w:val="24"/>
              </w:rPr>
            </w:pPr>
            <w:r w:rsidRPr="00620A60">
              <w:rPr>
                <w:szCs w:val="24"/>
              </w:rPr>
              <w:t>Obrazloženje za analizu utvrđivanja izravnih učinaka od 5.3.1. do 5.3.7.:</w:t>
            </w:r>
          </w:p>
          <w:p w14:paraId="345C6089" w14:textId="77777777" w:rsidR="00762571" w:rsidRPr="006849FD" w:rsidRDefault="00762571" w:rsidP="00266ED0">
            <w:pPr>
              <w:shd w:val="clear" w:color="auto" w:fill="FFFFFF"/>
              <w:rPr>
                <w:bCs/>
                <w:szCs w:val="24"/>
              </w:rPr>
            </w:pPr>
            <w:r>
              <w:rPr>
                <w:color w:val="000000"/>
                <w:shd w:val="clear" w:color="auto" w:fill="FFFFFF"/>
              </w:rPr>
              <w:t>Očekuje se veliki učinak na z</w:t>
            </w:r>
            <w:r w:rsidRPr="00F912E8">
              <w:rPr>
                <w:color w:val="000000"/>
                <w:shd w:val="clear" w:color="auto" w:fill="FFFFFF"/>
              </w:rPr>
              <w:t>aštit</w:t>
            </w:r>
            <w:r>
              <w:rPr>
                <w:color w:val="000000"/>
                <w:shd w:val="clear" w:color="auto" w:fill="FFFFFF"/>
              </w:rPr>
              <w:t>u</w:t>
            </w:r>
            <w:r w:rsidRPr="00F912E8">
              <w:rPr>
                <w:color w:val="000000"/>
                <w:shd w:val="clear" w:color="auto" w:fill="FFFFFF"/>
              </w:rPr>
              <w:t xml:space="preserve"> osjetljivih skupina i skupina s posebnim interesima i potrebama</w:t>
            </w:r>
            <w:r>
              <w:rPr>
                <w:color w:val="000000"/>
                <w:shd w:val="clear" w:color="auto" w:fill="FFFFFF"/>
              </w:rPr>
              <w:t xml:space="preserve"> radi nepredviđenih troškova sanacije oštećenja unutar stanova i financiranja privremenog smještaja osoba čiji su stanovi odnosno kuće oštećeni u potresu..</w:t>
            </w:r>
          </w:p>
        </w:tc>
      </w:tr>
      <w:tr w:rsidR="00762571" w:rsidRPr="0077506C" w14:paraId="22AA827C" w14:textId="77777777" w:rsidTr="00266ED0">
        <w:trPr>
          <w:gridAfter w:val="3"/>
          <w:wAfter w:w="2868" w:type="dxa"/>
          <w:trHeight w:val="284"/>
        </w:trPr>
        <w:tc>
          <w:tcPr>
            <w:tcW w:w="993" w:type="dxa"/>
            <w:shd w:val="clear" w:color="auto" w:fill="FFFFFF"/>
          </w:tcPr>
          <w:p w14:paraId="56041E08" w14:textId="77777777" w:rsidR="00762571" w:rsidRPr="00620A60" w:rsidRDefault="00762571" w:rsidP="00266ED0">
            <w:pPr>
              <w:shd w:val="clear" w:color="auto" w:fill="FFFFFF"/>
              <w:rPr>
                <w:szCs w:val="24"/>
              </w:rPr>
            </w:pPr>
          </w:p>
        </w:tc>
        <w:tc>
          <w:tcPr>
            <w:tcW w:w="5670" w:type="dxa"/>
            <w:gridSpan w:val="2"/>
            <w:shd w:val="clear" w:color="auto" w:fill="FFFFFF"/>
          </w:tcPr>
          <w:p w14:paraId="7700E9D3" w14:textId="77777777" w:rsidR="00762571" w:rsidRPr="00620A60" w:rsidRDefault="00762571" w:rsidP="00266ED0">
            <w:pPr>
              <w:shd w:val="clear" w:color="auto" w:fill="FFFFFF"/>
              <w:rPr>
                <w:szCs w:val="24"/>
              </w:rPr>
            </w:pPr>
            <w:r w:rsidRPr="00620A60">
              <w:rPr>
                <w:b/>
                <w:szCs w:val="24"/>
              </w:rPr>
              <w:t>Utvrdite veličinu adresata:</w:t>
            </w:r>
          </w:p>
        </w:tc>
        <w:tc>
          <w:tcPr>
            <w:tcW w:w="1276" w:type="dxa"/>
            <w:gridSpan w:val="2"/>
            <w:shd w:val="clear" w:color="auto" w:fill="FFFFFF"/>
          </w:tcPr>
          <w:p w14:paraId="79174A7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D8FEEEE"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5CDC925" w14:textId="77777777" w:rsidR="00762571" w:rsidRPr="00620A60" w:rsidRDefault="00762571" w:rsidP="00266ED0">
            <w:pPr>
              <w:shd w:val="clear" w:color="auto" w:fill="FFFFFF"/>
              <w:rPr>
                <w:b/>
                <w:szCs w:val="24"/>
              </w:rPr>
            </w:pPr>
            <w:r>
              <w:rPr>
                <w:b/>
                <w:szCs w:val="24"/>
              </w:rPr>
              <w:t>Ne</w:t>
            </w:r>
          </w:p>
        </w:tc>
      </w:tr>
      <w:tr w:rsidR="00762571" w:rsidRPr="0077506C" w14:paraId="25D9579A" w14:textId="77777777" w:rsidTr="00266ED0">
        <w:trPr>
          <w:gridAfter w:val="3"/>
          <w:wAfter w:w="2868" w:type="dxa"/>
          <w:trHeight w:val="284"/>
        </w:trPr>
        <w:tc>
          <w:tcPr>
            <w:tcW w:w="993" w:type="dxa"/>
            <w:shd w:val="clear" w:color="auto" w:fill="FFFFFF"/>
          </w:tcPr>
          <w:p w14:paraId="025C940F" w14:textId="77777777" w:rsidR="00762571" w:rsidRPr="00620A60" w:rsidRDefault="00762571" w:rsidP="00266ED0">
            <w:pPr>
              <w:shd w:val="clear" w:color="auto" w:fill="FFFFFF"/>
              <w:rPr>
                <w:szCs w:val="24"/>
              </w:rPr>
            </w:pPr>
            <w:r w:rsidRPr="00620A60">
              <w:rPr>
                <w:szCs w:val="24"/>
              </w:rPr>
              <w:t>5.3.9.</w:t>
            </w:r>
          </w:p>
        </w:tc>
        <w:tc>
          <w:tcPr>
            <w:tcW w:w="5670" w:type="dxa"/>
            <w:gridSpan w:val="2"/>
            <w:shd w:val="clear" w:color="auto" w:fill="FFFFFF"/>
          </w:tcPr>
          <w:p w14:paraId="34A8C217" w14:textId="77777777" w:rsidR="00762571" w:rsidRPr="00620A60" w:rsidRDefault="00762571" w:rsidP="00266ED0">
            <w:pPr>
              <w:shd w:val="clear" w:color="auto" w:fill="FFFFFF"/>
              <w:rPr>
                <w:szCs w:val="24"/>
              </w:rPr>
            </w:pPr>
            <w:r w:rsidRPr="00620A60">
              <w:rPr>
                <w:szCs w:val="24"/>
              </w:rPr>
              <w:t>Mikro i mali poduzetnici i/ili obiteljska poljoprivredna gospodarstva i/ili zadruge</w:t>
            </w:r>
          </w:p>
        </w:tc>
        <w:tc>
          <w:tcPr>
            <w:tcW w:w="1276" w:type="dxa"/>
            <w:gridSpan w:val="2"/>
            <w:shd w:val="clear" w:color="auto" w:fill="FFFFFF"/>
          </w:tcPr>
          <w:p w14:paraId="492AC081"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827DEAC"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C961CBC" w14:textId="77777777" w:rsidR="00762571" w:rsidRPr="00620A60" w:rsidRDefault="00762571" w:rsidP="00266ED0">
            <w:pPr>
              <w:shd w:val="clear" w:color="auto" w:fill="FFFFFF"/>
              <w:rPr>
                <w:b/>
                <w:szCs w:val="24"/>
              </w:rPr>
            </w:pPr>
            <w:r>
              <w:rPr>
                <w:b/>
                <w:szCs w:val="24"/>
              </w:rPr>
              <w:t>Ne</w:t>
            </w:r>
          </w:p>
        </w:tc>
      </w:tr>
      <w:tr w:rsidR="00762571" w:rsidRPr="0077506C" w14:paraId="73E1EDDF" w14:textId="77777777" w:rsidTr="00266ED0">
        <w:trPr>
          <w:gridAfter w:val="3"/>
          <w:wAfter w:w="2868" w:type="dxa"/>
          <w:trHeight w:val="284"/>
        </w:trPr>
        <w:tc>
          <w:tcPr>
            <w:tcW w:w="993" w:type="dxa"/>
            <w:shd w:val="clear" w:color="auto" w:fill="FFFFFF"/>
          </w:tcPr>
          <w:p w14:paraId="1E0279CD" w14:textId="77777777" w:rsidR="00762571" w:rsidRPr="00620A60" w:rsidRDefault="00762571" w:rsidP="00266ED0">
            <w:pPr>
              <w:shd w:val="clear" w:color="auto" w:fill="FFFFFF"/>
              <w:rPr>
                <w:szCs w:val="24"/>
              </w:rPr>
            </w:pPr>
            <w:r w:rsidRPr="00620A60">
              <w:rPr>
                <w:szCs w:val="24"/>
              </w:rPr>
              <w:t>5.3.10.</w:t>
            </w:r>
          </w:p>
        </w:tc>
        <w:tc>
          <w:tcPr>
            <w:tcW w:w="5670" w:type="dxa"/>
            <w:gridSpan w:val="2"/>
            <w:shd w:val="clear" w:color="auto" w:fill="FFFFFF"/>
          </w:tcPr>
          <w:p w14:paraId="6007728E" w14:textId="77777777" w:rsidR="00762571" w:rsidRPr="00620A60" w:rsidRDefault="00762571" w:rsidP="00266ED0">
            <w:pPr>
              <w:shd w:val="clear" w:color="auto" w:fill="FFFFFF"/>
              <w:rPr>
                <w:szCs w:val="24"/>
              </w:rPr>
            </w:pPr>
            <w:r w:rsidRPr="00620A60">
              <w:rPr>
                <w:szCs w:val="24"/>
              </w:rPr>
              <w:t>Srednji i veliki poduzetnici</w:t>
            </w:r>
          </w:p>
        </w:tc>
        <w:tc>
          <w:tcPr>
            <w:tcW w:w="1276" w:type="dxa"/>
            <w:gridSpan w:val="2"/>
            <w:shd w:val="clear" w:color="auto" w:fill="FFFFFF"/>
          </w:tcPr>
          <w:p w14:paraId="18C29D8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D2346F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D6697FF" w14:textId="77777777" w:rsidR="00762571" w:rsidRPr="00620A60" w:rsidRDefault="00762571" w:rsidP="00266ED0">
            <w:pPr>
              <w:shd w:val="clear" w:color="auto" w:fill="FFFFFF"/>
              <w:rPr>
                <w:b/>
                <w:szCs w:val="24"/>
              </w:rPr>
            </w:pPr>
            <w:r>
              <w:rPr>
                <w:b/>
                <w:szCs w:val="24"/>
              </w:rPr>
              <w:t>Ne</w:t>
            </w:r>
          </w:p>
        </w:tc>
      </w:tr>
      <w:tr w:rsidR="00762571" w:rsidRPr="0077506C" w14:paraId="66FEAEC5" w14:textId="77777777" w:rsidTr="00266ED0">
        <w:trPr>
          <w:gridAfter w:val="3"/>
          <w:wAfter w:w="2868" w:type="dxa"/>
          <w:trHeight w:val="284"/>
        </w:trPr>
        <w:tc>
          <w:tcPr>
            <w:tcW w:w="993" w:type="dxa"/>
            <w:shd w:val="clear" w:color="auto" w:fill="FFFFFF"/>
          </w:tcPr>
          <w:p w14:paraId="3D6F74DB" w14:textId="77777777" w:rsidR="00762571" w:rsidRPr="00620A60" w:rsidRDefault="00762571" w:rsidP="00266ED0">
            <w:pPr>
              <w:shd w:val="clear" w:color="auto" w:fill="FFFFFF"/>
              <w:rPr>
                <w:szCs w:val="24"/>
              </w:rPr>
            </w:pPr>
            <w:r w:rsidRPr="00620A60">
              <w:rPr>
                <w:szCs w:val="24"/>
              </w:rPr>
              <w:t>5.3.11.</w:t>
            </w:r>
          </w:p>
        </w:tc>
        <w:tc>
          <w:tcPr>
            <w:tcW w:w="5670" w:type="dxa"/>
            <w:gridSpan w:val="2"/>
            <w:shd w:val="clear" w:color="auto" w:fill="FFFFFF"/>
          </w:tcPr>
          <w:p w14:paraId="77E2BE50" w14:textId="77777777" w:rsidR="00762571" w:rsidRPr="00620A60" w:rsidRDefault="00762571" w:rsidP="00266ED0">
            <w:pPr>
              <w:shd w:val="clear" w:color="auto" w:fill="FFFFFF"/>
              <w:rPr>
                <w:szCs w:val="24"/>
              </w:rPr>
            </w:pPr>
            <w:r w:rsidRPr="00620A60">
              <w:rPr>
                <w:szCs w:val="24"/>
              </w:rPr>
              <w:t>Građani i/ili obitelji i/ili kućanstva</w:t>
            </w:r>
          </w:p>
        </w:tc>
        <w:tc>
          <w:tcPr>
            <w:tcW w:w="1276" w:type="dxa"/>
            <w:gridSpan w:val="2"/>
            <w:shd w:val="clear" w:color="auto" w:fill="FFFFFF"/>
          </w:tcPr>
          <w:p w14:paraId="50ABEB36"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E6B6309"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28C34A1B" w14:textId="77777777" w:rsidR="00762571" w:rsidRPr="00620A60" w:rsidRDefault="00762571" w:rsidP="00266ED0">
            <w:pPr>
              <w:shd w:val="clear" w:color="auto" w:fill="FFFFFF"/>
              <w:rPr>
                <w:b/>
                <w:szCs w:val="24"/>
              </w:rPr>
            </w:pPr>
            <w:r>
              <w:rPr>
                <w:b/>
                <w:szCs w:val="24"/>
              </w:rPr>
              <w:t>Ne</w:t>
            </w:r>
          </w:p>
        </w:tc>
      </w:tr>
      <w:tr w:rsidR="00762571" w:rsidRPr="0077506C" w14:paraId="1F431420" w14:textId="77777777" w:rsidTr="00266ED0">
        <w:trPr>
          <w:gridAfter w:val="3"/>
          <w:wAfter w:w="2868" w:type="dxa"/>
          <w:trHeight w:val="284"/>
        </w:trPr>
        <w:tc>
          <w:tcPr>
            <w:tcW w:w="993" w:type="dxa"/>
            <w:shd w:val="clear" w:color="auto" w:fill="FFFFFF"/>
          </w:tcPr>
          <w:p w14:paraId="5383A7E9" w14:textId="77777777" w:rsidR="00762571" w:rsidRPr="00620A60" w:rsidRDefault="00762571" w:rsidP="00266ED0">
            <w:pPr>
              <w:shd w:val="clear" w:color="auto" w:fill="FFFFFF"/>
              <w:rPr>
                <w:szCs w:val="24"/>
              </w:rPr>
            </w:pPr>
            <w:r w:rsidRPr="00620A60">
              <w:rPr>
                <w:szCs w:val="24"/>
              </w:rPr>
              <w:t>5.3.12.</w:t>
            </w:r>
          </w:p>
        </w:tc>
        <w:tc>
          <w:tcPr>
            <w:tcW w:w="5670" w:type="dxa"/>
            <w:gridSpan w:val="2"/>
            <w:shd w:val="clear" w:color="auto" w:fill="FFFFFF"/>
          </w:tcPr>
          <w:p w14:paraId="7CCD8882" w14:textId="77777777" w:rsidR="00762571" w:rsidRPr="00620A60" w:rsidRDefault="00762571" w:rsidP="00266ED0">
            <w:pPr>
              <w:shd w:val="clear" w:color="auto" w:fill="FFFFFF"/>
              <w:rPr>
                <w:szCs w:val="24"/>
              </w:rPr>
            </w:pPr>
            <w:r w:rsidRPr="00620A60">
              <w:rPr>
                <w:szCs w:val="24"/>
              </w:rPr>
              <w:t>Radnici i/ili umirovljenici</w:t>
            </w:r>
          </w:p>
        </w:tc>
        <w:tc>
          <w:tcPr>
            <w:tcW w:w="1276" w:type="dxa"/>
            <w:gridSpan w:val="2"/>
            <w:shd w:val="clear" w:color="auto" w:fill="FFFFFF"/>
          </w:tcPr>
          <w:p w14:paraId="73FACE8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7D1C8B6"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460DECD2" w14:textId="77777777" w:rsidR="00762571" w:rsidRPr="00620A60" w:rsidRDefault="00762571" w:rsidP="00266ED0">
            <w:pPr>
              <w:shd w:val="clear" w:color="auto" w:fill="FFFFFF"/>
              <w:rPr>
                <w:b/>
                <w:szCs w:val="24"/>
              </w:rPr>
            </w:pPr>
            <w:r>
              <w:rPr>
                <w:b/>
                <w:szCs w:val="24"/>
              </w:rPr>
              <w:t>Ne</w:t>
            </w:r>
          </w:p>
        </w:tc>
      </w:tr>
      <w:tr w:rsidR="00762571" w:rsidRPr="0077506C" w14:paraId="51C79607" w14:textId="77777777" w:rsidTr="00266ED0">
        <w:trPr>
          <w:gridAfter w:val="3"/>
          <w:wAfter w:w="2868" w:type="dxa"/>
          <w:trHeight w:val="284"/>
        </w:trPr>
        <w:tc>
          <w:tcPr>
            <w:tcW w:w="993" w:type="dxa"/>
            <w:shd w:val="clear" w:color="auto" w:fill="FFFFFF"/>
          </w:tcPr>
          <w:p w14:paraId="6B67CF50" w14:textId="77777777" w:rsidR="00762571" w:rsidRPr="00620A60" w:rsidRDefault="00762571" w:rsidP="00266ED0">
            <w:pPr>
              <w:shd w:val="clear" w:color="auto" w:fill="FFFFFF"/>
              <w:rPr>
                <w:szCs w:val="24"/>
              </w:rPr>
            </w:pPr>
            <w:r w:rsidRPr="00620A60">
              <w:rPr>
                <w:szCs w:val="24"/>
              </w:rPr>
              <w:t>5.3.13.</w:t>
            </w:r>
          </w:p>
        </w:tc>
        <w:tc>
          <w:tcPr>
            <w:tcW w:w="5670" w:type="dxa"/>
            <w:gridSpan w:val="2"/>
            <w:shd w:val="clear" w:color="auto" w:fill="FFFFFF"/>
          </w:tcPr>
          <w:p w14:paraId="0889190A" w14:textId="77777777" w:rsidR="00762571" w:rsidRPr="00620A60" w:rsidRDefault="00762571" w:rsidP="00266ED0">
            <w:pPr>
              <w:shd w:val="clear" w:color="auto" w:fill="FFFFFF"/>
              <w:rPr>
                <w:szCs w:val="24"/>
              </w:rPr>
            </w:pPr>
            <w:r w:rsidRPr="00620A60">
              <w:rPr>
                <w:szCs w:val="24"/>
              </w:rPr>
              <w:t>Pružatelji uslužnih djelatnosti u pojedinoj gospodarskoj grani i/ili potrošači</w:t>
            </w:r>
          </w:p>
        </w:tc>
        <w:tc>
          <w:tcPr>
            <w:tcW w:w="1276" w:type="dxa"/>
            <w:gridSpan w:val="2"/>
            <w:shd w:val="clear" w:color="auto" w:fill="FFFFFF"/>
          </w:tcPr>
          <w:p w14:paraId="0E925A8B"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FA84C0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67997F7" w14:textId="77777777" w:rsidR="00762571" w:rsidRPr="00620A60" w:rsidRDefault="00762571" w:rsidP="00266ED0">
            <w:pPr>
              <w:shd w:val="clear" w:color="auto" w:fill="FFFFFF"/>
              <w:rPr>
                <w:b/>
                <w:szCs w:val="24"/>
              </w:rPr>
            </w:pPr>
            <w:r>
              <w:rPr>
                <w:b/>
                <w:szCs w:val="24"/>
              </w:rPr>
              <w:t>Ne</w:t>
            </w:r>
          </w:p>
        </w:tc>
      </w:tr>
      <w:tr w:rsidR="00762571" w:rsidRPr="0077506C" w14:paraId="740FF10F" w14:textId="77777777" w:rsidTr="00266ED0">
        <w:trPr>
          <w:gridAfter w:val="3"/>
          <w:wAfter w:w="2868" w:type="dxa"/>
          <w:trHeight w:val="284"/>
        </w:trPr>
        <w:tc>
          <w:tcPr>
            <w:tcW w:w="993" w:type="dxa"/>
            <w:shd w:val="clear" w:color="auto" w:fill="FFFFFF"/>
          </w:tcPr>
          <w:p w14:paraId="70D36654" w14:textId="77777777" w:rsidR="00762571" w:rsidRPr="00620A60" w:rsidRDefault="00762571" w:rsidP="00266ED0">
            <w:pPr>
              <w:shd w:val="clear" w:color="auto" w:fill="FFFFFF"/>
              <w:rPr>
                <w:szCs w:val="24"/>
              </w:rPr>
            </w:pPr>
            <w:r w:rsidRPr="00620A60">
              <w:rPr>
                <w:szCs w:val="24"/>
              </w:rPr>
              <w:t>5.3.14.</w:t>
            </w:r>
          </w:p>
        </w:tc>
        <w:tc>
          <w:tcPr>
            <w:tcW w:w="5670" w:type="dxa"/>
            <w:gridSpan w:val="2"/>
            <w:shd w:val="clear" w:color="auto" w:fill="FFFFFF"/>
          </w:tcPr>
          <w:p w14:paraId="790991E8" w14:textId="77777777" w:rsidR="00762571" w:rsidRPr="00620A60" w:rsidRDefault="00762571" w:rsidP="00266ED0">
            <w:pPr>
              <w:shd w:val="clear" w:color="auto" w:fill="FFFFFF"/>
              <w:rPr>
                <w:szCs w:val="24"/>
              </w:rPr>
            </w:pPr>
            <w:r w:rsidRPr="00620A60">
              <w:rPr>
                <w:szCs w:val="24"/>
              </w:rPr>
              <w:t>Hrvatski branitelji</w:t>
            </w:r>
          </w:p>
        </w:tc>
        <w:tc>
          <w:tcPr>
            <w:tcW w:w="1276" w:type="dxa"/>
            <w:gridSpan w:val="2"/>
            <w:shd w:val="clear" w:color="auto" w:fill="FFFFFF"/>
          </w:tcPr>
          <w:p w14:paraId="7F2F78F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B40E6DC"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3E5703E" w14:textId="77777777" w:rsidR="00762571" w:rsidRPr="00620A60" w:rsidRDefault="00762571" w:rsidP="00266ED0">
            <w:pPr>
              <w:shd w:val="clear" w:color="auto" w:fill="FFFFFF"/>
              <w:rPr>
                <w:b/>
                <w:szCs w:val="24"/>
              </w:rPr>
            </w:pPr>
            <w:r>
              <w:rPr>
                <w:b/>
                <w:szCs w:val="24"/>
              </w:rPr>
              <w:t>Ne</w:t>
            </w:r>
          </w:p>
        </w:tc>
      </w:tr>
      <w:tr w:rsidR="00762571" w:rsidRPr="0077506C" w14:paraId="78E7A7DA" w14:textId="77777777" w:rsidTr="00266ED0">
        <w:trPr>
          <w:gridAfter w:val="3"/>
          <w:wAfter w:w="2868" w:type="dxa"/>
          <w:trHeight w:val="284"/>
        </w:trPr>
        <w:tc>
          <w:tcPr>
            <w:tcW w:w="993" w:type="dxa"/>
            <w:shd w:val="clear" w:color="auto" w:fill="FFFFFF"/>
          </w:tcPr>
          <w:p w14:paraId="229FB3ED" w14:textId="77777777" w:rsidR="00762571" w:rsidRPr="00620A60" w:rsidRDefault="00762571" w:rsidP="00266ED0">
            <w:pPr>
              <w:shd w:val="clear" w:color="auto" w:fill="FFFFFF"/>
              <w:rPr>
                <w:szCs w:val="24"/>
              </w:rPr>
            </w:pPr>
            <w:r w:rsidRPr="00620A60">
              <w:rPr>
                <w:szCs w:val="24"/>
              </w:rPr>
              <w:t>5.3.15.</w:t>
            </w:r>
          </w:p>
        </w:tc>
        <w:tc>
          <w:tcPr>
            <w:tcW w:w="5670" w:type="dxa"/>
            <w:gridSpan w:val="2"/>
            <w:shd w:val="clear" w:color="auto" w:fill="FFFFFF"/>
          </w:tcPr>
          <w:p w14:paraId="63C65F17" w14:textId="77777777" w:rsidR="00762571" w:rsidRPr="00620A60" w:rsidRDefault="00762571" w:rsidP="00266ED0">
            <w:pPr>
              <w:shd w:val="clear" w:color="auto" w:fill="FFFFFF"/>
              <w:rPr>
                <w:szCs w:val="24"/>
              </w:rPr>
            </w:pPr>
            <w:r w:rsidRPr="00620A60">
              <w:rPr>
                <w:szCs w:val="24"/>
              </w:rPr>
              <w:t>Manjine i/ili socijalne skupine s posebnim interesima i potrebama</w:t>
            </w:r>
          </w:p>
        </w:tc>
        <w:tc>
          <w:tcPr>
            <w:tcW w:w="1276" w:type="dxa"/>
            <w:gridSpan w:val="2"/>
            <w:shd w:val="clear" w:color="auto" w:fill="FFFFFF"/>
          </w:tcPr>
          <w:p w14:paraId="4C3AE6F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ABAB9D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8784479" w14:textId="77777777" w:rsidR="00762571" w:rsidRPr="00620A60" w:rsidRDefault="00762571" w:rsidP="00266ED0">
            <w:pPr>
              <w:shd w:val="clear" w:color="auto" w:fill="FFFFFF"/>
              <w:rPr>
                <w:b/>
                <w:szCs w:val="24"/>
              </w:rPr>
            </w:pPr>
            <w:r>
              <w:rPr>
                <w:b/>
                <w:szCs w:val="24"/>
              </w:rPr>
              <w:t>Ne</w:t>
            </w:r>
          </w:p>
        </w:tc>
      </w:tr>
      <w:tr w:rsidR="00762571" w:rsidRPr="0077506C" w14:paraId="27AD62CC" w14:textId="77777777" w:rsidTr="00266ED0">
        <w:trPr>
          <w:gridAfter w:val="3"/>
          <w:wAfter w:w="2868" w:type="dxa"/>
          <w:trHeight w:val="284"/>
        </w:trPr>
        <w:tc>
          <w:tcPr>
            <w:tcW w:w="993" w:type="dxa"/>
            <w:shd w:val="clear" w:color="auto" w:fill="FFFFFF"/>
          </w:tcPr>
          <w:p w14:paraId="6A1F447D" w14:textId="77777777" w:rsidR="00762571" w:rsidRPr="00620A60" w:rsidRDefault="00762571" w:rsidP="00266ED0">
            <w:pPr>
              <w:shd w:val="clear" w:color="auto" w:fill="FFFFFF"/>
              <w:rPr>
                <w:szCs w:val="24"/>
              </w:rPr>
            </w:pPr>
            <w:r w:rsidRPr="00620A60">
              <w:rPr>
                <w:szCs w:val="24"/>
              </w:rPr>
              <w:t>5.3.16.</w:t>
            </w:r>
          </w:p>
        </w:tc>
        <w:tc>
          <w:tcPr>
            <w:tcW w:w="5670" w:type="dxa"/>
            <w:gridSpan w:val="2"/>
            <w:shd w:val="clear" w:color="auto" w:fill="FFFFFF"/>
          </w:tcPr>
          <w:p w14:paraId="4C9357A3" w14:textId="77777777" w:rsidR="00762571" w:rsidRPr="00620A60" w:rsidRDefault="00762571" w:rsidP="00266ED0">
            <w:pPr>
              <w:shd w:val="clear" w:color="auto" w:fill="FFFFFF"/>
              <w:rPr>
                <w:szCs w:val="24"/>
              </w:rPr>
            </w:pPr>
            <w:r w:rsidRPr="00620A60">
              <w:rPr>
                <w:szCs w:val="24"/>
              </w:rPr>
              <w:t>Udruge i/ili zaklade</w:t>
            </w:r>
          </w:p>
        </w:tc>
        <w:tc>
          <w:tcPr>
            <w:tcW w:w="1276" w:type="dxa"/>
            <w:gridSpan w:val="2"/>
            <w:shd w:val="clear" w:color="auto" w:fill="FFFFFF"/>
          </w:tcPr>
          <w:p w14:paraId="4B95D517"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E1CBB21"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F43D0C8" w14:textId="77777777" w:rsidR="00762571" w:rsidRPr="00620A60" w:rsidRDefault="00762571" w:rsidP="00266ED0">
            <w:pPr>
              <w:shd w:val="clear" w:color="auto" w:fill="FFFFFF"/>
              <w:rPr>
                <w:b/>
                <w:szCs w:val="24"/>
              </w:rPr>
            </w:pPr>
            <w:r>
              <w:rPr>
                <w:b/>
                <w:szCs w:val="24"/>
              </w:rPr>
              <w:t>Ne</w:t>
            </w:r>
          </w:p>
        </w:tc>
      </w:tr>
      <w:tr w:rsidR="00762571" w:rsidRPr="0077506C" w14:paraId="3816D744" w14:textId="77777777" w:rsidTr="00266ED0">
        <w:trPr>
          <w:gridAfter w:val="3"/>
          <w:wAfter w:w="2868" w:type="dxa"/>
          <w:trHeight w:val="284"/>
        </w:trPr>
        <w:tc>
          <w:tcPr>
            <w:tcW w:w="993" w:type="dxa"/>
            <w:shd w:val="clear" w:color="auto" w:fill="FFFFFF"/>
          </w:tcPr>
          <w:p w14:paraId="41B3F34B" w14:textId="77777777" w:rsidR="00762571" w:rsidRPr="00620A60" w:rsidRDefault="00762571" w:rsidP="00266ED0">
            <w:pPr>
              <w:shd w:val="clear" w:color="auto" w:fill="FFFFFF"/>
              <w:rPr>
                <w:szCs w:val="24"/>
              </w:rPr>
            </w:pPr>
            <w:r w:rsidRPr="00620A60">
              <w:rPr>
                <w:szCs w:val="24"/>
              </w:rPr>
              <w:t>5.3.17.</w:t>
            </w:r>
          </w:p>
        </w:tc>
        <w:tc>
          <w:tcPr>
            <w:tcW w:w="5670" w:type="dxa"/>
            <w:gridSpan w:val="2"/>
            <w:shd w:val="clear" w:color="auto" w:fill="FFFFFF"/>
          </w:tcPr>
          <w:p w14:paraId="2F894D27" w14:textId="77777777" w:rsidR="00762571" w:rsidRPr="00620A60" w:rsidRDefault="00762571" w:rsidP="00266ED0">
            <w:pPr>
              <w:shd w:val="clear" w:color="auto" w:fill="FFFFFF"/>
              <w:rPr>
                <w:szCs w:val="24"/>
              </w:rPr>
            </w:pPr>
            <w:r w:rsidRPr="00620A60">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161A0E4"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9662EDB"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0207434" w14:textId="77777777" w:rsidR="00762571" w:rsidRPr="00620A60" w:rsidRDefault="00762571" w:rsidP="00266ED0">
            <w:pPr>
              <w:shd w:val="clear" w:color="auto" w:fill="FFFFFF"/>
              <w:rPr>
                <w:b/>
                <w:szCs w:val="24"/>
              </w:rPr>
            </w:pPr>
            <w:r>
              <w:rPr>
                <w:b/>
                <w:szCs w:val="24"/>
              </w:rPr>
              <w:t>Ne</w:t>
            </w:r>
          </w:p>
        </w:tc>
      </w:tr>
      <w:tr w:rsidR="00762571" w:rsidRPr="0077506C" w14:paraId="3C081058" w14:textId="77777777" w:rsidTr="00266ED0">
        <w:trPr>
          <w:gridAfter w:val="3"/>
          <w:wAfter w:w="2868" w:type="dxa"/>
          <w:trHeight w:val="284"/>
        </w:trPr>
        <w:tc>
          <w:tcPr>
            <w:tcW w:w="993" w:type="dxa"/>
            <w:shd w:val="clear" w:color="auto" w:fill="FFFFFF"/>
          </w:tcPr>
          <w:p w14:paraId="5F4D2684" w14:textId="77777777" w:rsidR="00762571" w:rsidRPr="00620A60" w:rsidRDefault="00762571" w:rsidP="00266ED0">
            <w:pPr>
              <w:shd w:val="clear" w:color="auto" w:fill="FFFFFF"/>
              <w:rPr>
                <w:szCs w:val="24"/>
              </w:rPr>
            </w:pPr>
            <w:r w:rsidRPr="00620A60">
              <w:rPr>
                <w:szCs w:val="24"/>
              </w:rPr>
              <w:t>5.3.18.</w:t>
            </w:r>
          </w:p>
        </w:tc>
        <w:tc>
          <w:tcPr>
            <w:tcW w:w="5670" w:type="dxa"/>
            <w:gridSpan w:val="2"/>
            <w:shd w:val="clear" w:color="auto" w:fill="FFFFFF"/>
          </w:tcPr>
          <w:p w14:paraId="2DCB757D" w14:textId="77777777" w:rsidR="00762571" w:rsidRPr="00620A60" w:rsidRDefault="00762571" w:rsidP="00266ED0">
            <w:pPr>
              <w:shd w:val="clear" w:color="auto" w:fill="FFFFFF"/>
              <w:rPr>
                <w:szCs w:val="24"/>
              </w:rPr>
            </w:pPr>
            <w:r w:rsidRPr="00620A60">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1670696"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874A1F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D75D20D" w14:textId="77777777" w:rsidR="00762571" w:rsidRPr="00620A60" w:rsidRDefault="00762571" w:rsidP="00266ED0">
            <w:pPr>
              <w:shd w:val="clear" w:color="auto" w:fill="FFFFFF"/>
              <w:rPr>
                <w:b/>
                <w:szCs w:val="24"/>
              </w:rPr>
            </w:pPr>
            <w:r>
              <w:rPr>
                <w:b/>
                <w:szCs w:val="24"/>
              </w:rPr>
              <w:t>Ne</w:t>
            </w:r>
          </w:p>
        </w:tc>
      </w:tr>
      <w:tr w:rsidR="00762571" w:rsidRPr="0077506C" w14:paraId="477B669A" w14:textId="77777777" w:rsidTr="00266ED0">
        <w:trPr>
          <w:gridAfter w:val="3"/>
          <w:wAfter w:w="2868" w:type="dxa"/>
          <w:trHeight w:val="284"/>
        </w:trPr>
        <w:tc>
          <w:tcPr>
            <w:tcW w:w="993" w:type="dxa"/>
            <w:shd w:val="clear" w:color="auto" w:fill="FFFFFF"/>
          </w:tcPr>
          <w:p w14:paraId="1C67CEB9" w14:textId="77777777" w:rsidR="00762571" w:rsidRPr="00620A60" w:rsidRDefault="00762571" w:rsidP="00266ED0">
            <w:pPr>
              <w:shd w:val="clear" w:color="auto" w:fill="FFFFFF"/>
              <w:rPr>
                <w:szCs w:val="24"/>
              </w:rPr>
            </w:pPr>
            <w:r w:rsidRPr="00620A60">
              <w:rPr>
                <w:szCs w:val="24"/>
              </w:rPr>
              <w:t>5.3.19.</w:t>
            </w:r>
          </w:p>
        </w:tc>
        <w:tc>
          <w:tcPr>
            <w:tcW w:w="5670" w:type="dxa"/>
            <w:gridSpan w:val="2"/>
            <w:shd w:val="clear" w:color="auto" w:fill="FFFFFF"/>
          </w:tcPr>
          <w:p w14:paraId="55723F03" w14:textId="77777777" w:rsidR="00762571" w:rsidRPr="00620A60" w:rsidRDefault="00762571" w:rsidP="00266ED0">
            <w:pPr>
              <w:shd w:val="clear" w:color="auto" w:fill="FFFFFF"/>
              <w:rPr>
                <w:szCs w:val="24"/>
              </w:rPr>
            </w:pPr>
            <w:r w:rsidRPr="00620A60">
              <w:rPr>
                <w:szCs w:val="24"/>
              </w:rPr>
              <w:t>Drugi utvrđeni adresati:</w:t>
            </w:r>
          </w:p>
          <w:p w14:paraId="1AE82B96" w14:textId="77777777" w:rsidR="00762571" w:rsidRPr="00620A60" w:rsidRDefault="00762571" w:rsidP="00266ED0">
            <w:pPr>
              <w:shd w:val="clear" w:color="auto" w:fill="FFFFFF"/>
              <w:rPr>
                <w:szCs w:val="24"/>
              </w:rPr>
            </w:pPr>
            <w:r>
              <w:rPr>
                <w:szCs w:val="24"/>
              </w:rPr>
              <w:t>vlasnici odnosno suvlasnici oštećenih zgrada i obiteljskih kuća i zaštićeni najmoprimci</w:t>
            </w:r>
          </w:p>
        </w:tc>
        <w:tc>
          <w:tcPr>
            <w:tcW w:w="1276" w:type="dxa"/>
            <w:gridSpan w:val="2"/>
            <w:shd w:val="clear" w:color="auto" w:fill="FFFFFF"/>
          </w:tcPr>
          <w:p w14:paraId="57DCD6A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E22E715"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C07EF7D" w14:textId="77777777" w:rsidR="00762571" w:rsidRPr="00620A60" w:rsidRDefault="00762571" w:rsidP="00266ED0">
            <w:pPr>
              <w:shd w:val="clear" w:color="auto" w:fill="FFFFFF"/>
              <w:rPr>
                <w:b/>
                <w:szCs w:val="24"/>
              </w:rPr>
            </w:pPr>
            <w:r>
              <w:rPr>
                <w:b/>
                <w:szCs w:val="24"/>
              </w:rPr>
              <w:t>Da</w:t>
            </w:r>
          </w:p>
        </w:tc>
      </w:tr>
      <w:tr w:rsidR="00762571" w:rsidRPr="0077506C" w14:paraId="3933A8D5" w14:textId="77777777" w:rsidTr="00266ED0">
        <w:trPr>
          <w:gridAfter w:val="3"/>
          <w:wAfter w:w="2868" w:type="dxa"/>
          <w:trHeight w:val="284"/>
        </w:trPr>
        <w:tc>
          <w:tcPr>
            <w:tcW w:w="993" w:type="dxa"/>
            <w:shd w:val="clear" w:color="auto" w:fill="FFFFFF"/>
          </w:tcPr>
          <w:p w14:paraId="641BF3C4" w14:textId="77777777" w:rsidR="00762571" w:rsidRPr="00620A60" w:rsidRDefault="00762571" w:rsidP="00266ED0">
            <w:pPr>
              <w:shd w:val="clear" w:color="auto" w:fill="FFFFFF"/>
              <w:rPr>
                <w:szCs w:val="24"/>
              </w:rPr>
            </w:pPr>
            <w:r w:rsidRPr="00620A60">
              <w:rPr>
                <w:szCs w:val="24"/>
              </w:rPr>
              <w:t>5.3.20.</w:t>
            </w:r>
          </w:p>
        </w:tc>
        <w:tc>
          <w:tcPr>
            <w:tcW w:w="8930" w:type="dxa"/>
            <w:gridSpan w:val="7"/>
            <w:shd w:val="clear" w:color="auto" w:fill="FFFFFF"/>
          </w:tcPr>
          <w:p w14:paraId="1F638D88" w14:textId="77777777" w:rsidR="00762571" w:rsidRPr="00620A60" w:rsidRDefault="00762571" w:rsidP="00266ED0">
            <w:pPr>
              <w:shd w:val="clear" w:color="auto" w:fill="FFFFFF"/>
              <w:rPr>
                <w:szCs w:val="24"/>
              </w:rPr>
            </w:pPr>
            <w:r w:rsidRPr="00620A60">
              <w:rPr>
                <w:szCs w:val="24"/>
              </w:rPr>
              <w:t>Obrazloženje za analizu utvrđivanja adresata od 5.3.9. do 5.3.19.:</w:t>
            </w:r>
          </w:p>
          <w:p w14:paraId="49396064" w14:textId="77777777" w:rsidR="00762571" w:rsidRPr="006849FD" w:rsidRDefault="00762571" w:rsidP="00266ED0">
            <w:pPr>
              <w:shd w:val="clear" w:color="auto" w:fill="FFFFFF"/>
              <w:rPr>
                <w:szCs w:val="24"/>
              </w:rPr>
            </w:pPr>
            <w:r>
              <w:rPr>
                <w:szCs w:val="24"/>
              </w:rPr>
              <w:t>Očekuje se utjecaj na g</w:t>
            </w:r>
            <w:r w:rsidRPr="002E3915">
              <w:rPr>
                <w:szCs w:val="24"/>
              </w:rPr>
              <w:t>rađan</w:t>
            </w:r>
            <w:r>
              <w:rPr>
                <w:szCs w:val="24"/>
              </w:rPr>
              <w:t>e</w:t>
            </w:r>
            <w:r w:rsidRPr="002E3915">
              <w:rPr>
                <w:szCs w:val="24"/>
              </w:rPr>
              <w:t xml:space="preserve"> i/ili obitelji i/ili kućanstva</w:t>
            </w:r>
            <w:r>
              <w:rPr>
                <w:szCs w:val="24"/>
              </w:rPr>
              <w:t>, r</w:t>
            </w:r>
            <w:r w:rsidRPr="00620A60">
              <w:rPr>
                <w:szCs w:val="24"/>
              </w:rPr>
              <w:t>adni</w:t>
            </w:r>
            <w:r>
              <w:rPr>
                <w:szCs w:val="24"/>
              </w:rPr>
              <w:t>ke</w:t>
            </w:r>
            <w:r w:rsidRPr="00620A60">
              <w:rPr>
                <w:szCs w:val="24"/>
              </w:rPr>
              <w:t xml:space="preserve"> i/ili umirovljenici</w:t>
            </w:r>
            <w:r w:rsidRPr="002E3915">
              <w:rPr>
                <w:szCs w:val="24"/>
              </w:rPr>
              <w:t xml:space="preserve"> </w:t>
            </w:r>
            <w:r>
              <w:rPr>
                <w:szCs w:val="24"/>
              </w:rPr>
              <w:t xml:space="preserve">i </w:t>
            </w:r>
            <w:r w:rsidRPr="002E3915">
              <w:rPr>
                <w:szCs w:val="24"/>
              </w:rPr>
              <w:t>vlasni</w:t>
            </w:r>
            <w:r>
              <w:rPr>
                <w:szCs w:val="24"/>
              </w:rPr>
              <w:t>ke</w:t>
            </w:r>
            <w:r w:rsidRPr="002E3915">
              <w:rPr>
                <w:szCs w:val="24"/>
              </w:rPr>
              <w:t xml:space="preserve"> odnosno suvlasni</w:t>
            </w:r>
            <w:r>
              <w:rPr>
                <w:szCs w:val="24"/>
              </w:rPr>
              <w:t>ke</w:t>
            </w:r>
            <w:r w:rsidRPr="002E3915">
              <w:rPr>
                <w:szCs w:val="24"/>
              </w:rPr>
              <w:t xml:space="preserve"> oštećenih zgrada i obiteljskih kuća</w:t>
            </w:r>
            <w:r>
              <w:rPr>
                <w:szCs w:val="24"/>
              </w:rPr>
              <w:t xml:space="preserve"> i zaštićene najmoprimce.</w:t>
            </w:r>
          </w:p>
        </w:tc>
      </w:tr>
      <w:tr w:rsidR="00762571" w:rsidRPr="0077506C" w14:paraId="2AF6641A" w14:textId="77777777" w:rsidTr="00266ED0">
        <w:trPr>
          <w:gridAfter w:val="3"/>
          <w:wAfter w:w="2868" w:type="dxa"/>
          <w:trHeight w:val="3401"/>
        </w:trPr>
        <w:tc>
          <w:tcPr>
            <w:tcW w:w="993" w:type="dxa"/>
            <w:shd w:val="clear" w:color="auto" w:fill="FFFFFF"/>
          </w:tcPr>
          <w:p w14:paraId="0DE0B851" w14:textId="77777777" w:rsidR="00762571" w:rsidRPr="00620A60" w:rsidRDefault="00762571" w:rsidP="00266ED0">
            <w:pPr>
              <w:shd w:val="clear" w:color="auto" w:fill="FFFFFF"/>
              <w:rPr>
                <w:szCs w:val="24"/>
              </w:rPr>
            </w:pPr>
            <w:r w:rsidRPr="00620A60">
              <w:rPr>
                <w:szCs w:val="24"/>
              </w:rPr>
              <w:t>5.3.21.</w:t>
            </w:r>
          </w:p>
        </w:tc>
        <w:tc>
          <w:tcPr>
            <w:tcW w:w="8930" w:type="dxa"/>
            <w:gridSpan w:val="7"/>
            <w:shd w:val="clear" w:color="auto" w:fill="FFFFFF"/>
          </w:tcPr>
          <w:p w14:paraId="010BB31A" w14:textId="77777777" w:rsidR="00762571" w:rsidRPr="00620A60" w:rsidRDefault="00762571" w:rsidP="00266ED0">
            <w:pPr>
              <w:shd w:val="clear" w:color="auto" w:fill="FFFFFF"/>
              <w:rPr>
                <w:b/>
                <w:szCs w:val="24"/>
              </w:rPr>
            </w:pPr>
            <w:r w:rsidRPr="00620A60">
              <w:rPr>
                <w:b/>
                <w:szCs w:val="24"/>
              </w:rPr>
              <w:t>REZULTAT PRETHODNE PROCJENE SOCIJALNIH UČINAKA:</w:t>
            </w:r>
          </w:p>
          <w:p w14:paraId="38E29E59" w14:textId="77777777" w:rsidR="00762571" w:rsidRPr="00620A60" w:rsidRDefault="00762571" w:rsidP="00266ED0">
            <w:pPr>
              <w:shd w:val="clear" w:color="auto" w:fill="FFFFFF"/>
              <w:jc w:val="both"/>
              <w:rPr>
                <w:i/>
                <w:szCs w:val="24"/>
              </w:rPr>
            </w:pPr>
            <w:r w:rsidRPr="00620A60">
              <w:rPr>
                <w:i/>
                <w:szCs w:val="24"/>
              </w:rPr>
              <w:t xml:space="preserve">Da li je utvrđena barem jedna kombinacija: </w:t>
            </w:r>
          </w:p>
          <w:p w14:paraId="68E1951F"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mali broj adresata</w:t>
            </w:r>
          </w:p>
          <w:p w14:paraId="3122B4EF"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veliki broj adresata</w:t>
            </w:r>
          </w:p>
          <w:p w14:paraId="1B83F32B"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mali izravni učinak i veliki broj adresata.</w:t>
            </w:r>
          </w:p>
          <w:p w14:paraId="301470E5" w14:textId="77777777" w:rsidR="00762571" w:rsidRPr="00620A60" w:rsidRDefault="00762571" w:rsidP="00266ED0">
            <w:pPr>
              <w:shd w:val="clear" w:color="auto" w:fill="FFFFFF"/>
              <w:jc w:val="both"/>
              <w:rPr>
                <w:i/>
                <w:szCs w:val="24"/>
              </w:rPr>
            </w:pPr>
            <w:r w:rsidRPr="00620A60">
              <w:rPr>
                <w:i/>
                <w:szCs w:val="24"/>
              </w:rPr>
              <w:t>Ako da, označite tu kombinaciju u tablici s „DA“:</w:t>
            </w:r>
          </w:p>
          <w:tbl>
            <w:tblPr>
              <w:tblW w:w="8667" w:type="dxa"/>
              <w:tblLayout w:type="fixed"/>
              <w:tblLook w:val="00A0" w:firstRow="1" w:lastRow="0" w:firstColumn="1" w:lastColumn="0" w:noHBand="0" w:noVBand="0"/>
            </w:tblPr>
            <w:tblGrid>
              <w:gridCol w:w="2068"/>
              <w:gridCol w:w="2086"/>
              <w:gridCol w:w="1591"/>
              <w:gridCol w:w="1515"/>
              <w:gridCol w:w="1407"/>
            </w:tblGrid>
            <w:tr w:rsidR="00762571" w:rsidRPr="0077506C" w14:paraId="52B5ED11" w14:textId="77777777" w:rsidTr="00266ED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1B3BC47B" w14:textId="77777777" w:rsidR="00762571" w:rsidRPr="0077506C" w:rsidRDefault="00762571" w:rsidP="00266ED0">
                  <w:pPr>
                    <w:shd w:val="clear" w:color="auto" w:fill="FFFFFF"/>
                    <w:rPr>
                      <w:color w:val="000000"/>
                      <w:szCs w:val="24"/>
                    </w:rPr>
                  </w:pPr>
                  <w:r w:rsidRPr="0077506C">
                    <w:rPr>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tcPr>
                <w:p w14:paraId="5EED5A81" w14:textId="77777777" w:rsidR="00762571" w:rsidRPr="0077506C" w:rsidRDefault="00762571" w:rsidP="00266ED0">
                  <w:pPr>
                    <w:shd w:val="clear" w:color="auto" w:fill="FFFFFF"/>
                    <w:jc w:val="center"/>
                    <w:rPr>
                      <w:b/>
                      <w:bCs/>
                      <w:color w:val="000000"/>
                      <w:szCs w:val="24"/>
                    </w:rPr>
                  </w:pPr>
                  <w:r w:rsidRPr="0077506C">
                    <w:rPr>
                      <w:b/>
                      <w:bCs/>
                      <w:color w:val="000000"/>
                      <w:szCs w:val="24"/>
                    </w:rPr>
                    <w:t>Izravni učinci</w:t>
                  </w:r>
                </w:p>
              </w:tc>
            </w:tr>
            <w:tr w:rsidR="00762571" w:rsidRPr="0077506C" w14:paraId="19024B36" w14:textId="77777777" w:rsidTr="00266ED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tcPr>
                <w:p w14:paraId="285475BA" w14:textId="77777777" w:rsidR="00762571" w:rsidRPr="0077506C" w:rsidRDefault="00762571" w:rsidP="00266ED0">
                  <w:pPr>
                    <w:shd w:val="clear" w:color="auto" w:fill="FFFFFF"/>
                    <w:rPr>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tcPr>
                <w:p w14:paraId="4B351E29"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tcPr>
                <w:p w14:paraId="4FD2F092" w14:textId="77777777" w:rsidR="00762571" w:rsidRPr="0077506C" w:rsidRDefault="00762571" w:rsidP="00266ED0">
                  <w:pPr>
                    <w:shd w:val="clear" w:color="auto" w:fill="FFFFFF"/>
                    <w:rPr>
                      <w:color w:val="000000"/>
                      <w:szCs w:val="24"/>
                    </w:rPr>
                  </w:pPr>
                  <w:r w:rsidRPr="0077506C">
                    <w:rPr>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tcPr>
                <w:p w14:paraId="6A63FD88" w14:textId="77777777" w:rsidR="00762571" w:rsidRPr="0077506C" w:rsidRDefault="00762571" w:rsidP="00266ED0">
                  <w:pPr>
                    <w:shd w:val="clear" w:color="auto" w:fill="FFFFFF"/>
                    <w:rPr>
                      <w:color w:val="000000"/>
                      <w:szCs w:val="24"/>
                    </w:rPr>
                  </w:pPr>
                  <w:r w:rsidRPr="0077506C">
                    <w:rPr>
                      <w:color w:val="000000"/>
                      <w:szCs w:val="24"/>
                    </w:rPr>
                    <w:t>veliki</w:t>
                  </w:r>
                </w:p>
              </w:tc>
            </w:tr>
            <w:tr w:rsidR="00762571" w:rsidRPr="0077506C" w14:paraId="655D12DD" w14:textId="77777777" w:rsidTr="00266ED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tcPr>
                <w:p w14:paraId="080C1350" w14:textId="77777777" w:rsidR="00762571" w:rsidRPr="0077506C" w:rsidRDefault="00762571" w:rsidP="00266ED0">
                  <w:pPr>
                    <w:shd w:val="clear" w:color="auto" w:fill="FFFFFF"/>
                    <w:jc w:val="center"/>
                    <w:rPr>
                      <w:b/>
                      <w:bCs/>
                      <w:color w:val="000000"/>
                      <w:szCs w:val="24"/>
                    </w:rPr>
                  </w:pPr>
                  <w:r w:rsidRPr="0077506C">
                    <w:rPr>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tcPr>
                <w:p w14:paraId="524D9C7C"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06791246"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DBEB702"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87FAEAE" w14:textId="77777777" w:rsidR="00762571" w:rsidRPr="0077506C" w:rsidRDefault="00762571" w:rsidP="00266ED0">
                  <w:pPr>
                    <w:shd w:val="clear" w:color="auto" w:fill="FFFFFF"/>
                    <w:rPr>
                      <w:color w:val="000000"/>
                      <w:szCs w:val="24"/>
                    </w:rPr>
                  </w:pPr>
                </w:p>
              </w:tc>
            </w:tr>
            <w:tr w:rsidR="00762571" w:rsidRPr="0077506C" w14:paraId="76A4E326"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3EA99754"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0B1F52B4" w14:textId="77777777" w:rsidR="00762571" w:rsidRPr="0077506C" w:rsidRDefault="00762571" w:rsidP="00266ED0">
                  <w:pPr>
                    <w:shd w:val="clear" w:color="auto" w:fill="FFFFFF"/>
                    <w:rPr>
                      <w:color w:val="000000"/>
                      <w:szCs w:val="24"/>
                    </w:rPr>
                  </w:pPr>
                  <w:r w:rsidRPr="0077506C">
                    <w:rPr>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4BB4670E"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2E26F9B"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23E08040" w14:textId="77777777" w:rsidR="00762571" w:rsidRPr="0077506C" w:rsidRDefault="00762571" w:rsidP="00266ED0">
                  <w:pPr>
                    <w:shd w:val="clear" w:color="auto" w:fill="FFFFFF"/>
                    <w:rPr>
                      <w:b/>
                      <w:bCs/>
                      <w:color w:val="000000"/>
                      <w:szCs w:val="24"/>
                    </w:rPr>
                  </w:pPr>
                </w:p>
              </w:tc>
            </w:tr>
            <w:tr w:rsidR="00762571" w:rsidRPr="0077506C" w14:paraId="4A3D7A8B"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2EAB2915"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7753E344" w14:textId="77777777" w:rsidR="00762571" w:rsidRPr="0077506C" w:rsidRDefault="00762571" w:rsidP="00266ED0">
                  <w:pPr>
                    <w:shd w:val="clear" w:color="auto" w:fill="FFFFFF"/>
                    <w:rPr>
                      <w:color w:val="000000"/>
                      <w:szCs w:val="24"/>
                    </w:rPr>
                  </w:pPr>
                  <w:r w:rsidRPr="0077506C">
                    <w:rPr>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6842A355"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F80E8FD" w14:textId="77777777" w:rsidR="00762571" w:rsidRPr="0077506C" w:rsidRDefault="00762571" w:rsidP="00266ED0">
                  <w:pPr>
                    <w:shd w:val="clear" w:color="auto" w:fill="FFFFFF"/>
                    <w:rPr>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6F772E70" w14:textId="77777777" w:rsidR="00762571" w:rsidRPr="0077506C" w:rsidRDefault="00762571" w:rsidP="00266ED0">
                  <w:pPr>
                    <w:shd w:val="clear" w:color="auto" w:fill="FFFFFF"/>
                    <w:rPr>
                      <w:b/>
                      <w:bCs/>
                      <w:color w:val="000000"/>
                      <w:szCs w:val="24"/>
                    </w:rPr>
                  </w:pPr>
                  <w:r>
                    <w:rPr>
                      <w:b/>
                      <w:bCs/>
                      <w:color w:val="000000"/>
                      <w:szCs w:val="24"/>
                    </w:rPr>
                    <w:t>DA</w:t>
                  </w:r>
                </w:p>
              </w:tc>
            </w:tr>
          </w:tbl>
          <w:p w14:paraId="33930A14" w14:textId="77777777" w:rsidR="00762571" w:rsidRPr="00620A60" w:rsidRDefault="00762571" w:rsidP="00266ED0">
            <w:pPr>
              <w:shd w:val="clear" w:color="auto" w:fill="FFFFFF"/>
              <w:rPr>
                <w:szCs w:val="24"/>
              </w:rPr>
            </w:pPr>
          </w:p>
        </w:tc>
      </w:tr>
      <w:tr w:rsidR="00762571" w:rsidRPr="0077506C" w14:paraId="03E78CE2" w14:textId="77777777" w:rsidTr="00266ED0">
        <w:trPr>
          <w:gridAfter w:val="3"/>
          <w:wAfter w:w="2868" w:type="dxa"/>
          <w:trHeight w:val="284"/>
        </w:trPr>
        <w:tc>
          <w:tcPr>
            <w:tcW w:w="993" w:type="dxa"/>
            <w:shd w:val="clear" w:color="auto" w:fill="FFFFFF"/>
          </w:tcPr>
          <w:p w14:paraId="496B142F" w14:textId="77777777" w:rsidR="00762571" w:rsidRPr="00620A60" w:rsidRDefault="00762571" w:rsidP="00266ED0">
            <w:pPr>
              <w:shd w:val="clear" w:color="auto" w:fill="FFFFFF"/>
              <w:rPr>
                <w:szCs w:val="24"/>
              </w:rPr>
            </w:pPr>
            <w:r w:rsidRPr="00620A60">
              <w:rPr>
                <w:szCs w:val="24"/>
              </w:rPr>
              <w:t>5.4.</w:t>
            </w:r>
          </w:p>
        </w:tc>
        <w:tc>
          <w:tcPr>
            <w:tcW w:w="8930" w:type="dxa"/>
            <w:gridSpan w:val="7"/>
            <w:shd w:val="clear" w:color="auto" w:fill="FFFFFF"/>
          </w:tcPr>
          <w:p w14:paraId="2BF227A4" w14:textId="77777777" w:rsidR="00762571" w:rsidRPr="00620A60" w:rsidRDefault="00762571" w:rsidP="00266ED0">
            <w:pPr>
              <w:shd w:val="clear" w:color="auto" w:fill="FFFFFF"/>
              <w:rPr>
                <w:b/>
                <w:szCs w:val="24"/>
              </w:rPr>
            </w:pPr>
            <w:r w:rsidRPr="00620A60">
              <w:rPr>
                <w:b/>
                <w:szCs w:val="24"/>
              </w:rPr>
              <w:t>UTVRĐIVANJE UČINAKA NA RAD I TRŽIŠTE RADA</w:t>
            </w:r>
          </w:p>
        </w:tc>
      </w:tr>
      <w:tr w:rsidR="00762571" w:rsidRPr="0077506C" w14:paraId="4CD93C3A" w14:textId="77777777" w:rsidTr="00266ED0">
        <w:trPr>
          <w:gridAfter w:val="3"/>
          <w:wAfter w:w="2868" w:type="dxa"/>
          <w:trHeight w:val="284"/>
        </w:trPr>
        <w:tc>
          <w:tcPr>
            <w:tcW w:w="993" w:type="dxa"/>
            <w:shd w:val="clear" w:color="auto" w:fill="FFFFFF"/>
          </w:tcPr>
          <w:p w14:paraId="65146675" w14:textId="77777777" w:rsidR="00762571" w:rsidRPr="00620A60" w:rsidRDefault="00762571" w:rsidP="00266ED0">
            <w:pPr>
              <w:shd w:val="clear" w:color="auto" w:fill="FFFFFF"/>
              <w:rPr>
                <w:szCs w:val="24"/>
              </w:rPr>
            </w:pPr>
          </w:p>
        </w:tc>
        <w:tc>
          <w:tcPr>
            <w:tcW w:w="5670" w:type="dxa"/>
            <w:gridSpan w:val="2"/>
            <w:shd w:val="clear" w:color="auto" w:fill="FFFFFF"/>
          </w:tcPr>
          <w:p w14:paraId="5AAB84B9" w14:textId="77777777" w:rsidR="00762571" w:rsidRPr="00620A60" w:rsidRDefault="00762571" w:rsidP="00266ED0">
            <w:pPr>
              <w:shd w:val="clear" w:color="auto" w:fill="FFFFFF"/>
              <w:rPr>
                <w:b/>
                <w:szCs w:val="24"/>
              </w:rPr>
            </w:pPr>
            <w:r w:rsidRPr="00620A60">
              <w:rPr>
                <w:b/>
                <w:szCs w:val="24"/>
              </w:rPr>
              <w:t>Vrsta izravnih učinaka</w:t>
            </w:r>
          </w:p>
        </w:tc>
        <w:tc>
          <w:tcPr>
            <w:tcW w:w="3260" w:type="dxa"/>
            <w:gridSpan w:val="5"/>
            <w:shd w:val="clear" w:color="auto" w:fill="FFFFFF"/>
          </w:tcPr>
          <w:p w14:paraId="010F8E78" w14:textId="77777777" w:rsidR="00762571" w:rsidRPr="00620A60" w:rsidRDefault="00762571" w:rsidP="00266ED0">
            <w:pPr>
              <w:shd w:val="clear" w:color="auto" w:fill="FFFFFF"/>
              <w:jc w:val="center"/>
              <w:rPr>
                <w:b/>
                <w:szCs w:val="24"/>
              </w:rPr>
            </w:pPr>
            <w:r w:rsidRPr="00620A60">
              <w:rPr>
                <w:b/>
                <w:szCs w:val="24"/>
              </w:rPr>
              <w:t>Mjerilo učinka</w:t>
            </w:r>
          </w:p>
        </w:tc>
      </w:tr>
      <w:tr w:rsidR="00762571" w:rsidRPr="0077506C" w14:paraId="2A138C4F" w14:textId="77777777" w:rsidTr="00266ED0">
        <w:trPr>
          <w:gridAfter w:val="3"/>
          <w:wAfter w:w="2868" w:type="dxa"/>
          <w:trHeight w:val="284"/>
        </w:trPr>
        <w:tc>
          <w:tcPr>
            <w:tcW w:w="993" w:type="dxa"/>
            <w:vMerge w:val="restart"/>
            <w:shd w:val="clear" w:color="auto" w:fill="FFFFFF"/>
          </w:tcPr>
          <w:p w14:paraId="44E86479" w14:textId="77777777" w:rsidR="00762571" w:rsidRPr="00620A60" w:rsidRDefault="00762571" w:rsidP="00266ED0">
            <w:pPr>
              <w:shd w:val="clear" w:color="auto" w:fill="FFFFFF"/>
              <w:rPr>
                <w:szCs w:val="24"/>
              </w:rPr>
            </w:pPr>
          </w:p>
        </w:tc>
        <w:tc>
          <w:tcPr>
            <w:tcW w:w="5670" w:type="dxa"/>
            <w:gridSpan w:val="2"/>
            <w:vMerge w:val="restart"/>
            <w:shd w:val="clear" w:color="auto" w:fill="FFFFFF"/>
          </w:tcPr>
          <w:p w14:paraId="22634E60" w14:textId="77777777" w:rsidR="00762571" w:rsidRPr="00620A60" w:rsidRDefault="00762571" w:rsidP="00266ED0">
            <w:pPr>
              <w:shd w:val="clear" w:color="auto" w:fill="FFFFFF"/>
              <w:rPr>
                <w:szCs w:val="24"/>
              </w:rPr>
            </w:pPr>
            <w:r w:rsidRPr="00620A60">
              <w:rPr>
                <w:szCs w:val="24"/>
              </w:rPr>
              <w:t>Utvrdite učinak na:</w:t>
            </w:r>
          </w:p>
        </w:tc>
        <w:tc>
          <w:tcPr>
            <w:tcW w:w="1276" w:type="dxa"/>
            <w:gridSpan w:val="2"/>
            <w:shd w:val="clear" w:color="auto" w:fill="FFFFFF"/>
          </w:tcPr>
          <w:p w14:paraId="56C2793D" w14:textId="77777777" w:rsidR="00762571" w:rsidRPr="00620A60" w:rsidRDefault="00762571" w:rsidP="00266ED0">
            <w:pPr>
              <w:shd w:val="clear" w:color="auto" w:fill="FFFFFF"/>
              <w:rPr>
                <w:b/>
                <w:szCs w:val="24"/>
              </w:rPr>
            </w:pPr>
            <w:r w:rsidRPr="00620A60">
              <w:rPr>
                <w:b/>
                <w:szCs w:val="24"/>
              </w:rPr>
              <w:t>Neznatan</w:t>
            </w:r>
          </w:p>
        </w:tc>
        <w:tc>
          <w:tcPr>
            <w:tcW w:w="1028" w:type="dxa"/>
            <w:gridSpan w:val="2"/>
            <w:shd w:val="clear" w:color="auto" w:fill="FFFFFF"/>
          </w:tcPr>
          <w:p w14:paraId="7DB1F41F" w14:textId="77777777" w:rsidR="00762571" w:rsidRPr="00620A60" w:rsidRDefault="00762571" w:rsidP="00266ED0">
            <w:pPr>
              <w:shd w:val="clear" w:color="auto" w:fill="FFFFFF"/>
              <w:rPr>
                <w:b/>
                <w:szCs w:val="24"/>
              </w:rPr>
            </w:pPr>
            <w:r w:rsidRPr="00620A60">
              <w:rPr>
                <w:b/>
                <w:szCs w:val="24"/>
              </w:rPr>
              <w:t xml:space="preserve">Mali </w:t>
            </w:r>
          </w:p>
        </w:tc>
        <w:tc>
          <w:tcPr>
            <w:tcW w:w="956" w:type="dxa"/>
            <w:shd w:val="clear" w:color="auto" w:fill="FFFFFF"/>
          </w:tcPr>
          <w:p w14:paraId="2EEF36BC" w14:textId="77777777" w:rsidR="00762571" w:rsidRPr="00620A60" w:rsidRDefault="00762571" w:rsidP="00266ED0">
            <w:pPr>
              <w:shd w:val="clear" w:color="auto" w:fill="FFFFFF"/>
              <w:rPr>
                <w:b/>
                <w:szCs w:val="24"/>
              </w:rPr>
            </w:pPr>
            <w:r w:rsidRPr="00620A60">
              <w:rPr>
                <w:b/>
                <w:szCs w:val="24"/>
              </w:rPr>
              <w:t xml:space="preserve">Veliki </w:t>
            </w:r>
          </w:p>
        </w:tc>
      </w:tr>
      <w:tr w:rsidR="00762571" w:rsidRPr="0077506C" w14:paraId="0382CE8D" w14:textId="77777777" w:rsidTr="00266ED0">
        <w:trPr>
          <w:gridAfter w:val="3"/>
          <w:wAfter w:w="2868" w:type="dxa"/>
          <w:trHeight w:val="284"/>
        </w:trPr>
        <w:tc>
          <w:tcPr>
            <w:tcW w:w="993" w:type="dxa"/>
            <w:vMerge/>
            <w:shd w:val="clear" w:color="auto" w:fill="FFFFFF"/>
          </w:tcPr>
          <w:p w14:paraId="4AFA8D83" w14:textId="77777777" w:rsidR="00762571" w:rsidRPr="00620A60" w:rsidRDefault="00762571" w:rsidP="00266ED0">
            <w:pPr>
              <w:shd w:val="clear" w:color="auto" w:fill="FFFFFF"/>
              <w:rPr>
                <w:szCs w:val="24"/>
              </w:rPr>
            </w:pPr>
          </w:p>
        </w:tc>
        <w:tc>
          <w:tcPr>
            <w:tcW w:w="5670" w:type="dxa"/>
            <w:gridSpan w:val="2"/>
            <w:vMerge/>
            <w:shd w:val="clear" w:color="auto" w:fill="FFFFFF"/>
          </w:tcPr>
          <w:p w14:paraId="0913BA21" w14:textId="77777777" w:rsidR="00762571" w:rsidRPr="00620A60" w:rsidRDefault="00762571" w:rsidP="00266ED0">
            <w:pPr>
              <w:shd w:val="clear" w:color="auto" w:fill="FFFFFF"/>
              <w:rPr>
                <w:szCs w:val="24"/>
              </w:rPr>
            </w:pPr>
          </w:p>
        </w:tc>
        <w:tc>
          <w:tcPr>
            <w:tcW w:w="1276" w:type="dxa"/>
            <w:gridSpan w:val="2"/>
            <w:shd w:val="clear" w:color="auto" w:fill="FFFFFF"/>
          </w:tcPr>
          <w:p w14:paraId="54D827CE" w14:textId="77777777" w:rsidR="00762571" w:rsidRPr="00620A60" w:rsidRDefault="00762571" w:rsidP="00266ED0">
            <w:pPr>
              <w:shd w:val="clear" w:color="auto" w:fill="FFFFFF"/>
              <w:rPr>
                <w:i/>
                <w:szCs w:val="24"/>
              </w:rPr>
            </w:pPr>
            <w:r w:rsidRPr="00620A60">
              <w:rPr>
                <w:i/>
                <w:szCs w:val="24"/>
              </w:rPr>
              <w:t>Da/Ne</w:t>
            </w:r>
          </w:p>
        </w:tc>
        <w:tc>
          <w:tcPr>
            <w:tcW w:w="1028" w:type="dxa"/>
            <w:gridSpan w:val="2"/>
            <w:shd w:val="clear" w:color="auto" w:fill="FFFFFF"/>
          </w:tcPr>
          <w:p w14:paraId="037BDCEF" w14:textId="77777777" w:rsidR="00762571" w:rsidRPr="00620A60" w:rsidRDefault="00762571" w:rsidP="00266ED0">
            <w:pPr>
              <w:shd w:val="clear" w:color="auto" w:fill="FFFFFF"/>
              <w:rPr>
                <w:i/>
                <w:szCs w:val="24"/>
              </w:rPr>
            </w:pPr>
            <w:r w:rsidRPr="00620A60">
              <w:rPr>
                <w:i/>
                <w:szCs w:val="24"/>
              </w:rPr>
              <w:t>Da/Ne</w:t>
            </w:r>
          </w:p>
        </w:tc>
        <w:tc>
          <w:tcPr>
            <w:tcW w:w="956" w:type="dxa"/>
            <w:shd w:val="clear" w:color="auto" w:fill="FFFFFF"/>
          </w:tcPr>
          <w:p w14:paraId="41D78129" w14:textId="77777777" w:rsidR="00762571" w:rsidRPr="00620A60" w:rsidRDefault="00762571" w:rsidP="00266ED0">
            <w:pPr>
              <w:shd w:val="clear" w:color="auto" w:fill="FFFFFF"/>
              <w:rPr>
                <w:i/>
                <w:szCs w:val="24"/>
              </w:rPr>
            </w:pPr>
            <w:r w:rsidRPr="00620A60">
              <w:rPr>
                <w:i/>
                <w:szCs w:val="24"/>
              </w:rPr>
              <w:t>Da/Ne</w:t>
            </w:r>
          </w:p>
        </w:tc>
      </w:tr>
      <w:tr w:rsidR="00762571" w:rsidRPr="0077506C" w14:paraId="3242EEA3" w14:textId="77777777" w:rsidTr="00266ED0">
        <w:trPr>
          <w:gridAfter w:val="3"/>
          <w:wAfter w:w="2868" w:type="dxa"/>
          <w:trHeight w:val="284"/>
        </w:trPr>
        <w:tc>
          <w:tcPr>
            <w:tcW w:w="993" w:type="dxa"/>
            <w:shd w:val="clear" w:color="auto" w:fill="FFFFFF"/>
          </w:tcPr>
          <w:p w14:paraId="4C3AA3BB" w14:textId="77777777" w:rsidR="00762571" w:rsidRPr="00620A60" w:rsidRDefault="00762571" w:rsidP="00266ED0">
            <w:pPr>
              <w:shd w:val="clear" w:color="auto" w:fill="FFFFFF"/>
              <w:rPr>
                <w:szCs w:val="24"/>
              </w:rPr>
            </w:pPr>
            <w:r w:rsidRPr="00620A60">
              <w:rPr>
                <w:szCs w:val="24"/>
              </w:rPr>
              <w:t>5.4.1.</w:t>
            </w:r>
          </w:p>
        </w:tc>
        <w:tc>
          <w:tcPr>
            <w:tcW w:w="5670" w:type="dxa"/>
            <w:gridSpan w:val="2"/>
            <w:shd w:val="clear" w:color="auto" w:fill="FFFFFF"/>
          </w:tcPr>
          <w:p w14:paraId="00A812BB" w14:textId="77777777" w:rsidR="00762571" w:rsidRPr="00620A60" w:rsidRDefault="00762571" w:rsidP="00266ED0">
            <w:pPr>
              <w:shd w:val="clear" w:color="auto" w:fill="FFFFFF"/>
              <w:rPr>
                <w:szCs w:val="24"/>
              </w:rPr>
            </w:pPr>
            <w:r w:rsidRPr="00620A60">
              <w:rPr>
                <w:szCs w:val="24"/>
              </w:rPr>
              <w:t>Zapošljavanje i tržište rada u gospodarstvu Republike Hrvatske u cjelini odnosno u pojedinom gospodarskom području</w:t>
            </w:r>
          </w:p>
        </w:tc>
        <w:tc>
          <w:tcPr>
            <w:tcW w:w="1276" w:type="dxa"/>
            <w:gridSpan w:val="2"/>
            <w:shd w:val="clear" w:color="auto" w:fill="FFFFFF"/>
          </w:tcPr>
          <w:p w14:paraId="4AE34296"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B7E463E"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06597DFC" w14:textId="77777777" w:rsidR="00762571" w:rsidRPr="00620A60" w:rsidRDefault="00762571" w:rsidP="00266ED0">
            <w:pPr>
              <w:shd w:val="clear" w:color="auto" w:fill="FFFFFF"/>
              <w:rPr>
                <w:b/>
                <w:szCs w:val="24"/>
              </w:rPr>
            </w:pPr>
            <w:r>
              <w:rPr>
                <w:b/>
                <w:szCs w:val="24"/>
              </w:rPr>
              <w:t>Ne</w:t>
            </w:r>
          </w:p>
        </w:tc>
      </w:tr>
      <w:tr w:rsidR="00762571" w:rsidRPr="0077506C" w14:paraId="44929C58" w14:textId="77777777" w:rsidTr="00266ED0">
        <w:trPr>
          <w:gridAfter w:val="3"/>
          <w:wAfter w:w="2868" w:type="dxa"/>
          <w:trHeight w:val="284"/>
        </w:trPr>
        <w:tc>
          <w:tcPr>
            <w:tcW w:w="993" w:type="dxa"/>
            <w:shd w:val="clear" w:color="auto" w:fill="FFFFFF"/>
          </w:tcPr>
          <w:p w14:paraId="4CC99EA2" w14:textId="77777777" w:rsidR="00762571" w:rsidRPr="00620A60" w:rsidRDefault="00762571" w:rsidP="00266ED0">
            <w:pPr>
              <w:shd w:val="clear" w:color="auto" w:fill="FFFFFF"/>
              <w:rPr>
                <w:szCs w:val="24"/>
              </w:rPr>
            </w:pPr>
            <w:r w:rsidRPr="00620A60">
              <w:rPr>
                <w:szCs w:val="24"/>
              </w:rPr>
              <w:lastRenderedPageBreak/>
              <w:t>5.4.2.</w:t>
            </w:r>
          </w:p>
        </w:tc>
        <w:tc>
          <w:tcPr>
            <w:tcW w:w="5670" w:type="dxa"/>
            <w:gridSpan w:val="2"/>
            <w:shd w:val="clear" w:color="auto" w:fill="FFFFFF"/>
          </w:tcPr>
          <w:p w14:paraId="6DD78843" w14:textId="77777777" w:rsidR="00762571" w:rsidRPr="00620A60" w:rsidRDefault="00762571" w:rsidP="00266ED0">
            <w:pPr>
              <w:shd w:val="clear" w:color="auto" w:fill="FFFFFF"/>
              <w:rPr>
                <w:szCs w:val="24"/>
              </w:rPr>
            </w:pPr>
            <w:r w:rsidRPr="00620A60">
              <w:rPr>
                <w:szCs w:val="24"/>
              </w:rPr>
              <w:t>Otvaranje novih radnih mjesta odnosno gubitak radnih mjesta</w:t>
            </w:r>
          </w:p>
        </w:tc>
        <w:tc>
          <w:tcPr>
            <w:tcW w:w="1276" w:type="dxa"/>
            <w:gridSpan w:val="2"/>
            <w:shd w:val="clear" w:color="auto" w:fill="FFFFFF"/>
          </w:tcPr>
          <w:p w14:paraId="00936343"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153AAA0"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1C5992F" w14:textId="77777777" w:rsidR="00762571" w:rsidRPr="00620A60" w:rsidRDefault="00762571" w:rsidP="00266ED0">
            <w:pPr>
              <w:shd w:val="clear" w:color="auto" w:fill="FFFFFF"/>
              <w:rPr>
                <w:b/>
                <w:szCs w:val="24"/>
              </w:rPr>
            </w:pPr>
            <w:r>
              <w:rPr>
                <w:b/>
                <w:szCs w:val="24"/>
              </w:rPr>
              <w:t>Ne</w:t>
            </w:r>
          </w:p>
        </w:tc>
      </w:tr>
      <w:tr w:rsidR="00762571" w:rsidRPr="0077506C" w14:paraId="08195B6F" w14:textId="77777777" w:rsidTr="00266ED0">
        <w:trPr>
          <w:gridAfter w:val="3"/>
          <w:wAfter w:w="2868" w:type="dxa"/>
          <w:trHeight w:val="284"/>
        </w:trPr>
        <w:tc>
          <w:tcPr>
            <w:tcW w:w="993" w:type="dxa"/>
            <w:shd w:val="clear" w:color="auto" w:fill="FFFFFF"/>
          </w:tcPr>
          <w:p w14:paraId="4784AC5E" w14:textId="77777777" w:rsidR="00762571" w:rsidRPr="00620A60" w:rsidRDefault="00762571" w:rsidP="00266ED0">
            <w:pPr>
              <w:shd w:val="clear" w:color="auto" w:fill="FFFFFF"/>
              <w:rPr>
                <w:szCs w:val="24"/>
              </w:rPr>
            </w:pPr>
            <w:r w:rsidRPr="00620A60">
              <w:rPr>
                <w:szCs w:val="24"/>
              </w:rPr>
              <w:t>5.4.3.</w:t>
            </w:r>
          </w:p>
        </w:tc>
        <w:tc>
          <w:tcPr>
            <w:tcW w:w="5670" w:type="dxa"/>
            <w:gridSpan w:val="2"/>
            <w:shd w:val="clear" w:color="auto" w:fill="FFFFFF"/>
          </w:tcPr>
          <w:p w14:paraId="47D5682A" w14:textId="77777777" w:rsidR="00762571" w:rsidRPr="00620A60" w:rsidRDefault="00762571" w:rsidP="00266ED0">
            <w:pPr>
              <w:shd w:val="clear" w:color="auto" w:fill="FFFFFF"/>
              <w:rPr>
                <w:szCs w:val="24"/>
              </w:rPr>
            </w:pPr>
            <w:r w:rsidRPr="00620A60">
              <w:rPr>
                <w:szCs w:val="24"/>
              </w:rPr>
              <w:t>Kretanje minimalne plaće i najniže mirovine</w:t>
            </w:r>
          </w:p>
        </w:tc>
        <w:tc>
          <w:tcPr>
            <w:tcW w:w="1276" w:type="dxa"/>
            <w:gridSpan w:val="2"/>
            <w:shd w:val="clear" w:color="auto" w:fill="FFFFFF"/>
          </w:tcPr>
          <w:p w14:paraId="610A012D"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7DC071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F090534" w14:textId="77777777" w:rsidR="00762571" w:rsidRPr="00620A60" w:rsidRDefault="00762571" w:rsidP="00266ED0">
            <w:pPr>
              <w:shd w:val="clear" w:color="auto" w:fill="FFFFFF"/>
              <w:rPr>
                <w:b/>
                <w:szCs w:val="24"/>
              </w:rPr>
            </w:pPr>
            <w:r>
              <w:rPr>
                <w:b/>
                <w:szCs w:val="24"/>
              </w:rPr>
              <w:t>Ne</w:t>
            </w:r>
          </w:p>
        </w:tc>
      </w:tr>
      <w:tr w:rsidR="00762571" w:rsidRPr="0077506C" w14:paraId="12AB014C" w14:textId="77777777" w:rsidTr="00266ED0">
        <w:trPr>
          <w:gridAfter w:val="3"/>
          <w:wAfter w:w="2868" w:type="dxa"/>
          <w:trHeight w:val="284"/>
        </w:trPr>
        <w:tc>
          <w:tcPr>
            <w:tcW w:w="993" w:type="dxa"/>
            <w:shd w:val="clear" w:color="auto" w:fill="FFFFFF"/>
          </w:tcPr>
          <w:p w14:paraId="4FD56600" w14:textId="77777777" w:rsidR="00762571" w:rsidRPr="00620A60" w:rsidRDefault="00762571" w:rsidP="00266ED0">
            <w:pPr>
              <w:shd w:val="clear" w:color="auto" w:fill="FFFFFF"/>
              <w:rPr>
                <w:szCs w:val="24"/>
              </w:rPr>
            </w:pPr>
            <w:r w:rsidRPr="00620A60">
              <w:rPr>
                <w:szCs w:val="24"/>
              </w:rPr>
              <w:t>5.4.4.</w:t>
            </w:r>
          </w:p>
        </w:tc>
        <w:tc>
          <w:tcPr>
            <w:tcW w:w="5670" w:type="dxa"/>
            <w:gridSpan w:val="2"/>
            <w:shd w:val="clear" w:color="auto" w:fill="FFFFFF"/>
          </w:tcPr>
          <w:p w14:paraId="48B6DC13" w14:textId="77777777" w:rsidR="00762571" w:rsidRPr="00620A60" w:rsidRDefault="00762571" w:rsidP="00266ED0">
            <w:pPr>
              <w:shd w:val="clear" w:color="auto" w:fill="FFFFFF"/>
              <w:rPr>
                <w:szCs w:val="24"/>
              </w:rPr>
            </w:pPr>
            <w:r w:rsidRPr="00620A60">
              <w:rPr>
                <w:szCs w:val="24"/>
              </w:rPr>
              <w:t>Status regulirane profesije</w:t>
            </w:r>
          </w:p>
        </w:tc>
        <w:tc>
          <w:tcPr>
            <w:tcW w:w="1276" w:type="dxa"/>
            <w:gridSpan w:val="2"/>
            <w:shd w:val="clear" w:color="auto" w:fill="FFFFFF"/>
          </w:tcPr>
          <w:p w14:paraId="2A25A91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1D45EDA"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B478AF7" w14:textId="77777777" w:rsidR="00762571" w:rsidRPr="00620A60" w:rsidRDefault="00762571" w:rsidP="00266ED0">
            <w:pPr>
              <w:shd w:val="clear" w:color="auto" w:fill="FFFFFF"/>
              <w:rPr>
                <w:b/>
                <w:szCs w:val="24"/>
              </w:rPr>
            </w:pPr>
            <w:r>
              <w:rPr>
                <w:b/>
                <w:szCs w:val="24"/>
              </w:rPr>
              <w:t>Ne</w:t>
            </w:r>
          </w:p>
        </w:tc>
      </w:tr>
      <w:tr w:rsidR="00762571" w:rsidRPr="0077506C" w14:paraId="6E861D55" w14:textId="77777777" w:rsidTr="00266ED0">
        <w:trPr>
          <w:gridAfter w:val="3"/>
          <w:wAfter w:w="2868" w:type="dxa"/>
          <w:trHeight w:val="284"/>
        </w:trPr>
        <w:tc>
          <w:tcPr>
            <w:tcW w:w="993" w:type="dxa"/>
            <w:shd w:val="clear" w:color="auto" w:fill="FFFFFF"/>
          </w:tcPr>
          <w:p w14:paraId="455D89BD" w14:textId="77777777" w:rsidR="00762571" w:rsidRPr="00620A60" w:rsidRDefault="00762571" w:rsidP="00266ED0">
            <w:pPr>
              <w:shd w:val="clear" w:color="auto" w:fill="FFFFFF"/>
              <w:rPr>
                <w:szCs w:val="24"/>
              </w:rPr>
            </w:pPr>
            <w:r w:rsidRPr="00620A60">
              <w:rPr>
                <w:szCs w:val="24"/>
              </w:rPr>
              <w:t>5.4.5.</w:t>
            </w:r>
          </w:p>
        </w:tc>
        <w:tc>
          <w:tcPr>
            <w:tcW w:w="5670" w:type="dxa"/>
            <w:gridSpan w:val="2"/>
            <w:shd w:val="clear" w:color="auto" w:fill="FFFFFF"/>
          </w:tcPr>
          <w:p w14:paraId="3079FC4A" w14:textId="77777777" w:rsidR="00762571" w:rsidRPr="00620A60" w:rsidRDefault="00762571" w:rsidP="00266ED0">
            <w:pPr>
              <w:shd w:val="clear" w:color="auto" w:fill="FFFFFF"/>
              <w:rPr>
                <w:szCs w:val="24"/>
              </w:rPr>
            </w:pPr>
            <w:r w:rsidRPr="00620A60">
              <w:rPr>
                <w:szCs w:val="24"/>
              </w:rPr>
              <w:t>Status posebnih skupina radno sposobnog stanovništva s obzirom na dob stanovništva</w:t>
            </w:r>
          </w:p>
        </w:tc>
        <w:tc>
          <w:tcPr>
            <w:tcW w:w="1276" w:type="dxa"/>
            <w:gridSpan w:val="2"/>
            <w:shd w:val="clear" w:color="auto" w:fill="FFFFFF"/>
          </w:tcPr>
          <w:p w14:paraId="52D07A8C"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22FA3AA2"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4A8104C" w14:textId="77777777" w:rsidR="00762571" w:rsidRPr="00620A60" w:rsidRDefault="00762571" w:rsidP="00266ED0">
            <w:pPr>
              <w:shd w:val="clear" w:color="auto" w:fill="FFFFFF"/>
              <w:rPr>
                <w:b/>
                <w:szCs w:val="24"/>
              </w:rPr>
            </w:pPr>
            <w:r>
              <w:rPr>
                <w:b/>
                <w:szCs w:val="24"/>
              </w:rPr>
              <w:t>Ne</w:t>
            </w:r>
          </w:p>
        </w:tc>
      </w:tr>
      <w:tr w:rsidR="00762571" w:rsidRPr="0077506C" w14:paraId="3ECD037F" w14:textId="77777777" w:rsidTr="00266ED0">
        <w:trPr>
          <w:gridAfter w:val="3"/>
          <w:wAfter w:w="2868" w:type="dxa"/>
          <w:trHeight w:val="284"/>
        </w:trPr>
        <w:tc>
          <w:tcPr>
            <w:tcW w:w="993" w:type="dxa"/>
            <w:shd w:val="clear" w:color="auto" w:fill="FFFFFF"/>
          </w:tcPr>
          <w:p w14:paraId="2A202B1C" w14:textId="77777777" w:rsidR="00762571" w:rsidRPr="00620A60" w:rsidRDefault="00762571" w:rsidP="00266ED0">
            <w:pPr>
              <w:shd w:val="clear" w:color="auto" w:fill="FFFFFF"/>
              <w:rPr>
                <w:szCs w:val="24"/>
              </w:rPr>
            </w:pPr>
            <w:r w:rsidRPr="00620A60">
              <w:rPr>
                <w:szCs w:val="24"/>
              </w:rPr>
              <w:t>5.4.6.</w:t>
            </w:r>
          </w:p>
        </w:tc>
        <w:tc>
          <w:tcPr>
            <w:tcW w:w="5670" w:type="dxa"/>
            <w:gridSpan w:val="2"/>
            <w:shd w:val="clear" w:color="auto" w:fill="FFFFFF"/>
          </w:tcPr>
          <w:p w14:paraId="2F2293EF" w14:textId="77777777" w:rsidR="00762571" w:rsidRPr="00620A60" w:rsidRDefault="00762571" w:rsidP="00266ED0">
            <w:pPr>
              <w:shd w:val="clear" w:color="auto" w:fill="FFFFFF"/>
              <w:rPr>
                <w:szCs w:val="24"/>
              </w:rPr>
            </w:pPr>
            <w:r w:rsidRPr="00620A60">
              <w:rPr>
                <w:szCs w:val="24"/>
              </w:rPr>
              <w:t>Fleksibilnost uvjeta rada i radnog mjesta za pojedine skupine stanovništva</w:t>
            </w:r>
          </w:p>
        </w:tc>
        <w:tc>
          <w:tcPr>
            <w:tcW w:w="1276" w:type="dxa"/>
            <w:gridSpan w:val="2"/>
            <w:shd w:val="clear" w:color="auto" w:fill="FFFFFF"/>
          </w:tcPr>
          <w:p w14:paraId="5C920B98"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9D3A2E7"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71D6C34" w14:textId="77777777" w:rsidR="00762571" w:rsidRPr="00620A60" w:rsidRDefault="00762571" w:rsidP="00266ED0">
            <w:pPr>
              <w:shd w:val="clear" w:color="auto" w:fill="FFFFFF"/>
              <w:rPr>
                <w:b/>
                <w:szCs w:val="24"/>
              </w:rPr>
            </w:pPr>
            <w:r>
              <w:rPr>
                <w:b/>
                <w:szCs w:val="24"/>
              </w:rPr>
              <w:t>Ne</w:t>
            </w:r>
          </w:p>
        </w:tc>
      </w:tr>
      <w:tr w:rsidR="00762571" w:rsidRPr="0077506C" w14:paraId="67967514" w14:textId="77777777" w:rsidTr="00266ED0">
        <w:trPr>
          <w:gridAfter w:val="3"/>
          <w:wAfter w:w="2868" w:type="dxa"/>
          <w:trHeight w:val="284"/>
        </w:trPr>
        <w:tc>
          <w:tcPr>
            <w:tcW w:w="993" w:type="dxa"/>
            <w:shd w:val="clear" w:color="auto" w:fill="FFFFFF"/>
          </w:tcPr>
          <w:p w14:paraId="5A0BFBAC" w14:textId="77777777" w:rsidR="00762571" w:rsidRPr="00620A60" w:rsidRDefault="00762571" w:rsidP="00266ED0">
            <w:pPr>
              <w:shd w:val="clear" w:color="auto" w:fill="FFFFFF"/>
              <w:rPr>
                <w:szCs w:val="24"/>
              </w:rPr>
            </w:pPr>
            <w:r w:rsidRPr="00620A60">
              <w:rPr>
                <w:szCs w:val="24"/>
              </w:rPr>
              <w:t>5.4.7.</w:t>
            </w:r>
          </w:p>
        </w:tc>
        <w:tc>
          <w:tcPr>
            <w:tcW w:w="5670" w:type="dxa"/>
            <w:gridSpan w:val="2"/>
            <w:shd w:val="clear" w:color="auto" w:fill="FFFFFF"/>
          </w:tcPr>
          <w:p w14:paraId="18C2DBD7" w14:textId="77777777" w:rsidR="00762571" w:rsidRPr="00620A60" w:rsidRDefault="00762571" w:rsidP="00266ED0">
            <w:pPr>
              <w:shd w:val="clear" w:color="auto" w:fill="FFFFFF"/>
              <w:rPr>
                <w:szCs w:val="24"/>
              </w:rPr>
            </w:pPr>
            <w:r w:rsidRPr="00620A60">
              <w:rPr>
                <w:szCs w:val="24"/>
              </w:rPr>
              <w:t>Financijska održivost mirovinskoga sustava, osobito u dijelu dugoročne održivosti mirovinskoga sustava</w:t>
            </w:r>
          </w:p>
        </w:tc>
        <w:tc>
          <w:tcPr>
            <w:tcW w:w="1276" w:type="dxa"/>
            <w:gridSpan w:val="2"/>
            <w:shd w:val="clear" w:color="auto" w:fill="FFFFFF"/>
          </w:tcPr>
          <w:p w14:paraId="06787F3B"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7B5AFC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0257215" w14:textId="77777777" w:rsidR="00762571" w:rsidRPr="00620A60" w:rsidRDefault="00762571" w:rsidP="00266ED0">
            <w:pPr>
              <w:shd w:val="clear" w:color="auto" w:fill="FFFFFF"/>
              <w:rPr>
                <w:b/>
                <w:szCs w:val="24"/>
              </w:rPr>
            </w:pPr>
            <w:r>
              <w:rPr>
                <w:b/>
                <w:szCs w:val="24"/>
              </w:rPr>
              <w:t>Ne</w:t>
            </w:r>
          </w:p>
        </w:tc>
      </w:tr>
      <w:tr w:rsidR="00762571" w:rsidRPr="0077506C" w14:paraId="00E9B2CC" w14:textId="77777777" w:rsidTr="00266ED0">
        <w:trPr>
          <w:gridAfter w:val="3"/>
          <w:wAfter w:w="2868" w:type="dxa"/>
          <w:trHeight w:val="284"/>
        </w:trPr>
        <w:tc>
          <w:tcPr>
            <w:tcW w:w="993" w:type="dxa"/>
            <w:shd w:val="clear" w:color="auto" w:fill="FFFFFF"/>
          </w:tcPr>
          <w:p w14:paraId="12167E60" w14:textId="77777777" w:rsidR="00762571" w:rsidRPr="00620A60" w:rsidRDefault="00762571" w:rsidP="00266ED0">
            <w:pPr>
              <w:shd w:val="clear" w:color="auto" w:fill="FFFFFF"/>
              <w:rPr>
                <w:szCs w:val="24"/>
              </w:rPr>
            </w:pPr>
            <w:r w:rsidRPr="00620A60">
              <w:rPr>
                <w:szCs w:val="24"/>
              </w:rPr>
              <w:t>5.4.8.</w:t>
            </w:r>
          </w:p>
        </w:tc>
        <w:tc>
          <w:tcPr>
            <w:tcW w:w="5670" w:type="dxa"/>
            <w:gridSpan w:val="2"/>
            <w:shd w:val="clear" w:color="auto" w:fill="FFFFFF"/>
          </w:tcPr>
          <w:p w14:paraId="03FAD0E4" w14:textId="77777777" w:rsidR="00762571" w:rsidRPr="00620A60" w:rsidRDefault="00762571" w:rsidP="00266ED0">
            <w:pPr>
              <w:shd w:val="clear" w:color="auto" w:fill="FFFFFF"/>
              <w:rPr>
                <w:szCs w:val="24"/>
              </w:rPr>
            </w:pPr>
            <w:r w:rsidRPr="00620A60">
              <w:rPr>
                <w:szCs w:val="24"/>
              </w:rPr>
              <w:t>Odnos između privatnog i poslovnog života</w:t>
            </w:r>
          </w:p>
        </w:tc>
        <w:tc>
          <w:tcPr>
            <w:tcW w:w="1276" w:type="dxa"/>
            <w:gridSpan w:val="2"/>
            <w:shd w:val="clear" w:color="auto" w:fill="FFFFFF"/>
          </w:tcPr>
          <w:p w14:paraId="482C6E27"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B8AB84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3CBEA56" w14:textId="77777777" w:rsidR="00762571" w:rsidRPr="00620A60" w:rsidRDefault="00762571" w:rsidP="00266ED0">
            <w:pPr>
              <w:shd w:val="clear" w:color="auto" w:fill="FFFFFF"/>
              <w:rPr>
                <w:b/>
                <w:szCs w:val="24"/>
              </w:rPr>
            </w:pPr>
            <w:r>
              <w:rPr>
                <w:b/>
                <w:szCs w:val="24"/>
              </w:rPr>
              <w:t>Ne</w:t>
            </w:r>
          </w:p>
        </w:tc>
      </w:tr>
      <w:tr w:rsidR="00762571" w:rsidRPr="0077506C" w14:paraId="47EAF409" w14:textId="77777777" w:rsidTr="00266ED0">
        <w:trPr>
          <w:gridAfter w:val="3"/>
          <w:wAfter w:w="2868" w:type="dxa"/>
          <w:trHeight w:val="284"/>
        </w:trPr>
        <w:tc>
          <w:tcPr>
            <w:tcW w:w="993" w:type="dxa"/>
            <w:shd w:val="clear" w:color="auto" w:fill="FFFFFF"/>
          </w:tcPr>
          <w:p w14:paraId="207CEF83" w14:textId="77777777" w:rsidR="00762571" w:rsidRPr="00620A60" w:rsidRDefault="00762571" w:rsidP="00266ED0">
            <w:pPr>
              <w:shd w:val="clear" w:color="auto" w:fill="FFFFFF"/>
              <w:rPr>
                <w:szCs w:val="24"/>
              </w:rPr>
            </w:pPr>
            <w:r w:rsidRPr="00620A60">
              <w:rPr>
                <w:szCs w:val="24"/>
              </w:rPr>
              <w:t>5.4.9.</w:t>
            </w:r>
          </w:p>
        </w:tc>
        <w:tc>
          <w:tcPr>
            <w:tcW w:w="5670" w:type="dxa"/>
            <w:gridSpan w:val="2"/>
            <w:shd w:val="clear" w:color="auto" w:fill="FFFFFF"/>
          </w:tcPr>
          <w:p w14:paraId="73FD3F4B" w14:textId="77777777" w:rsidR="00762571" w:rsidRPr="00620A60" w:rsidRDefault="00762571" w:rsidP="00266ED0">
            <w:pPr>
              <w:shd w:val="clear" w:color="auto" w:fill="FFFFFF"/>
              <w:rPr>
                <w:szCs w:val="24"/>
              </w:rPr>
            </w:pPr>
            <w:r w:rsidRPr="00620A60">
              <w:rPr>
                <w:szCs w:val="24"/>
              </w:rPr>
              <w:t>Dohodak radnika odnosno samozaposlenih osoba</w:t>
            </w:r>
          </w:p>
        </w:tc>
        <w:tc>
          <w:tcPr>
            <w:tcW w:w="1276" w:type="dxa"/>
            <w:gridSpan w:val="2"/>
            <w:shd w:val="clear" w:color="auto" w:fill="FFFFFF"/>
          </w:tcPr>
          <w:p w14:paraId="5572094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2DA058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511258F1" w14:textId="77777777" w:rsidR="00762571" w:rsidRPr="00620A60" w:rsidRDefault="00762571" w:rsidP="00266ED0">
            <w:pPr>
              <w:shd w:val="clear" w:color="auto" w:fill="FFFFFF"/>
              <w:rPr>
                <w:b/>
                <w:szCs w:val="24"/>
              </w:rPr>
            </w:pPr>
            <w:r>
              <w:rPr>
                <w:b/>
                <w:szCs w:val="24"/>
              </w:rPr>
              <w:t>Ne</w:t>
            </w:r>
          </w:p>
        </w:tc>
      </w:tr>
      <w:tr w:rsidR="00762571" w:rsidRPr="0077506C" w14:paraId="72403296" w14:textId="77777777" w:rsidTr="00266ED0">
        <w:trPr>
          <w:gridAfter w:val="3"/>
          <w:wAfter w:w="2868" w:type="dxa"/>
          <w:trHeight w:val="284"/>
        </w:trPr>
        <w:tc>
          <w:tcPr>
            <w:tcW w:w="993" w:type="dxa"/>
            <w:shd w:val="clear" w:color="auto" w:fill="FFFFFF"/>
          </w:tcPr>
          <w:p w14:paraId="1BA0D8FC" w14:textId="77777777" w:rsidR="00762571" w:rsidRPr="00620A60" w:rsidRDefault="00762571" w:rsidP="00266ED0">
            <w:pPr>
              <w:shd w:val="clear" w:color="auto" w:fill="FFFFFF"/>
              <w:rPr>
                <w:szCs w:val="24"/>
              </w:rPr>
            </w:pPr>
            <w:r w:rsidRPr="00620A60">
              <w:rPr>
                <w:szCs w:val="24"/>
              </w:rPr>
              <w:t>5.4.10.</w:t>
            </w:r>
          </w:p>
        </w:tc>
        <w:tc>
          <w:tcPr>
            <w:tcW w:w="5670" w:type="dxa"/>
            <w:gridSpan w:val="2"/>
            <w:shd w:val="clear" w:color="auto" w:fill="FFFFFF"/>
          </w:tcPr>
          <w:p w14:paraId="04B0FB9D" w14:textId="77777777" w:rsidR="00762571" w:rsidRPr="00620A60" w:rsidRDefault="00762571" w:rsidP="00266ED0">
            <w:pPr>
              <w:shd w:val="clear" w:color="auto" w:fill="FFFFFF"/>
              <w:rPr>
                <w:szCs w:val="24"/>
              </w:rPr>
            </w:pPr>
            <w:r w:rsidRPr="00620A60">
              <w:rPr>
                <w:szCs w:val="24"/>
              </w:rPr>
              <w:t>Pravo na kvalitetu radnog mjesta</w:t>
            </w:r>
          </w:p>
        </w:tc>
        <w:tc>
          <w:tcPr>
            <w:tcW w:w="1276" w:type="dxa"/>
            <w:gridSpan w:val="2"/>
            <w:shd w:val="clear" w:color="auto" w:fill="FFFFFF"/>
          </w:tcPr>
          <w:p w14:paraId="14B17521"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6E72437"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C6538C9" w14:textId="77777777" w:rsidR="00762571" w:rsidRPr="00620A60" w:rsidRDefault="00762571" w:rsidP="00266ED0">
            <w:pPr>
              <w:shd w:val="clear" w:color="auto" w:fill="FFFFFF"/>
              <w:rPr>
                <w:b/>
                <w:szCs w:val="24"/>
              </w:rPr>
            </w:pPr>
            <w:r>
              <w:rPr>
                <w:b/>
                <w:szCs w:val="24"/>
              </w:rPr>
              <w:t>Ne</w:t>
            </w:r>
          </w:p>
        </w:tc>
      </w:tr>
      <w:tr w:rsidR="00762571" w:rsidRPr="0077506C" w14:paraId="389C1E11" w14:textId="77777777" w:rsidTr="00266ED0">
        <w:trPr>
          <w:gridAfter w:val="3"/>
          <w:wAfter w:w="2868" w:type="dxa"/>
          <w:trHeight w:val="284"/>
        </w:trPr>
        <w:tc>
          <w:tcPr>
            <w:tcW w:w="993" w:type="dxa"/>
            <w:shd w:val="clear" w:color="auto" w:fill="FFFFFF"/>
          </w:tcPr>
          <w:p w14:paraId="23E18DD8" w14:textId="77777777" w:rsidR="00762571" w:rsidRPr="00620A60" w:rsidRDefault="00762571" w:rsidP="00266ED0">
            <w:pPr>
              <w:shd w:val="clear" w:color="auto" w:fill="FFFFFF"/>
              <w:rPr>
                <w:szCs w:val="24"/>
              </w:rPr>
            </w:pPr>
            <w:r w:rsidRPr="00620A60">
              <w:rPr>
                <w:szCs w:val="24"/>
              </w:rPr>
              <w:t>5.4.11.</w:t>
            </w:r>
          </w:p>
        </w:tc>
        <w:tc>
          <w:tcPr>
            <w:tcW w:w="5670" w:type="dxa"/>
            <w:gridSpan w:val="2"/>
            <w:shd w:val="clear" w:color="auto" w:fill="FFFFFF"/>
          </w:tcPr>
          <w:p w14:paraId="1F0B59EF" w14:textId="77777777" w:rsidR="00762571" w:rsidRPr="00620A60" w:rsidRDefault="00762571" w:rsidP="00266ED0">
            <w:pPr>
              <w:shd w:val="clear" w:color="auto" w:fill="FFFFFF"/>
              <w:rPr>
                <w:szCs w:val="24"/>
              </w:rPr>
            </w:pPr>
            <w:r w:rsidRPr="00620A60">
              <w:rPr>
                <w:szCs w:val="24"/>
              </w:rPr>
              <w:t>Ostvarivanje prava na mirovinu i drugih radnih prava</w:t>
            </w:r>
          </w:p>
        </w:tc>
        <w:tc>
          <w:tcPr>
            <w:tcW w:w="1276" w:type="dxa"/>
            <w:gridSpan w:val="2"/>
            <w:shd w:val="clear" w:color="auto" w:fill="FFFFFF"/>
          </w:tcPr>
          <w:p w14:paraId="1185DDB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797C903"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5076AE1" w14:textId="77777777" w:rsidR="00762571" w:rsidRPr="00620A60" w:rsidRDefault="00762571" w:rsidP="00266ED0">
            <w:pPr>
              <w:shd w:val="clear" w:color="auto" w:fill="FFFFFF"/>
              <w:rPr>
                <w:b/>
                <w:szCs w:val="24"/>
              </w:rPr>
            </w:pPr>
            <w:r>
              <w:rPr>
                <w:b/>
                <w:szCs w:val="24"/>
              </w:rPr>
              <w:t>Ne</w:t>
            </w:r>
          </w:p>
        </w:tc>
      </w:tr>
      <w:tr w:rsidR="00762571" w:rsidRPr="0077506C" w14:paraId="369C8A3B" w14:textId="77777777" w:rsidTr="00266ED0">
        <w:trPr>
          <w:gridAfter w:val="3"/>
          <w:wAfter w:w="2868" w:type="dxa"/>
          <w:trHeight w:val="284"/>
        </w:trPr>
        <w:tc>
          <w:tcPr>
            <w:tcW w:w="993" w:type="dxa"/>
            <w:shd w:val="clear" w:color="auto" w:fill="FFFFFF"/>
          </w:tcPr>
          <w:p w14:paraId="583A5468" w14:textId="77777777" w:rsidR="00762571" w:rsidRPr="00620A60" w:rsidRDefault="00762571" w:rsidP="00266ED0">
            <w:pPr>
              <w:shd w:val="clear" w:color="auto" w:fill="FFFFFF"/>
              <w:rPr>
                <w:szCs w:val="24"/>
              </w:rPr>
            </w:pPr>
            <w:r w:rsidRPr="00620A60">
              <w:rPr>
                <w:szCs w:val="24"/>
              </w:rPr>
              <w:t>5.4.12.</w:t>
            </w:r>
          </w:p>
        </w:tc>
        <w:tc>
          <w:tcPr>
            <w:tcW w:w="5670" w:type="dxa"/>
            <w:gridSpan w:val="2"/>
            <w:shd w:val="clear" w:color="auto" w:fill="FFFFFF"/>
          </w:tcPr>
          <w:p w14:paraId="50C4F8A4" w14:textId="77777777" w:rsidR="00762571" w:rsidRPr="00620A60" w:rsidRDefault="00762571" w:rsidP="00266ED0">
            <w:pPr>
              <w:shd w:val="clear" w:color="auto" w:fill="FFFFFF"/>
              <w:rPr>
                <w:szCs w:val="24"/>
              </w:rPr>
            </w:pPr>
            <w:r w:rsidRPr="00620A60">
              <w:rPr>
                <w:iCs/>
                <w:szCs w:val="24"/>
              </w:rPr>
              <w:t>Status prava iz kolektivnog ugovora i na pravo kolektivnog pregovaranja</w:t>
            </w:r>
          </w:p>
        </w:tc>
        <w:tc>
          <w:tcPr>
            <w:tcW w:w="1276" w:type="dxa"/>
            <w:gridSpan w:val="2"/>
            <w:shd w:val="clear" w:color="auto" w:fill="FFFFFF"/>
          </w:tcPr>
          <w:p w14:paraId="2F8383C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362EE63"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560334A" w14:textId="77777777" w:rsidR="00762571" w:rsidRPr="00620A60" w:rsidRDefault="00762571" w:rsidP="00266ED0">
            <w:pPr>
              <w:shd w:val="clear" w:color="auto" w:fill="FFFFFF"/>
              <w:rPr>
                <w:b/>
                <w:szCs w:val="24"/>
              </w:rPr>
            </w:pPr>
            <w:r>
              <w:rPr>
                <w:b/>
                <w:szCs w:val="24"/>
              </w:rPr>
              <w:t>Ne</w:t>
            </w:r>
          </w:p>
        </w:tc>
      </w:tr>
      <w:tr w:rsidR="00762571" w:rsidRPr="0077506C" w14:paraId="02836F78" w14:textId="77777777" w:rsidTr="00266ED0">
        <w:trPr>
          <w:gridAfter w:val="3"/>
          <w:wAfter w:w="2868" w:type="dxa"/>
          <w:trHeight w:val="284"/>
        </w:trPr>
        <w:tc>
          <w:tcPr>
            <w:tcW w:w="993" w:type="dxa"/>
            <w:shd w:val="clear" w:color="auto" w:fill="FFFFFF"/>
          </w:tcPr>
          <w:p w14:paraId="2E6FC5F0" w14:textId="77777777" w:rsidR="00762571" w:rsidRPr="00620A60" w:rsidRDefault="00762571" w:rsidP="00266ED0">
            <w:pPr>
              <w:shd w:val="clear" w:color="auto" w:fill="FFFFFF"/>
              <w:rPr>
                <w:szCs w:val="24"/>
              </w:rPr>
            </w:pPr>
            <w:r w:rsidRPr="00620A60">
              <w:rPr>
                <w:szCs w:val="24"/>
              </w:rPr>
              <w:t>5.4.13.</w:t>
            </w:r>
          </w:p>
        </w:tc>
        <w:tc>
          <w:tcPr>
            <w:tcW w:w="5670" w:type="dxa"/>
            <w:gridSpan w:val="2"/>
            <w:shd w:val="clear" w:color="auto" w:fill="FFFFFF"/>
          </w:tcPr>
          <w:p w14:paraId="11094D20" w14:textId="77777777" w:rsidR="00762571" w:rsidRPr="00FE10B3" w:rsidRDefault="00762571" w:rsidP="00266ED0">
            <w:pPr>
              <w:shd w:val="clear" w:color="auto" w:fill="FFFFFF"/>
              <w:jc w:val="both"/>
              <w:rPr>
                <w:szCs w:val="24"/>
              </w:rPr>
            </w:pPr>
            <w:r w:rsidRPr="00620A60">
              <w:rPr>
                <w:szCs w:val="24"/>
              </w:rPr>
              <w:t>Drugi očekivani izravni učinak:</w:t>
            </w:r>
            <w:r>
              <w:rPr>
                <w:szCs w:val="24"/>
              </w:rPr>
              <w:t xml:space="preserve"> /</w:t>
            </w:r>
          </w:p>
        </w:tc>
        <w:tc>
          <w:tcPr>
            <w:tcW w:w="1276" w:type="dxa"/>
            <w:gridSpan w:val="2"/>
            <w:shd w:val="clear" w:color="auto" w:fill="FFFFFF"/>
          </w:tcPr>
          <w:p w14:paraId="2CE07C4C"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B0D47E0"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78B352B" w14:textId="77777777" w:rsidR="00762571" w:rsidRPr="00620A60" w:rsidRDefault="00762571" w:rsidP="00266ED0">
            <w:pPr>
              <w:shd w:val="clear" w:color="auto" w:fill="FFFFFF"/>
              <w:rPr>
                <w:b/>
                <w:szCs w:val="24"/>
              </w:rPr>
            </w:pPr>
            <w:r>
              <w:rPr>
                <w:b/>
                <w:szCs w:val="24"/>
              </w:rPr>
              <w:t>Ne</w:t>
            </w:r>
          </w:p>
        </w:tc>
      </w:tr>
      <w:tr w:rsidR="00762571" w:rsidRPr="0077506C" w14:paraId="7349FD84" w14:textId="77777777" w:rsidTr="00266ED0">
        <w:trPr>
          <w:gridAfter w:val="3"/>
          <w:wAfter w:w="2868" w:type="dxa"/>
          <w:trHeight w:val="284"/>
        </w:trPr>
        <w:tc>
          <w:tcPr>
            <w:tcW w:w="993" w:type="dxa"/>
            <w:shd w:val="clear" w:color="auto" w:fill="FFFFFF"/>
          </w:tcPr>
          <w:p w14:paraId="0757EE98" w14:textId="77777777" w:rsidR="00762571" w:rsidRPr="00620A60" w:rsidRDefault="00762571" w:rsidP="00266ED0">
            <w:pPr>
              <w:shd w:val="clear" w:color="auto" w:fill="FFFFFF"/>
              <w:rPr>
                <w:szCs w:val="24"/>
              </w:rPr>
            </w:pPr>
            <w:r w:rsidRPr="00620A60">
              <w:rPr>
                <w:szCs w:val="24"/>
              </w:rPr>
              <w:t>5.4.14.</w:t>
            </w:r>
          </w:p>
        </w:tc>
        <w:tc>
          <w:tcPr>
            <w:tcW w:w="8930" w:type="dxa"/>
            <w:gridSpan w:val="7"/>
            <w:shd w:val="clear" w:color="auto" w:fill="FFFFFF"/>
          </w:tcPr>
          <w:p w14:paraId="5368DFD6" w14:textId="77777777" w:rsidR="00762571" w:rsidRPr="00620A60" w:rsidRDefault="00762571" w:rsidP="00266ED0">
            <w:pPr>
              <w:shd w:val="clear" w:color="auto" w:fill="FFFFFF"/>
              <w:rPr>
                <w:szCs w:val="24"/>
              </w:rPr>
            </w:pPr>
            <w:r w:rsidRPr="00620A60">
              <w:rPr>
                <w:szCs w:val="24"/>
              </w:rPr>
              <w:t>Obrazloženje za analizu utvrđivanja izravnih učinaka od 5.4.1 do 5.4.13:</w:t>
            </w:r>
          </w:p>
          <w:p w14:paraId="7960026D" w14:textId="77777777" w:rsidR="00762571" w:rsidRPr="006849FD" w:rsidRDefault="00762571" w:rsidP="00266ED0">
            <w:pPr>
              <w:shd w:val="clear" w:color="auto" w:fill="FFFFFF"/>
              <w:rPr>
                <w:szCs w:val="24"/>
              </w:rPr>
            </w:pPr>
            <w:r>
              <w:rPr>
                <w:color w:val="000000"/>
                <w:shd w:val="clear" w:color="auto" w:fill="FFFFFF"/>
              </w:rPr>
              <w:t xml:space="preserve">Pitanja koja se uređuju </w:t>
            </w:r>
            <w:r>
              <w:rPr>
                <w:szCs w:val="24"/>
              </w:rPr>
              <w:t xml:space="preserve">Zakonom bi imala mali utjecaj na zapošljavanje </w:t>
            </w:r>
            <w:r>
              <w:rPr>
                <w:color w:val="000000"/>
                <w:shd w:val="clear" w:color="auto" w:fill="FFFFFF"/>
              </w:rPr>
              <w:t xml:space="preserve">i tržište rada </w:t>
            </w:r>
            <w:r w:rsidRPr="00486341">
              <w:rPr>
                <w:color w:val="000000"/>
                <w:shd w:val="clear" w:color="auto" w:fill="FFFFFF"/>
              </w:rPr>
              <w:t>u gospodarstvu Republike Hrvatske u cjelini odnosno u pojedinom gospodarskom području</w:t>
            </w:r>
            <w:r>
              <w:rPr>
                <w:color w:val="000000"/>
                <w:shd w:val="clear" w:color="auto" w:fill="FFFFFF"/>
              </w:rPr>
              <w:t>.</w:t>
            </w:r>
          </w:p>
        </w:tc>
      </w:tr>
      <w:tr w:rsidR="00762571" w:rsidRPr="0077506C" w14:paraId="2EF2680F" w14:textId="77777777" w:rsidTr="00266ED0">
        <w:trPr>
          <w:gridAfter w:val="3"/>
          <w:wAfter w:w="2868" w:type="dxa"/>
          <w:trHeight w:val="284"/>
        </w:trPr>
        <w:tc>
          <w:tcPr>
            <w:tcW w:w="993" w:type="dxa"/>
            <w:shd w:val="clear" w:color="auto" w:fill="FFFFFF"/>
          </w:tcPr>
          <w:p w14:paraId="788F9CC6" w14:textId="77777777" w:rsidR="00762571" w:rsidRPr="00620A60" w:rsidRDefault="00762571" w:rsidP="00266ED0">
            <w:pPr>
              <w:shd w:val="clear" w:color="auto" w:fill="FFFFFF"/>
              <w:rPr>
                <w:szCs w:val="24"/>
              </w:rPr>
            </w:pPr>
          </w:p>
        </w:tc>
        <w:tc>
          <w:tcPr>
            <w:tcW w:w="5670" w:type="dxa"/>
            <w:gridSpan w:val="2"/>
            <w:shd w:val="clear" w:color="auto" w:fill="FFFFFF"/>
          </w:tcPr>
          <w:p w14:paraId="387E4075" w14:textId="77777777" w:rsidR="00762571" w:rsidRPr="00620A60" w:rsidRDefault="00762571" w:rsidP="00266ED0">
            <w:pPr>
              <w:shd w:val="clear" w:color="auto" w:fill="FFFFFF"/>
              <w:rPr>
                <w:szCs w:val="24"/>
              </w:rPr>
            </w:pPr>
            <w:r w:rsidRPr="00620A60">
              <w:rPr>
                <w:b/>
                <w:szCs w:val="24"/>
              </w:rPr>
              <w:t>Utvrdite veličinu adresata:</w:t>
            </w:r>
          </w:p>
        </w:tc>
        <w:tc>
          <w:tcPr>
            <w:tcW w:w="1276" w:type="dxa"/>
            <w:gridSpan w:val="2"/>
            <w:shd w:val="clear" w:color="auto" w:fill="FFFFFF"/>
          </w:tcPr>
          <w:p w14:paraId="5E7B8AF7"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48F03FE"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D98EE15" w14:textId="77777777" w:rsidR="00762571" w:rsidRPr="00620A60" w:rsidRDefault="00762571" w:rsidP="00266ED0">
            <w:pPr>
              <w:shd w:val="clear" w:color="auto" w:fill="FFFFFF"/>
              <w:rPr>
                <w:b/>
                <w:szCs w:val="24"/>
              </w:rPr>
            </w:pPr>
            <w:r>
              <w:rPr>
                <w:b/>
                <w:szCs w:val="24"/>
              </w:rPr>
              <w:t>Ne</w:t>
            </w:r>
          </w:p>
        </w:tc>
      </w:tr>
      <w:tr w:rsidR="00762571" w:rsidRPr="0077506C" w14:paraId="58C7A551" w14:textId="77777777" w:rsidTr="00266ED0">
        <w:trPr>
          <w:gridAfter w:val="3"/>
          <w:wAfter w:w="2868" w:type="dxa"/>
          <w:trHeight w:val="284"/>
        </w:trPr>
        <w:tc>
          <w:tcPr>
            <w:tcW w:w="993" w:type="dxa"/>
            <w:shd w:val="clear" w:color="auto" w:fill="FFFFFF"/>
          </w:tcPr>
          <w:p w14:paraId="248EC56B" w14:textId="77777777" w:rsidR="00762571" w:rsidRPr="00620A60" w:rsidRDefault="00762571" w:rsidP="00266ED0">
            <w:pPr>
              <w:shd w:val="clear" w:color="auto" w:fill="FFFFFF"/>
              <w:rPr>
                <w:szCs w:val="24"/>
              </w:rPr>
            </w:pPr>
            <w:r w:rsidRPr="00620A60">
              <w:rPr>
                <w:szCs w:val="24"/>
              </w:rPr>
              <w:t>5.4.15.</w:t>
            </w:r>
          </w:p>
        </w:tc>
        <w:tc>
          <w:tcPr>
            <w:tcW w:w="5670" w:type="dxa"/>
            <w:gridSpan w:val="2"/>
            <w:shd w:val="clear" w:color="auto" w:fill="FFFFFF"/>
          </w:tcPr>
          <w:p w14:paraId="143855AB" w14:textId="77777777" w:rsidR="00762571" w:rsidRPr="00620A60" w:rsidRDefault="00762571" w:rsidP="00266ED0">
            <w:pPr>
              <w:shd w:val="clear" w:color="auto" w:fill="FFFFFF"/>
              <w:rPr>
                <w:szCs w:val="24"/>
              </w:rPr>
            </w:pPr>
            <w:r w:rsidRPr="00620A60">
              <w:rPr>
                <w:szCs w:val="24"/>
              </w:rPr>
              <w:t>Mikro i mali poduzetnici i/ili obiteljska poljoprivredna gospodarstva i/ili zadruge</w:t>
            </w:r>
          </w:p>
        </w:tc>
        <w:tc>
          <w:tcPr>
            <w:tcW w:w="1276" w:type="dxa"/>
            <w:gridSpan w:val="2"/>
            <w:shd w:val="clear" w:color="auto" w:fill="FFFFFF"/>
          </w:tcPr>
          <w:p w14:paraId="503B32A6"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A12E69F"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2260CD9" w14:textId="77777777" w:rsidR="00762571" w:rsidRPr="00620A60" w:rsidRDefault="00762571" w:rsidP="00266ED0">
            <w:pPr>
              <w:shd w:val="clear" w:color="auto" w:fill="FFFFFF"/>
              <w:rPr>
                <w:b/>
                <w:szCs w:val="24"/>
              </w:rPr>
            </w:pPr>
            <w:r>
              <w:rPr>
                <w:b/>
                <w:szCs w:val="24"/>
              </w:rPr>
              <w:t>Ne</w:t>
            </w:r>
          </w:p>
        </w:tc>
      </w:tr>
      <w:tr w:rsidR="00762571" w:rsidRPr="0077506C" w14:paraId="24421706" w14:textId="77777777" w:rsidTr="00266ED0">
        <w:trPr>
          <w:gridAfter w:val="3"/>
          <w:wAfter w:w="2868" w:type="dxa"/>
          <w:trHeight w:val="284"/>
        </w:trPr>
        <w:tc>
          <w:tcPr>
            <w:tcW w:w="993" w:type="dxa"/>
            <w:shd w:val="clear" w:color="auto" w:fill="FFFFFF"/>
          </w:tcPr>
          <w:p w14:paraId="7E1DEF03" w14:textId="77777777" w:rsidR="00762571" w:rsidRPr="00620A60" w:rsidRDefault="00762571" w:rsidP="00266ED0">
            <w:pPr>
              <w:shd w:val="clear" w:color="auto" w:fill="FFFFFF"/>
              <w:rPr>
                <w:szCs w:val="24"/>
              </w:rPr>
            </w:pPr>
            <w:r w:rsidRPr="00620A60">
              <w:rPr>
                <w:szCs w:val="24"/>
              </w:rPr>
              <w:t>5.4.16.</w:t>
            </w:r>
          </w:p>
        </w:tc>
        <w:tc>
          <w:tcPr>
            <w:tcW w:w="5670" w:type="dxa"/>
            <w:gridSpan w:val="2"/>
            <w:shd w:val="clear" w:color="auto" w:fill="FFFFFF"/>
          </w:tcPr>
          <w:p w14:paraId="5D673715" w14:textId="77777777" w:rsidR="00762571" w:rsidRPr="00620A60" w:rsidRDefault="00762571" w:rsidP="00266ED0">
            <w:pPr>
              <w:shd w:val="clear" w:color="auto" w:fill="FFFFFF"/>
              <w:rPr>
                <w:szCs w:val="24"/>
              </w:rPr>
            </w:pPr>
            <w:r w:rsidRPr="00620A60">
              <w:rPr>
                <w:szCs w:val="24"/>
              </w:rPr>
              <w:t>Srednji i veliki poduzetnici</w:t>
            </w:r>
          </w:p>
        </w:tc>
        <w:tc>
          <w:tcPr>
            <w:tcW w:w="1276" w:type="dxa"/>
            <w:gridSpan w:val="2"/>
            <w:shd w:val="clear" w:color="auto" w:fill="FFFFFF"/>
          </w:tcPr>
          <w:p w14:paraId="5BB8F72B"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1EF24F4"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2E6999E8" w14:textId="77777777" w:rsidR="00762571" w:rsidRPr="00620A60" w:rsidRDefault="00762571" w:rsidP="00266ED0">
            <w:pPr>
              <w:shd w:val="clear" w:color="auto" w:fill="FFFFFF"/>
              <w:rPr>
                <w:b/>
                <w:szCs w:val="24"/>
              </w:rPr>
            </w:pPr>
            <w:r>
              <w:rPr>
                <w:b/>
                <w:szCs w:val="24"/>
              </w:rPr>
              <w:t>Ne</w:t>
            </w:r>
          </w:p>
        </w:tc>
      </w:tr>
      <w:tr w:rsidR="00762571" w:rsidRPr="0077506C" w14:paraId="7788BC5A" w14:textId="77777777" w:rsidTr="00266ED0">
        <w:trPr>
          <w:gridAfter w:val="3"/>
          <w:wAfter w:w="2868" w:type="dxa"/>
          <w:trHeight w:val="284"/>
        </w:trPr>
        <w:tc>
          <w:tcPr>
            <w:tcW w:w="993" w:type="dxa"/>
            <w:shd w:val="clear" w:color="auto" w:fill="FFFFFF"/>
          </w:tcPr>
          <w:p w14:paraId="167A0E6F" w14:textId="77777777" w:rsidR="00762571" w:rsidRPr="00620A60" w:rsidRDefault="00762571" w:rsidP="00266ED0">
            <w:pPr>
              <w:shd w:val="clear" w:color="auto" w:fill="FFFFFF"/>
              <w:rPr>
                <w:szCs w:val="24"/>
              </w:rPr>
            </w:pPr>
            <w:r w:rsidRPr="00620A60">
              <w:rPr>
                <w:szCs w:val="24"/>
              </w:rPr>
              <w:t>5.4.17.</w:t>
            </w:r>
          </w:p>
        </w:tc>
        <w:tc>
          <w:tcPr>
            <w:tcW w:w="5670" w:type="dxa"/>
            <w:gridSpan w:val="2"/>
            <w:shd w:val="clear" w:color="auto" w:fill="FFFFFF"/>
          </w:tcPr>
          <w:p w14:paraId="63887637" w14:textId="77777777" w:rsidR="00762571" w:rsidRPr="00620A60" w:rsidRDefault="00762571" w:rsidP="00266ED0">
            <w:pPr>
              <w:shd w:val="clear" w:color="auto" w:fill="FFFFFF"/>
              <w:rPr>
                <w:szCs w:val="24"/>
              </w:rPr>
            </w:pPr>
            <w:r w:rsidRPr="00620A60">
              <w:rPr>
                <w:szCs w:val="24"/>
              </w:rPr>
              <w:t>Građani i/ili obitelji i/ili kućanstva</w:t>
            </w:r>
          </w:p>
        </w:tc>
        <w:tc>
          <w:tcPr>
            <w:tcW w:w="1276" w:type="dxa"/>
            <w:gridSpan w:val="2"/>
            <w:shd w:val="clear" w:color="auto" w:fill="FFFFFF"/>
          </w:tcPr>
          <w:p w14:paraId="052BF72C"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2B608A3"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C760ACB" w14:textId="77777777" w:rsidR="00762571" w:rsidRPr="00620A60" w:rsidRDefault="00762571" w:rsidP="00266ED0">
            <w:pPr>
              <w:shd w:val="clear" w:color="auto" w:fill="FFFFFF"/>
              <w:rPr>
                <w:b/>
                <w:szCs w:val="24"/>
              </w:rPr>
            </w:pPr>
            <w:r>
              <w:rPr>
                <w:b/>
                <w:szCs w:val="24"/>
              </w:rPr>
              <w:t>Ne</w:t>
            </w:r>
          </w:p>
        </w:tc>
      </w:tr>
      <w:tr w:rsidR="00762571" w:rsidRPr="0077506C" w14:paraId="32B37CD5" w14:textId="77777777" w:rsidTr="00266ED0">
        <w:trPr>
          <w:gridAfter w:val="3"/>
          <w:wAfter w:w="2868" w:type="dxa"/>
          <w:trHeight w:val="284"/>
        </w:trPr>
        <w:tc>
          <w:tcPr>
            <w:tcW w:w="993" w:type="dxa"/>
            <w:shd w:val="clear" w:color="auto" w:fill="FFFFFF"/>
          </w:tcPr>
          <w:p w14:paraId="53AEB8CA" w14:textId="77777777" w:rsidR="00762571" w:rsidRPr="00620A60" w:rsidRDefault="00762571" w:rsidP="00266ED0">
            <w:pPr>
              <w:shd w:val="clear" w:color="auto" w:fill="FFFFFF"/>
              <w:rPr>
                <w:szCs w:val="24"/>
              </w:rPr>
            </w:pPr>
            <w:r w:rsidRPr="00620A60">
              <w:rPr>
                <w:szCs w:val="24"/>
              </w:rPr>
              <w:t>5.4.18.</w:t>
            </w:r>
          </w:p>
        </w:tc>
        <w:tc>
          <w:tcPr>
            <w:tcW w:w="5670" w:type="dxa"/>
            <w:gridSpan w:val="2"/>
            <w:shd w:val="clear" w:color="auto" w:fill="FFFFFF"/>
          </w:tcPr>
          <w:p w14:paraId="70F3ED07" w14:textId="77777777" w:rsidR="00762571" w:rsidRPr="00620A60" w:rsidRDefault="00762571" w:rsidP="00266ED0">
            <w:pPr>
              <w:shd w:val="clear" w:color="auto" w:fill="FFFFFF"/>
              <w:rPr>
                <w:szCs w:val="24"/>
              </w:rPr>
            </w:pPr>
            <w:r w:rsidRPr="00620A60">
              <w:rPr>
                <w:szCs w:val="24"/>
              </w:rPr>
              <w:t>Radnici i/ili umirovljenici</w:t>
            </w:r>
          </w:p>
        </w:tc>
        <w:tc>
          <w:tcPr>
            <w:tcW w:w="1276" w:type="dxa"/>
            <w:gridSpan w:val="2"/>
            <w:shd w:val="clear" w:color="auto" w:fill="FFFFFF"/>
          </w:tcPr>
          <w:p w14:paraId="58D928F7"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E057CA6"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538BBBE1" w14:textId="77777777" w:rsidR="00762571" w:rsidRPr="00620A60" w:rsidRDefault="00762571" w:rsidP="00266ED0">
            <w:pPr>
              <w:shd w:val="clear" w:color="auto" w:fill="FFFFFF"/>
              <w:rPr>
                <w:b/>
                <w:szCs w:val="24"/>
              </w:rPr>
            </w:pPr>
            <w:r>
              <w:rPr>
                <w:b/>
                <w:szCs w:val="24"/>
              </w:rPr>
              <w:t>Ne</w:t>
            </w:r>
          </w:p>
        </w:tc>
      </w:tr>
      <w:tr w:rsidR="00762571" w:rsidRPr="0077506C" w14:paraId="073622C3" w14:textId="77777777" w:rsidTr="00266ED0">
        <w:trPr>
          <w:gridAfter w:val="3"/>
          <w:wAfter w:w="2868" w:type="dxa"/>
          <w:trHeight w:val="284"/>
        </w:trPr>
        <w:tc>
          <w:tcPr>
            <w:tcW w:w="993" w:type="dxa"/>
            <w:shd w:val="clear" w:color="auto" w:fill="FFFFFF"/>
          </w:tcPr>
          <w:p w14:paraId="2AC8C5E8" w14:textId="77777777" w:rsidR="00762571" w:rsidRPr="00620A60" w:rsidRDefault="00762571" w:rsidP="00266ED0">
            <w:pPr>
              <w:shd w:val="clear" w:color="auto" w:fill="FFFFFF"/>
              <w:rPr>
                <w:szCs w:val="24"/>
              </w:rPr>
            </w:pPr>
            <w:r w:rsidRPr="00620A60">
              <w:rPr>
                <w:szCs w:val="24"/>
              </w:rPr>
              <w:t>5.4.19.</w:t>
            </w:r>
          </w:p>
        </w:tc>
        <w:tc>
          <w:tcPr>
            <w:tcW w:w="5670" w:type="dxa"/>
            <w:gridSpan w:val="2"/>
            <w:shd w:val="clear" w:color="auto" w:fill="FFFFFF"/>
          </w:tcPr>
          <w:p w14:paraId="735D168A" w14:textId="77777777" w:rsidR="00762571" w:rsidRPr="00620A60" w:rsidRDefault="00762571" w:rsidP="00266ED0">
            <w:pPr>
              <w:shd w:val="clear" w:color="auto" w:fill="FFFFFF"/>
              <w:rPr>
                <w:szCs w:val="24"/>
              </w:rPr>
            </w:pPr>
            <w:r w:rsidRPr="00620A60">
              <w:rPr>
                <w:szCs w:val="24"/>
              </w:rPr>
              <w:t>Pružatelji uslužnih djelatnosti u pojedinoj gospodarskoj grani i/ili potrošači</w:t>
            </w:r>
          </w:p>
        </w:tc>
        <w:tc>
          <w:tcPr>
            <w:tcW w:w="1276" w:type="dxa"/>
            <w:gridSpan w:val="2"/>
            <w:shd w:val="clear" w:color="auto" w:fill="FFFFFF"/>
          </w:tcPr>
          <w:p w14:paraId="5536B45A"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2EB1C33A"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49B5C70" w14:textId="77777777" w:rsidR="00762571" w:rsidRPr="00620A60" w:rsidRDefault="00762571" w:rsidP="00266ED0">
            <w:pPr>
              <w:shd w:val="clear" w:color="auto" w:fill="FFFFFF"/>
              <w:rPr>
                <w:b/>
                <w:szCs w:val="24"/>
              </w:rPr>
            </w:pPr>
            <w:r>
              <w:rPr>
                <w:b/>
                <w:szCs w:val="24"/>
              </w:rPr>
              <w:t>Ne</w:t>
            </w:r>
          </w:p>
        </w:tc>
      </w:tr>
      <w:tr w:rsidR="00762571" w:rsidRPr="0077506C" w14:paraId="0459CFC9" w14:textId="77777777" w:rsidTr="00266ED0">
        <w:trPr>
          <w:gridAfter w:val="3"/>
          <w:wAfter w:w="2868" w:type="dxa"/>
          <w:trHeight w:val="284"/>
        </w:trPr>
        <w:tc>
          <w:tcPr>
            <w:tcW w:w="993" w:type="dxa"/>
            <w:shd w:val="clear" w:color="auto" w:fill="FFFFFF"/>
          </w:tcPr>
          <w:p w14:paraId="42E03FDF" w14:textId="77777777" w:rsidR="00762571" w:rsidRPr="00620A60" w:rsidRDefault="00762571" w:rsidP="00266ED0">
            <w:pPr>
              <w:shd w:val="clear" w:color="auto" w:fill="FFFFFF"/>
              <w:rPr>
                <w:szCs w:val="24"/>
              </w:rPr>
            </w:pPr>
            <w:r w:rsidRPr="00620A60">
              <w:rPr>
                <w:szCs w:val="24"/>
              </w:rPr>
              <w:t>5.4.20.</w:t>
            </w:r>
          </w:p>
        </w:tc>
        <w:tc>
          <w:tcPr>
            <w:tcW w:w="5670" w:type="dxa"/>
            <w:gridSpan w:val="2"/>
            <w:shd w:val="clear" w:color="auto" w:fill="FFFFFF"/>
          </w:tcPr>
          <w:p w14:paraId="2FFF2E39" w14:textId="77777777" w:rsidR="00762571" w:rsidRPr="00620A60" w:rsidRDefault="00762571" w:rsidP="00266ED0">
            <w:pPr>
              <w:shd w:val="clear" w:color="auto" w:fill="FFFFFF"/>
              <w:rPr>
                <w:szCs w:val="24"/>
              </w:rPr>
            </w:pPr>
            <w:r w:rsidRPr="00620A60">
              <w:rPr>
                <w:szCs w:val="24"/>
              </w:rPr>
              <w:t>Hrvatski branitelji</w:t>
            </w:r>
          </w:p>
        </w:tc>
        <w:tc>
          <w:tcPr>
            <w:tcW w:w="1276" w:type="dxa"/>
            <w:gridSpan w:val="2"/>
            <w:shd w:val="clear" w:color="auto" w:fill="FFFFFF"/>
          </w:tcPr>
          <w:p w14:paraId="6B9CFCD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09DF1C0"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64FF43E" w14:textId="77777777" w:rsidR="00762571" w:rsidRPr="00620A60" w:rsidRDefault="00762571" w:rsidP="00266ED0">
            <w:pPr>
              <w:shd w:val="clear" w:color="auto" w:fill="FFFFFF"/>
              <w:rPr>
                <w:b/>
                <w:szCs w:val="24"/>
              </w:rPr>
            </w:pPr>
            <w:r>
              <w:rPr>
                <w:b/>
                <w:szCs w:val="24"/>
              </w:rPr>
              <w:t>Ne</w:t>
            </w:r>
          </w:p>
        </w:tc>
      </w:tr>
      <w:tr w:rsidR="00762571" w:rsidRPr="0077506C" w14:paraId="1DD8754F" w14:textId="77777777" w:rsidTr="00266ED0">
        <w:trPr>
          <w:gridAfter w:val="3"/>
          <w:wAfter w:w="2868" w:type="dxa"/>
          <w:trHeight w:val="284"/>
        </w:trPr>
        <w:tc>
          <w:tcPr>
            <w:tcW w:w="993" w:type="dxa"/>
            <w:shd w:val="clear" w:color="auto" w:fill="FFFFFF"/>
          </w:tcPr>
          <w:p w14:paraId="0485081F" w14:textId="77777777" w:rsidR="00762571" w:rsidRPr="00620A60" w:rsidRDefault="00762571" w:rsidP="00266ED0">
            <w:pPr>
              <w:shd w:val="clear" w:color="auto" w:fill="FFFFFF"/>
              <w:rPr>
                <w:szCs w:val="24"/>
              </w:rPr>
            </w:pPr>
            <w:r w:rsidRPr="00620A60">
              <w:rPr>
                <w:szCs w:val="24"/>
              </w:rPr>
              <w:t>5.4.21.</w:t>
            </w:r>
          </w:p>
        </w:tc>
        <w:tc>
          <w:tcPr>
            <w:tcW w:w="5670" w:type="dxa"/>
            <w:gridSpan w:val="2"/>
            <w:shd w:val="clear" w:color="auto" w:fill="FFFFFF"/>
          </w:tcPr>
          <w:p w14:paraId="7E954647" w14:textId="77777777" w:rsidR="00762571" w:rsidRPr="00620A60" w:rsidRDefault="00762571" w:rsidP="00266ED0">
            <w:pPr>
              <w:shd w:val="clear" w:color="auto" w:fill="FFFFFF"/>
              <w:rPr>
                <w:szCs w:val="24"/>
              </w:rPr>
            </w:pPr>
            <w:r w:rsidRPr="00620A60">
              <w:rPr>
                <w:szCs w:val="24"/>
              </w:rPr>
              <w:t>Manjine i/ili socijalne skupine s posebnim interesima i potrebama</w:t>
            </w:r>
          </w:p>
        </w:tc>
        <w:tc>
          <w:tcPr>
            <w:tcW w:w="1276" w:type="dxa"/>
            <w:gridSpan w:val="2"/>
            <w:shd w:val="clear" w:color="auto" w:fill="FFFFFF"/>
          </w:tcPr>
          <w:p w14:paraId="3FB61AC3"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82D862D"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581564D" w14:textId="77777777" w:rsidR="00762571" w:rsidRPr="00620A60" w:rsidRDefault="00762571" w:rsidP="00266ED0">
            <w:pPr>
              <w:shd w:val="clear" w:color="auto" w:fill="FFFFFF"/>
              <w:rPr>
                <w:b/>
                <w:szCs w:val="24"/>
              </w:rPr>
            </w:pPr>
            <w:r>
              <w:rPr>
                <w:b/>
                <w:szCs w:val="24"/>
              </w:rPr>
              <w:t>Ne</w:t>
            </w:r>
          </w:p>
        </w:tc>
      </w:tr>
      <w:tr w:rsidR="00762571" w:rsidRPr="0077506C" w14:paraId="545DF9CF" w14:textId="77777777" w:rsidTr="00266ED0">
        <w:trPr>
          <w:gridAfter w:val="3"/>
          <w:wAfter w:w="2868" w:type="dxa"/>
          <w:trHeight w:val="284"/>
        </w:trPr>
        <w:tc>
          <w:tcPr>
            <w:tcW w:w="993" w:type="dxa"/>
            <w:shd w:val="clear" w:color="auto" w:fill="FFFFFF"/>
          </w:tcPr>
          <w:p w14:paraId="1419070F" w14:textId="77777777" w:rsidR="00762571" w:rsidRPr="00620A60" w:rsidRDefault="00762571" w:rsidP="00266ED0">
            <w:pPr>
              <w:shd w:val="clear" w:color="auto" w:fill="FFFFFF"/>
              <w:rPr>
                <w:szCs w:val="24"/>
              </w:rPr>
            </w:pPr>
            <w:r w:rsidRPr="00620A60">
              <w:rPr>
                <w:szCs w:val="24"/>
              </w:rPr>
              <w:t>5.4.22.</w:t>
            </w:r>
          </w:p>
        </w:tc>
        <w:tc>
          <w:tcPr>
            <w:tcW w:w="5670" w:type="dxa"/>
            <w:gridSpan w:val="2"/>
            <w:shd w:val="clear" w:color="auto" w:fill="FFFFFF"/>
          </w:tcPr>
          <w:p w14:paraId="1F307622" w14:textId="77777777" w:rsidR="00762571" w:rsidRPr="00620A60" w:rsidRDefault="00762571" w:rsidP="00266ED0">
            <w:pPr>
              <w:shd w:val="clear" w:color="auto" w:fill="FFFFFF"/>
              <w:rPr>
                <w:szCs w:val="24"/>
              </w:rPr>
            </w:pPr>
            <w:r w:rsidRPr="00620A60">
              <w:rPr>
                <w:szCs w:val="24"/>
              </w:rPr>
              <w:t>Udruge i/ili zaklade</w:t>
            </w:r>
          </w:p>
        </w:tc>
        <w:tc>
          <w:tcPr>
            <w:tcW w:w="1276" w:type="dxa"/>
            <w:gridSpan w:val="2"/>
            <w:shd w:val="clear" w:color="auto" w:fill="FFFFFF"/>
          </w:tcPr>
          <w:p w14:paraId="2130CC3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8176053"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3D74424" w14:textId="77777777" w:rsidR="00762571" w:rsidRPr="00620A60" w:rsidRDefault="00762571" w:rsidP="00266ED0">
            <w:pPr>
              <w:shd w:val="clear" w:color="auto" w:fill="FFFFFF"/>
              <w:rPr>
                <w:b/>
                <w:szCs w:val="24"/>
              </w:rPr>
            </w:pPr>
            <w:r>
              <w:rPr>
                <w:b/>
                <w:szCs w:val="24"/>
              </w:rPr>
              <w:t>Ne</w:t>
            </w:r>
          </w:p>
        </w:tc>
      </w:tr>
      <w:tr w:rsidR="00762571" w:rsidRPr="0077506C" w14:paraId="71EABF67" w14:textId="77777777" w:rsidTr="00266ED0">
        <w:trPr>
          <w:gridAfter w:val="3"/>
          <w:wAfter w:w="2868" w:type="dxa"/>
          <w:trHeight w:val="284"/>
        </w:trPr>
        <w:tc>
          <w:tcPr>
            <w:tcW w:w="993" w:type="dxa"/>
            <w:shd w:val="clear" w:color="auto" w:fill="FFFFFF"/>
          </w:tcPr>
          <w:p w14:paraId="34456725" w14:textId="77777777" w:rsidR="00762571" w:rsidRPr="00620A60" w:rsidRDefault="00762571" w:rsidP="00266ED0">
            <w:pPr>
              <w:shd w:val="clear" w:color="auto" w:fill="FFFFFF"/>
              <w:rPr>
                <w:szCs w:val="24"/>
              </w:rPr>
            </w:pPr>
            <w:r w:rsidRPr="00620A60">
              <w:rPr>
                <w:szCs w:val="24"/>
              </w:rPr>
              <w:t>5.4.23.</w:t>
            </w:r>
          </w:p>
        </w:tc>
        <w:tc>
          <w:tcPr>
            <w:tcW w:w="5670" w:type="dxa"/>
            <w:gridSpan w:val="2"/>
            <w:shd w:val="clear" w:color="auto" w:fill="FFFFFF"/>
          </w:tcPr>
          <w:p w14:paraId="6592D453" w14:textId="77777777" w:rsidR="00762571" w:rsidRPr="00620A60" w:rsidRDefault="00762571" w:rsidP="00266ED0">
            <w:pPr>
              <w:shd w:val="clear" w:color="auto" w:fill="FFFFFF"/>
              <w:rPr>
                <w:szCs w:val="24"/>
              </w:rPr>
            </w:pPr>
            <w:r w:rsidRPr="00620A60">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CE864D8"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A719381"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23477F5" w14:textId="77777777" w:rsidR="00762571" w:rsidRPr="00620A60" w:rsidRDefault="00762571" w:rsidP="00266ED0">
            <w:pPr>
              <w:shd w:val="clear" w:color="auto" w:fill="FFFFFF"/>
              <w:rPr>
                <w:b/>
                <w:szCs w:val="24"/>
              </w:rPr>
            </w:pPr>
            <w:r>
              <w:rPr>
                <w:b/>
                <w:szCs w:val="24"/>
              </w:rPr>
              <w:t>Ne</w:t>
            </w:r>
          </w:p>
        </w:tc>
      </w:tr>
      <w:tr w:rsidR="00762571" w:rsidRPr="0077506C" w14:paraId="25B38A6E" w14:textId="77777777" w:rsidTr="00266ED0">
        <w:trPr>
          <w:gridAfter w:val="3"/>
          <w:wAfter w:w="2868" w:type="dxa"/>
          <w:trHeight w:val="284"/>
        </w:trPr>
        <w:tc>
          <w:tcPr>
            <w:tcW w:w="993" w:type="dxa"/>
            <w:shd w:val="clear" w:color="auto" w:fill="FFFFFF"/>
          </w:tcPr>
          <w:p w14:paraId="55BDC49C" w14:textId="77777777" w:rsidR="00762571" w:rsidRPr="00620A60" w:rsidRDefault="00762571" w:rsidP="00266ED0">
            <w:pPr>
              <w:shd w:val="clear" w:color="auto" w:fill="FFFFFF"/>
              <w:rPr>
                <w:szCs w:val="24"/>
              </w:rPr>
            </w:pPr>
            <w:r w:rsidRPr="00620A60">
              <w:rPr>
                <w:szCs w:val="24"/>
              </w:rPr>
              <w:t>5.4.24.</w:t>
            </w:r>
          </w:p>
        </w:tc>
        <w:tc>
          <w:tcPr>
            <w:tcW w:w="5670" w:type="dxa"/>
            <w:gridSpan w:val="2"/>
            <w:shd w:val="clear" w:color="auto" w:fill="FFFFFF"/>
          </w:tcPr>
          <w:p w14:paraId="6C2C679D" w14:textId="77777777" w:rsidR="00762571" w:rsidRPr="00620A60" w:rsidRDefault="00762571" w:rsidP="00266ED0">
            <w:pPr>
              <w:shd w:val="clear" w:color="auto" w:fill="FFFFFF"/>
              <w:rPr>
                <w:szCs w:val="24"/>
              </w:rPr>
            </w:pPr>
            <w:r w:rsidRPr="00620A60">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E8FF528"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3BCFAEF"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3F3A952" w14:textId="77777777" w:rsidR="00762571" w:rsidRPr="00620A60" w:rsidRDefault="00762571" w:rsidP="00266ED0">
            <w:pPr>
              <w:shd w:val="clear" w:color="auto" w:fill="FFFFFF"/>
              <w:rPr>
                <w:b/>
                <w:szCs w:val="24"/>
              </w:rPr>
            </w:pPr>
            <w:r>
              <w:rPr>
                <w:b/>
                <w:szCs w:val="24"/>
              </w:rPr>
              <w:t>Ne</w:t>
            </w:r>
          </w:p>
        </w:tc>
      </w:tr>
      <w:tr w:rsidR="00762571" w:rsidRPr="0077506C" w14:paraId="026D1F24" w14:textId="77777777" w:rsidTr="00266ED0">
        <w:trPr>
          <w:gridAfter w:val="3"/>
          <w:wAfter w:w="2868" w:type="dxa"/>
          <w:trHeight w:val="284"/>
        </w:trPr>
        <w:tc>
          <w:tcPr>
            <w:tcW w:w="993" w:type="dxa"/>
            <w:shd w:val="clear" w:color="auto" w:fill="FFFFFF"/>
          </w:tcPr>
          <w:p w14:paraId="73D2570E" w14:textId="77777777" w:rsidR="00762571" w:rsidRPr="00620A60" w:rsidRDefault="00762571" w:rsidP="00266ED0">
            <w:pPr>
              <w:shd w:val="clear" w:color="auto" w:fill="FFFFFF"/>
              <w:rPr>
                <w:szCs w:val="24"/>
              </w:rPr>
            </w:pPr>
            <w:r w:rsidRPr="00620A60">
              <w:rPr>
                <w:szCs w:val="24"/>
              </w:rPr>
              <w:t>5.4.25.</w:t>
            </w:r>
          </w:p>
        </w:tc>
        <w:tc>
          <w:tcPr>
            <w:tcW w:w="5670" w:type="dxa"/>
            <w:gridSpan w:val="2"/>
            <w:shd w:val="clear" w:color="auto" w:fill="FFFFFF"/>
          </w:tcPr>
          <w:p w14:paraId="67629DA8" w14:textId="77777777" w:rsidR="00762571" w:rsidRPr="00620A60" w:rsidRDefault="00762571" w:rsidP="00266ED0">
            <w:pPr>
              <w:shd w:val="clear" w:color="auto" w:fill="FFFFFF"/>
              <w:rPr>
                <w:szCs w:val="24"/>
              </w:rPr>
            </w:pPr>
            <w:r w:rsidRPr="00620A60">
              <w:rPr>
                <w:szCs w:val="24"/>
              </w:rPr>
              <w:t>Drugi utvrđeni adresati:</w:t>
            </w:r>
            <w:r>
              <w:rPr>
                <w:szCs w:val="24"/>
              </w:rPr>
              <w:t xml:space="preserve"> /</w:t>
            </w:r>
          </w:p>
          <w:p w14:paraId="4D4733AF" w14:textId="77777777" w:rsidR="00762571" w:rsidRPr="00620A60" w:rsidRDefault="00762571" w:rsidP="00266ED0">
            <w:pPr>
              <w:shd w:val="clear" w:color="auto" w:fill="FFFFFF"/>
              <w:rPr>
                <w:szCs w:val="24"/>
              </w:rPr>
            </w:pPr>
          </w:p>
        </w:tc>
        <w:tc>
          <w:tcPr>
            <w:tcW w:w="1276" w:type="dxa"/>
            <w:gridSpan w:val="2"/>
            <w:shd w:val="clear" w:color="auto" w:fill="FFFFFF"/>
          </w:tcPr>
          <w:p w14:paraId="3F96B1DE"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3325DB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E4183E2" w14:textId="77777777" w:rsidR="00762571" w:rsidRPr="00620A60" w:rsidRDefault="00762571" w:rsidP="00266ED0">
            <w:pPr>
              <w:shd w:val="clear" w:color="auto" w:fill="FFFFFF"/>
              <w:rPr>
                <w:b/>
                <w:szCs w:val="24"/>
              </w:rPr>
            </w:pPr>
            <w:r>
              <w:rPr>
                <w:b/>
                <w:szCs w:val="24"/>
              </w:rPr>
              <w:t>Ne</w:t>
            </w:r>
          </w:p>
        </w:tc>
      </w:tr>
      <w:tr w:rsidR="00762571" w:rsidRPr="0077506C" w14:paraId="038E7355" w14:textId="77777777" w:rsidTr="00266ED0">
        <w:trPr>
          <w:gridAfter w:val="3"/>
          <w:wAfter w:w="2868" w:type="dxa"/>
          <w:trHeight w:val="284"/>
        </w:trPr>
        <w:tc>
          <w:tcPr>
            <w:tcW w:w="993" w:type="dxa"/>
            <w:shd w:val="clear" w:color="auto" w:fill="FFFFFF"/>
          </w:tcPr>
          <w:p w14:paraId="2F5057BC" w14:textId="77777777" w:rsidR="00762571" w:rsidRPr="00620A60" w:rsidRDefault="00762571" w:rsidP="00266ED0">
            <w:pPr>
              <w:shd w:val="clear" w:color="auto" w:fill="FFFFFF"/>
              <w:rPr>
                <w:szCs w:val="24"/>
              </w:rPr>
            </w:pPr>
            <w:r w:rsidRPr="00620A60">
              <w:rPr>
                <w:szCs w:val="24"/>
              </w:rPr>
              <w:t>5.4.26.</w:t>
            </w:r>
          </w:p>
        </w:tc>
        <w:tc>
          <w:tcPr>
            <w:tcW w:w="8930" w:type="dxa"/>
            <w:gridSpan w:val="7"/>
            <w:shd w:val="clear" w:color="auto" w:fill="FFFFFF"/>
          </w:tcPr>
          <w:p w14:paraId="38428EDB" w14:textId="77777777" w:rsidR="00762571" w:rsidRPr="00620A60" w:rsidRDefault="00762571" w:rsidP="00266ED0">
            <w:pPr>
              <w:shd w:val="clear" w:color="auto" w:fill="FFFFFF"/>
              <w:rPr>
                <w:szCs w:val="24"/>
              </w:rPr>
            </w:pPr>
            <w:r w:rsidRPr="00620A60">
              <w:rPr>
                <w:szCs w:val="24"/>
              </w:rPr>
              <w:t>Obrazloženje za analizu utvrđivanja adresata od 5.4.14. do 5.4.25.</w:t>
            </w:r>
          </w:p>
          <w:p w14:paraId="6C6F43F1" w14:textId="77777777" w:rsidR="00762571" w:rsidRPr="00620A60" w:rsidRDefault="00762571" w:rsidP="00266ED0">
            <w:pPr>
              <w:shd w:val="clear" w:color="auto" w:fill="FFFFFF"/>
              <w:rPr>
                <w:b/>
                <w:szCs w:val="24"/>
              </w:rPr>
            </w:pPr>
            <w:r>
              <w:rPr>
                <w:szCs w:val="24"/>
              </w:rPr>
              <w:t>P</w:t>
            </w:r>
            <w:r>
              <w:rPr>
                <w:color w:val="000000"/>
                <w:shd w:val="clear" w:color="auto" w:fill="FFFFFF"/>
              </w:rPr>
              <w:t xml:space="preserve">itanja koja se uređuju </w:t>
            </w:r>
            <w:r>
              <w:rPr>
                <w:szCs w:val="24"/>
              </w:rPr>
              <w:t xml:space="preserve">Zakonom bi </w:t>
            </w:r>
            <w:r w:rsidRPr="00036907">
              <w:rPr>
                <w:szCs w:val="24"/>
              </w:rPr>
              <w:t>ima</w:t>
            </w:r>
            <w:r>
              <w:rPr>
                <w:szCs w:val="24"/>
              </w:rPr>
              <w:t>la</w:t>
            </w:r>
            <w:r w:rsidRPr="00036907">
              <w:rPr>
                <w:szCs w:val="24"/>
              </w:rPr>
              <w:t xml:space="preserve"> izravne učinke</w:t>
            </w:r>
            <w:r>
              <w:rPr>
                <w:szCs w:val="24"/>
              </w:rPr>
              <w:t xml:space="preserve"> na rad i tržište rada na srednje i velike poduzetnike</w:t>
            </w:r>
            <w:r w:rsidRPr="00036907">
              <w:rPr>
                <w:szCs w:val="24"/>
              </w:rPr>
              <w:t>.</w:t>
            </w:r>
          </w:p>
        </w:tc>
      </w:tr>
      <w:tr w:rsidR="00762571" w:rsidRPr="0077506C" w14:paraId="6C01D06B" w14:textId="77777777" w:rsidTr="00266ED0">
        <w:trPr>
          <w:gridAfter w:val="3"/>
          <w:wAfter w:w="2868" w:type="dxa"/>
          <w:trHeight w:val="3436"/>
        </w:trPr>
        <w:tc>
          <w:tcPr>
            <w:tcW w:w="993" w:type="dxa"/>
            <w:shd w:val="clear" w:color="auto" w:fill="FFFFFF"/>
          </w:tcPr>
          <w:p w14:paraId="0AEB443F" w14:textId="77777777" w:rsidR="00762571" w:rsidRPr="00620A60" w:rsidRDefault="00762571" w:rsidP="00266ED0">
            <w:pPr>
              <w:shd w:val="clear" w:color="auto" w:fill="FFFFFF"/>
              <w:rPr>
                <w:szCs w:val="24"/>
              </w:rPr>
            </w:pPr>
            <w:r w:rsidRPr="00620A60">
              <w:rPr>
                <w:szCs w:val="24"/>
              </w:rPr>
              <w:lastRenderedPageBreak/>
              <w:t>5.4.27.</w:t>
            </w:r>
          </w:p>
        </w:tc>
        <w:tc>
          <w:tcPr>
            <w:tcW w:w="8930" w:type="dxa"/>
            <w:gridSpan w:val="7"/>
            <w:shd w:val="clear" w:color="auto" w:fill="FFFFFF"/>
          </w:tcPr>
          <w:p w14:paraId="7EA5D97C" w14:textId="77777777" w:rsidR="00762571" w:rsidRPr="00620A60" w:rsidRDefault="00762571" w:rsidP="00266ED0">
            <w:pPr>
              <w:shd w:val="clear" w:color="auto" w:fill="FFFFFF"/>
              <w:rPr>
                <w:b/>
                <w:szCs w:val="24"/>
              </w:rPr>
            </w:pPr>
            <w:r w:rsidRPr="00620A60">
              <w:rPr>
                <w:b/>
                <w:szCs w:val="24"/>
              </w:rPr>
              <w:t>REZULTAT PRETHODNE PROCJENE UČINAKA NA RAD I TRŽIŠTE RADA:</w:t>
            </w:r>
          </w:p>
          <w:p w14:paraId="3B955785" w14:textId="77777777" w:rsidR="00762571" w:rsidRPr="00620A60" w:rsidRDefault="00762571" w:rsidP="00266ED0">
            <w:pPr>
              <w:shd w:val="clear" w:color="auto" w:fill="FFFFFF"/>
              <w:jc w:val="both"/>
              <w:rPr>
                <w:i/>
                <w:szCs w:val="24"/>
              </w:rPr>
            </w:pPr>
            <w:r w:rsidRPr="00620A60">
              <w:rPr>
                <w:i/>
                <w:szCs w:val="24"/>
              </w:rPr>
              <w:t xml:space="preserve">Da li je utvrđena barem jedna kombinacija: </w:t>
            </w:r>
          </w:p>
          <w:p w14:paraId="6B4B4B53"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mali broj adresata</w:t>
            </w:r>
          </w:p>
          <w:p w14:paraId="4295B054"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veliki broj adresata</w:t>
            </w:r>
          </w:p>
          <w:p w14:paraId="039A660E"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mali izravni učinak i veliki broj adresata.</w:t>
            </w:r>
          </w:p>
          <w:p w14:paraId="5549CAE7" w14:textId="77777777" w:rsidR="00762571" w:rsidRPr="00620A60" w:rsidRDefault="00762571" w:rsidP="00266ED0">
            <w:pPr>
              <w:shd w:val="clear" w:color="auto" w:fill="FFFFFF"/>
              <w:jc w:val="both"/>
              <w:rPr>
                <w:i/>
                <w:szCs w:val="24"/>
              </w:rPr>
            </w:pPr>
            <w:r w:rsidRPr="00620A60">
              <w:rPr>
                <w:i/>
                <w:szCs w:val="24"/>
              </w:rPr>
              <w:t>Ako da, označite tu kombinaciju u tablici s „DA“:</w:t>
            </w:r>
          </w:p>
          <w:tbl>
            <w:tblPr>
              <w:tblW w:w="8667" w:type="dxa"/>
              <w:tblLayout w:type="fixed"/>
              <w:tblLook w:val="00A0" w:firstRow="1" w:lastRow="0" w:firstColumn="1" w:lastColumn="0" w:noHBand="0" w:noVBand="0"/>
            </w:tblPr>
            <w:tblGrid>
              <w:gridCol w:w="2068"/>
              <w:gridCol w:w="2086"/>
              <w:gridCol w:w="1591"/>
              <w:gridCol w:w="1515"/>
              <w:gridCol w:w="1407"/>
            </w:tblGrid>
            <w:tr w:rsidR="00762571" w:rsidRPr="0077506C" w14:paraId="66C18608" w14:textId="77777777" w:rsidTr="00266ED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0AF9D304" w14:textId="77777777" w:rsidR="00762571" w:rsidRPr="0077506C" w:rsidRDefault="00762571" w:rsidP="00266ED0">
                  <w:pPr>
                    <w:shd w:val="clear" w:color="auto" w:fill="FFFFFF"/>
                    <w:rPr>
                      <w:color w:val="000000"/>
                      <w:szCs w:val="24"/>
                    </w:rPr>
                  </w:pPr>
                  <w:r w:rsidRPr="0077506C">
                    <w:rPr>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tcPr>
                <w:p w14:paraId="2D2104CA" w14:textId="77777777" w:rsidR="00762571" w:rsidRPr="0077506C" w:rsidRDefault="00762571" w:rsidP="00266ED0">
                  <w:pPr>
                    <w:shd w:val="clear" w:color="auto" w:fill="FFFFFF"/>
                    <w:jc w:val="center"/>
                    <w:rPr>
                      <w:b/>
                      <w:bCs/>
                      <w:color w:val="000000"/>
                      <w:szCs w:val="24"/>
                    </w:rPr>
                  </w:pPr>
                  <w:r w:rsidRPr="0077506C">
                    <w:rPr>
                      <w:b/>
                      <w:bCs/>
                      <w:color w:val="000000"/>
                      <w:szCs w:val="24"/>
                    </w:rPr>
                    <w:t>Izravni učinci</w:t>
                  </w:r>
                </w:p>
              </w:tc>
            </w:tr>
            <w:tr w:rsidR="00762571" w:rsidRPr="0077506C" w14:paraId="6A1F1D3D" w14:textId="77777777" w:rsidTr="00266ED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tcPr>
                <w:p w14:paraId="293FDA24" w14:textId="77777777" w:rsidR="00762571" w:rsidRPr="0077506C" w:rsidRDefault="00762571" w:rsidP="00266ED0">
                  <w:pPr>
                    <w:shd w:val="clear" w:color="auto" w:fill="FFFFFF"/>
                    <w:rPr>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tcPr>
                <w:p w14:paraId="11A06CE0"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tcPr>
                <w:p w14:paraId="527D8007" w14:textId="77777777" w:rsidR="00762571" w:rsidRPr="0077506C" w:rsidRDefault="00762571" w:rsidP="00266ED0">
                  <w:pPr>
                    <w:shd w:val="clear" w:color="auto" w:fill="FFFFFF"/>
                    <w:rPr>
                      <w:color w:val="000000"/>
                      <w:szCs w:val="24"/>
                    </w:rPr>
                  </w:pPr>
                  <w:r w:rsidRPr="0077506C">
                    <w:rPr>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tcPr>
                <w:p w14:paraId="33A55E4A" w14:textId="77777777" w:rsidR="00762571" w:rsidRPr="0077506C" w:rsidRDefault="00762571" w:rsidP="00266ED0">
                  <w:pPr>
                    <w:shd w:val="clear" w:color="auto" w:fill="FFFFFF"/>
                    <w:rPr>
                      <w:color w:val="000000"/>
                      <w:szCs w:val="24"/>
                    </w:rPr>
                  </w:pPr>
                  <w:r w:rsidRPr="0077506C">
                    <w:rPr>
                      <w:color w:val="000000"/>
                      <w:szCs w:val="24"/>
                    </w:rPr>
                    <w:t>veliki</w:t>
                  </w:r>
                </w:p>
              </w:tc>
            </w:tr>
            <w:tr w:rsidR="00762571" w:rsidRPr="0077506C" w14:paraId="597CDDC0" w14:textId="77777777" w:rsidTr="00266ED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tcPr>
                <w:p w14:paraId="46B19DA1" w14:textId="77777777" w:rsidR="00762571" w:rsidRPr="0077506C" w:rsidRDefault="00762571" w:rsidP="00266ED0">
                  <w:pPr>
                    <w:shd w:val="clear" w:color="auto" w:fill="FFFFFF"/>
                    <w:jc w:val="center"/>
                    <w:rPr>
                      <w:b/>
                      <w:bCs/>
                      <w:color w:val="000000"/>
                      <w:szCs w:val="24"/>
                    </w:rPr>
                  </w:pPr>
                  <w:r w:rsidRPr="0077506C">
                    <w:rPr>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tcPr>
                <w:p w14:paraId="26F8F59E"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37F376DB"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2237BD7"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6529722" w14:textId="77777777" w:rsidR="00762571" w:rsidRPr="0077506C" w:rsidRDefault="00762571" w:rsidP="00266ED0">
                  <w:pPr>
                    <w:shd w:val="clear" w:color="auto" w:fill="FFFFFF"/>
                    <w:rPr>
                      <w:color w:val="000000"/>
                      <w:szCs w:val="24"/>
                    </w:rPr>
                  </w:pPr>
                </w:p>
              </w:tc>
            </w:tr>
            <w:tr w:rsidR="00762571" w:rsidRPr="0077506C" w14:paraId="25602E0F"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2653E5E5"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7BA73F2E" w14:textId="77777777" w:rsidR="00762571" w:rsidRPr="0077506C" w:rsidRDefault="00762571" w:rsidP="00266ED0">
                  <w:pPr>
                    <w:shd w:val="clear" w:color="auto" w:fill="FFFFFF"/>
                    <w:rPr>
                      <w:color w:val="000000"/>
                      <w:szCs w:val="24"/>
                    </w:rPr>
                  </w:pPr>
                  <w:r w:rsidRPr="0077506C">
                    <w:rPr>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5A2FC25E"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75407752"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52E8990" w14:textId="77777777" w:rsidR="00762571" w:rsidRPr="0077506C" w:rsidRDefault="00762571" w:rsidP="00266ED0">
                  <w:pPr>
                    <w:shd w:val="clear" w:color="auto" w:fill="FFFFFF"/>
                    <w:rPr>
                      <w:b/>
                      <w:bCs/>
                      <w:color w:val="000000"/>
                      <w:szCs w:val="24"/>
                    </w:rPr>
                  </w:pPr>
                </w:p>
              </w:tc>
            </w:tr>
            <w:tr w:rsidR="00762571" w:rsidRPr="0077506C" w14:paraId="74D3FCC0"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75D3B9A2"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568560EE" w14:textId="77777777" w:rsidR="00762571" w:rsidRPr="0077506C" w:rsidRDefault="00762571" w:rsidP="00266ED0">
                  <w:pPr>
                    <w:shd w:val="clear" w:color="auto" w:fill="FFFFFF"/>
                    <w:rPr>
                      <w:color w:val="000000"/>
                      <w:szCs w:val="24"/>
                    </w:rPr>
                  </w:pPr>
                  <w:r w:rsidRPr="0077506C">
                    <w:rPr>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55E465A6"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361C6D51" w14:textId="77777777" w:rsidR="00762571" w:rsidRPr="0077506C" w:rsidRDefault="00762571" w:rsidP="00266ED0">
                  <w:pPr>
                    <w:shd w:val="clear" w:color="auto" w:fill="FFFFFF"/>
                    <w:rPr>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B9A985C" w14:textId="77777777" w:rsidR="00762571" w:rsidRPr="0077506C" w:rsidRDefault="00762571" w:rsidP="00266ED0">
                  <w:pPr>
                    <w:shd w:val="clear" w:color="auto" w:fill="FFFFFF"/>
                    <w:rPr>
                      <w:b/>
                      <w:bCs/>
                      <w:color w:val="000000"/>
                      <w:szCs w:val="24"/>
                    </w:rPr>
                  </w:pPr>
                </w:p>
              </w:tc>
            </w:tr>
          </w:tbl>
          <w:p w14:paraId="0394515B" w14:textId="77777777" w:rsidR="00762571" w:rsidRPr="00620A60" w:rsidRDefault="00762571" w:rsidP="00266ED0">
            <w:pPr>
              <w:shd w:val="clear" w:color="auto" w:fill="FFFFFF"/>
              <w:rPr>
                <w:szCs w:val="24"/>
              </w:rPr>
            </w:pPr>
          </w:p>
        </w:tc>
      </w:tr>
      <w:tr w:rsidR="00762571" w:rsidRPr="0077506C" w14:paraId="202FB7E5" w14:textId="77777777" w:rsidTr="00266ED0">
        <w:trPr>
          <w:gridAfter w:val="3"/>
          <w:wAfter w:w="2868" w:type="dxa"/>
          <w:trHeight w:val="284"/>
        </w:trPr>
        <w:tc>
          <w:tcPr>
            <w:tcW w:w="993" w:type="dxa"/>
            <w:shd w:val="clear" w:color="auto" w:fill="FFFFFF"/>
          </w:tcPr>
          <w:p w14:paraId="1CA59A33" w14:textId="77777777" w:rsidR="00762571" w:rsidRPr="00620A60" w:rsidRDefault="00762571" w:rsidP="00266ED0">
            <w:pPr>
              <w:shd w:val="clear" w:color="auto" w:fill="FFFFFF"/>
              <w:rPr>
                <w:szCs w:val="24"/>
              </w:rPr>
            </w:pPr>
            <w:r w:rsidRPr="00620A60">
              <w:rPr>
                <w:szCs w:val="24"/>
              </w:rPr>
              <w:t>5.5.</w:t>
            </w:r>
          </w:p>
        </w:tc>
        <w:tc>
          <w:tcPr>
            <w:tcW w:w="8930" w:type="dxa"/>
            <w:gridSpan w:val="7"/>
            <w:shd w:val="clear" w:color="auto" w:fill="FFFFFF"/>
          </w:tcPr>
          <w:p w14:paraId="18195DC9" w14:textId="77777777" w:rsidR="00762571" w:rsidRPr="00620A60" w:rsidRDefault="00762571" w:rsidP="00266ED0">
            <w:pPr>
              <w:shd w:val="clear" w:color="auto" w:fill="FFFFFF"/>
              <w:rPr>
                <w:b/>
                <w:szCs w:val="24"/>
              </w:rPr>
            </w:pPr>
            <w:r w:rsidRPr="00620A60">
              <w:rPr>
                <w:b/>
                <w:szCs w:val="24"/>
              </w:rPr>
              <w:t>UTVRĐIVANJE UČINAKA NA ZAŠTITU OKOLIŠA</w:t>
            </w:r>
          </w:p>
        </w:tc>
      </w:tr>
      <w:tr w:rsidR="00762571" w:rsidRPr="0077506C" w14:paraId="7641333B" w14:textId="77777777" w:rsidTr="00266ED0">
        <w:trPr>
          <w:gridAfter w:val="3"/>
          <w:wAfter w:w="2868" w:type="dxa"/>
          <w:trHeight w:val="284"/>
        </w:trPr>
        <w:tc>
          <w:tcPr>
            <w:tcW w:w="993" w:type="dxa"/>
            <w:shd w:val="clear" w:color="auto" w:fill="FFFFFF"/>
          </w:tcPr>
          <w:p w14:paraId="61AE97CB" w14:textId="77777777" w:rsidR="00762571" w:rsidRPr="00620A60" w:rsidRDefault="00762571" w:rsidP="00266ED0">
            <w:pPr>
              <w:shd w:val="clear" w:color="auto" w:fill="FFFFFF"/>
              <w:rPr>
                <w:szCs w:val="24"/>
              </w:rPr>
            </w:pPr>
          </w:p>
        </w:tc>
        <w:tc>
          <w:tcPr>
            <w:tcW w:w="5670" w:type="dxa"/>
            <w:gridSpan w:val="2"/>
            <w:shd w:val="clear" w:color="auto" w:fill="FFFFFF"/>
          </w:tcPr>
          <w:p w14:paraId="02022B27" w14:textId="77777777" w:rsidR="00762571" w:rsidRPr="00620A60" w:rsidRDefault="00762571" w:rsidP="00266ED0">
            <w:pPr>
              <w:shd w:val="clear" w:color="auto" w:fill="FFFFFF"/>
              <w:rPr>
                <w:b/>
                <w:szCs w:val="24"/>
              </w:rPr>
            </w:pPr>
            <w:r w:rsidRPr="00620A60">
              <w:rPr>
                <w:b/>
                <w:szCs w:val="24"/>
              </w:rPr>
              <w:t>Vrsta izravnih učinaka</w:t>
            </w:r>
          </w:p>
        </w:tc>
        <w:tc>
          <w:tcPr>
            <w:tcW w:w="3260" w:type="dxa"/>
            <w:gridSpan w:val="5"/>
            <w:shd w:val="clear" w:color="auto" w:fill="FFFFFF"/>
          </w:tcPr>
          <w:p w14:paraId="283E39EE" w14:textId="77777777" w:rsidR="00762571" w:rsidRPr="00620A60" w:rsidRDefault="00762571" w:rsidP="00266ED0">
            <w:pPr>
              <w:shd w:val="clear" w:color="auto" w:fill="FFFFFF"/>
              <w:jc w:val="center"/>
              <w:rPr>
                <w:b/>
                <w:szCs w:val="24"/>
              </w:rPr>
            </w:pPr>
            <w:r w:rsidRPr="00620A60">
              <w:rPr>
                <w:b/>
                <w:szCs w:val="24"/>
              </w:rPr>
              <w:t>Mjerilo učinka</w:t>
            </w:r>
          </w:p>
        </w:tc>
      </w:tr>
      <w:tr w:rsidR="00762571" w:rsidRPr="0077506C" w14:paraId="38D2A088" w14:textId="77777777" w:rsidTr="00266ED0">
        <w:trPr>
          <w:gridAfter w:val="3"/>
          <w:wAfter w:w="2868" w:type="dxa"/>
          <w:trHeight w:val="284"/>
        </w:trPr>
        <w:tc>
          <w:tcPr>
            <w:tcW w:w="993" w:type="dxa"/>
            <w:vMerge w:val="restart"/>
            <w:shd w:val="clear" w:color="auto" w:fill="FFFFFF"/>
          </w:tcPr>
          <w:p w14:paraId="3E575220" w14:textId="77777777" w:rsidR="00762571" w:rsidRPr="00620A60" w:rsidRDefault="00762571" w:rsidP="00266ED0">
            <w:pPr>
              <w:shd w:val="clear" w:color="auto" w:fill="FFFFFF"/>
              <w:rPr>
                <w:szCs w:val="24"/>
              </w:rPr>
            </w:pPr>
          </w:p>
        </w:tc>
        <w:tc>
          <w:tcPr>
            <w:tcW w:w="5670" w:type="dxa"/>
            <w:gridSpan w:val="2"/>
            <w:vMerge w:val="restart"/>
            <w:shd w:val="clear" w:color="auto" w:fill="FFFFFF"/>
          </w:tcPr>
          <w:p w14:paraId="36F65A7C" w14:textId="77777777" w:rsidR="00762571" w:rsidRPr="00620A60" w:rsidRDefault="00762571" w:rsidP="00266ED0">
            <w:pPr>
              <w:shd w:val="clear" w:color="auto" w:fill="FFFFFF"/>
              <w:rPr>
                <w:szCs w:val="24"/>
              </w:rPr>
            </w:pPr>
            <w:r w:rsidRPr="00620A60">
              <w:rPr>
                <w:szCs w:val="24"/>
              </w:rPr>
              <w:t>Utvrdite učinak na:</w:t>
            </w:r>
          </w:p>
        </w:tc>
        <w:tc>
          <w:tcPr>
            <w:tcW w:w="1276" w:type="dxa"/>
            <w:gridSpan w:val="2"/>
            <w:shd w:val="clear" w:color="auto" w:fill="FFFFFF"/>
          </w:tcPr>
          <w:p w14:paraId="23FA1E1E" w14:textId="77777777" w:rsidR="00762571" w:rsidRPr="00620A60" w:rsidRDefault="00762571" w:rsidP="00266ED0">
            <w:pPr>
              <w:shd w:val="clear" w:color="auto" w:fill="FFFFFF"/>
              <w:rPr>
                <w:b/>
                <w:szCs w:val="24"/>
              </w:rPr>
            </w:pPr>
            <w:r w:rsidRPr="00620A60">
              <w:rPr>
                <w:b/>
                <w:szCs w:val="24"/>
              </w:rPr>
              <w:t xml:space="preserve">Neznatan </w:t>
            </w:r>
          </w:p>
        </w:tc>
        <w:tc>
          <w:tcPr>
            <w:tcW w:w="1028" w:type="dxa"/>
            <w:gridSpan w:val="2"/>
            <w:shd w:val="clear" w:color="auto" w:fill="FFFFFF"/>
          </w:tcPr>
          <w:p w14:paraId="4D621AEC" w14:textId="77777777" w:rsidR="00762571" w:rsidRPr="00620A60" w:rsidRDefault="00762571" w:rsidP="00266ED0">
            <w:pPr>
              <w:shd w:val="clear" w:color="auto" w:fill="FFFFFF"/>
              <w:rPr>
                <w:b/>
                <w:szCs w:val="24"/>
              </w:rPr>
            </w:pPr>
            <w:r w:rsidRPr="00620A60">
              <w:rPr>
                <w:b/>
                <w:szCs w:val="24"/>
              </w:rPr>
              <w:t>Mali</w:t>
            </w:r>
          </w:p>
        </w:tc>
        <w:tc>
          <w:tcPr>
            <w:tcW w:w="956" w:type="dxa"/>
            <w:shd w:val="clear" w:color="auto" w:fill="FFFFFF"/>
          </w:tcPr>
          <w:p w14:paraId="47AFA826" w14:textId="77777777" w:rsidR="00762571" w:rsidRPr="00620A60" w:rsidRDefault="00762571" w:rsidP="00266ED0">
            <w:pPr>
              <w:shd w:val="clear" w:color="auto" w:fill="FFFFFF"/>
              <w:rPr>
                <w:b/>
                <w:szCs w:val="24"/>
              </w:rPr>
            </w:pPr>
            <w:r w:rsidRPr="00620A60">
              <w:rPr>
                <w:b/>
                <w:szCs w:val="24"/>
              </w:rPr>
              <w:t>Veliki</w:t>
            </w:r>
          </w:p>
        </w:tc>
      </w:tr>
      <w:tr w:rsidR="00762571" w:rsidRPr="0077506C" w14:paraId="33039E14" w14:textId="77777777" w:rsidTr="00266ED0">
        <w:trPr>
          <w:gridAfter w:val="3"/>
          <w:wAfter w:w="2868" w:type="dxa"/>
          <w:trHeight w:val="284"/>
        </w:trPr>
        <w:tc>
          <w:tcPr>
            <w:tcW w:w="993" w:type="dxa"/>
            <w:vMerge/>
            <w:shd w:val="clear" w:color="auto" w:fill="FFFFFF"/>
          </w:tcPr>
          <w:p w14:paraId="03655C60" w14:textId="77777777" w:rsidR="00762571" w:rsidRPr="00620A60" w:rsidRDefault="00762571" w:rsidP="00266ED0">
            <w:pPr>
              <w:shd w:val="clear" w:color="auto" w:fill="FFFFFF"/>
              <w:rPr>
                <w:szCs w:val="24"/>
              </w:rPr>
            </w:pPr>
          </w:p>
        </w:tc>
        <w:tc>
          <w:tcPr>
            <w:tcW w:w="5670" w:type="dxa"/>
            <w:gridSpan w:val="2"/>
            <w:vMerge/>
            <w:shd w:val="clear" w:color="auto" w:fill="FFFFFF"/>
          </w:tcPr>
          <w:p w14:paraId="62956F9E" w14:textId="77777777" w:rsidR="00762571" w:rsidRPr="00620A60" w:rsidRDefault="00762571" w:rsidP="00266ED0">
            <w:pPr>
              <w:shd w:val="clear" w:color="auto" w:fill="FFFFFF"/>
              <w:rPr>
                <w:szCs w:val="24"/>
              </w:rPr>
            </w:pPr>
          </w:p>
        </w:tc>
        <w:tc>
          <w:tcPr>
            <w:tcW w:w="1276" w:type="dxa"/>
            <w:gridSpan w:val="2"/>
            <w:shd w:val="clear" w:color="auto" w:fill="FFFFFF"/>
          </w:tcPr>
          <w:p w14:paraId="19E7E8B4" w14:textId="77777777" w:rsidR="00762571" w:rsidRPr="00620A60" w:rsidRDefault="00762571" w:rsidP="00266ED0">
            <w:pPr>
              <w:shd w:val="clear" w:color="auto" w:fill="FFFFFF"/>
              <w:rPr>
                <w:i/>
                <w:szCs w:val="24"/>
              </w:rPr>
            </w:pPr>
            <w:r w:rsidRPr="00620A60">
              <w:rPr>
                <w:i/>
                <w:szCs w:val="24"/>
              </w:rPr>
              <w:t>Da/Ne</w:t>
            </w:r>
          </w:p>
        </w:tc>
        <w:tc>
          <w:tcPr>
            <w:tcW w:w="1028" w:type="dxa"/>
            <w:gridSpan w:val="2"/>
            <w:shd w:val="clear" w:color="auto" w:fill="FFFFFF"/>
          </w:tcPr>
          <w:p w14:paraId="70D6EEDF" w14:textId="77777777" w:rsidR="00762571" w:rsidRPr="00620A60" w:rsidRDefault="00762571" w:rsidP="00266ED0">
            <w:pPr>
              <w:shd w:val="clear" w:color="auto" w:fill="FFFFFF"/>
              <w:rPr>
                <w:i/>
                <w:szCs w:val="24"/>
              </w:rPr>
            </w:pPr>
            <w:r w:rsidRPr="00620A60">
              <w:rPr>
                <w:i/>
                <w:szCs w:val="24"/>
              </w:rPr>
              <w:t>Da/Ne</w:t>
            </w:r>
          </w:p>
        </w:tc>
        <w:tc>
          <w:tcPr>
            <w:tcW w:w="956" w:type="dxa"/>
            <w:shd w:val="clear" w:color="auto" w:fill="FFFFFF"/>
          </w:tcPr>
          <w:p w14:paraId="0096C4AC" w14:textId="77777777" w:rsidR="00762571" w:rsidRPr="00620A60" w:rsidRDefault="00762571" w:rsidP="00266ED0">
            <w:pPr>
              <w:shd w:val="clear" w:color="auto" w:fill="FFFFFF"/>
              <w:rPr>
                <w:i/>
                <w:szCs w:val="24"/>
              </w:rPr>
            </w:pPr>
            <w:r w:rsidRPr="00620A60">
              <w:rPr>
                <w:i/>
                <w:szCs w:val="24"/>
              </w:rPr>
              <w:t>Da/Ne</w:t>
            </w:r>
          </w:p>
        </w:tc>
      </w:tr>
      <w:tr w:rsidR="00762571" w:rsidRPr="0077506C" w14:paraId="6273B2B8" w14:textId="77777777" w:rsidTr="00266ED0">
        <w:trPr>
          <w:gridAfter w:val="3"/>
          <w:wAfter w:w="2868" w:type="dxa"/>
          <w:trHeight w:val="284"/>
        </w:trPr>
        <w:tc>
          <w:tcPr>
            <w:tcW w:w="993" w:type="dxa"/>
            <w:shd w:val="clear" w:color="auto" w:fill="FFFFFF"/>
          </w:tcPr>
          <w:p w14:paraId="2CD42375" w14:textId="77777777" w:rsidR="00762571" w:rsidRPr="00620A60" w:rsidRDefault="00762571" w:rsidP="00266ED0">
            <w:pPr>
              <w:shd w:val="clear" w:color="auto" w:fill="FFFFFF"/>
              <w:rPr>
                <w:szCs w:val="24"/>
              </w:rPr>
            </w:pPr>
            <w:r w:rsidRPr="00620A60">
              <w:rPr>
                <w:szCs w:val="24"/>
              </w:rPr>
              <w:t>5.5.1.</w:t>
            </w:r>
          </w:p>
        </w:tc>
        <w:tc>
          <w:tcPr>
            <w:tcW w:w="5670" w:type="dxa"/>
            <w:gridSpan w:val="2"/>
            <w:shd w:val="clear" w:color="auto" w:fill="FFFFFF"/>
          </w:tcPr>
          <w:p w14:paraId="61611BB4" w14:textId="77777777" w:rsidR="00762571" w:rsidRPr="00620A60" w:rsidRDefault="00762571" w:rsidP="00266ED0">
            <w:pPr>
              <w:shd w:val="clear" w:color="auto" w:fill="FFFFFF"/>
              <w:rPr>
                <w:szCs w:val="24"/>
              </w:rPr>
            </w:pPr>
            <w:r w:rsidRPr="00620A60">
              <w:rPr>
                <w:szCs w:val="24"/>
              </w:rPr>
              <w:t>Utjecaj na klimu</w:t>
            </w:r>
          </w:p>
        </w:tc>
        <w:tc>
          <w:tcPr>
            <w:tcW w:w="1276" w:type="dxa"/>
            <w:gridSpan w:val="2"/>
            <w:shd w:val="clear" w:color="auto" w:fill="FFFFFF"/>
          </w:tcPr>
          <w:p w14:paraId="6570A291"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2D19727D"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449E8C5" w14:textId="77777777" w:rsidR="00762571" w:rsidRPr="00620A60" w:rsidRDefault="00762571" w:rsidP="00266ED0">
            <w:pPr>
              <w:shd w:val="clear" w:color="auto" w:fill="FFFFFF"/>
              <w:rPr>
                <w:b/>
                <w:szCs w:val="24"/>
              </w:rPr>
            </w:pPr>
            <w:r>
              <w:rPr>
                <w:b/>
                <w:szCs w:val="24"/>
              </w:rPr>
              <w:t>Ne</w:t>
            </w:r>
          </w:p>
        </w:tc>
      </w:tr>
      <w:tr w:rsidR="00762571" w:rsidRPr="0077506C" w14:paraId="21AEA29E" w14:textId="77777777" w:rsidTr="00266ED0">
        <w:trPr>
          <w:gridAfter w:val="3"/>
          <w:wAfter w:w="2868" w:type="dxa"/>
          <w:trHeight w:val="284"/>
        </w:trPr>
        <w:tc>
          <w:tcPr>
            <w:tcW w:w="993" w:type="dxa"/>
            <w:shd w:val="clear" w:color="auto" w:fill="FFFFFF"/>
          </w:tcPr>
          <w:p w14:paraId="0B9C1EEE" w14:textId="77777777" w:rsidR="00762571" w:rsidRPr="00620A60" w:rsidRDefault="00762571" w:rsidP="00266ED0">
            <w:pPr>
              <w:shd w:val="clear" w:color="auto" w:fill="FFFFFF"/>
              <w:rPr>
                <w:szCs w:val="24"/>
              </w:rPr>
            </w:pPr>
            <w:r w:rsidRPr="00620A60">
              <w:rPr>
                <w:szCs w:val="24"/>
              </w:rPr>
              <w:t>5.5.2.</w:t>
            </w:r>
          </w:p>
        </w:tc>
        <w:tc>
          <w:tcPr>
            <w:tcW w:w="5670" w:type="dxa"/>
            <w:gridSpan w:val="2"/>
            <w:shd w:val="clear" w:color="auto" w:fill="FFFFFF"/>
          </w:tcPr>
          <w:p w14:paraId="7F5B3B04" w14:textId="77777777" w:rsidR="00762571" w:rsidRPr="00620A60" w:rsidRDefault="00762571" w:rsidP="00266ED0">
            <w:pPr>
              <w:shd w:val="clear" w:color="auto" w:fill="FFFFFF"/>
              <w:rPr>
                <w:szCs w:val="24"/>
              </w:rPr>
            </w:pPr>
            <w:r w:rsidRPr="00620A60">
              <w:rPr>
                <w:szCs w:val="24"/>
              </w:rPr>
              <w:t>Kvaliteta i korištenje zraka, vode i tla</w:t>
            </w:r>
          </w:p>
        </w:tc>
        <w:tc>
          <w:tcPr>
            <w:tcW w:w="1276" w:type="dxa"/>
            <w:gridSpan w:val="2"/>
            <w:shd w:val="clear" w:color="auto" w:fill="FFFFFF"/>
          </w:tcPr>
          <w:p w14:paraId="69F40F3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2F9DB66"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5662A707" w14:textId="77777777" w:rsidR="00762571" w:rsidRPr="00620A60" w:rsidRDefault="00762571" w:rsidP="00266ED0">
            <w:pPr>
              <w:shd w:val="clear" w:color="auto" w:fill="FFFFFF"/>
              <w:rPr>
                <w:b/>
                <w:szCs w:val="24"/>
              </w:rPr>
            </w:pPr>
            <w:r>
              <w:rPr>
                <w:b/>
                <w:szCs w:val="24"/>
              </w:rPr>
              <w:t>Ne</w:t>
            </w:r>
          </w:p>
        </w:tc>
      </w:tr>
      <w:tr w:rsidR="00762571" w:rsidRPr="0077506C" w14:paraId="008D7E58" w14:textId="77777777" w:rsidTr="00266ED0">
        <w:trPr>
          <w:gridAfter w:val="3"/>
          <w:wAfter w:w="2868" w:type="dxa"/>
          <w:trHeight w:val="284"/>
        </w:trPr>
        <w:tc>
          <w:tcPr>
            <w:tcW w:w="993" w:type="dxa"/>
            <w:shd w:val="clear" w:color="auto" w:fill="FFFFFF"/>
          </w:tcPr>
          <w:p w14:paraId="43A15087" w14:textId="77777777" w:rsidR="00762571" w:rsidRPr="00620A60" w:rsidRDefault="00762571" w:rsidP="00266ED0">
            <w:pPr>
              <w:shd w:val="clear" w:color="auto" w:fill="FFFFFF"/>
              <w:rPr>
                <w:szCs w:val="24"/>
              </w:rPr>
            </w:pPr>
            <w:r w:rsidRPr="00620A60">
              <w:rPr>
                <w:szCs w:val="24"/>
              </w:rPr>
              <w:t>5.5.3.</w:t>
            </w:r>
          </w:p>
        </w:tc>
        <w:tc>
          <w:tcPr>
            <w:tcW w:w="5670" w:type="dxa"/>
            <w:gridSpan w:val="2"/>
            <w:shd w:val="clear" w:color="auto" w:fill="FFFFFF"/>
          </w:tcPr>
          <w:p w14:paraId="1E9B2FAD" w14:textId="77777777" w:rsidR="00762571" w:rsidRPr="00620A60" w:rsidRDefault="00762571" w:rsidP="00266ED0">
            <w:pPr>
              <w:shd w:val="clear" w:color="auto" w:fill="FFFFFF"/>
              <w:rPr>
                <w:szCs w:val="24"/>
              </w:rPr>
            </w:pPr>
            <w:r w:rsidRPr="00620A60">
              <w:rPr>
                <w:szCs w:val="24"/>
              </w:rPr>
              <w:t>Korištenje energije</w:t>
            </w:r>
          </w:p>
        </w:tc>
        <w:tc>
          <w:tcPr>
            <w:tcW w:w="1276" w:type="dxa"/>
            <w:gridSpan w:val="2"/>
            <w:shd w:val="clear" w:color="auto" w:fill="FFFFFF"/>
          </w:tcPr>
          <w:p w14:paraId="4280B127"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E18EC93"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D38A136" w14:textId="77777777" w:rsidR="00762571" w:rsidRPr="00620A60" w:rsidRDefault="00762571" w:rsidP="00266ED0">
            <w:pPr>
              <w:shd w:val="clear" w:color="auto" w:fill="FFFFFF"/>
              <w:rPr>
                <w:b/>
                <w:szCs w:val="24"/>
              </w:rPr>
            </w:pPr>
            <w:r>
              <w:rPr>
                <w:b/>
                <w:szCs w:val="24"/>
              </w:rPr>
              <w:t>Ne</w:t>
            </w:r>
          </w:p>
        </w:tc>
      </w:tr>
      <w:tr w:rsidR="00762571" w:rsidRPr="0077506C" w14:paraId="705C3458" w14:textId="77777777" w:rsidTr="00266ED0">
        <w:trPr>
          <w:gridAfter w:val="3"/>
          <w:wAfter w:w="2868" w:type="dxa"/>
          <w:trHeight w:val="284"/>
        </w:trPr>
        <w:tc>
          <w:tcPr>
            <w:tcW w:w="993" w:type="dxa"/>
            <w:shd w:val="clear" w:color="auto" w:fill="FFFFFF"/>
          </w:tcPr>
          <w:p w14:paraId="4F34B4D5" w14:textId="77777777" w:rsidR="00762571" w:rsidRPr="00620A60" w:rsidRDefault="00762571" w:rsidP="00266ED0">
            <w:pPr>
              <w:shd w:val="clear" w:color="auto" w:fill="FFFFFF"/>
              <w:rPr>
                <w:szCs w:val="24"/>
              </w:rPr>
            </w:pPr>
            <w:r w:rsidRPr="00620A60">
              <w:rPr>
                <w:szCs w:val="24"/>
              </w:rPr>
              <w:t>5.5.4.</w:t>
            </w:r>
          </w:p>
        </w:tc>
        <w:tc>
          <w:tcPr>
            <w:tcW w:w="5670" w:type="dxa"/>
            <w:gridSpan w:val="2"/>
            <w:shd w:val="clear" w:color="auto" w:fill="FFFFFF"/>
          </w:tcPr>
          <w:p w14:paraId="340A386E" w14:textId="77777777" w:rsidR="00762571" w:rsidRPr="00620A60" w:rsidRDefault="00762571" w:rsidP="00266ED0">
            <w:pPr>
              <w:shd w:val="clear" w:color="auto" w:fill="FFFFFF"/>
              <w:rPr>
                <w:szCs w:val="24"/>
              </w:rPr>
            </w:pPr>
            <w:r w:rsidRPr="00620A60">
              <w:rPr>
                <w:szCs w:val="24"/>
              </w:rPr>
              <w:t>Korištenje obnovljivih i neobnovljivih izvora energije</w:t>
            </w:r>
          </w:p>
        </w:tc>
        <w:tc>
          <w:tcPr>
            <w:tcW w:w="1276" w:type="dxa"/>
            <w:gridSpan w:val="2"/>
            <w:shd w:val="clear" w:color="auto" w:fill="FFFFFF"/>
          </w:tcPr>
          <w:p w14:paraId="0723AC3B"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E9305DB"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954AC20" w14:textId="77777777" w:rsidR="00762571" w:rsidRPr="00620A60" w:rsidRDefault="00762571" w:rsidP="00266ED0">
            <w:pPr>
              <w:shd w:val="clear" w:color="auto" w:fill="FFFFFF"/>
              <w:rPr>
                <w:b/>
                <w:szCs w:val="24"/>
              </w:rPr>
            </w:pPr>
            <w:r>
              <w:rPr>
                <w:b/>
                <w:szCs w:val="24"/>
              </w:rPr>
              <w:t>Ne</w:t>
            </w:r>
          </w:p>
        </w:tc>
      </w:tr>
      <w:tr w:rsidR="00762571" w:rsidRPr="0077506C" w14:paraId="4911A64F" w14:textId="77777777" w:rsidTr="00266ED0">
        <w:trPr>
          <w:gridAfter w:val="3"/>
          <w:wAfter w:w="2868" w:type="dxa"/>
          <w:trHeight w:val="284"/>
        </w:trPr>
        <w:tc>
          <w:tcPr>
            <w:tcW w:w="993" w:type="dxa"/>
            <w:shd w:val="clear" w:color="auto" w:fill="FFFFFF"/>
          </w:tcPr>
          <w:p w14:paraId="1C510351" w14:textId="77777777" w:rsidR="00762571" w:rsidRPr="00620A60" w:rsidRDefault="00762571" w:rsidP="00266ED0">
            <w:pPr>
              <w:shd w:val="clear" w:color="auto" w:fill="FFFFFF"/>
              <w:rPr>
                <w:szCs w:val="24"/>
              </w:rPr>
            </w:pPr>
            <w:r w:rsidRPr="00620A60">
              <w:rPr>
                <w:szCs w:val="24"/>
              </w:rPr>
              <w:t>5.5.5.</w:t>
            </w:r>
          </w:p>
        </w:tc>
        <w:tc>
          <w:tcPr>
            <w:tcW w:w="5670" w:type="dxa"/>
            <w:gridSpan w:val="2"/>
            <w:shd w:val="clear" w:color="auto" w:fill="FFFFFF"/>
          </w:tcPr>
          <w:p w14:paraId="6AF8EAE7" w14:textId="77777777" w:rsidR="00762571" w:rsidRPr="00620A60" w:rsidRDefault="00762571" w:rsidP="00266ED0">
            <w:pPr>
              <w:shd w:val="clear" w:color="auto" w:fill="FFFFFF"/>
              <w:rPr>
                <w:szCs w:val="24"/>
              </w:rPr>
            </w:pPr>
            <w:r w:rsidRPr="00620A60">
              <w:rPr>
                <w:szCs w:val="24"/>
              </w:rPr>
              <w:t>Bioraznolikost biljnog i životinjskog svijeta</w:t>
            </w:r>
          </w:p>
        </w:tc>
        <w:tc>
          <w:tcPr>
            <w:tcW w:w="1276" w:type="dxa"/>
            <w:gridSpan w:val="2"/>
            <w:shd w:val="clear" w:color="auto" w:fill="FFFFFF"/>
          </w:tcPr>
          <w:p w14:paraId="6A588DC3"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24356C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C6490BE" w14:textId="77777777" w:rsidR="00762571" w:rsidRPr="00620A60" w:rsidRDefault="00762571" w:rsidP="00266ED0">
            <w:pPr>
              <w:shd w:val="clear" w:color="auto" w:fill="FFFFFF"/>
              <w:rPr>
                <w:b/>
                <w:szCs w:val="24"/>
              </w:rPr>
            </w:pPr>
            <w:r>
              <w:rPr>
                <w:b/>
                <w:szCs w:val="24"/>
              </w:rPr>
              <w:t>Ne</w:t>
            </w:r>
          </w:p>
        </w:tc>
      </w:tr>
      <w:tr w:rsidR="00762571" w:rsidRPr="0077506C" w14:paraId="796B06EE" w14:textId="77777777" w:rsidTr="00266ED0">
        <w:trPr>
          <w:gridAfter w:val="3"/>
          <w:wAfter w:w="2868" w:type="dxa"/>
          <w:trHeight w:val="284"/>
        </w:trPr>
        <w:tc>
          <w:tcPr>
            <w:tcW w:w="993" w:type="dxa"/>
            <w:shd w:val="clear" w:color="auto" w:fill="FFFFFF"/>
          </w:tcPr>
          <w:p w14:paraId="45260402" w14:textId="77777777" w:rsidR="00762571" w:rsidRPr="00620A60" w:rsidRDefault="00762571" w:rsidP="00266ED0">
            <w:pPr>
              <w:shd w:val="clear" w:color="auto" w:fill="FFFFFF"/>
              <w:rPr>
                <w:szCs w:val="24"/>
              </w:rPr>
            </w:pPr>
            <w:r w:rsidRPr="00620A60">
              <w:rPr>
                <w:szCs w:val="24"/>
              </w:rPr>
              <w:t>5.5.6.</w:t>
            </w:r>
          </w:p>
        </w:tc>
        <w:tc>
          <w:tcPr>
            <w:tcW w:w="5670" w:type="dxa"/>
            <w:gridSpan w:val="2"/>
            <w:shd w:val="clear" w:color="auto" w:fill="FFFFFF"/>
          </w:tcPr>
          <w:p w14:paraId="5E749C5D" w14:textId="77777777" w:rsidR="00762571" w:rsidRPr="00620A60" w:rsidRDefault="00762571" w:rsidP="00266ED0">
            <w:pPr>
              <w:shd w:val="clear" w:color="auto" w:fill="FFFFFF"/>
              <w:rPr>
                <w:szCs w:val="24"/>
              </w:rPr>
            </w:pPr>
            <w:r w:rsidRPr="00620A60">
              <w:rPr>
                <w:szCs w:val="24"/>
              </w:rPr>
              <w:t>Gospodarenje otpadom i/ili recikliranje</w:t>
            </w:r>
          </w:p>
        </w:tc>
        <w:tc>
          <w:tcPr>
            <w:tcW w:w="1276" w:type="dxa"/>
            <w:gridSpan w:val="2"/>
            <w:shd w:val="clear" w:color="auto" w:fill="FFFFFF"/>
          </w:tcPr>
          <w:p w14:paraId="3A9F7B3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347E31A"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47E00D4C" w14:textId="77777777" w:rsidR="00762571" w:rsidRPr="00620A60" w:rsidRDefault="00762571" w:rsidP="00266ED0">
            <w:pPr>
              <w:shd w:val="clear" w:color="auto" w:fill="FFFFFF"/>
              <w:rPr>
                <w:b/>
                <w:szCs w:val="24"/>
              </w:rPr>
            </w:pPr>
            <w:r>
              <w:rPr>
                <w:b/>
                <w:szCs w:val="24"/>
              </w:rPr>
              <w:t>Ne</w:t>
            </w:r>
          </w:p>
        </w:tc>
      </w:tr>
      <w:tr w:rsidR="00762571" w:rsidRPr="0077506C" w14:paraId="70585A31" w14:textId="77777777" w:rsidTr="00266ED0">
        <w:trPr>
          <w:gridAfter w:val="3"/>
          <w:wAfter w:w="2868" w:type="dxa"/>
          <w:trHeight w:val="284"/>
        </w:trPr>
        <w:tc>
          <w:tcPr>
            <w:tcW w:w="993" w:type="dxa"/>
            <w:shd w:val="clear" w:color="auto" w:fill="FFFFFF"/>
          </w:tcPr>
          <w:p w14:paraId="19F5CF00" w14:textId="77777777" w:rsidR="00762571" w:rsidRPr="00620A60" w:rsidRDefault="00762571" w:rsidP="00266ED0">
            <w:pPr>
              <w:shd w:val="clear" w:color="auto" w:fill="FFFFFF"/>
              <w:rPr>
                <w:szCs w:val="24"/>
              </w:rPr>
            </w:pPr>
            <w:r w:rsidRPr="00620A60">
              <w:rPr>
                <w:szCs w:val="24"/>
              </w:rPr>
              <w:t>5.5.7.</w:t>
            </w:r>
          </w:p>
        </w:tc>
        <w:tc>
          <w:tcPr>
            <w:tcW w:w="5670" w:type="dxa"/>
            <w:gridSpan w:val="2"/>
            <w:shd w:val="clear" w:color="auto" w:fill="FFFFFF"/>
          </w:tcPr>
          <w:p w14:paraId="0612F444" w14:textId="77777777" w:rsidR="00762571" w:rsidRPr="00620A60" w:rsidRDefault="00762571" w:rsidP="00266ED0">
            <w:pPr>
              <w:shd w:val="clear" w:color="auto" w:fill="FFFFFF"/>
              <w:rPr>
                <w:szCs w:val="24"/>
              </w:rPr>
            </w:pPr>
            <w:r w:rsidRPr="00620A60">
              <w:rPr>
                <w:szCs w:val="24"/>
              </w:rPr>
              <w:t>Rizik onečišćenja od industrijskih pogona po bilo kojoj osnovi</w:t>
            </w:r>
          </w:p>
        </w:tc>
        <w:tc>
          <w:tcPr>
            <w:tcW w:w="1276" w:type="dxa"/>
            <w:gridSpan w:val="2"/>
            <w:shd w:val="clear" w:color="auto" w:fill="FFFFFF"/>
          </w:tcPr>
          <w:p w14:paraId="20319033"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2875B08C"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602B14B" w14:textId="77777777" w:rsidR="00762571" w:rsidRPr="00620A60" w:rsidRDefault="00762571" w:rsidP="00266ED0">
            <w:pPr>
              <w:shd w:val="clear" w:color="auto" w:fill="FFFFFF"/>
              <w:rPr>
                <w:b/>
                <w:szCs w:val="24"/>
              </w:rPr>
            </w:pPr>
            <w:r>
              <w:rPr>
                <w:b/>
                <w:szCs w:val="24"/>
              </w:rPr>
              <w:t>Ne</w:t>
            </w:r>
          </w:p>
        </w:tc>
      </w:tr>
      <w:tr w:rsidR="00762571" w:rsidRPr="0077506C" w14:paraId="13C348BF" w14:textId="77777777" w:rsidTr="00266ED0">
        <w:trPr>
          <w:gridAfter w:val="3"/>
          <w:wAfter w:w="2868" w:type="dxa"/>
          <w:trHeight w:val="284"/>
        </w:trPr>
        <w:tc>
          <w:tcPr>
            <w:tcW w:w="993" w:type="dxa"/>
            <w:shd w:val="clear" w:color="auto" w:fill="FFFFFF"/>
          </w:tcPr>
          <w:p w14:paraId="088902BD" w14:textId="77777777" w:rsidR="00762571" w:rsidRPr="00620A60" w:rsidRDefault="00762571" w:rsidP="00266ED0">
            <w:pPr>
              <w:shd w:val="clear" w:color="auto" w:fill="FFFFFF"/>
              <w:rPr>
                <w:szCs w:val="24"/>
              </w:rPr>
            </w:pPr>
            <w:r w:rsidRPr="00620A60">
              <w:rPr>
                <w:szCs w:val="24"/>
              </w:rPr>
              <w:t>5.5.8.</w:t>
            </w:r>
          </w:p>
        </w:tc>
        <w:tc>
          <w:tcPr>
            <w:tcW w:w="5670" w:type="dxa"/>
            <w:gridSpan w:val="2"/>
            <w:shd w:val="clear" w:color="auto" w:fill="FFFFFF"/>
          </w:tcPr>
          <w:p w14:paraId="0B3AC6BC" w14:textId="77777777" w:rsidR="00762571" w:rsidRPr="00620A60" w:rsidRDefault="00762571" w:rsidP="00266ED0">
            <w:pPr>
              <w:shd w:val="clear" w:color="auto" w:fill="FFFFFF"/>
              <w:rPr>
                <w:szCs w:val="24"/>
              </w:rPr>
            </w:pPr>
            <w:r w:rsidRPr="00620A60">
              <w:rPr>
                <w:szCs w:val="24"/>
              </w:rPr>
              <w:t>Zaštita od utjecaja genetski modificiranih organizama</w:t>
            </w:r>
          </w:p>
        </w:tc>
        <w:tc>
          <w:tcPr>
            <w:tcW w:w="1276" w:type="dxa"/>
            <w:gridSpan w:val="2"/>
            <w:shd w:val="clear" w:color="auto" w:fill="FFFFFF"/>
          </w:tcPr>
          <w:p w14:paraId="68E6C501"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820A5BB"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782E621" w14:textId="77777777" w:rsidR="00762571" w:rsidRPr="00620A60" w:rsidRDefault="00762571" w:rsidP="00266ED0">
            <w:pPr>
              <w:shd w:val="clear" w:color="auto" w:fill="FFFFFF"/>
              <w:rPr>
                <w:b/>
                <w:szCs w:val="24"/>
              </w:rPr>
            </w:pPr>
            <w:r>
              <w:rPr>
                <w:b/>
                <w:szCs w:val="24"/>
              </w:rPr>
              <w:t>Ne</w:t>
            </w:r>
          </w:p>
        </w:tc>
      </w:tr>
      <w:tr w:rsidR="00762571" w:rsidRPr="0077506C" w14:paraId="4F8BEAE2" w14:textId="77777777" w:rsidTr="00266ED0">
        <w:trPr>
          <w:gridAfter w:val="3"/>
          <w:wAfter w:w="2868" w:type="dxa"/>
          <w:trHeight w:val="284"/>
        </w:trPr>
        <w:tc>
          <w:tcPr>
            <w:tcW w:w="993" w:type="dxa"/>
            <w:shd w:val="clear" w:color="auto" w:fill="FFFFFF"/>
          </w:tcPr>
          <w:p w14:paraId="45CA892C" w14:textId="77777777" w:rsidR="00762571" w:rsidRPr="00620A60" w:rsidRDefault="00762571" w:rsidP="00266ED0">
            <w:pPr>
              <w:shd w:val="clear" w:color="auto" w:fill="FFFFFF"/>
              <w:rPr>
                <w:szCs w:val="24"/>
              </w:rPr>
            </w:pPr>
            <w:r w:rsidRPr="00620A60">
              <w:rPr>
                <w:szCs w:val="24"/>
              </w:rPr>
              <w:t>5.5.9.</w:t>
            </w:r>
          </w:p>
        </w:tc>
        <w:tc>
          <w:tcPr>
            <w:tcW w:w="5670" w:type="dxa"/>
            <w:gridSpan w:val="2"/>
            <w:shd w:val="clear" w:color="auto" w:fill="FFFFFF"/>
          </w:tcPr>
          <w:p w14:paraId="05FD4942" w14:textId="77777777" w:rsidR="00762571" w:rsidRPr="00620A60" w:rsidRDefault="00762571" w:rsidP="00266ED0">
            <w:pPr>
              <w:shd w:val="clear" w:color="auto" w:fill="FFFFFF"/>
              <w:rPr>
                <w:szCs w:val="24"/>
              </w:rPr>
            </w:pPr>
            <w:r w:rsidRPr="00620A60">
              <w:rPr>
                <w:szCs w:val="24"/>
              </w:rPr>
              <w:t>Zaštita od utjecaja kemikalija</w:t>
            </w:r>
          </w:p>
        </w:tc>
        <w:tc>
          <w:tcPr>
            <w:tcW w:w="1276" w:type="dxa"/>
            <w:gridSpan w:val="2"/>
            <w:shd w:val="clear" w:color="auto" w:fill="FFFFFF"/>
          </w:tcPr>
          <w:p w14:paraId="60F02E8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93520A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632379B" w14:textId="77777777" w:rsidR="00762571" w:rsidRPr="00620A60" w:rsidRDefault="00762571" w:rsidP="00266ED0">
            <w:pPr>
              <w:shd w:val="clear" w:color="auto" w:fill="FFFFFF"/>
              <w:rPr>
                <w:b/>
                <w:szCs w:val="24"/>
              </w:rPr>
            </w:pPr>
            <w:r>
              <w:rPr>
                <w:b/>
                <w:szCs w:val="24"/>
              </w:rPr>
              <w:t>Ne</w:t>
            </w:r>
          </w:p>
        </w:tc>
      </w:tr>
      <w:tr w:rsidR="00762571" w:rsidRPr="0077506C" w14:paraId="587CF68E" w14:textId="77777777" w:rsidTr="00266ED0">
        <w:trPr>
          <w:gridAfter w:val="3"/>
          <w:wAfter w:w="2868" w:type="dxa"/>
          <w:trHeight w:val="284"/>
        </w:trPr>
        <w:tc>
          <w:tcPr>
            <w:tcW w:w="993" w:type="dxa"/>
            <w:shd w:val="clear" w:color="auto" w:fill="FFFFFF"/>
          </w:tcPr>
          <w:p w14:paraId="45BEB512" w14:textId="77777777" w:rsidR="00762571" w:rsidRPr="00620A60" w:rsidRDefault="00762571" w:rsidP="00266ED0">
            <w:pPr>
              <w:shd w:val="clear" w:color="auto" w:fill="FFFFFF"/>
              <w:rPr>
                <w:szCs w:val="24"/>
              </w:rPr>
            </w:pPr>
            <w:r w:rsidRPr="00620A60">
              <w:rPr>
                <w:szCs w:val="24"/>
              </w:rPr>
              <w:t>5.5.10.</w:t>
            </w:r>
          </w:p>
        </w:tc>
        <w:tc>
          <w:tcPr>
            <w:tcW w:w="5670" w:type="dxa"/>
            <w:gridSpan w:val="2"/>
            <w:shd w:val="clear" w:color="auto" w:fill="FFFFFF"/>
          </w:tcPr>
          <w:p w14:paraId="40354CA1" w14:textId="77777777" w:rsidR="00762571" w:rsidRPr="00620A60" w:rsidRDefault="00762571" w:rsidP="00266ED0">
            <w:pPr>
              <w:shd w:val="clear" w:color="auto" w:fill="FFFFFF"/>
              <w:jc w:val="both"/>
              <w:rPr>
                <w:szCs w:val="24"/>
              </w:rPr>
            </w:pPr>
            <w:r w:rsidRPr="00620A60">
              <w:rPr>
                <w:szCs w:val="24"/>
              </w:rPr>
              <w:t>Drugi očekivani izravni učinak:</w:t>
            </w:r>
          </w:p>
          <w:p w14:paraId="57C99534" w14:textId="77777777" w:rsidR="00762571" w:rsidRPr="00620A60" w:rsidRDefault="00762571" w:rsidP="00266ED0">
            <w:pPr>
              <w:shd w:val="clear" w:color="auto" w:fill="FFFFFF"/>
              <w:rPr>
                <w:szCs w:val="24"/>
              </w:rPr>
            </w:pPr>
          </w:p>
        </w:tc>
        <w:tc>
          <w:tcPr>
            <w:tcW w:w="1276" w:type="dxa"/>
            <w:gridSpan w:val="2"/>
            <w:shd w:val="clear" w:color="auto" w:fill="FFFFFF"/>
          </w:tcPr>
          <w:p w14:paraId="6B6DC820"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DA36477"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052185A" w14:textId="77777777" w:rsidR="00762571" w:rsidRPr="00620A60" w:rsidRDefault="00762571" w:rsidP="00266ED0">
            <w:pPr>
              <w:shd w:val="clear" w:color="auto" w:fill="FFFFFF"/>
              <w:rPr>
                <w:b/>
                <w:szCs w:val="24"/>
              </w:rPr>
            </w:pPr>
            <w:r>
              <w:rPr>
                <w:b/>
                <w:szCs w:val="24"/>
              </w:rPr>
              <w:t>Ne</w:t>
            </w:r>
          </w:p>
        </w:tc>
      </w:tr>
      <w:tr w:rsidR="00762571" w:rsidRPr="0077506C" w14:paraId="53D91577" w14:textId="77777777" w:rsidTr="00266ED0">
        <w:trPr>
          <w:gridAfter w:val="3"/>
          <w:wAfter w:w="2868" w:type="dxa"/>
          <w:trHeight w:val="284"/>
        </w:trPr>
        <w:tc>
          <w:tcPr>
            <w:tcW w:w="993" w:type="dxa"/>
            <w:shd w:val="clear" w:color="auto" w:fill="FFFFFF"/>
          </w:tcPr>
          <w:p w14:paraId="4D0B98D3" w14:textId="77777777" w:rsidR="00762571" w:rsidRPr="00620A60" w:rsidRDefault="00762571" w:rsidP="00266ED0">
            <w:pPr>
              <w:shd w:val="clear" w:color="auto" w:fill="FFFFFF"/>
              <w:rPr>
                <w:szCs w:val="24"/>
              </w:rPr>
            </w:pPr>
            <w:r w:rsidRPr="00620A60">
              <w:rPr>
                <w:szCs w:val="24"/>
              </w:rPr>
              <w:t>5.5.11.</w:t>
            </w:r>
          </w:p>
        </w:tc>
        <w:tc>
          <w:tcPr>
            <w:tcW w:w="8930" w:type="dxa"/>
            <w:gridSpan w:val="7"/>
            <w:shd w:val="clear" w:color="auto" w:fill="FFFFFF"/>
          </w:tcPr>
          <w:p w14:paraId="50F2BE6D" w14:textId="77777777" w:rsidR="00762571" w:rsidRPr="00620A60" w:rsidRDefault="00762571" w:rsidP="00266ED0">
            <w:pPr>
              <w:shd w:val="clear" w:color="auto" w:fill="FFFFFF"/>
              <w:rPr>
                <w:szCs w:val="24"/>
              </w:rPr>
            </w:pPr>
            <w:r w:rsidRPr="00620A60">
              <w:rPr>
                <w:szCs w:val="24"/>
              </w:rPr>
              <w:t>Obrazloženje za analizu utvrđivanja izravnih učinaka od 5.5.1. do 5.5.10.:</w:t>
            </w:r>
          </w:p>
          <w:p w14:paraId="0B804B65" w14:textId="77777777" w:rsidR="00762571" w:rsidRPr="006849FD" w:rsidRDefault="00762571" w:rsidP="00266ED0">
            <w:pPr>
              <w:shd w:val="clear" w:color="auto" w:fill="FFFFFF"/>
              <w:rPr>
                <w:szCs w:val="24"/>
              </w:rPr>
            </w:pPr>
            <w:r>
              <w:rPr>
                <w:color w:val="000000"/>
                <w:shd w:val="clear" w:color="auto" w:fill="FFFFFF"/>
              </w:rPr>
              <w:t xml:space="preserve">Pitanja koja se uređuju </w:t>
            </w:r>
            <w:r>
              <w:rPr>
                <w:szCs w:val="24"/>
              </w:rPr>
              <w:t xml:space="preserve">Zakonom su </w:t>
            </w:r>
            <w:r>
              <w:rPr>
                <w:color w:val="000000"/>
                <w:shd w:val="clear" w:color="auto" w:fill="FFFFFF"/>
              </w:rPr>
              <w:t xml:space="preserve">obveza sanacije otpada. Naime, Ministarstvo, Grad Zagreb i županije (na čijem području se provodi obnova) dužni su osigurati nekretnine za privremeno skladištenje otpada koji nastaje izvođenjem radova u obnovi </w:t>
            </w:r>
          </w:p>
        </w:tc>
      </w:tr>
      <w:tr w:rsidR="00762571" w:rsidRPr="0077506C" w14:paraId="6CE30A0F" w14:textId="77777777" w:rsidTr="00266ED0">
        <w:trPr>
          <w:gridAfter w:val="3"/>
          <w:wAfter w:w="2868" w:type="dxa"/>
          <w:trHeight w:val="284"/>
        </w:trPr>
        <w:tc>
          <w:tcPr>
            <w:tcW w:w="993" w:type="dxa"/>
            <w:shd w:val="clear" w:color="auto" w:fill="FFFFFF"/>
          </w:tcPr>
          <w:p w14:paraId="4A1963C6" w14:textId="77777777" w:rsidR="00762571" w:rsidRPr="00620A60" w:rsidRDefault="00762571" w:rsidP="00266ED0">
            <w:pPr>
              <w:shd w:val="clear" w:color="auto" w:fill="FFFFFF"/>
              <w:rPr>
                <w:szCs w:val="24"/>
              </w:rPr>
            </w:pPr>
          </w:p>
        </w:tc>
        <w:tc>
          <w:tcPr>
            <w:tcW w:w="5670" w:type="dxa"/>
            <w:gridSpan w:val="2"/>
            <w:shd w:val="clear" w:color="auto" w:fill="FFFFFF"/>
          </w:tcPr>
          <w:p w14:paraId="4B159233" w14:textId="77777777" w:rsidR="00762571" w:rsidRPr="00620A60" w:rsidRDefault="00762571" w:rsidP="00266ED0">
            <w:pPr>
              <w:shd w:val="clear" w:color="auto" w:fill="FFFFFF"/>
              <w:rPr>
                <w:szCs w:val="24"/>
              </w:rPr>
            </w:pPr>
            <w:r w:rsidRPr="00620A60">
              <w:rPr>
                <w:b/>
                <w:szCs w:val="24"/>
              </w:rPr>
              <w:t>Utvrdite veličinu adresata:</w:t>
            </w:r>
          </w:p>
        </w:tc>
        <w:tc>
          <w:tcPr>
            <w:tcW w:w="1276" w:type="dxa"/>
            <w:gridSpan w:val="2"/>
            <w:shd w:val="clear" w:color="auto" w:fill="FFFFFF"/>
          </w:tcPr>
          <w:p w14:paraId="15967E41" w14:textId="77777777" w:rsidR="00762571" w:rsidRPr="00620A60" w:rsidRDefault="00762571" w:rsidP="00266ED0">
            <w:pPr>
              <w:shd w:val="clear" w:color="auto" w:fill="FFFFFF"/>
              <w:rPr>
                <w:b/>
                <w:szCs w:val="24"/>
              </w:rPr>
            </w:pPr>
          </w:p>
        </w:tc>
        <w:tc>
          <w:tcPr>
            <w:tcW w:w="1028" w:type="dxa"/>
            <w:gridSpan w:val="2"/>
            <w:shd w:val="clear" w:color="auto" w:fill="FFFFFF"/>
          </w:tcPr>
          <w:p w14:paraId="49764147" w14:textId="77777777" w:rsidR="00762571" w:rsidRPr="00620A60" w:rsidRDefault="00762571" w:rsidP="00266ED0">
            <w:pPr>
              <w:shd w:val="clear" w:color="auto" w:fill="FFFFFF"/>
              <w:rPr>
                <w:b/>
                <w:szCs w:val="24"/>
              </w:rPr>
            </w:pPr>
          </w:p>
        </w:tc>
        <w:tc>
          <w:tcPr>
            <w:tcW w:w="956" w:type="dxa"/>
            <w:shd w:val="clear" w:color="auto" w:fill="FFFFFF"/>
          </w:tcPr>
          <w:p w14:paraId="58B32D70" w14:textId="77777777" w:rsidR="00762571" w:rsidRPr="00620A60" w:rsidRDefault="00762571" w:rsidP="00266ED0">
            <w:pPr>
              <w:shd w:val="clear" w:color="auto" w:fill="FFFFFF"/>
              <w:rPr>
                <w:b/>
                <w:szCs w:val="24"/>
              </w:rPr>
            </w:pPr>
          </w:p>
        </w:tc>
      </w:tr>
      <w:tr w:rsidR="00762571" w:rsidRPr="0077506C" w14:paraId="413AC644" w14:textId="77777777" w:rsidTr="00266ED0">
        <w:trPr>
          <w:gridAfter w:val="3"/>
          <w:wAfter w:w="2868" w:type="dxa"/>
          <w:trHeight w:val="284"/>
        </w:trPr>
        <w:tc>
          <w:tcPr>
            <w:tcW w:w="993" w:type="dxa"/>
            <w:shd w:val="clear" w:color="auto" w:fill="FFFFFF"/>
          </w:tcPr>
          <w:p w14:paraId="5D05E2A0" w14:textId="77777777" w:rsidR="00762571" w:rsidRPr="00620A60" w:rsidRDefault="00762571" w:rsidP="00266ED0">
            <w:pPr>
              <w:shd w:val="clear" w:color="auto" w:fill="FFFFFF"/>
              <w:rPr>
                <w:szCs w:val="24"/>
              </w:rPr>
            </w:pPr>
            <w:r w:rsidRPr="00620A60">
              <w:rPr>
                <w:szCs w:val="24"/>
              </w:rPr>
              <w:t>5.5.12.</w:t>
            </w:r>
          </w:p>
        </w:tc>
        <w:tc>
          <w:tcPr>
            <w:tcW w:w="5670" w:type="dxa"/>
            <w:gridSpan w:val="2"/>
            <w:shd w:val="clear" w:color="auto" w:fill="FFFFFF"/>
          </w:tcPr>
          <w:p w14:paraId="45D3F3A9" w14:textId="77777777" w:rsidR="00762571" w:rsidRPr="00620A60" w:rsidRDefault="00762571" w:rsidP="00266ED0">
            <w:pPr>
              <w:shd w:val="clear" w:color="auto" w:fill="FFFFFF"/>
              <w:rPr>
                <w:szCs w:val="24"/>
              </w:rPr>
            </w:pPr>
            <w:r w:rsidRPr="00620A60">
              <w:rPr>
                <w:szCs w:val="24"/>
              </w:rPr>
              <w:t>Mikro i mali poduzetnici i/ili obiteljska poljoprivredna gospodarstva i/ili zadruge</w:t>
            </w:r>
          </w:p>
        </w:tc>
        <w:tc>
          <w:tcPr>
            <w:tcW w:w="1276" w:type="dxa"/>
            <w:gridSpan w:val="2"/>
            <w:shd w:val="clear" w:color="auto" w:fill="FFFFFF"/>
          </w:tcPr>
          <w:p w14:paraId="6F37649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B1A2E80"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676A8E8" w14:textId="77777777" w:rsidR="00762571" w:rsidRPr="00620A60" w:rsidRDefault="00762571" w:rsidP="00266ED0">
            <w:pPr>
              <w:shd w:val="clear" w:color="auto" w:fill="FFFFFF"/>
              <w:rPr>
                <w:b/>
                <w:szCs w:val="24"/>
              </w:rPr>
            </w:pPr>
            <w:r>
              <w:rPr>
                <w:b/>
                <w:szCs w:val="24"/>
              </w:rPr>
              <w:t>Ne</w:t>
            </w:r>
          </w:p>
        </w:tc>
      </w:tr>
      <w:tr w:rsidR="00762571" w:rsidRPr="0077506C" w14:paraId="75677388" w14:textId="77777777" w:rsidTr="00266ED0">
        <w:trPr>
          <w:gridAfter w:val="3"/>
          <w:wAfter w:w="2868" w:type="dxa"/>
          <w:trHeight w:val="284"/>
        </w:trPr>
        <w:tc>
          <w:tcPr>
            <w:tcW w:w="993" w:type="dxa"/>
            <w:shd w:val="clear" w:color="auto" w:fill="FFFFFF"/>
          </w:tcPr>
          <w:p w14:paraId="06D4ED75" w14:textId="77777777" w:rsidR="00762571" w:rsidRPr="00620A60" w:rsidRDefault="00762571" w:rsidP="00266ED0">
            <w:pPr>
              <w:shd w:val="clear" w:color="auto" w:fill="FFFFFF"/>
              <w:rPr>
                <w:szCs w:val="24"/>
              </w:rPr>
            </w:pPr>
            <w:r w:rsidRPr="00620A60">
              <w:rPr>
                <w:szCs w:val="24"/>
              </w:rPr>
              <w:t>5.5.13.</w:t>
            </w:r>
          </w:p>
        </w:tc>
        <w:tc>
          <w:tcPr>
            <w:tcW w:w="5670" w:type="dxa"/>
            <w:gridSpan w:val="2"/>
            <w:shd w:val="clear" w:color="auto" w:fill="FFFFFF"/>
          </w:tcPr>
          <w:p w14:paraId="31A6514F" w14:textId="77777777" w:rsidR="00762571" w:rsidRPr="00620A60" w:rsidRDefault="00762571" w:rsidP="00266ED0">
            <w:pPr>
              <w:shd w:val="clear" w:color="auto" w:fill="FFFFFF"/>
              <w:rPr>
                <w:szCs w:val="24"/>
              </w:rPr>
            </w:pPr>
            <w:r w:rsidRPr="00620A60">
              <w:rPr>
                <w:szCs w:val="24"/>
              </w:rPr>
              <w:t>Srednji i veliki poduzetnici</w:t>
            </w:r>
          </w:p>
        </w:tc>
        <w:tc>
          <w:tcPr>
            <w:tcW w:w="1276" w:type="dxa"/>
            <w:gridSpan w:val="2"/>
            <w:shd w:val="clear" w:color="auto" w:fill="FFFFFF"/>
          </w:tcPr>
          <w:p w14:paraId="548A1931"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0F5504E"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E16A290" w14:textId="77777777" w:rsidR="00762571" w:rsidRPr="00620A60" w:rsidRDefault="00762571" w:rsidP="00266ED0">
            <w:pPr>
              <w:shd w:val="clear" w:color="auto" w:fill="FFFFFF"/>
              <w:rPr>
                <w:b/>
                <w:szCs w:val="24"/>
              </w:rPr>
            </w:pPr>
            <w:r>
              <w:rPr>
                <w:b/>
                <w:szCs w:val="24"/>
              </w:rPr>
              <w:t>Ne</w:t>
            </w:r>
          </w:p>
        </w:tc>
      </w:tr>
      <w:tr w:rsidR="00762571" w:rsidRPr="0077506C" w14:paraId="152A9A8A" w14:textId="77777777" w:rsidTr="00266ED0">
        <w:trPr>
          <w:gridAfter w:val="3"/>
          <w:wAfter w:w="2868" w:type="dxa"/>
          <w:trHeight w:val="284"/>
        </w:trPr>
        <w:tc>
          <w:tcPr>
            <w:tcW w:w="993" w:type="dxa"/>
            <w:shd w:val="clear" w:color="auto" w:fill="FFFFFF"/>
          </w:tcPr>
          <w:p w14:paraId="1CC8271D" w14:textId="77777777" w:rsidR="00762571" w:rsidRPr="00620A60" w:rsidRDefault="00762571" w:rsidP="00266ED0">
            <w:pPr>
              <w:shd w:val="clear" w:color="auto" w:fill="FFFFFF"/>
              <w:rPr>
                <w:szCs w:val="24"/>
              </w:rPr>
            </w:pPr>
            <w:r w:rsidRPr="00620A60">
              <w:rPr>
                <w:szCs w:val="24"/>
              </w:rPr>
              <w:t>5.5.14.</w:t>
            </w:r>
          </w:p>
        </w:tc>
        <w:tc>
          <w:tcPr>
            <w:tcW w:w="5670" w:type="dxa"/>
            <w:gridSpan w:val="2"/>
            <w:shd w:val="clear" w:color="auto" w:fill="FFFFFF"/>
          </w:tcPr>
          <w:p w14:paraId="45913D01" w14:textId="77777777" w:rsidR="00762571" w:rsidRPr="00620A60" w:rsidRDefault="00762571" w:rsidP="00266ED0">
            <w:pPr>
              <w:shd w:val="clear" w:color="auto" w:fill="FFFFFF"/>
              <w:rPr>
                <w:szCs w:val="24"/>
              </w:rPr>
            </w:pPr>
            <w:r w:rsidRPr="00620A60">
              <w:rPr>
                <w:szCs w:val="24"/>
              </w:rPr>
              <w:t>Građani i/ili obitelji i/ili kućanstva</w:t>
            </w:r>
          </w:p>
        </w:tc>
        <w:tc>
          <w:tcPr>
            <w:tcW w:w="1276" w:type="dxa"/>
            <w:gridSpan w:val="2"/>
            <w:shd w:val="clear" w:color="auto" w:fill="FFFFFF"/>
          </w:tcPr>
          <w:p w14:paraId="6FDE356A"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AB40C7C"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84FB6F5" w14:textId="77777777" w:rsidR="00762571" w:rsidRPr="00620A60" w:rsidRDefault="00762571" w:rsidP="00266ED0">
            <w:pPr>
              <w:shd w:val="clear" w:color="auto" w:fill="FFFFFF"/>
              <w:rPr>
                <w:b/>
                <w:szCs w:val="24"/>
              </w:rPr>
            </w:pPr>
            <w:r>
              <w:rPr>
                <w:b/>
                <w:szCs w:val="24"/>
              </w:rPr>
              <w:t>Ne</w:t>
            </w:r>
          </w:p>
        </w:tc>
      </w:tr>
      <w:tr w:rsidR="00762571" w:rsidRPr="0077506C" w14:paraId="164E317C" w14:textId="77777777" w:rsidTr="00266ED0">
        <w:trPr>
          <w:gridAfter w:val="3"/>
          <w:wAfter w:w="2868" w:type="dxa"/>
          <w:trHeight w:val="284"/>
        </w:trPr>
        <w:tc>
          <w:tcPr>
            <w:tcW w:w="993" w:type="dxa"/>
            <w:shd w:val="clear" w:color="auto" w:fill="FFFFFF"/>
          </w:tcPr>
          <w:p w14:paraId="1E776931" w14:textId="77777777" w:rsidR="00762571" w:rsidRPr="00620A60" w:rsidRDefault="00762571" w:rsidP="00266ED0">
            <w:pPr>
              <w:shd w:val="clear" w:color="auto" w:fill="FFFFFF"/>
              <w:rPr>
                <w:szCs w:val="24"/>
              </w:rPr>
            </w:pPr>
            <w:r w:rsidRPr="00620A60">
              <w:rPr>
                <w:szCs w:val="24"/>
              </w:rPr>
              <w:t>5.5.15.</w:t>
            </w:r>
          </w:p>
        </w:tc>
        <w:tc>
          <w:tcPr>
            <w:tcW w:w="5670" w:type="dxa"/>
            <w:gridSpan w:val="2"/>
            <w:shd w:val="clear" w:color="auto" w:fill="FFFFFF"/>
          </w:tcPr>
          <w:p w14:paraId="660B3419" w14:textId="77777777" w:rsidR="00762571" w:rsidRPr="00620A60" w:rsidRDefault="00762571" w:rsidP="00266ED0">
            <w:pPr>
              <w:shd w:val="clear" w:color="auto" w:fill="FFFFFF"/>
              <w:rPr>
                <w:szCs w:val="24"/>
              </w:rPr>
            </w:pPr>
            <w:r w:rsidRPr="00620A60">
              <w:rPr>
                <w:szCs w:val="24"/>
              </w:rPr>
              <w:t>Radnici i/ili umirovljenici</w:t>
            </w:r>
          </w:p>
        </w:tc>
        <w:tc>
          <w:tcPr>
            <w:tcW w:w="1276" w:type="dxa"/>
            <w:gridSpan w:val="2"/>
            <w:shd w:val="clear" w:color="auto" w:fill="FFFFFF"/>
          </w:tcPr>
          <w:p w14:paraId="56DA7EDE"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741F80C"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58D59F54" w14:textId="77777777" w:rsidR="00762571" w:rsidRPr="00620A60" w:rsidRDefault="00762571" w:rsidP="00266ED0">
            <w:pPr>
              <w:shd w:val="clear" w:color="auto" w:fill="FFFFFF"/>
              <w:rPr>
                <w:b/>
                <w:szCs w:val="24"/>
              </w:rPr>
            </w:pPr>
            <w:r>
              <w:rPr>
                <w:b/>
                <w:szCs w:val="24"/>
              </w:rPr>
              <w:t>Ne</w:t>
            </w:r>
          </w:p>
        </w:tc>
      </w:tr>
      <w:tr w:rsidR="00762571" w:rsidRPr="0077506C" w14:paraId="10703846" w14:textId="77777777" w:rsidTr="00266ED0">
        <w:trPr>
          <w:gridAfter w:val="3"/>
          <w:wAfter w:w="2868" w:type="dxa"/>
          <w:trHeight w:val="284"/>
        </w:trPr>
        <w:tc>
          <w:tcPr>
            <w:tcW w:w="993" w:type="dxa"/>
            <w:shd w:val="clear" w:color="auto" w:fill="FFFFFF"/>
          </w:tcPr>
          <w:p w14:paraId="50CD1EF6" w14:textId="77777777" w:rsidR="00762571" w:rsidRPr="00620A60" w:rsidRDefault="00762571" w:rsidP="00266ED0">
            <w:pPr>
              <w:shd w:val="clear" w:color="auto" w:fill="FFFFFF"/>
              <w:rPr>
                <w:szCs w:val="24"/>
              </w:rPr>
            </w:pPr>
            <w:r w:rsidRPr="00620A60">
              <w:rPr>
                <w:szCs w:val="24"/>
              </w:rPr>
              <w:t>5.5.16.</w:t>
            </w:r>
          </w:p>
        </w:tc>
        <w:tc>
          <w:tcPr>
            <w:tcW w:w="5670" w:type="dxa"/>
            <w:gridSpan w:val="2"/>
            <w:shd w:val="clear" w:color="auto" w:fill="FFFFFF"/>
          </w:tcPr>
          <w:p w14:paraId="6829B70E" w14:textId="77777777" w:rsidR="00762571" w:rsidRPr="00620A60" w:rsidRDefault="00762571" w:rsidP="00266ED0">
            <w:pPr>
              <w:shd w:val="clear" w:color="auto" w:fill="FFFFFF"/>
              <w:rPr>
                <w:szCs w:val="24"/>
              </w:rPr>
            </w:pPr>
            <w:r w:rsidRPr="00620A60">
              <w:rPr>
                <w:szCs w:val="24"/>
              </w:rPr>
              <w:t>Pružatelji uslužnih djelatnosti u pojedinoj gospodarskoj grani i/ili potrošači</w:t>
            </w:r>
          </w:p>
        </w:tc>
        <w:tc>
          <w:tcPr>
            <w:tcW w:w="1276" w:type="dxa"/>
            <w:gridSpan w:val="2"/>
            <w:shd w:val="clear" w:color="auto" w:fill="FFFFFF"/>
          </w:tcPr>
          <w:p w14:paraId="23607F4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800D0C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255CB97" w14:textId="77777777" w:rsidR="00762571" w:rsidRPr="00620A60" w:rsidRDefault="00762571" w:rsidP="00266ED0">
            <w:pPr>
              <w:shd w:val="clear" w:color="auto" w:fill="FFFFFF"/>
              <w:rPr>
                <w:b/>
                <w:szCs w:val="24"/>
              </w:rPr>
            </w:pPr>
            <w:r>
              <w:rPr>
                <w:b/>
                <w:szCs w:val="24"/>
              </w:rPr>
              <w:t>Ne</w:t>
            </w:r>
          </w:p>
        </w:tc>
      </w:tr>
      <w:tr w:rsidR="00762571" w:rsidRPr="0077506C" w14:paraId="12E25188" w14:textId="77777777" w:rsidTr="00266ED0">
        <w:trPr>
          <w:gridAfter w:val="3"/>
          <w:wAfter w:w="2868" w:type="dxa"/>
          <w:trHeight w:val="284"/>
        </w:trPr>
        <w:tc>
          <w:tcPr>
            <w:tcW w:w="993" w:type="dxa"/>
            <w:shd w:val="clear" w:color="auto" w:fill="FFFFFF"/>
          </w:tcPr>
          <w:p w14:paraId="3C2B95CB" w14:textId="77777777" w:rsidR="00762571" w:rsidRPr="00620A60" w:rsidRDefault="00762571" w:rsidP="00266ED0">
            <w:pPr>
              <w:shd w:val="clear" w:color="auto" w:fill="FFFFFF"/>
              <w:rPr>
                <w:szCs w:val="24"/>
              </w:rPr>
            </w:pPr>
            <w:r w:rsidRPr="00620A60">
              <w:rPr>
                <w:szCs w:val="24"/>
              </w:rPr>
              <w:t>5.5.17.</w:t>
            </w:r>
          </w:p>
        </w:tc>
        <w:tc>
          <w:tcPr>
            <w:tcW w:w="5670" w:type="dxa"/>
            <w:gridSpan w:val="2"/>
            <w:shd w:val="clear" w:color="auto" w:fill="FFFFFF"/>
          </w:tcPr>
          <w:p w14:paraId="6F1E67B5" w14:textId="77777777" w:rsidR="00762571" w:rsidRPr="00620A60" w:rsidRDefault="00762571" w:rsidP="00266ED0">
            <w:pPr>
              <w:shd w:val="clear" w:color="auto" w:fill="FFFFFF"/>
              <w:rPr>
                <w:szCs w:val="24"/>
              </w:rPr>
            </w:pPr>
            <w:r w:rsidRPr="00620A60">
              <w:rPr>
                <w:szCs w:val="24"/>
              </w:rPr>
              <w:t>Hrvatski branitelji</w:t>
            </w:r>
          </w:p>
        </w:tc>
        <w:tc>
          <w:tcPr>
            <w:tcW w:w="1276" w:type="dxa"/>
            <w:gridSpan w:val="2"/>
            <w:shd w:val="clear" w:color="auto" w:fill="FFFFFF"/>
          </w:tcPr>
          <w:p w14:paraId="7C7D783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47A0B1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907FF85" w14:textId="77777777" w:rsidR="00762571" w:rsidRPr="00620A60" w:rsidRDefault="00762571" w:rsidP="00266ED0">
            <w:pPr>
              <w:shd w:val="clear" w:color="auto" w:fill="FFFFFF"/>
              <w:rPr>
                <w:b/>
                <w:szCs w:val="24"/>
              </w:rPr>
            </w:pPr>
            <w:r>
              <w:rPr>
                <w:b/>
                <w:szCs w:val="24"/>
              </w:rPr>
              <w:t>Ne</w:t>
            </w:r>
          </w:p>
        </w:tc>
      </w:tr>
      <w:tr w:rsidR="00762571" w:rsidRPr="0077506C" w14:paraId="190F4A55" w14:textId="77777777" w:rsidTr="00266ED0">
        <w:trPr>
          <w:gridAfter w:val="3"/>
          <w:wAfter w:w="2868" w:type="dxa"/>
          <w:trHeight w:val="284"/>
        </w:trPr>
        <w:tc>
          <w:tcPr>
            <w:tcW w:w="993" w:type="dxa"/>
            <w:shd w:val="clear" w:color="auto" w:fill="FFFFFF"/>
          </w:tcPr>
          <w:p w14:paraId="0F5E9B70" w14:textId="77777777" w:rsidR="00762571" w:rsidRPr="00620A60" w:rsidRDefault="00762571" w:rsidP="00266ED0">
            <w:pPr>
              <w:shd w:val="clear" w:color="auto" w:fill="FFFFFF"/>
              <w:rPr>
                <w:szCs w:val="24"/>
              </w:rPr>
            </w:pPr>
            <w:r w:rsidRPr="00620A60">
              <w:rPr>
                <w:szCs w:val="24"/>
              </w:rPr>
              <w:t>5.5.18.</w:t>
            </w:r>
          </w:p>
        </w:tc>
        <w:tc>
          <w:tcPr>
            <w:tcW w:w="5670" w:type="dxa"/>
            <w:gridSpan w:val="2"/>
            <w:shd w:val="clear" w:color="auto" w:fill="FFFFFF"/>
          </w:tcPr>
          <w:p w14:paraId="3B7DC0AD" w14:textId="77777777" w:rsidR="00762571" w:rsidRPr="00620A60" w:rsidRDefault="00762571" w:rsidP="00266ED0">
            <w:pPr>
              <w:shd w:val="clear" w:color="auto" w:fill="FFFFFF"/>
              <w:rPr>
                <w:szCs w:val="24"/>
              </w:rPr>
            </w:pPr>
            <w:r w:rsidRPr="00620A60">
              <w:rPr>
                <w:szCs w:val="24"/>
              </w:rPr>
              <w:t>Manjine i/ili socijalne skupine s posebnim interesima i potrebama</w:t>
            </w:r>
          </w:p>
        </w:tc>
        <w:tc>
          <w:tcPr>
            <w:tcW w:w="1276" w:type="dxa"/>
            <w:gridSpan w:val="2"/>
            <w:shd w:val="clear" w:color="auto" w:fill="FFFFFF"/>
          </w:tcPr>
          <w:p w14:paraId="62556E0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26B2A29"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43D2708" w14:textId="77777777" w:rsidR="00762571" w:rsidRPr="00620A60" w:rsidRDefault="00762571" w:rsidP="00266ED0">
            <w:pPr>
              <w:shd w:val="clear" w:color="auto" w:fill="FFFFFF"/>
              <w:rPr>
                <w:b/>
                <w:szCs w:val="24"/>
              </w:rPr>
            </w:pPr>
            <w:r>
              <w:rPr>
                <w:b/>
                <w:szCs w:val="24"/>
              </w:rPr>
              <w:t>Ne</w:t>
            </w:r>
          </w:p>
        </w:tc>
      </w:tr>
      <w:tr w:rsidR="00762571" w:rsidRPr="0077506C" w14:paraId="34920C7B" w14:textId="77777777" w:rsidTr="00266ED0">
        <w:trPr>
          <w:gridAfter w:val="3"/>
          <w:wAfter w:w="2868" w:type="dxa"/>
          <w:trHeight w:val="284"/>
        </w:trPr>
        <w:tc>
          <w:tcPr>
            <w:tcW w:w="993" w:type="dxa"/>
            <w:shd w:val="clear" w:color="auto" w:fill="FFFFFF"/>
          </w:tcPr>
          <w:p w14:paraId="7AA362FC" w14:textId="77777777" w:rsidR="00762571" w:rsidRPr="00620A60" w:rsidRDefault="00762571" w:rsidP="00266ED0">
            <w:pPr>
              <w:shd w:val="clear" w:color="auto" w:fill="FFFFFF"/>
              <w:rPr>
                <w:szCs w:val="24"/>
              </w:rPr>
            </w:pPr>
            <w:r w:rsidRPr="00620A60">
              <w:rPr>
                <w:szCs w:val="24"/>
              </w:rPr>
              <w:t>5.5.19.</w:t>
            </w:r>
          </w:p>
        </w:tc>
        <w:tc>
          <w:tcPr>
            <w:tcW w:w="5670" w:type="dxa"/>
            <w:gridSpan w:val="2"/>
            <w:shd w:val="clear" w:color="auto" w:fill="FFFFFF"/>
          </w:tcPr>
          <w:p w14:paraId="69196205" w14:textId="77777777" w:rsidR="00762571" w:rsidRPr="00620A60" w:rsidRDefault="00762571" w:rsidP="00266ED0">
            <w:pPr>
              <w:shd w:val="clear" w:color="auto" w:fill="FFFFFF"/>
              <w:rPr>
                <w:szCs w:val="24"/>
              </w:rPr>
            </w:pPr>
            <w:r w:rsidRPr="00620A60">
              <w:rPr>
                <w:szCs w:val="24"/>
              </w:rPr>
              <w:t>Udruge i/ili zaklade</w:t>
            </w:r>
          </w:p>
        </w:tc>
        <w:tc>
          <w:tcPr>
            <w:tcW w:w="1276" w:type="dxa"/>
            <w:gridSpan w:val="2"/>
            <w:shd w:val="clear" w:color="auto" w:fill="FFFFFF"/>
          </w:tcPr>
          <w:p w14:paraId="0DD2390E"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4E37C6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627EBE9" w14:textId="77777777" w:rsidR="00762571" w:rsidRPr="00620A60" w:rsidRDefault="00762571" w:rsidP="00266ED0">
            <w:pPr>
              <w:shd w:val="clear" w:color="auto" w:fill="FFFFFF"/>
              <w:rPr>
                <w:b/>
                <w:szCs w:val="24"/>
              </w:rPr>
            </w:pPr>
            <w:r>
              <w:rPr>
                <w:b/>
                <w:szCs w:val="24"/>
              </w:rPr>
              <w:t>Ne</w:t>
            </w:r>
          </w:p>
        </w:tc>
      </w:tr>
      <w:tr w:rsidR="00762571" w:rsidRPr="0077506C" w14:paraId="3076CFF0" w14:textId="77777777" w:rsidTr="00266ED0">
        <w:trPr>
          <w:gridAfter w:val="3"/>
          <w:wAfter w:w="2868" w:type="dxa"/>
          <w:trHeight w:val="284"/>
        </w:trPr>
        <w:tc>
          <w:tcPr>
            <w:tcW w:w="993" w:type="dxa"/>
            <w:shd w:val="clear" w:color="auto" w:fill="FFFFFF"/>
          </w:tcPr>
          <w:p w14:paraId="61F5A56C" w14:textId="77777777" w:rsidR="00762571" w:rsidRPr="00620A60" w:rsidRDefault="00762571" w:rsidP="00266ED0">
            <w:pPr>
              <w:shd w:val="clear" w:color="auto" w:fill="FFFFFF"/>
              <w:rPr>
                <w:szCs w:val="24"/>
              </w:rPr>
            </w:pPr>
            <w:r w:rsidRPr="00620A60">
              <w:rPr>
                <w:szCs w:val="24"/>
              </w:rPr>
              <w:t>5.5.20.</w:t>
            </w:r>
          </w:p>
        </w:tc>
        <w:tc>
          <w:tcPr>
            <w:tcW w:w="5670" w:type="dxa"/>
            <w:gridSpan w:val="2"/>
            <w:shd w:val="clear" w:color="auto" w:fill="FFFFFF"/>
          </w:tcPr>
          <w:p w14:paraId="27D7F8CD" w14:textId="77777777" w:rsidR="00762571" w:rsidRPr="00620A60" w:rsidRDefault="00762571" w:rsidP="00266ED0">
            <w:pPr>
              <w:shd w:val="clear" w:color="auto" w:fill="FFFFFF"/>
              <w:rPr>
                <w:szCs w:val="24"/>
              </w:rPr>
            </w:pPr>
            <w:r w:rsidRPr="00620A60">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23709EC6"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287E4A7" w14:textId="77777777" w:rsidR="00762571" w:rsidRPr="00620A60" w:rsidRDefault="00762571" w:rsidP="00266ED0">
            <w:pPr>
              <w:shd w:val="clear" w:color="auto" w:fill="FFFFFF"/>
              <w:rPr>
                <w:b/>
                <w:szCs w:val="24"/>
              </w:rPr>
            </w:pPr>
            <w:r>
              <w:rPr>
                <w:b/>
                <w:szCs w:val="24"/>
              </w:rPr>
              <w:t>Da</w:t>
            </w:r>
          </w:p>
        </w:tc>
        <w:tc>
          <w:tcPr>
            <w:tcW w:w="956" w:type="dxa"/>
            <w:shd w:val="clear" w:color="auto" w:fill="FFFFFF"/>
          </w:tcPr>
          <w:p w14:paraId="225BA287" w14:textId="77777777" w:rsidR="00762571" w:rsidRPr="00620A60" w:rsidRDefault="00762571" w:rsidP="00266ED0">
            <w:pPr>
              <w:shd w:val="clear" w:color="auto" w:fill="FFFFFF"/>
              <w:rPr>
                <w:b/>
                <w:szCs w:val="24"/>
              </w:rPr>
            </w:pPr>
            <w:r>
              <w:rPr>
                <w:b/>
                <w:szCs w:val="24"/>
              </w:rPr>
              <w:t>Ne</w:t>
            </w:r>
          </w:p>
        </w:tc>
      </w:tr>
      <w:tr w:rsidR="00762571" w:rsidRPr="0077506C" w14:paraId="1ABE666B" w14:textId="77777777" w:rsidTr="00266ED0">
        <w:trPr>
          <w:gridAfter w:val="3"/>
          <w:wAfter w:w="2868" w:type="dxa"/>
          <w:trHeight w:val="284"/>
        </w:trPr>
        <w:tc>
          <w:tcPr>
            <w:tcW w:w="993" w:type="dxa"/>
            <w:shd w:val="clear" w:color="auto" w:fill="FFFFFF"/>
          </w:tcPr>
          <w:p w14:paraId="5913FB2F" w14:textId="77777777" w:rsidR="00762571" w:rsidRPr="00620A60" w:rsidRDefault="00762571" w:rsidP="00266ED0">
            <w:pPr>
              <w:shd w:val="clear" w:color="auto" w:fill="FFFFFF"/>
              <w:rPr>
                <w:szCs w:val="24"/>
              </w:rPr>
            </w:pPr>
            <w:r w:rsidRPr="00620A60">
              <w:rPr>
                <w:szCs w:val="24"/>
              </w:rPr>
              <w:lastRenderedPageBreak/>
              <w:t>5.5.21.</w:t>
            </w:r>
          </w:p>
        </w:tc>
        <w:tc>
          <w:tcPr>
            <w:tcW w:w="5670" w:type="dxa"/>
            <w:gridSpan w:val="2"/>
            <w:shd w:val="clear" w:color="auto" w:fill="FFFFFF"/>
          </w:tcPr>
          <w:p w14:paraId="6E982179" w14:textId="77777777" w:rsidR="00762571" w:rsidRPr="00620A60" w:rsidRDefault="00762571" w:rsidP="00266ED0">
            <w:pPr>
              <w:shd w:val="clear" w:color="auto" w:fill="FFFFFF"/>
              <w:rPr>
                <w:szCs w:val="24"/>
              </w:rPr>
            </w:pPr>
            <w:r w:rsidRPr="00620A60">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5D49124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574ECFE2"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58A03BF" w14:textId="77777777" w:rsidR="00762571" w:rsidRPr="00620A60" w:rsidRDefault="00762571" w:rsidP="00266ED0">
            <w:pPr>
              <w:shd w:val="clear" w:color="auto" w:fill="FFFFFF"/>
              <w:rPr>
                <w:b/>
                <w:szCs w:val="24"/>
              </w:rPr>
            </w:pPr>
            <w:r>
              <w:rPr>
                <w:b/>
                <w:szCs w:val="24"/>
              </w:rPr>
              <w:t>Ne</w:t>
            </w:r>
          </w:p>
        </w:tc>
      </w:tr>
      <w:tr w:rsidR="00762571" w:rsidRPr="0077506C" w14:paraId="24E8FD13" w14:textId="77777777" w:rsidTr="00266ED0">
        <w:trPr>
          <w:gridAfter w:val="3"/>
          <w:wAfter w:w="2868" w:type="dxa"/>
          <w:trHeight w:val="284"/>
        </w:trPr>
        <w:tc>
          <w:tcPr>
            <w:tcW w:w="993" w:type="dxa"/>
            <w:shd w:val="clear" w:color="auto" w:fill="FFFFFF"/>
          </w:tcPr>
          <w:p w14:paraId="156BDAE9" w14:textId="77777777" w:rsidR="00762571" w:rsidRPr="00620A60" w:rsidRDefault="00762571" w:rsidP="00266ED0">
            <w:pPr>
              <w:shd w:val="clear" w:color="auto" w:fill="FFFFFF"/>
              <w:rPr>
                <w:szCs w:val="24"/>
              </w:rPr>
            </w:pPr>
            <w:r w:rsidRPr="00620A60">
              <w:rPr>
                <w:szCs w:val="24"/>
              </w:rPr>
              <w:t>5.5.22.</w:t>
            </w:r>
          </w:p>
        </w:tc>
        <w:tc>
          <w:tcPr>
            <w:tcW w:w="5670" w:type="dxa"/>
            <w:gridSpan w:val="2"/>
            <w:shd w:val="clear" w:color="auto" w:fill="FFFFFF"/>
          </w:tcPr>
          <w:p w14:paraId="65B9CD6C" w14:textId="77777777" w:rsidR="00762571" w:rsidRPr="00620A60" w:rsidRDefault="00762571" w:rsidP="00266ED0">
            <w:pPr>
              <w:shd w:val="clear" w:color="auto" w:fill="FFFFFF"/>
              <w:rPr>
                <w:szCs w:val="24"/>
              </w:rPr>
            </w:pPr>
            <w:r w:rsidRPr="00620A60">
              <w:rPr>
                <w:szCs w:val="24"/>
              </w:rPr>
              <w:t>Drugi utvrđeni adresati:</w:t>
            </w:r>
            <w:r>
              <w:rPr>
                <w:szCs w:val="24"/>
              </w:rPr>
              <w:t xml:space="preserve"> /</w:t>
            </w:r>
          </w:p>
          <w:p w14:paraId="240A8B97" w14:textId="77777777" w:rsidR="00762571" w:rsidRPr="00620A60" w:rsidRDefault="00762571" w:rsidP="00266ED0">
            <w:pPr>
              <w:shd w:val="clear" w:color="auto" w:fill="FFFFFF"/>
              <w:rPr>
                <w:szCs w:val="24"/>
              </w:rPr>
            </w:pPr>
          </w:p>
        </w:tc>
        <w:tc>
          <w:tcPr>
            <w:tcW w:w="1276" w:type="dxa"/>
            <w:gridSpan w:val="2"/>
            <w:shd w:val="clear" w:color="auto" w:fill="FFFFFF"/>
          </w:tcPr>
          <w:p w14:paraId="4399F426"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4383CE9"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C8567B8" w14:textId="77777777" w:rsidR="00762571" w:rsidRPr="00620A60" w:rsidRDefault="00762571" w:rsidP="00266ED0">
            <w:pPr>
              <w:shd w:val="clear" w:color="auto" w:fill="FFFFFF"/>
              <w:rPr>
                <w:b/>
                <w:szCs w:val="24"/>
              </w:rPr>
            </w:pPr>
            <w:r>
              <w:rPr>
                <w:b/>
                <w:szCs w:val="24"/>
              </w:rPr>
              <w:t>Ne</w:t>
            </w:r>
          </w:p>
        </w:tc>
      </w:tr>
      <w:tr w:rsidR="00762571" w:rsidRPr="0077506C" w14:paraId="18B03B1C" w14:textId="77777777" w:rsidTr="00266ED0">
        <w:trPr>
          <w:gridAfter w:val="3"/>
          <w:wAfter w:w="2868" w:type="dxa"/>
          <w:trHeight w:val="284"/>
        </w:trPr>
        <w:tc>
          <w:tcPr>
            <w:tcW w:w="993" w:type="dxa"/>
            <w:shd w:val="clear" w:color="auto" w:fill="FFFFFF"/>
          </w:tcPr>
          <w:p w14:paraId="194185DD" w14:textId="77777777" w:rsidR="00762571" w:rsidRPr="00620A60" w:rsidRDefault="00762571" w:rsidP="00266ED0">
            <w:pPr>
              <w:shd w:val="clear" w:color="auto" w:fill="FFFFFF"/>
              <w:rPr>
                <w:szCs w:val="24"/>
              </w:rPr>
            </w:pPr>
            <w:r w:rsidRPr="00620A60">
              <w:rPr>
                <w:szCs w:val="24"/>
              </w:rPr>
              <w:t>5.5.23.</w:t>
            </w:r>
          </w:p>
        </w:tc>
        <w:tc>
          <w:tcPr>
            <w:tcW w:w="8930" w:type="dxa"/>
            <w:gridSpan w:val="7"/>
            <w:shd w:val="clear" w:color="auto" w:fill="FFFFFF"/>
          </w:tcPr>
          <w:p w14:paraId="01B93F76" w14:textId="77777777" w:rsidR="00762571" w:rsidRPr="00620A60" w:rsidRDefault="00762571" w:rsidP="00266ED0">
            <w:pPr>
              <w:shd w:val="clear" w:color="auto" w:fill="FFFFFF"/>
              <w:rPr>
                <w:szCs w:val="24"/>
              </w:rPr>
            </w:pPr>
            <w:r w:rsidRPr="00620A60">
              <w:rPr>
                <w:szCs w:val="24"/>
              </w:rPr>
              <w:t>Obrazloženje za analizu utvrđivanja adresata od 5.5.12. do 5.5.22.</w:t>
            </w:r>
          </w:p>
          <w:p w14:paraId="3AC452FB" w14:textId="77777777" w:rsidR="00762571" w:rsidRPr="006849FD" w:rsidRDefault="00762571" w:rsidP="00266ED0">
            <w:pPr>
              <w:shd w:val="clear" w:color="auto" w:fill="FFFFFF"/>
              <w:rPr>
                <w:szCs w:val="24"/>
              </w:rPr>
            </w:pPr>
            <w:r w:rsidRPr="00036907">
              <w:rPr>
                <w:szCs w:val="24"/>
              </w:rPr>
              <w:t xml:space="preserve">Nisu utvrđeni adresati na koje bi </w:t>
            </w:r>
            <w:r w:rsidRPr="00F2796F">
              <w:rPr>
                <w:szCs w:val="24"/>
              </w:rPr>
              <w:t xml:space="preserve">pitanja koja se uređuju </w:t>
            </w:r>
            <w:r>
              <w:rPr>
                <w:szCs w:val="24"/>
              </w:rPr>
              <w:t xml:space="preserve">Zakonom </w:t>
            </w:r>
            <w:r w:rsidRPr="00F2796F">
              <w:rPr>
                <w:szCs w:val="24"/>
              </w:rPr>
              <w:t>imala</w:t>
            </w:r>
            <w:r>
              <w:rPr>
                <w:szCs w:val="24"/>
              </w:rPr>
              <w:t xml:space="preserve"> izravne </w:t>
            </w:r>
            <w:r w:rsidRPr="00036907">
              <w:rPr>
                <w:szCs w:val="24"/>
              </w:rPr>
              <w:t>učinke</w:t>
            </w:r>
            <w:r>
              <w:rPr>
                <w:szCs w:val="24"/>
              </w:rPr>
              <w:t xml:space="preserve"> na zaštitu okoliša</w:t>
            </w:r>
            <w:r w:rsidRPr="00036907">
              <w:rPr>
                <w:szCs w:val="24"/>
              </w:rPr>
              <w:t>.</w:t>
            </w:r>
          </w:p>
        </w:tc>
      </w:tr>
      <w:tr w:rsidR="00762571" w:rsidRPr="0077506C" w14:paraId="73657D8D" w14:textId="77777777" w:rsidTr="00266ED0">
        <w:trPr>
          <w:gridAfter w:val="3"/>
          <w:wAfter w:w="2868" w:type="dxa"/>
          <w:trHeight w:val="3418"/>
        </w:trPr>
        <w:tc>
          <w:tcPr>
            <w:tcW w:w="993" w:type="dxa"/>
            <w:shd w:val="clear" w:color="auto" w:fill="FFFFFF"/>
          </w:tcPr>
          <w:p w14:paraId="3BD85612" w14:textId="77777777" w:rsidR="00762571" w:rsidRPr="00620A60" w:rsidRDefault="00762571" w:rsidP="00266ED0">
            <w:pPr>
              <w:shd w:val="clear" w:color="auto" w:fill="FFFFFF"/>
              <w:rPr>
                <w:szCs w:val="24"/>
              </w:rPr>
            </w:pPr>
            <w:r w:rsidRPr="00620A60">
              <w:rPr>
                <w:szCs w:val="24"/>
              </w:rPr>
              <w:t>5.5.24.</w:t>
            </w:r>
          </w:p>
        </w:tc>
        <w:tc>
          <w:tcPr>
            <w:tcW w:w="8930" w:type="dxa"/>
            <w:gridSpan w:val="7"/>
            <w:shd w:val="clear" w:color="auto" w:fill="FFFFFF"/>
          </w:tcPr>
          <w:p w14:paraId="756AD384" w14:textId="77777777" w:rsidR="00762571" w:rsidRPr="00620A60" w:rsidRDefault="00762571" w:rsidP="00266ED0">
            <w:pPr>
              <w:shd w:val="clear" w:color="auto" w:fill="FFFFFF"/>
              <w:rPr>
                <w:b/>
                <w:szCs w:val="24"/>
              </w:rPr>
            </w:pPr>
            <w:r w:rsidRPr="00620A60">
              <w:rPr>
                <w:b/>
                <w:szCs w:val="24"/>
              </w:rPr>
              <w:t>REZULTAT PRETHODNE PROCJENE UČINAKA NA ZAŠTITU OKOLIŠA:</w:t>
            </w:r>
          </w:p>
          <w:p w14:paraId="1E416D22" w14:textId="77777777" w:rsidR="00762571" w:rsidRPr="00620A60" w:rsidRDefault="00762571" w:rsidP="00266ED0">
            <w:pPr>
              <w:shd w:val="clear" w:color="auto" w:fill="FFFFFF"/>
              <w:jc w:val="both"/>
              <w:rPr>
                <w:i/>
                <w:szCs w:val="24"/>
              </w:rPr>
            </w:pPr>
            <w:r w:rsidRPr="00620A60">
              <w:rPr>
                <w:i/>
                <w:szCs w:val="24"/>
              </w:rPr>
              <w:t xml:space="preserve">Da li je utvrđena barem jedna kombinacija: </w:t>
            </w:r>
          </w:p>
          <w:p w14:paraId="4F0486B2"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mali broj adresata</w:t>
            </w:r>
          </w:p>
          <w:p w14:paraId="7BB0303B"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veliki broj adresata</w:t>
            </w:r>
          </w:p>
          <w:p w14:paraId="313731E8"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mali izravni učinak i veliki broj adresata.</w:t>
            </w:r>
          </w:p>
          <w:p w14:paraId="2D826F78" w14:textId="77777777" w:rsidR="00762571" w:rsidRPr="00620A60" w:rsidRDefault="00762571" w:rsidP="00266ED0">
            <w:pPr>
              <w:shd w:val="clear" w:color="auto" w:fill="FFFFFF"/>
              <w:jc w:val="both"/>
              <w:rPr>
                <w:i/>
                <w:szCs w:val="24"/>
              </w:rPr>
            </w:pPr>
            <w:r w:rsidRPr="00620A60">
              <w:rPr>
                <w:i/>
                <w:szCs w:val="24"/>
              </w:rPr>
              <w:t>Ako da, označite tu kombinaciju u tablici s „DA“:</w:t>
            </w:r>
          </w:p>
          <w:tbl>
            <w:tblPr>
              <w:tblW w:w="8667" w:type="dxa"/>
              <w:tblLayout w:type="fixed"/>
              <w:tblLook w:val="00A0" w:firstRow="1" w:lastRow="0" w:firstColumn="1" w:lastColumn="0" w:noHBand="0" w:noVBand="0"/>
            </w:tblPr>
            <w:tblGrid>
              <w:gridCol w:w="2068"/>
              <w:gridCol w:w="2086"/>
              <w:gridCol w:w="1591"/>
              <w:gridCol w:w="1515"/>
              <w:gridCol w:w="1407"/>
            </w:tblGrid>
            <w:tr w:rsidR="00762571" w:rsidRPr="0077506C" w14:paraId="1B40B70B" w14:textId="77777777" w:rsidTr="00266ED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7FFB0E6E" w14:textId="77777777" w:rsidR="00762571" w:rsidRPr="0077506C" w:rsidRDefault="00762571" w:rsidP="00266ED0">
                  <w:pPr>
                    <w:shd w:val="clear" w:color="auto" w:fill="FFFFFF"/>
                    <w:rPr>
                      <w:color w:val="000000"/>
                      <w:szCs w:val="24"/>
                    </w:rPr>
                  </w:pPr>
                  <w:r w:rsidRPr="0077506C">
                    <w:rPr>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tcPr>
                <w:p w14:paraId="5D6588DF" w14:textId="77777777" w:rsidR="00762571" w:rsidRPr="0077506C" w:rsidRDefault="00762571" w:rsidP="00266ED0">
                  <w:pPr>
                    <w:shd w:val="clear" w:color="auto" w:fill="FFFFFF"/>
                    <w:jc w:val="center"/>
                    <w:rPr>
                      <w:b/>
                      <w:bCs/>
                      <w:color w:val="000000"/>
                      <w:szCs w:val="24"/>
                    </w:rPr>
                  </w:pPr>
                  <w:r w:rsidRPr="0077506C">
                    <w:rPr>
                      <w:b/>
                      <w:bCs/>
                      <w:color w:val="000000"/>
                      <w:szCs w:val="24"/>
                    </w:rPr>
                    <w:t>Izravni učinci</w:t>
                  </w:r>
                </w:p>
              </w:tc>
            </w:tr>
            <w:tr w:rsidR="00762571" w:rsidRPr="0077506C" w14:paraId="63AB9E19" w14:textId="77777777" w:rsidTr="00266ED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tcPr>
                <w:p w14:paraId="1CBAE748" w14:textId="77777777" w:rsidR="00762571" w:rsidRPr="0077506C" w:rsidRDefault="00762571" w:rsidP="00266ED0">
                  <w:pPr>
                    <w:shd w:val="clear" w:color="auto" w:fill="FFFFFF"/>
                    <w:rPr>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tcPr>
                <w:p w14:paraId="4947772B"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tcPr>
                <w:p w14:paraId="55B3876F" w14:textId="77777777" w:rsidR="00762571" w:rsidRPr="0077506C" w:rsidRDefault="00762571" w:rsidP="00266ED0">
                  <w:pPr>
                    <w:shd w:val="clear" w:color="auto" w:fill="FFFFFF"/>
                    <w:rPr>
                      <w:color w:val="000000"/>
                      <w:szCs w:val="24"/>
                    </w:rPr>
                  </w:pPr>
                  <w:r w:rsidRPr="0077506C">
                    <w:rPr>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tcPr>
                <w:p w14:paraId="635F8CDB" w14:textId="77777777" w:rsidR="00762571" w:rsidRPr="0077506C" w:rsidRDefault="00762571" w:rsidP="00266ED0">
                  <w:pPr>
                    <w:shd w:val="clear" w:color="auto" w:fill="FFFFFF"/>
                    <w:rPr>
                      <w:color w:val="000000"/>
                      <w:szCs w:val="24"/>
                    </w:rPr>
                  </w:pPr>
                  <w:r w:rsidRPr="0077506C">
                    <w:rPr>
                      <w:color w:val="000000"/>
                      <w:szCs w:val="24"/>
                    </w:rPr>
                    <w:t>veliki</w:t>
                  </w:r>
                </w:p>
              </w:tc>
            </w:tr>
            <w:tr w:rsidR="00762571" w:rsidRPr="0077506C" w14:paraId="13239003" w14:textId="77777777" w:rsidTr="00266ED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tcPr>
                <w:p w14:paraId="49DD1E8A" w14:textId="77777777" w:rsidR="00762571" w:rsidRPr="0077506C" w:rsidRDefault="00762571" w:rsidP="00266ED0">
                  <w:pPr>
                    <w:shd w:val="clear" w:color="auto" w:fill="FFFFFF"/>
                    <w:jc w:val="center"/>
                    <w:rPr>
                      <w:b/>
                      <w:bCs/>
                      <w:color w:val="000000"/>
                      <w:szCs w:val="24"/>
                    </w:rPr>
                  </w:pPr>
                  <w:r w:rsidRPr="0077506C">
                    <w:rPr>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tcPr>
                <w:p w14:paraId="42E97ED5"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12B37E09"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AF6CBC8"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8F46716" w14:textId="77777777" w:rsidR="00762571" w:rsidRPr="0077506C" w:rsidRDefault="00762571" w:rsidP="00266ED0">
                  <w:pPr>
                    <w:shd w:val="clear" w:color="auto" w:fill="FFFFFF"/>
                    <w:rPr>
                      <w:color w:val="000000"/>
                      <w:szCs w:val="24"/>
                    </w:rPr>
                  </w:pPr>
                </w:p>
              </w:tc>
            </w:tr>
            <w:tr w:rsidR="00762571" w:rsidRPr="0077506C" w14:paraId="20BDFB59"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56586E79"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1992F851" w14:textId="77777777" w:rsidR="00762571" w:rsidRPr="0077506C" w:rsidRDefault="00762571" w:rsidP="00266ED0">
                  <w:pPr>
                    <w:shd w:val="clear" w:color="auto" w:fill="FFFFFF"/>
                    <w:rPr>
                      <w:color w:val="000000"/>
                      <w:szCs w:val="24"/>
                    </w:rPr>
                  </w:pPr>
                  <w:r w:rsidRPr="0077506C">
                    <w:rPr>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364D0588"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43D9FE89"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1D06963A" w14:textId="77777777" w:rsidR="00762571" w:rsidRPr="0077506C" w:rsidRDefault="00762571" w:rsidP="00266ED0">
                  <w:pPr>
                    <w:shd w:val="clear" w:color="auto" w:fill="FFFFFF"/>
                    <w:rPr>
                      <w:b/>
                      <w:bCs/>
                      <w:color w:val="000000"/>
                      <w:szCs w:val="24"/>
                    </w:rPr>
                  </w:pPr>
                </w:p>
              </w:tc>
            </w:tr>
            <w:tr w:rsidR="00762571" w:rsidRPr="0077506C" w14:paraId="0D005B0C"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33605BBA"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12ABB29C" w14:textId="77777777" w:rsidR="00762571" w:rsidRPr="0077506C" w:rsidRDefault="00762571" w:rsidP="00266ED0">
                  <w:pPr>
                    <w:shd w:val="clear" w:color="auto" w:fill="FFFFFF"/>
                    <w:rPr>
                      <w:color w:val="000000"/>
                      <w:szCs w:val="24"/>
                    </w:rPr>
                  </w:pPr>
                  <w:r w:rsidRPr="0077506C">
                    <w:rPr>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5FEFBB73"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AF70E23" w14:textId="77777777" w:rsidR="00762571" w:rsidRPr="0077506C" w:rsidRDefault="00762571" w:rsidP="00266ED0">
                  <w:pPr>
                    <w:shd w:val="clear" w:color="auto" w:fill="FFFFFF"/>
                    <w:rPr>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2E602A5" w14:textId="77777777" w:rsidR="00762571" w:rsidRPr="0077506C" w:rsidRDefault="00762571" w:rsidP="00266ED0">
                  <w:pPr>
                    <w:shd w:val="clear" w:color="auto" w:fill="FFFFFF"/>
                    <w:rPr>
                      <w:b/>
                      <w:bCs/>
                      <w:color w:val="000000"/>
                      <w:szCs w:val="24"/>
                    </w:rPr>
                  </w:pPr>
                </w:p>
              </w:tc>
            </w:tr>
          </w:tbl>
          <w:p w14:paraId="61B18C70" w14:textId="77777777" w:rsidR="00762571" w:rsidRPr="00620A60" w:rsidRDefault="00762571" w:rsidP="00266ED0">
            <w:pPr>
              <w:shd w:val="clear" w:color="auto" w:fill="FFFFFF"/>
              <w:rPr>
                <w:szCs w:val="24"/>
              </w:rPr>
            </w:pPr>
          </w:p>
        </w:tc>
      </w:tr>
      <w:tr w:rsidR="00762571" w:rsidRPr="0077506C" w14:paraId="5469F978" w14:textId="77777777" w:rsidTr="00266ED0">
        <w:trPr>
          <w:gridAfter w:val="3"/>
          <w:wAfter w:w="2868" w:type="dxa"/>
          <w:trHeight w:val="284"/>
        </w:trPr>
        <w:tc>
          <w:tcPr>
            <w:tcW w:w="993" w:type="dxa"/>
            <w:shd w:val="clear" w:color="auto" w:fill="FFFFFF"/>
          </w:tcPr>
          <w:p w14:paraId="178E7466" w14:textId="77777777" w:rsidR="00762571" w:rsidRPr="00620A60" w:rsidRDefault="00762571" w:rsidP="00266ED0">
            <w:pPr>
              <w:shd w:val="clear" w:color="auto" w:fill="FFFFFF"/>
              <w:rPr>
                <w:szCs w:val="24"/>
              </w:rPr>
            </w:pPr>
            <w:r w:rsidRPr="00620A60">
              <w:rPr>
                <w:szCs w:val="24"/>
              </w:rPr>
              <w:t>5.6.</w:t>
            </w:r>
          </w:p>
        </w:tc>
        <w:tc>
          <w:tcPr>
            <w:tcW w:w="8930" w:type="dxa"/>
            <w:gridSpan w:val="7"/>
            <w:shd w:val="clear" w:color="auto" w:fill="FFFFFF"/>
          </w:tcPr>
          <w:p w14:paraId="4F142F5E" w14:textId="77777777" w:rsidR="00762571" w:rsidRPr="00620A60" w:rsidRDefault="00762571" w:rsidP="00266ED0">
            <w:pPr>
              <w:shd w:val="clear" w:color="auto" w:fill="FFFFFF"/>
              <w:rPr>
                <w:b/>
                <w:szCs w:val="24"/>
              </w:rPr>
            </w:pPr>
            <w:r w:rsidRPr="00620A60">
              <w:rPr>
                <w:b/>
                <w:szCs w:val="24"/>
              </w:rPr>
              <w:t>UTVRĐIVANJE UČINAKA NA ZAŠTITU LJUDSKIH PRAVA</w:t>
            </w:r>
          </w:p>
        </w:tc>
      </w:tr>
      <w:tr w:rsidR="00762571" w:rsidRPr="0077506C" w14:paraId="7E69BDD9" w14:textId="77777777" w:rsidTr="00266ED0">
        <w:trPr>
          <w:gridAfter w:val="3"/>
          <w:wAfter w:w="2868" w:type="dxa"/>
          <w:trHeight w:val="284"/>
        </w:trPr>
        <w:tc>
          <w:tcPr>
            <w:tcW w:w="993" w:type="dxa"/>
            <w:shd w:val="clear" w:color="auto" w:fill="FFFFFF"/>
          </w:tcPr>
          <w:p w14:paraId="00946603" w14:textId="77777777" w:rsidR="00762571" w:rsidRPr="00620A60" w:rsidRDefault="00762571" w:rsidP="00266ED0">
            <w:pPr>
              <w:shd w:val="clear" w:color="auto" w:fill="FFFFFF"/>
              <w:rPr>
                <w:szCs w:val="24"/>
              </w:rPr>
            </w:pPr>
          </w:p>
        </w:tc>
        <w:tc>
          <w:tcPr>
            <w:tcW w:w="5670" w:type="dxa"/>
            <w:gridSpan w:val="2"/>
            <w:shd w:val="clear" w:color="auto" w:fill="FFFFFF"/>
          </w:tcPr>
          <w:p w14:paraId="581A2667" w14:textId="77777777" w:rsidR="00762571" w:rsidRPr="00620A60" w:rsidRDefault="00762571" w:rsidP="00266ED0">
            <w:pPr>
              <w:shd w:val="clear" w:color="auto" w:fill="FFFFFF"/>
              <w:rPr>
                <w:b/>
                <w:szCs w:val="24"/>
              </w:rPr>
            </w:pPr>
            <w:r w:rsidRPr="00620A60">
              <w:rPr>
                <w:b/>
                <w:szCs w:val="24"/>
              </w:rPr>
              <w:t>Vrsta izravnih učinaka</w:t>
            </w:r>
          </w:p>
        </w:tc>
        <w:tc>
          <w:tcPr>
            <w:tcW w:w="3260" w:type="dxa"/>
            <w:gridSpan w:val="5"/>
            <w:shd w:val="clear" w:color="auto" w:fill="FFFFFF"/>
          </w:tcPr>
          <w:p w14:paraId="7E4028CA" w14:textId="77777777" w:rsidR="00762571" w:rsidRPr="00620A60" w:rsidRDefault="00762571" w:rsidP="00266ED0">
            <w:pPr>
              <w:shd w:val="clear" w:color="auto" w:fill="FFFFFF"/>
              <w:jc w:val="center"/>
              <w:rPr>
                <w:b/>
                <w:szCs w:val="24"/>
              </w:rPr>
            </w:pPr>
            <w:r w:rsidRPr="00620A60">
              <w:rPr>
                <w:b/>
                <w:szCs w:val="24"/>
              </w:rPr>
              <w:t>Mjerilo učinka</w:t>
            </w:r>
          </w:p>
        </w:tc>
      </w:tr>
      <w:tr w:rsidR="00762571" w:rsidRPr="0077506C" w14:paraId="2A2175E3" w14:textId="77777777" w:rsidTr="00266ED0">
        <w:trPr>
          <w:gridAfter w:val="3"/>
          <w:wAfter w:w="2868" w:type="dxa"/>
          <w:trHeight w:val="284"/>
        </w:trPr>
        <w:tc>
          <w:tcPr>
            <w:tcW w:w="993" w:type="dxa"/>
            <w:vMerge w:val="restart"/>
            <w:shd w:val="clear" w:color="auto" w:fill="FFFFFF"/>
          </w:tcPr>
          <w:p w14:paraId="39A52066" w14:textId="77777777" w:rsidR="00762571" w:rsidRPr="00620A60" w:rsidRDefault="00762571" w:rsidP="00266ED0">
            <w:pPr>
              <w:shd w:val="clear" w:color="auto" w:fill="FFFFFF"/>
              <w:rPr>
                <w:szCs w:val="24"/>
              </w:rPr>
            </w:pPr>
          </w:p>
        </w:tc>
        <w:tc>
          <w:tcPr>
            <w:tcW w:w="5670" w:type="dxa"/>
            <w:gridSpan w:val="2"/>
            <w:vMerge w:val="restart"/>
            <w:shd w:val="clear" w:color="auto" w:fill="FFFFFF"/>
          </w:tcPr>
          <w:p w14:paraId="0ED8B88F" w14:textId="77777777" w:rsidR="00762571" w:rsidRPr="00620A60" w:rsidRDefault="00762571" w:rsidP="00266ED0">
            <w:pPr>
              <w:shd w:val="clear" w:color="auto" w:fill="FFFFFF"/>
              <w:rPr>
                <w:szCs w:val="24"/>
              </w:rPr>
            </w:pPr>
            <w:r w:rsidRPr="00620A60">
              <w:rPr>
                <w:szCs w:val="24"/>
              </w:rPr>
              <w:t>Utvrdite učinak na:</w:t>
            </w:r>
          </w:p>
        </w:tc>
        <w:tc>
          <w:tcPr>
            <w:tcW w:w="1276" w:type="dxa"/>
            <w:gridSpan w:val="2"/>
            <w:shd w:val="clear" w:color="auto" w:fill="FFFFFF"/>
          </w:tcPr>
          <w:p w14:paraId="2B2CEEB6" w14:textId="77777777" w:rsidR="00762571" w:rsidRPr="00620A60" w:rsidRDefault="00762571" w:rsidP="00266ED0">
            <w:pPr>
              <w:shd w:val="clear" w:color="auto" w:fill="FFFFFF"/>
              <w:rPr>
                <w:b/>
                <w:szCs w:val="24"/>
              </w:rPr>
            </w:pPr>
            <w:r w:rsidRPr="00620A60">
              <w:rPr>
                <w:b/>
                <w:szCs w:val="24"/>
              </w:rPr>
              <w:t xml:space="preserve">Neznatan </w:t>
            </w:r>
          </w:p>
        </w:tc>
        <w:tc>
          <w:tcPr>
            <w:tcW w:w="1028" w:type="dxa"/>
            <w:gridSpan w:val="2"/>
            <w:shd w:val="clear" w:color="auto" w:fill="FFFFFF"/>
          </w:tcPr>
          <w:p w14:paraId="75CE8EC3" w14:textId="77777777" w:rsidR="00762571" w:rsidRPr="00620A60" w:rsidRDefault="00762571" w:rsidP="00266ED0">
            <w:pPr>
              <w:shd w:val="clear" w:color="auto" w:fill="FFFFFF"/>
              <w:rPr>
                <w:b/>
                <w:szCs w:val="24"/>
              </w:rPr>
            </w:pPr>
            <w:r w:rsidRPr="00620A60">
              <w:rPr>
                <w:b/>
                <w:szCs w:val="24"/>
              </w:rPr>
              <w:t>Mali</w:t>
            </w:r>
          </w:p>
        </w:tc>
        <w:tc>
          <w:tcPr>
            <w:tcW w:w="956" w:type="dxa"/>
            <w:shd w:val="clear" w:color="auto" w:fill="FFFFFF"/>
          </w:tcPr>
          <w:p w14:paraId="1047B618" w14:textId="77777777" w:rsidR="00762571" w:rsidRPr="00620A60" w:rsidRDefault="00762571" w:rsidP="00266ED0">
            <w:pPr>
              <w:shd w:val="clear" w:color="auto" w:fill="FFFFFF"/>
              <w:rPr>
                <w:b/>
                <w:szCs w:val="24"/>
              </w:rPr>
            </w:pPr>
            <w:r w:rsidRPr="00620A60">
              <w:rPr>
                <w:b/>
                <w:szCs w:val="24"/>
              </w:rPr>
              <w:t>Veliki</w:t>
            </w:r>
          </w:p>
        </w:tc>
      </w:tr>
      <w:tr w:rsidR="00762571" w:rsidRPr="0077506C" w14:paraId="73FE1F39" w14:textId="77777777" w:rsidTr="00266ED0">
        <w:trPr>
          <w:gridAfter w:val="3"/>
          <w:wAfter w:w="2868" w:type="dxa"/>
          <w:trHeight w:val="284"/>
        </w:trPr>
        <w:tc>
          <w:tcPr>
            <w:tcW w:w="993" w:type="dxa"/>
            <w:vMerge/>
            <w:shd w:val="clear" w:color="auto" w:fill="FFFFFF"/>
          </w:tcPr>
          <w:p w14:paraId="60B43DA9" w14:textId="77777777" w:rsidR="00762571" w:rsidRPr="00620A60" w:rsidRDefault="00762571" w:rsidP="00266ED0">
            <w:pPr>
              <w:shd w:val="clear" w:color="auto" w:fill="FFFFFF"/>
              <w:rPr>
                <w:szCs w:val="24"/>
              </w:rPr>
            </w:pPr>
          </w:p>
        </w:tc>
        <w:tc>
          <w:tcPr>
            <w:tcW w:w="5670" w:type="dxa"/>
            <w:gridSpan w:val="2"/>
            <w:vMerge/>
            <w:shd w:val="clear" w:color="auto" w:fill="FFFFFF"/>
          </w:tcPr>
          <w:p w14:paraId="7DAE5F12" w14:textId="77777777" w:rsidR="00762571" w:rsidRPr="00620A60" w:rsidRDefault="00762571" w:rsidP="00266ED0">
            <w:pPr>
              <w:shd w:val="clear" w:color="auto" w:fill="FFFFFF"/>
              <w:rPr>
                <w:szCs w:val="24"/>
              </w:rPr>
            </w:pPr>
          </w:p>
        </w:tc>
        <w:tc>
          <w:tcPr>
            <w:tcW w:w="1276" w:type="dxa"/>
            <w:gridSpan w:val="2"/>
            <w:shd w:val="clear" w:color="auto" w:fill="FFFFFF"/>
          </w:tcPr>
          <w:p w14:paraId="25823E36" w14:textId="77777777" w:rsidR="00762571" w:rsidRPr="00620A60" w:rsidRDefault="00762571" w:rsidP="00266ED0">
            <w:pPr>
              <w:shd w:val="clear" w:color="auto" w:fill="FFFFFF"/>
              <w:rPr>
                <w:i/>
                <w:szCs w:val="24"/>
              </w:rPr>
            </w:pPr>
            <w:r w:rsidRPr="00620A60">
              <w:rPr>
                <w:i/>
                <w:szCs w:val="24"/>
              </w:rPr>
              <w:t>Da/Ne</w:t>
            </w:r>
          </w:p>
        </w:tc>
        <w:tc>
          <w:tcPr>
            <w:tcW w:w="1028" w:type="dxa"/>
            <w:gridSpan w:val="2"/>
            <w:shd w:val="clear" w:color="auto" w:fill="FFFFFF"/>
          </w:tcPr>
          <w:p w14:paraId="10995D16" w14:textId="77777777" w:rsidR="00762571" w:rsidRPr="00620A60" w:rsidRDefault="00762571" w:rsidP="00266ED0">
            <w:pPr>
              <w:shd w:val="clear" w:color="auto" w:fill="FFFFFF"/>
              <w:rPr>
                <w:i/>
                <w:szCs w:val="24"/>
              </w:rPr>
            </w:pPr>
            <w:r w:rsidRPr="00620A60">
              <w:rPr>
                <w:i/>
                <w:szCs w:val="24"/>
              </w:rPr>
              <w:t>Da/Ne</w:t>
            </w:r>
          </w:p>
        </w:tc>
        <w:tc>
          <w:tcPr>
            <w:tcW w:w="956" w:type="dxa"/>
            <w:shd w:val="clear" w:color="auto" w:fill="FFFFFF"/>
          </w:tcPr>
          <w:p w14:paraId="6694C2B2" w14:textId="77777777" w:rsidR="00762571" w:rsidRPr="00620A60" w:rsidRDefault="00762571" w:rsidP="00266ED0">
            <w:pPr>
              <w:shd w:val="clear" w:color="auto" w:fill="FFFFFF"/>
              <w:rPr>
                <w:i/>
                <w:szCs w:val="24"/>
              </w:rPr>
            </w:pPr>
            <w:r w:rsidRPr="00620A60">
              <w:rPr>
                <w:i/>
                <w:szCs w:val="24"/>
              </w:rPr>
              <w:t>Da/Ne</w:t>
            </w:r>
          </w:p>
        </w:tc>
      </w:tr>
      <w:tr w:rsidR="00762571" w:rsidRPr="0077506C" w14:paraId="7FDD5E43" w14:textId="77777777" w:rsidTr="00266ED0">
        <w:trPr>
          <w:gridAfter w:val="3"/>
          <w:wAfter w:w="2868" w:type="dxa"/>
          <w:trHeight w:val="943"/>
        </w:trPr>
        <w:tc>
          <w:tcPr>
            <w:tcW w:w="993" w:type="dxa"/>
            <w:shd w:val="clear" w:color="auto" w:fill="FFFFFF"/>
          </w:tcPr>
          <w:p w14:paraId="7700B182" w14:textId="77777777" w:rsidR="00762571" w:rsidRPr="00620A60" w:rsidRDefault="00762571" w:rsidP="00266ED0">
            <w:pPr>
              <w:shd w:val="clear" w:color="auto" w:fill="FFFFFF"/>
              <w:rPr>
                <w:szCs w:val="24"/>
              </w:rPr>
            </w:pPr>
            <w:r w:rsidRPr="00620A60">
              <w:rPr>
                <w:szCs w:val="24"/>
              </w:rPr>
              <w:t>5.6.1.</w:t>
            </w:r>
          </w:p>
        </w:tc>
        <w:tc>
          <w:tcPr>
            <w:tcW w:w="5670" w:type="dxa"/>
            <w:gridSpan w:val="2"/>
            <w:shd w:val="clear" w:color="auto" w:fill="FFFFFF"/>
          </w:tcPr>
          <w:p w14:paraId="70A6C654"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Ravnopravnost spolova u smislu jednakog statusa, jednake mogućnosti za ostvarivanje svih prava, kao i jednaku korist od ostvarenih rezultata</w:t>
            </w:r>
          </w:p>
        </w:tc>
        <w:tc>
          <w:tcPr>
            <w:tcW w:w="1276" w:type="dxa"/>
            <w:gridSpan w:val="2"/>
            <w:shd w:val="clear" w:color="auto" w:fill="FFFFFF"/>
          </w:tcPr>
          <w:p w14:paraId="49137954"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B226C40"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29F99D5" w14:textId="77777777" w:rsidR="00762571" w:rsidRPr="00620A60" w:rsidRDefault="00762571" w:rsidP="00266ED0">
            <w:pPr>
              <w:shd w:val="clear" w:color="auto" w:fill="FFFFFF"/>
              <w:rPr>
                <w:b/>
                <w:szCs w:val="24"/>
              </w:rPr>
            </w:pPr>
            <w:r>
              <w:rPr>
                <w:b/>
                <w:szCs w:val="24"/>
              </w:rPr>
              <w:t>Ne</w:t>
            </w:r>
          </w:p>
        </w:tc>
      </w:tr>
      <w:tr w:rsidR="00762571" w:rsidRPr="0077506C" w14:paraId="7739BFEC" w14:textId="77777777" w:rsidTr="00266ED0">
        <w:trPr>
          <w:gridAfter w:val="3"/>
          <w:wAfter w:w="2868" w:type="dxa"/>
          <w:trHeight w:val="701"/>
        </w:trPr>
        <w:tc>
          <w:tcPr>
            <w:tcW w:w="993" w:type="dxa"/>
            <w:shd w:val="clear" w:color="auto" w:fill="FFFFFF"/>
          </w:tcPr>
          <w:p w14:paraId="6A762108" w14:textId="77777777" w:rsidR="00762571" w:rsidRPr="00620A60" w:rsidRDefault="00762571" w:rsidP="00266ED0">
            <w:pPr>
              <w:shd w:val="clear" w:color="auto" w:fill="FFFFFF"/>
              <w:rPr>
                <w:szCs w:val="24"/>
              </w:rPr>
            </w:pPr>
            <w:r w:rsidRPr="00620A60">
              <w:rPr>
                <w:szCs w:val="24"/>
              </w:rPr>
              <w:t>5.6.2.</w:t>
            </w:r>
          </w:p>
        </w:tc>
        <w:tc>
          <w:tcPr>
            <w:tcW w:w="5670" w:type="dxa"/>
            <w:gridSpan w:val="2"/>
            <w:shd w:val="clear" w:color="auto" w:fill="FFFFFF"/>
          </w:tcPr>
          <w:p w14:paraId="50DE10F0"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Pravo na jednaki tretman i prilike osobito u dijelu ostvarivanja materijalnih prava, zapošljavanja, rada i drugih Ustavom Republike Hrvatske zajamčenih prava</w:t>
            </w:r>
          </w:p>
        </w:tc>
        <w:tc>
          <w:tcPr>
            <w:tcW w:w="1276" w:type="dxa"/>
            <w:gridSpan w:val="2"/>
            <w:shd w:val="clear" w:color="auto" w:fill="FFFFFF"/>
          </w:tcPr>
          <w:p w14:paraId="723CA9A4"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C44EC5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B2BB7E0" w14:textId="77777777" w:rsidR="00762571" w:rsidRPr="00620A60" w:rsidRDefault="00762571" w:rsidP="00266ED0">
            <w:pPr>
              <w:shd w:val="clear" w:color="auto" w:fill="FFFFFF"/>
              <w:rPr>
                <w:b/>
                <w:szCs w:val="24"/>
              </w:rPr>
            </w:pPr>
            <w:r>
              <w:rPr>
                <w:b/>
                <w:szCs w:val="24"/>
              </w:rPr>
              <w:t>Ne</w:t>
            </w:r>
          </w:p>
        </w:tc>
      </w:tr>
      <w:tr w:rsidR="00762571" w:rsidRPr="0077506C" w14:paraId="259BCC56" w14:textId="77777777" w:rsidTr="00266ED0">
        <w:trPr>
          <w:gridAfter w:val="3"/>
          <w:wAfter w:w="2868" w:type="dxa"/>
          <w:trHeight w:val="284"/>
        </w:trPr>
        <w:tc>
          <w:tcPr>
            <w:tcW w:w="993" w:type="dxa"/>
            <w:shd w:val="clear" w:color="auto" w:fill="FFFFFF"/>
          </w:tcPr>
          <w:p w14:paraId="7D84BFBC" w14:textId="77777777" w:rsidR="00762571" w:rsidRPr="00620A60" w:rsidRDefault="00762571" w:rsidP="00266ED0">
            <w:pPr>
              <w:shd w:val="clear" w:color="auto" w:fill="FFFFFF"/>
              <w:rPr>
                <w:szCs w:val="24"/>
              </w:rPr>
            </w:pPr>
            <w:r w:rsidRPr="00620A60">
              <w:rPr>
                <w:szCs w:val="24"/>
              </w:rPr>
              <w:t>5.6.3.</w:t>
            </w:r>
          </w:p>
        </w:tc>
        <w:tc>
          <w:tcPr>
            <w:tcW w:w="5670" w:type="dxa"/>
            <w:gridSpan w:val="2"/>
            <w:shd w:val="clear" w:color="auto" w:fill="FFFFFF"/>
          </w:tcPr>
          <w:p w14:paraId="68BC8B00"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Povreda prava na slobodu kretanja u Republici Hrvatskoj odnosno u drugim zemljama članicama Europske unije</w:t>
            </w:r>
          </w:p>
        </w:tc>
        <w:tc>
          <w:tcPr>
            <w:tcW w:w="1276" w:type="dxa"/>
            <w:gridSpan w:val="2"/>
            <w:shd w:val="clear" w:color="auto" w:fill="FFFFFF"/>
          </w:tcPr>
          <w:p w14:paraId="242D7B0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FD4C6CD"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20DBA6D4" w14:textId="77777777" w:rsidR="00762571" w:rsidRPr="00620A60" w:rsidRDefault="00762571" w:rsidP="00266ED0">
            <w:pPr>
              <w:shd w:val="clear" w:color="auto" w:fill="FFFFFF"/>
              <w:rPr>
                <w:b/>
                <w:szCs w:val="24"/>
              </w:rPr>
            </w:pPr>
            <w:r>
              <w:rPr>
                <w:b/>
                <w:szCs w:val="24"/>
              </w:rPr>
              <w:t>Ne</w:t>
            </w:r>
          </w:p>
        </w:tc>
      </w:tr>
      <w:tr w:rsidR="00762571" w:rsidRPr="0077506C" w14:paraId="71185698" w14:textId="77777777" w:rsidTr="00266ED0">
        <w:trPr>
          <w:gridAfter w:val="3"/>
          <w:wAfter w:w="2868" w:type="dxa"/>
          <w:trHeight w:val="284"/>
        </w:trPr>
        <w:tc>
          <w:tcPr>
            <w:tcW w:w="993" w:type="dxa"/>
            <w:shd w:val="clear" w:color="auto" w:fill="FFFFFF"/>
          </w:tcPr>
          <w:p w14:paraId="64FAD75B" w14:textId="77777777" w:rsidR="00762571" w:rsidRPr="00620A60" w:rsidRDefault="00762571" w:rsidP="00266ED0">
            <w:pPr>
              <w:shd w:val="clear" w:color="auto" w:fill="FFFFFF"/>
              <w:rPr>
                <w:szCs w:val="24"/>
              </w:rPr>
            </w:pPr>
            <w:r w:rsidRPr="00620A60">
              <w:rPr>
                <w:szCs w:val="24"/>
              </w:rPr>
              <w:t>5.6.4.</w:t>
            </w:r>
          </w:p>
        </w:tc>
        <w:tc>
          <w:tcPr>
            <w:tcW w:w="5670" w:type="dxa"/>
            <w:gridSpan w:val="2"/>
            <w:shd w:val="clear" w:color="auto" w:fill="FFFFFF"/>
          </w:tcPr>
          <w:p w14:paraId="0624AF47"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Izravna ili neizravna diskriminacija po bilo kojoj osnovi</w:t>
            </w:r>
          </w:p>
        </w:tc>
        <w:tc>
          <w:tcPr>
            <w:tcW w:w="1276" w:type="dxa"/>
            <w:gridSpan w:val="2"/>
            <w:shd w:val="clear" w:color="auto" w:fill="FFFFFF"/>
          </w:tcPr>
          <w:p w14:paraId="4864FBE0"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51FAC5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B23A25C" w14:textId="77777777" w:rsidR="00762571" w:rsidRPr="00620A60" w:rsidRDefault="00762571" w:rsidP="00266ED0">
            <w:pPr>
              <w:shd w:val="clear" w:color="auto" w:fill="FFFFFF"/>
              <w:rPr>
                <w:b/>
                <w:szCs w:val="24"/>
              </w:rPr>
            </w:pPr>
            <w:r>
              <w:rPr>
                <w:b/>
                <w:szCs w:val="24"/>
              </w:rPr>
              <w:t>Ne</w:t>
            </w:r>
          </w:p>
        </w:tc>
      </w:tr>
      <w:tr w:rsidR="00762571" w:rsidRPr="0077506C" w14:paraId="0C3B12D5" w14:textId="77777777" w:rsidTr="00266ED0">
        <w:trPr>
          <w:gridAfter w:val="3"/>
          <w:wAfter w:w="2868" w:type="dxa"/>
          <w:trHeight w:val="284"/>
        </w:trPr>
        <w:tc>
          <w:tcPr>
            <w:tcW w:w="993" w:type="dxa"/>
            <w:shd w:val="clear" w:color="auto" w:fill="FFFFFF"/>
          </w:tcPr>
          <w:p w14:paraId="4DBF07BE" w14:textId="77777777" w:rsidR="00762571" w:rsidRPr="00620A60" w:rsidRDefault="00762571" w:rsidP="00266ED0">
            <w:pPr>
              <w:shd w:val="clear" w:color="auto" w:fill="FFFFFF"/>
              <w:rPr>
                <w:szCs w:val="24"/>
              </w:rPr>
            </w:pPr>
            <w:r w:rsidRPr="00620A60">
              <w:rPr>
                <w:szCs w:val="24"/>
              </w:rPr>
              <w:t>5.6.5.</w:t>
            </w:r>
          </w:p>
        </w:tc>
        <w:tc>
          <w:tcPr>
            <w:tcW w:w="5670" w:type="dxa"/>
            <w:gridSpan w:val="2"/>
            <w:shd w:val="clear" w:color="auto" w:fill="FFFFFF"/>
          </w:tcPr>
          <w:p w14:paraId="3498EE0C"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Povreda prava na privatnost</w:t>
            </w:r>
          </w:p>
        </w:tc>
        <w:tc>
          <w:tcPr>
            <w:tcW w:w="1276" w:type="dxa"/>
            <w:gridSpan w:val="2"/>
            <w:shd w:val="clear" w:color="auto" w:fill="FFFFFF"/>
          </w:tcPr>
          <w:p w14:paraId="69F11D0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1F340C6"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C08E4B7" w14:textId="77777777" w:rsidR="00762571" w:rsidRPr="00620A60" w:rsidRDefault="00762571" w:rsidP="00266ED0">
            <w:pPr>
              <w:shd w:val="clear" w:color="auto" w:fill="FFFFFF"/>
              <w:rPr>
                <w:b/>
                <w:szCs w:val="24"/>
              </w:rPr>
            </w:pPr>
            <w:r>
              <w:rPr>
                <w:b/>
                <w:szCs w:val="24"/>
              </w:rPr>
              <w:t>Ne</w:t>
            </w:r>
          </w:p>
        </w:tc>
      </w:tr>
      <w:tr w:rsidR="00762571" w:rsidRPr="0077506C" w14:paraId="537D0AC1" w14:textId="77777777" w:rsidTr="00266ED0">
        <w:trPr>
          <w:gridAfter w:val="3"/>
          <w:wAfter w:w="2868" w:type="dxa"/>
          <w:trHeight w:val="284"/>
        </w:trPr>
        <w:tc>
          <w:tcPr>
            <w:tcW w:w="993" w:type="dxa"/>
            <w:shd w:val="clear" w:color="auto" w:fill="FFFFFF"/>
          </w:tcPr>
          <w:p w14:paraId="514E1A65" w14:textId="77777777" w:rsidR="00762571" w:rsidRPr="00620A60" w:rsidRDefault="00762571" w:rsidP="00266ED0">
            <w:pPr>
              <w:shd w:val="clear" w:color="auto" w:fill="FFFFFF"/>
              <w:rPr>
                <w:szCs w:val="24"/>
              </w:rPr>
            </w:pPr>
            <w:r w:rsidRPr="00620A60">
              <w:rPr>
                <w:szCs w:val="24"/>
              </w:rPr>
              <w:t>5.6.6.</w:t>
            </w:r>
          </w:p>
        </w:tc>
        <w:tc>
          <w:tcPr>
            <w:tcW w:w="5670" w:type="dxa"/>
            <w:gridSpan w:val="2"/>
            <w:shd w:val="clear" w:color="auto" w:fill="FFFFFF"/>
          </w:tcPr>
          <w:p w14:paraId="3C576431"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Ostvarivanje pravne zaštite, pristup sudu i pravo na besplatnu pravnu pomoć</w:t>
            </w:r>
          </w:p>
        </w:tc>
        <w:tc>
          <w:tcPr>
            <w:tcW w:w="1276" w:type="dxa"/>
            <w:gridSpan w:val="2"/>
            <w:shd w:val="clear" w:color="auto" w:fill="FFFFFF"/>
          </w:tcPr>
          <w:p w14:paraId="7FAB7AEC"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097A8BE"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531685A" w14:textId="77777777" w:rsidR="00762571" w:rsidRPr="00620A60" w:rsidRDefault="00762571" w:rsidP="00266ED0">
            <w:pPr>
              <w:shd w:val="clear" w:color="auto" w:fill="FFFFFF"/>
              <w:rPr>
                <w:b/>
                <w:szCs w:val="24"/>
              </w:rPr>
            </w:pPr>
            <w:r>
              <w:rPr>
                <w:b/>
                <w:szCs w:val="24"/>
              </w:rPr>
              <w:t>Ne</w:t>
            </w:r>
          </w:p>
        </w:tc>
      </w:tr>
      <w:tr w:rsidR="00762571" w:rsidRPr="0077506C" w14:paraId="0933E4F2" w14:textId="77777777" w:rsidTr="00266ED0">
        <w:trPr>
          <w:gridAfter w:val="3"/>
          <w:wAfter w:w="2868" w:type="dxa"/>
          <w:trHeight w:val="284"/>
        </w:trPr>
        <w:tc>
          <w:tcPr>
            <w:tcW w:w="993" w:type="dxa"/>
            <w:shd w:val="clear" w:color="auto" w:fill="FFFFFF"/>
          </w:tcPr>
          <w:p w14:paraId="7F126194" w14:textId="77777777" w:rsidR="00762571" w:rsidRPr="00620A60" w:rsidRDefault="00762571" w:rsidP="00266ED0">
            <w:pPr>
              <w:shd w:val="clear" w:color="auto" w:fill="FFFFFF"/>
              <w:rPr>
                <w:szCs w:val="24"/>
              </w:rPr>
            </w:pPr>
            <w:r w:rsidRPr="00620A60">
              <w:rPr>
                <w:szCs w:val="24"/>
              </w:rPr>
              <w:t>5.6.7.</w:t>
            </w:r>
          </w:p>
        </w:tc>
        <w:tc>
          <w:tcPr>
            <w:tcW w:w="5670" w:type="dxa"/>
            <w:gridSpan w:val="2"/>
            <w:shd w:val="clear" w:color="auto" w:fill="FFFFFF"/>
          </w:tcPr>
          <w:p w14:paraId="7F36784D"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Pravo na međunarodnu zaštitu, privremenu zaštitu i postupanje s tim u vezi</w:t>
            </w:r>
          </w:p>
        </w:tc>
        <w:tc>
          <w:tcPr>
            <w:tcW w:w="1276" w:type="dxa"/>
            <w:gridSpan w:val="2"/>
            <w:shd w:val="clear" w:color="auto" w:fill="FFFFFF"/>
          </w:tcPr>
          <w:p w14:paraId="67B226D2"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888221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5990204C" w14:textId="77777777" w:rsidR="00762571" w:rsidRPr="00620A60" w:rsidRDefault="00762571" w:rsidP="00266ED0">
            <w:pPr>
              <w:shd w:val="clear" w:color="auto" w:fill="FFFFFF"/>
              <w:rPr>
                <w:b/>
                <w:szCs w:val="24"/>
              </w:rPr>
            </w:pPr>
            <w:r>
              <w:rPr>
                <w:b/>
                <w:szCs w:val="24"/>
              </w:rPr>
              <w:t>Ne</w:t>
            </w:r>
          </w:p>
        </w:tc>
      </w:tr>
      <w:tr w:rsidR="00762571" w:rsidRPr="0077506C" w14:paraId="7AAB27EB" w14:textId="77777777" w:rsidTr="00266ED0">
        <w:trPr>
          <w:gridAfter w:val="3"/>
          <w:wAfter w:w="2868" w:type="dxa"/>
          <w:trHeight w:val="284"/>
        </w:trPr>
        <w:tc>
          <w:tcPr>
            <w:tcW w:w="993" w:type="dxa"/>
            <w:shd w:val="clear" w:color="auto" w:fill="FFFFFF"/>
          </w:tcPr>
          <w:p w14:paraId="26E2C985" w14:textId="77777777" w:rsidR="00762571" w:rsidRPr="00620A60" w:rsidRDefault="00762571" w:rsidP="00266ED0">
            <w:pPr>
              <w:shd w:val="clear" w:color="auto" w:fill="FFFFFF"/>
              <w:rPr>
                <w:szCs w:val="24"/>
              </w:rPr>
            </w:pPr>
            <w:r w:rsidRPr="00620A60">
              <w:rPr>
                <w:szCs w:val="24"/>
              </w:rPr>
              <w:t>5.6.8.</w:t>
            </w:r>
          </w:p>
        </w:tc>
        <w:tc>
          <w:tcPr>
            <w:tcW w:w="5670" w:type="dxa"/>
            <w:gridSpan w:val="2"/>
            <w:shd w:val="clear" w:color="auto" w:fill="FFFFFF"/>
          </w:tcPr>
          <w:p w14:paraId="6559B03B"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Pravo na pristup informacijama</w:t>
            </w:r>
          </w:p>
        </w:tc>
        <w:tc>
          <w:tcPr>
            <w:tcW w:w="1276" w:type="dxa"/>
            <w:gridSpan w:val="2"/>
            <w:shd w:val="clear" w:color="auto" w:fill="FFFFFF"/>
          </w:tcPr>
          <w:p w14:paraId="3CCABB20"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48797F7C"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81C8F1C" w14:textId="77777777" w:rsidR="00762571" w:rsidRPr="00620A60" w:rsidRDefault="00762571" w:rsidP="00266ED0">
            <w:pPr>
              <w:shd w:val="clear" w:color="auto" w:fill="FFFFFF"/>
              <w:rPr>
                <w:b/>
                <w:szCs w:val="24"/>
              </w:rPr>
            </w:pPr>
            <w:r>
              <w:rPr>
                <w:b/>
                <w:szCs w:val="24"/>
              </w:rPr>
              <w:t>Ne</w:t>
            </w:r>
          </w:p>
        </w:tc>
      </w:tr>
      <w:tr w:rsidR="00762571" w:rsidRPr="0077506C" w14:paraId="47904E26" w14:textId="77777777" w:rsidTr="00266ED0">
        <w:trPr>
          <w:gridAfter w:val="3"/>
          <w:wAfter w:w="2868" w:type="dxa"/>
          <w:trHeight w:val="284"/>
        </w:trPr>
        <w:tc>
          <w:tcPr>
            <w:tcW w:w="993" w:type="dxa"/>
            <w:shd w:val="clear" w:color="auto" w:fill="FFFFFF"/>
          </w:tcPr>
          <w:p w14:paraId="1327613A" w14:textId="77777777" w:rsidR="00762571" w:rsidRPr="00620A60" w:rsidRDefault="00762571" w:rsidP="00266ED0">
            <w:pPr>
              <w:shd w:val="clear" w:color="auto" w:fill="FFFFFF"/>
              <w:rPr>
                <w:szCs w:val="24"/>
              </w:rPr>
            </w:pPr>
            <w:r w:rsidRPr="00620A60">
              <w:rPr>
                <w:szCs w:val="24"/>
              </w:rPr>
              <w:t>5.6.9.</w:t>
            </w:r>
          </w:p>
        </w:tc>
        <w:tc>
          <w:tcPr>
            <w:tcW w:w="5670" w:type="dxa"/>
            <w:gridSpan w:val="2"/>
            <w:tcBorders>
              <w:bottom w:val="single" w:sz="4" w:space="0" w:color="auto"/>
            </w:tcBorders>
            <w:shd w:val="clear" w:color="auto" w:fill="FFFFFF"/>
          </w:tcPr>
          <w:p w14:paraId="68C9B57A" w14:textId="77777777" w:rsidR="00762571" w:rsidRPr="00620A60" w:rsidRDefault="00762571" w:rsidP="00266ED0">
            <w:pPr>
              <w:shd w:val="clear" w:color="auto" w:fill="FFFFFF"/>
              <w:spacing w:before="100" w:beforeAutospacing="1" w:after="100" w:afterAutospacing="1"/>
              <w:jc w:val="both"/>
              <w:rPr>
                <w:szCs w:val="24"/>
              </w:rPr>
            </w:pPr>
            <w:r w:rsidRPr="00620A60">
              <w:rPr>
                <w:szCs w:val="24"/>
              </w:rPr>
              <w:t>Drugi očekivani izravni učinak:</w:t>
            </w:r>
          </w:p>
        </w:tc>
        <w:tc>
          <w:tcPr>
            <w:tcW w:w="1276" w:type="dxa"/>
            <w:gridSpan w:val="2"/>
            <w:tcBorders>
              <w:bottom w:val="single" w:sz="4" w:space="0" w:color="auto"/>
            </w:tcBorders>
            <w:shd w:val="clear" w:color="auto" w:fill="FFFFFF"/>
          </w:tcPr>
          <w:p w14:paraId="1D43E722" w14:textId="77777777" w:rsidR="00762571" w:rsidRPr="00620A60" w:rsidRDefault="00762571" w:rsidP="00266ED0">
            <w:pPr>
              <w:shd w:val="clear" w:color="auto" w:fill="FFFFFF"/>
              <w:rPr>
                <w:b/>
                <w:szCs w:val="24"/>
              </w:rPr>
            </w:pPr>
            <w:r>
              <w:rPr>
                <w:b/>
                <w:szCs w:val="24"/>
              </w:rPr>
              <w:t>Ne</w:t>
            </w:r>
          </w:p>
        </w:tc>
        <w:tc>
          <w:tcPr>
            <w:tcW w:w="1028" w:type="dxa"/>
            <w:gridSpan w:val="2"/>
            <w:tcBorders>
              <w:bottom w:val="single" w:sz="4" w:space="0" w:color="auto"/>
            </w:tcBorders>
            <w:shd w:val="clear" w:color="auto" w:fill="FFFFFF"/>
          </w:tcPr>
          <w:p w14:paraId="5106C6B6" w14:textId="77777777" w:rsidR="00762571" w:rsidRPr="00620A60" w:rsidRDefault="00762571" w:rsidP="00266ED0">
            <w:pPr>
              <w:shd w:val="clear" w:color="auto" w:fill="FFFFFF"/>
              <w:rPr>
                <w:b/>
                <w:szCs w:val="24"/>
              </w:rPr>
            </w:pPr>
            <w:r>
              <w:rPr>
                <w:b/>
                <w:szCs w:val="24"/>
              </w:rPr>
              <w:t>Ne</w:t>
            </w:r>
          </w:p>
        </w:tc>
        <w:tc>
          <w:tcPr>
            <w:tcW w:w="956" w:type="dxa"/>
            <w:tcBorders>
              <w:bottom w:val="single" w:sz="4" w:space="0" w:color="auto"/>
            </w:tcBorders>
            <w:shd w:val="clear" w:color="auto" w:fill="FFFFFF"/>
          </w:tcPr>
          <w:p w14:paraId="0C021946" w14:textId="77777777" w:rsidR="00762571" w:rsidRPr="00620A60" w:rsidRDefault="00762571" w:rsidP="00266ED0">
            <w:pPr>
              <w:shd w:val="clear" w:color="auto" w:fill="FFFFFF"/>
              <w:rPr>
                <w:b/>
                <w:szCs w:val="24"/>
              </w:rPr>
            </w:pPr>
            <w:r>
              <w:rPr>
                <w:b/>
                <w:szCs w:val="24"/>
              </w:rPr>
              <w:t>Ne</w:t>
            </w:r>
          </w:p>
        </w:tc>
      </w:tr>
      <w:tr w:rsidR="00762571" w:rsidRPr="0077506C" w14:paraId="1B14CEFB" w14:textId="77777777" w:rsidTr="00266ED0">
        <w:trPr>
          <w:trHeight w:val="284"/>
        </w:trPr>
        <w:tc>
          <w:tcPr>
            <w:tcW w:w="993" w:type="dxa"/>
            <w:tcBorders>
              <w:right w:val="single" w:sz="4" w:space="0" w:color="auto"/>
            </w:tcBorders>
            <w:shd w:val="clear" w:color="auto" w:fill="FFFFFF"/>
          </w:tcPr>
          <w:p w14:paraId="0612D8BB" w14:textId="77777777" w:rsidR="00762571" w:rsidRPr="00620A60" w:rsidRDefault="00762571" w:rsidP="00266ED0">
            <w:pPr>
              <w:shd w:val="clear" w:color="auto" w:fill="FFFFFF"/>
              <w:rPr>
                <w:szCs w:val="24"/>
              </w:rPr>
            </w:pPr>
            <w:r w:rsidRPr="00620A60">
              <w:rPr>
                <w:szCs w:val="24"/>
              </w:rPr>
              <w:t>5.6.10.</w:t>
            </w:r>
          </w:p>
        </w:tc>
        <w:tc>
          <w:tcPr>
            <w:tcW w:w="8930" w:type="dxa"/>
            <w:gridSpan w:val="7"/>
            <w:tcBorders>
              <w:top w:val="single" w:sz="4" w:space="0" w:color="auto"/>
              <w:left w:val="single" w:sz="4" w:space="0" w:color="auto"/>
              <w:bottom w:val="single" w:sz="4" w:space="0" w:color="auto"/>
              <w:right w:val="single" w:sz="4" w:space="0" w:color="auto"/>
            </w:tcBorders>
            <w:shd w:val="clear" w:color="auto" w:fill="FFFFFF"/>
          </w:tcPr>
          <w:p w14:paraId="1C113801" w14:textId="77777777" w:rsidR="00762571" w:rsidRPr="006849FD" w:rsidRDefault="00762571" w:rsidP="00266ED0">
            <w:pPr>
              <w:shd w:val="clear" w:color="auto" w:fill="FFFFFF"/>
              <w:rPr>
                <w:szCs w:val="24"/>
              </w:rPr>
            </w:pPr>
            <w:r w:rsidRPr="006849FD">
              <w:rPr>
                <w:szCs w:val="24"/>
              </w:rPr>
              <w:t>Obrazloženje za analizu utvrđivanja izravnih učinaka od 5.6.1. do 5.6.9.:</w:t>
            </w:r>
          </w:p>
          <w:p w14:paraId="5B9E4F6F" w14:textId="77777777" w:rsidR="00762571" w:rsidRPr="006849FD" w:rsidRDefault="00762571" w:rsidP="00266ED0">
            <w:pPr>
              <w:shd w:val="clear" w:color="auto" w:fill="FFFFFF"/>
              <w:rPr>
                <w:szCs w:val="24"/>
              </w:rPr>
            </w:pPr>
            <w:r>
              <w:rPr>
                <w:color w:val="000000"/>
                <w:shd w:val="clear" w:color="auto" w:fill="FFFFFF"/>
              </w:rPr>
              <w:t xml:space="preserve">Pitanja koja se uređuju </w:t>
            </w:r>
            <w:r>
              <w:rPr>
                <w:szCs w:val="24"/>
              </w:rPr>
              <w:t xml:space="preserve">Zakonom </w:t>
            </w:r>
            <w:r>
              <w:rPr>
                <w:color w:val="000000"/>
                <w:shd w:val="clear" w:color="auto" w:fill="FFFFFF"/>
              </w:rPr>
              <w:t>su takva da neće imati izravnih učinaka na zaštitu ljudskih prava.</w:t>
            </w:r>
          </w:p>
        </w:tc>
        <w:tc>
          <w:tcPr>
            <w:tcW w:w="956" w:type="dxa"/>
            <w:tcBorders>
              <w:top w:val="nil"/>
              <w:left w:val="single" w:sz="4" w:space="0" w:color="auto"/>
              <w:bottom w:val="nil"/>
              <w:right w:val="nil"/>
            </w:tcBorders>
          </w:tcPr>
          <w:p w14:paraId="635A43B1" w14:textId="77777777" w:rsidR="00762571" w:rsidRPr="00620A60" w:rsidRDefault="00762571" w:rsidP="00266ED0">
            <w:pPr>
              <w:shd w:val="clear" w:color="auto" w:fill="FFFFFF"/>
              <w:rPr>
                <w:b/>
                <w:szCs w:val="24"/>
              </w:rPr>
            </w:pPr>
          </w:p>
        </w:tc>
        <w:tc>
          <w:tcPr>
            <w:tcW w:w="956" w:type="dxa"/>
            <w:tcBorders>
              <w:left w:val="nil"/>
            </w:tcBorders>
          </w:tcPr>
          <w:p w14:paraId="18E3CC7F" w14:textId="77777777" w:rsidR="00762571" w:rsidRPr="00620A60" w:rsidRDefault="00762571" w:rsidP="00266ED0">
            <w:pPr>
              <w:shd w:val="clear" w:color="auto" w:fill="FFFFFF"/>
              <w:rPr>
                <w:b/>
                <w:szCs w:val="24"/>
              </w:rPr>
            </w:pPr>
            <w:r>
              <w:rPr>
                <w:b/>
                <w:szCs w:val="24"/>
              </w:rPr>
              <w:t>Ne</w:t>
            </w:r>
          </w:p>
        </w:tc>
        <w:tc>
          <w:tcPr>
            <w:tcW w:w="956" w:type="dxa"/>
          </w:tcPr>
          <w:p w14:paraId="7628ECE4" w14:textId="77777777" w:rsidR="00762571" w:rsidRPr="00620A60" w:rsidRDefault="00762571" w:rsidP="00266ED0">
            <w:pPr>
              <w:shd w:val="clear" w:color="auto" w:fill="FFFFFF"/>
              <w:rPr>
                <w:b/>
                <w:szCs w:val="24"/>
              </w:rPr>
            </w:pPr>
            <w:r>
              <w:rPr>
                <w:b/>
                <w:szCs w:val="24"/>
              </w:rPr>
              <w:t>Ne</w:t>
            </w:r>
          </w:p>
        </w:tc>
      </w:tr>
      <w:tr w:rsidR="00762571" w:rsidRPr="0077506C" w14:paraId="6F83AC42" w14:textId="77777777" w:rsidTr="00266ED0">
        <w:trPr>
          <w:gridAfter w:val="3"/>
          <w:wAfter w:w="2868" w:type="dxa"/>
          <w:trHeight w:val="284"/>
        </w:trPr>
        <w:tc>
          <w:tcPr>
            <w:tcW w:w="993" w:type="dxa"/>
            <w:shd w:val="clear" w:color="auto" w:fill="FFFFFF"/>
          </w:tcPr>
          <w:p w14:paraId="0855393F" w14:textId="77777777" w:rsidR="00762571" w:rsidRPr="00620A60" w:rsidRDefault="00762571" w:rsidP="00266ED0">
            <w:pPr>
              <w:shd w:val="clear" w:color="auto" w:fill="FFFFFF"/>
              <w:rPr>
                <w:szCs w:val="24"/>
              </w:rPr>
            </w:pPr>
          </w:p>
        </w:tc>
        <w:tc>
          <w:tcPr>
            <w:tcW w:w="5670" w:type="dxa"/>
            <w:gridSpan w:val="2"/>
            <w:tcBorders>
              <w:top w:val="single" w:sz="4" w:space="0" w:color="auto"/>
            </w:tcBorders>
            <w:shd w:val="clear" w:color="auto" w:fill="FFFFFF"/>
          </w:tcPr>
          <w:p w14:paraId="4881D2FE" w14:textId="77777777" w:rsidR="00762571" w:rsidRPr="00620A60" w:rsidRDefault="00762571" w:rsidP="00266ED0">
            <w:pPr>
              <w:shd w:val="clear" w:color="auto" w:fill="FFFFFF"/>
              <w:rPr>
                <w:szCs w:val="24"/>
              </w:rPr>
            </w:pPr>
            <w:r w:rsidRPr="00620A60">
              <w:rPr>
                <w:b/>
                <w:szCs w:val="24"/>
              </w:rPr>
              <w:t>Utvrdite veličinu adresata:</w:t>
            </w:r>
          </w:p>
        </w:tc>
        <w:tc>
          <w:tcPr>
            <w:tcW w:w="1276" w:type="dxa"/>
            <w:gridSpan w:val="2"/>
            <w:tcBorders>
              <w:top w:val="single" w:sz="4" w:space="0" w:color="auto"/>
            </w:tcBorders>
            <w:shd w:val="clear" w:color="auto" w:fill="FFFFFF"/>
          </w:tcPr>
          <w:p w14:paraId="37884173" w14:textId="77777777" w:rsidR="00762571" w:rsidRPr="00620A60" w:rsidRDefault="00762571" w:rsidP="00266ED0">
            <w:pPr>
              <w:shd w:val="clear" w:color="auto" w:fill="FFFFFF"/>
              <w:rPr>
                <w:b/>
                <w:szCs w:val="24"/>
              </w:rPr>
            </w:pPr>
          </w:p>
        </w:tc>
        <w:tc>
          <w:tcPr>
            <w:tcW w:w="1028" w:type="dxa"/>
            <w:gridSpan w:val="2"/>
            <w:tcBorders>
              <w:top w:val="single" w:sz="4" w:space="0" w:color="auto"/>
            </w:tcBorders>
            <w:shd w:val="clear" w:color="auto" w:fill="FFFFFF"/>
          </w:tcPr>
          <w:p w14:paraId="0143B731" w14:textId="77777777" w:rsidR="00762571" w:rsidRPr="00620A60" w:rsidRDefault="00762571" w:rsidP="00266ED0">
            <w:pPr>
              <w:shd w:val="clear" w:color="auto" w:fill="FFFFFF"/>
              <w:rPr>
                <w:b/>
                <w:szCs w:val="24"/>
              </w:rPr>
            </w:pPr>
          </w:p>
        </w:tc>
        <w:tc>
          <w:tcPr>
            <w:tcW w:w="956" w:type="dxa"/>
            <w:tcBorders>
              <w:top w:val="single" w:sz="4" w:space="0" w:color="auto"/>
            </w:tcBorders>
            <w:shd w:val="clear" w:color="auto" w:fill="FFFFFF"/>
          </w:tcPr>
          <w:p w14:paraId="1DD7812F" w14:textId="77777777" w:rsidR="00762571" w:rsidRPr="00620A60" w:rsidRDefault="00762571" w:rsidP="00266ED0">
            <w:pPr>
              <w:shd w:val="clear" w:color="auto" w:fill="FFFFFF"/>
              <w:rPr>
                <w:b/>
                <w:szCs w:val="24"/>
              </w:rPr>
            </w:pPr>
          </w:p>
        </w:tc>
      </w:tr>
      <w:tr w:rsidR="00762571" w:rsidRPr="0077506C" w14:paraId="54A68CA6" w14:textId="77777777" w:rsidTr="00266ED0">
        <w:trPr>
          <w:gridAfter w:val="3"/>
          <w:wAfter w:w="2868" w:type="dxa"/>
          <w:trHeight w:val="284"/>
        </w:trPr>
        <w:tc>
          <w:tcPr>
            <w:tcW w:w="993" w:type="dxa"/>
            <w:shd w:val="clear" w:color="auto" w:fill="FFFFFF"/>
          </w:tcPr>
          <w:p w14:paraId="2974508F" w14:textId="77777777" w:rsidR="00762571" w:rsidRPr="00620A60" w:rsidRDefault="00762571" w:rsidP="00266ED0">
            <w:pPr>
              <w:shd w:val="clear" w:color="auto" w:fill="FFFFFF"/>
              <w:rPr>
                <w:szCs w:val="24"/>
              </w:rPr>
            </w:pPr>
            <w:r w:rsidRPr="00620A60">
              <w:rPr>
                <w:szCs w:val="24"/>
              </w:rPr>
              <w:t>5.6.12.</w:t>
            </w:r>
          </w:p>
        </w:tc>
        <w:tc>
          <w:tcPr>
            <w:tcW w:w="5670" w:type="dxa"/>
            <w:gridSpan w:val="2"/>
            <w:shd w:val="clear" w:color="auto" w:fill="FFFFFF"/>
          </w:tcPr>
          <w:p w14:paraId="6E434175" w14:textId="77777777" w:rsidR="00762571" w:rsidRPr="00620A60" w:rsidRDefault="00762571" w:rsidP="00266ED0">
            <w:pPr>
              <w:shd w:val="clear" w:color="auto" w:fill="FFFFFF"/>
              <w:rPr>
                <w:szCs w:val="24"/>
              </w:rPr>
            </w:pPr>
            <w:r w:rsidRPr="00620A60">
              <w:rPr>
                <w:szCs w:val="24"/>
              </w:rPr>
              <w:t>Mikro i mali poduzetnici i/ili obiteljska poljoprivredna gospodarstva i/ili zadruge</w:t>
            </w:r>
          </w:p>
        </w:tc>
        <w:tc>
          <w:tcPr>
            <w:tcW w:w="1276" w:type="dxa"/>
            <w:gridSpan w:val="2"/>
            <w:shd w:val="clear" w:color="auto" w:fill="FFFFFF"/>
          </w:tcPr>
          <w:p w14:paraId="25331899"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443590F"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6BC6620" w14:textId="77777777" w:rsidR="00762571" w:rsidRPr="00620A60" w:rsidRDefault="00762571" w:rsidP="00266ED0">
            <w:pPr>
              <w:shd w:val="clear" w:color="auto" w:fill="FFFFFF"/>
              <w:rPr>
                <w:b/>
                <w:szCs w:val="24"/>
              </w:rPr>
            </w:pPr>
            <w:r>
              <w:rPr>
                <w:b/>
                <w:szCs w:val="24"/>
              </w:rPr>
              <w:t>Ne</w:t>
            </w:r>
          </w:p>
        </w:tc>
      </w:tr>
      <w:tr w:rsidR="00762571" w:rsidRPr="0077506C" w14:paraId="434E42A4" w14:textId="77777777" w:rsidTr="00266ED0">
        <w:trPr>
          <w:gridAfter w:val="3"/>
          <w:wAfter w:w="2868" w:type="dxa"/>
          <w:trHeight w:val="284"/>
        </w:trPr>
        <w:tc>
          <w:tcPr>
            <w:tcW w:w="993" w:type="dxa"/>
            <w:shd w:val="clear" w:color="auto" w:fill="FFFFFF"/>
          </w:tcPr>
          <w:p w14:paraId="146EB0E5" w14:textId="77777777" w:rsidR="00762571" w:rsidRPr="00620A60" w:rsidRDefault="00762571" w:rsidP="00266ED0">
            <w:pPr>
              <w:shd w:val="clear" w:color="auto" w:fill="FFFFFF"/>
              <w:rPr>
                <w:szCs w:val="24"/>
              </w:rPr>
            </w:pPr>
            <w:r w:rsidRPr="00620A60">
              <w:rPr>
                <w:szCs w:val="24"/>
              </w:rPr>
              <w:t>5.6.13.</w:t>
            </w:r>
          </w:p>
        </w:tc>
        <w:tc>
          <w:tcPr>
            <w:tcW w:w="5670" w:type="dxa"/>
            <w:gridSpan w:val="2"/>
            <w:shd w:val="clear" w:color="auto" w:fill="FFFFFF"/>
          </w:tcPr>
          <w:p w14:paraId="75850CF1" w14:textId="77777777" w:rsidR="00762571" w:rsidRPr="00620A60" w:rsidRDefault="00762571" w:rsidP="00266ED0">
            <w:pPr>
              <w:shd w:val="clear" w:color="auto" w:fill="FFFFFF"/>
              <w:rPr>
                <w:szCs w:val="24"/>
              </w:rPr>
            </w:pPr>
            <w:r w:rsidRPr="00620A60">
              <w:rPr>
                <w:szCs w:val="24"/>
              </w:rPr>
              <w:t xml:space="preserve">Srednji i </w:t>
            </w:r>
            <w:proofErr w:type="spellStart"/>
            <w:r w:rsidRPr="00620A60">
              <w:rPr>
                <w:szCs w:val="24"/>
              </w:rPr>
              <w:t>velikii</w:t>
            </w:r>
            <w:proofErr w:type="spellEnd"/>
            <w:r w:rsidRPr="00620A60">
              <w:rPr>
                <w:szCs w:val="24"/>
              </w:rPr>
              <w:t xml:space="preserve"> poduzetnici</w:t>
            </w:r>
          </w:p>
        </w:tc>
        <w:tc>
          <w:tcPr>
            <w:tcW w:w="1276" w:type="dxa"/>
            <w:gridSpan w:val="2"/>
            <w:shd w:val="clear" w:color="auto" w:fill="FFFFFF"/>
          </w:tcPr>
          <w:p w14:paraId="0C4E6BE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78DEADC"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5A77DC60" w14:textId="77777777" w:rsidR="00762571" w:rsidRPr="00620A60" w:rsidRDefault="00762571" w:rsidP="00266ED0">
            <w:pPr>
              <w:shd w:val="clear" w:color="auto" w:fill="FFFFFF"/>
              <w:rPr>
                <w:b/>
                <w:szCs w:val="24"/>
              </w:rPr>
            </w:pPr>
            <w:r>
              <w:rPr>
                <w:b/>
                <w:szCs w:val="24"/>
              </w:rPr>
              <w:t>Ne</w:t>
            </w:r>
          </w:p>
        </w:tc>
      </w:tr>
      <w:tr w:rsidR="00762571" w:rsidRPr="0077506C" w14:paraId="14A86790" w14:textId="77777777" w:rsidTr="00266ED0">
        <w:trPr>
          <w:gridAfter w:val="3"/>
          <w:wAfter w:w="2868" w:type="dxa"/>
          <w:trHeight w:val="284"/>
        </w:trPr>
        <w:tc>
          <w:tcPr>
            <w:tcW w:w="993" w:type="dxa"/>
            <w:shd w:val="clear" w:color="auto" w:fill="FFFFFF"/>
          </w:tcPr>
          <w:p w14:paraId="2C5F5968" w14:textId="77777777" w:rsidR="00762571" w:rsidRPr="00620A60" w:rsidRDefault="00762571" w:rsidP="00266ED0">
            <w:pPr>
              <w:shd w:val="clear" w:color="auto" w:fill="FFFFFF"/>
              <w:rPr>
                <w:szCs w:val="24"/>
              </w:rPr>
            </w:pPr>
            <w:r w:rsidRPr="00620A60">
              <w:rPr>
                <w:szCs w:val="24"/>
              </w:rPr>
              <w:t>5.6.14.</w:t>
            </w:r>
          </w:p>
        </w:tc>
        <w:tc>
          <w:tcPr>
            <w:tcW w:w="5670" w:type="dxa"/>
            <w:gridSpan w:val="2"/>
            <w:shd w:val="clear" w:color="auto" w:fill="FFFFFF"/>
          </w:tcPr>
          <w:p w14:paraId="60F5BDBA" w14:textId="77777777" w:rsidR="00762571" w:rsidRPr="00620A60" w:rsidRDefault="00762571" w:rsidP="00266ED0">
            <w:pPr>
              <w:shd w:val="clear" w:color="auto" w:fill="FFFFFF"/>
              <w:rPr>
                <w:szCs w:val="24"/>
              </w:rPr>
            </w:pPr>
            <w:r w:rsidRPr="00620A60">
              <w:rPr>
                <w:szCs w:val="24"/>
              </w:rPr>
              <w:t>Građani i/ili obitelji i/ili kućanstva</w:t>
            </w:r>
          </w:p>
        </w:tc>
        <w:tc>
          <w:tcPr>
            <w:tcW w:w="1276" w:type="dxa"/>
            <w:gridSpan w:val="2"/>
            <w:shd w:val="clear" w:color="auto" w:fill="FFFFFF"/>
          </w:tcPr>
          <w:p w14:paraId="4E7C655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54842C7"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036780E" w14:textId="77777777" w:rsidR="00762571" w:rsidRPr="00620A60" w:rsidRDefault="00762571" w:rsidP="00266ED0">
            <w:pPr>
              <w:shd w:val="clear" w:color="auto" w:fill="FFFFFF"/>
              <w:rPr>
                <w:b/>
                <w:szCs w:val="24"/>
              </w:rPr>
            </w:pPr>
            <w:r>
              <w:rPr>
                <w:b/>
                <w:szCs w:val="24"/>
              </w:rPr>
              <w:t>Ne</w:t>
            </w:r>
          </w:p>
        </w:tc>
      </w:tr>
      <w:tr w:rsidR="00762571" w:rsidRPr="0077506C" w14:paraId="3C0AC05C" w14:textId="77777777" w:rsidTr="00266ED0">
        <w:trPr>
          <w:gridAfter w:val="3"/>
          <w:wAfter w:w="2868" w:type="dxa"/>
          <w:trHeight w:val="284"/>
        </w:trPr>
        <w:tc>
          <w:tcPr>
            <w:tcW w:w="993" w:type="dxa"/>
            <w:shd w:val="clear" w:color="auto" w:fill="FFFFFF"/>
          </w:tcPr>
          <w:p w14:paraId="1B99B4D0" w14:textId="77777777" w:rsidR="00762571" w:rsidRPr="00620A60" w:rsidRDefault="00762571" w:rsidP="00266ED0">
            <w:pPr>
              <w:shd w:val="clear" w:color="auto" w:fill="FFFFFF"/>
              <w:rPr>
                <w:szCs w:val="24"/>
              </w:rPr>
            </w:pPr>
            <w:r w:rsidRPr="00620A60">
              <w:rPr>
                <w:szCs w:val="24"/>
              </w:rPr>
              <w:lastRenderedPageBreak/>
              <w:t>5.6.15.</w:t>
            </w:r>
          </w:p>
        </w:tc>
        <w:tc>
          <w:tcPr>
            <w:tcW w:w="5670" w:type="dxa"/>
            <w:gridSpan w:val="2"/>
            <w:shd w:val="clear" w:color="auto" w:fill="FFFFFF"/>
          </w:tcPr>
          <w:p w14:paraId="72BA5D8F" w14:textId="77777777" w:rsidR="00762571" w:rsidRPr="00620A60" w:rsidRDefault="00762571" w:rsidP="00266ED0">
            <w:pPr>
              <w:shd w:val="clear" w:color="auto" w:fill="FFFFFF"/>
              <w:rPr>
                <w:szCs w:val="24"/>
              </w:rPr>
            </w:pPr>
            <w:r w:rsidRPr="00620A60">
              <w:rPr>
                <w:szCs w:val="24"/>
              </w:rPr>
              <w:t>Radnici i/ili umirovljenici</w:t>
            </w:r>
          </w:p>
        </w:tc>
        <w:tc>
          <w:tcPr>
            <w:tcW w:w="1276" w:type="dxa"/>
            <w:gridSpan w:val="2"/>
            <w:shd w:val="clear" w:color="auto" w:fill="FFFFFF"/>
          </w:tcPr>
          <w:p w14:paraId="72A43A8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2165FF06"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0F542A6" w14:textId="77777777" w:rsidR="00762571" w:rsidRPr="00620A60" w:rsidRDefault="00762571" w:rsidP="00266ED0">
            <w:pPr>
              <w:shd w:val="clear" w:color="auto" w:fill="FFFFFF"/>
              <w:rPr>
                <w:b/>
                <w:szCs w:val="24"/>
              </w:rPr>
            </w:pPr>
            <w:r>
              <w:rPr>
                <w:b/>
                <w:szCs w:val="24"/>
              </w:rPr>
              <w:t>Ne</w:t>
            </w:r>
          </w:p>
        </w:tc>
      </w:tr>
      <w:tr w:rsidR="00762571" w:rsidRPr="0077506C" w14:paraId="2CAC0909" w14:textId="77777777" w:rsidTr="00266ED0">
        <w:trPr>
          <w:gridAfter w:val="3"/>
          <w:wAfter w:w="2868" w:type="dxa"/>
          <w:trHeight w:val="284"/>
        </w:trPr>
        <w:tc>
          <w:tcPr>
            <w:tcW w:w="993" w:type="dxa"/>
            <w:shd w:val="clear" w:color="auto" w:fill="FFFFFF"/>
          </w:tcPr>
          <w:p w14:paraId="03824C0A" w14:textId="77777777" w:rsidR="00762571" w:rsidRPr="00620A60" w:rsidRDefault="00762571" w:rsidP="00266ED0">
            <w:pPr>
              <w:shd w:val="clear" w:color="auto" w:fill="FFFFFF"/>
              <w:rPr>
                <w:szCs w:val="24"/>
              </w:rPr>
            </w:pPr>
            <w:r w:rsidRPr="00620A60">
              <w:rPr>
                <w:szCs w:val="24"/>
              </w:rPr>
              <w:t>5.6.16.</w:t>
            </w:r>
          </w:p>
        </w:tc>
        <w:tc>
          <w:tcPr>
            <w:tcW w:w="5670" w:type="dxa"/>
            <w:gridSpan w:val="2"/>
            <w:shd w:val="clear" w:color="auto" w:fill="FFFFFF"/>
          </w:tcPr>
          <w:p w14:paraId="38ABBB1A" w14:textId="77777777" w:rsidR="00762571" w:rsidRPr="00620A60" w:rsidRDefault="00762571" w:rsidP="00266ED0">
            <w:pPr>
              <w:shd w:val="clear" w:color="auto" w:fill="FFFFFF"/>
              <w:rPr>
                <w:szCs w:val="24"/>
              </w:rPr>
            </w:pPr>
            <w:r w:rsidRPr="00620A60">
              <w:rPr>
                <w:szCs w:val="24"/>
              </w:rPr>
              <w:t>Pružatelji uslužnih djelatnosti u pojedinoj gospodarskoj grani i/ili potrošači</w:t>
            </w:r>
          </w:p>
        </w:tc>
        <w:tc>
          <w:tcPr>
            <w:tcW w:w="1276" w:type="dxa"/>
            <w:gridSpan w:val="2"/>
            <w:shd w:val="clear" w:color="auto" w:fill="FFFFFF"/>
          </w:tcPr>
          <w:p w14:paraId="2F35B960"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3B15650D"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ED28102" w14:textId="77777777" w:rsidR="00762571" w:rsidRPr="00620A60" w:rsidRDefault="00762571" w:rsidP="00266ED0">
            <w:pPr>
              <w:shd w:val="clear" w:color="auto" w:fill="FFFFFF"/>
              <w:rPr>
                <w:b/>
                <w:szCs w:val="24"/>
              </w:rPr>
            </w:pPr>
            <w:r>
              <w:rPr>
                <w:b/>
                <w:szCs w:val="24"/>
              </w:rPr>
              <w:t>Ne</w:t>
            </w:r>
          </w:p>
        </w:tc>
      </w:tr>
      <w:tr w:rsidR="00762571" w:rsidRPr="0077506C" w14:paraId="4AC4FCAE" w14:textId="77777777" w:rsidTr="00266ED0">
        <w:trPr>
          <w:gridAfter w:val="3"/>
          <w:wAfter w:w="2868" w:type="dxa"/>
          <w:trHeight w:val="284"/>
        </w:trPr>
        <w:tc>
          <w:tcPr>
            <w:tcW w:w="993" w:type="dxa"/>
            <w:shd w:val="clear" w:color="auto" w:fill="FFFFFF"/>
          </w:tcPr>
          <w:p w14:paraId="5EE379E8" w14:textId="77777777" w:rsidR="00762571" w:rsidRPr="00620A60" w:rsidRDefault="00762571" w:rsidP="00266ED0">
            <w:pPr>
              <w:shd w:val="clear" w:color="auto" w:fill="FFFFFF"/>
              <w:rPr>
                <w:szCs w:val="24"/>
              </w:rPr>
            </w:pPr>
            <w:r w:rsidRPr="00620A60">
              <w:rPr>
                <w:szCs w:val="24"/>
              </w:rPr>
              <w:t>5.6.17.</w:t>
            </w:r>
          </w:p>
        </w:tc>
        <w:tc>
          <w:tcPr>
            <w:tcW w:w="5670" w:type="dxa"/>
            <w:gridSpan w:val="2"/>
            <w:shd w:val="clear" w:color="auto" w:fill="FFFFFF"/>
          </w:tcPr>
          <w:p w14:paraId="57C898BD" w14:textId="77777777" w:rsidR="00762571" w:rsidRPr="00620A60" w:rsidRDefault="00762571" w:rsidP="00266ED0">
            <w:pPr>
              <w:shd w:val="clear" w:color="auto" w:fill="FFFFFF"/>
              <w:rPr>
                <w:szCs w:val="24"/>
              </w:rPr>
            </w:pPr>
            <w:r w:rsidRPr="00620A60">
              <w:rPr>
                <w:szCs w:val="24"/>
              </w:rPr>
              <w:t>Hrvatski branitelji</w:t>
            </w:r>
          </w:p>
        </w:tc>
        <w:tc>
          <w:tcPr>
            <w:tcW w:w="1276" w:type="dxa"/>
            <w:gridSpan w:val="2"/>
            <w:shd w:val="clear" w:color="auto" w:fill="FFFFFF"/>
          </w:tcPr>
          <w:p w14:paraId="4598743C"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04AFF904"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6DF0D269" w14:textId="77777777" w:rsidR="00762571" w:rsidRPr="00620A60" w:rsidRDefault="00762571" w:rsidP="00266ED0">
            <w:pPr>
              <w:shd w:val="clear" w:color="auto" w:fill="FFFFFF"/>
              <w:rPr>
                <w:b/>
                <w:szCs w:val="24"/>
              </w:rPr>
            </w:pPr>
            <w:r>
              <w:rPr>
                <w:b/>
                <w:szCs w:val="24"/>
              </w:rPr>
              <w:t>Ne</w:t>
            </w:r>
          </w:p>
        </w:tc>
      </w:tr>
      <w:tr w:rsidR="00762571" w:rsidRPr="0077506C" w14:paraId="103EA569" w14:textId="77777777" w:rsidTr="00266ED0">
        <w:trPr>
          <w:gridAfter w:val="3"/>
          <w:wAfter w:w="2868" w:type="dxa"/>
          <w:trHeight w:val="284"/>
        </w:trPr>
        <w:tc>
          <w:tcPr>
            <w:tcW w:w="993" w:type="dxa"/>
            <w:shd w:val="clear" w:color="auto" w:fill="FFFFFF"/>
          </w:tcPr>
          <w:p w14:paraId="021E86D7" w14:textId="77777777" w:rsidR="00762571" w:rsidRPr="00620A60" w:rsidRDefault="00762571" w:rsidP="00266ED0">
            <w:pPr>
              <w:shd w:val="clear" w:color="auto" w:fill="FFFFFF"/>
              <w:rPr>
                <w:szCs w:val="24"/>
              </w:rPr>
            </w:pPr>
            <w:r w:rsidRPr="00620A60">
              <w:rPr>
                <w:szCs w:val="24"/>
              </w:rPr>
              <w:t>5.6.18.</w:t>
            </w:r>
          </w:p>
        </w:tc>
        <w:tc>
          <w:tcPr>
            <w:tcW w:w="5670" w:type="dxa"/>
            <w:gridSpan w:val="2"/>
            <w:shd w:val="clear" w:color="auto" w:fill="FFFFFF"/>
          </w:tcPr>
          <w:p w14:paraId="6827A199" w14:textId="77777777" w:rsidR="00762571" w:rsidRPr="00620A60" w:rsidRDefault="00762571" w:rsidP="00266ED0">
            <w:pPr>
              <w:shd w:val="clear" w:color="auto" w:fill="FFFFFF"/>
              <w:rPr>
                <w:szCs w:val="24"/>
              </w:rPr>
            </w:pPr>
            <w:r w:rsidRPr="00620A60">
              <w:rPr>
                <w:szCs w:val="24"/>
              </w:rPr>
              <w:t>Manjine i/ili socijalne skupine s posebnim interesima i potrebama</w:t>
            </w:r>
          </w:p>
        </w:tc>
        <w:tc>
          <w:tcPr>
            <w:tcW w:w="1276" w:type="dxa"/>
            <w:gridSpan w:val="2"/>
            <w:shd w:val="clear" w:color="auto" w:fill="FFFFFF"/>
          </w:tcPr>
          <w:p w14:paraId="536F4CF7"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6FE87D2A"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4516A181" w14:textId="77777777" w:rsidR="00762571" w:rsidRPr="00620A60" w:rsidRDefault="00762571" w:rsidP="00266ED0">
            <w:pPr>
              <w:shd w:val="clear" w:color="auto" w:fill="FFFFFF"/>
              <w:rPr>
                <w:b/>
                <w:szCs w:val="24"/>
              </w:rPr>
            </w:pPr>
            <w:r>
              <w:rPr>
                <w:b/>
                <w:szCs w:val="24"/>
              </w:rPr>
              <w:t>Ne</w:t>
            </w:r>
          </w:p>
        </w:tc>
      </w:tr>
      <w:tr w:rsidR="00762571" w:rsidRPr="0077506C" w14:paraId="6F2BDFB8" w14:textId="77777777" w:rsidTr="00266ED0">
        <w:trPr>
          <w:gridAfter w:val="3"/>
          <w:wAfter w:w="2868" w:type="dxa"/>
          <w:trHeight w:val="284"/>
        </w:trPr>
        <w:tc>
          <w:tcPr>
            <w:tcW w:w="993" w:type="dxa"/>
            <w:shd w:val="clear" w:color="auto" w:fill="FFFFFF"/>
          </w:tcPr>
          <w:p w14:paraId="4E5C74ED" w14:textId="77777777" w:rsidR="00762571" w:rsidRPr="00620A60" w:rsidRDefault="00762571" w:rsidP="00266ED0">
            <w:pPr>
              <w:shd w:val="clear" w:color="auto" w:fill="FFFFFF"/>
              <w:rPr>
                <w:szCs w:val="24"/>
              </w:rPr>
            </w:pPr>
            <w:r w:rsidRPr="00620A60">
              <w:rPr>
                <w:szCs w:val="24"/>
              </w:rPr>
              <w:t>5.6.19.</w:t>
            </w:r>
          </w:p>
        </w:tc>
        <w:tc>
          <w:tcPr>
            <w:tcW w:w="5670" w:type="dxa"/>
            <w:gridSpan w:val="2"/>
            <w:shd w:val="clear" w:color="auto" w:fill="FFFFFF"/>
          </w:tcPr>
          <w:p w14:paraId="4BFE8263" w14:textId="77777777" w:rsidR="00762571" w:rsidRPr="00620A60" w:rsidRDefault="00762571" w:rsidP="00266ED0">
            <w:pPr>
              <w:shd w:val="clear" w:color="auto" w:fill="FFFFFF"/>
              <w:rPr>
                <w:szCs w:val="24"/>
              </w:rPr>
            </w:pPr>
            <w:r w:rsidRPr="00620A60">
              <w:rPr>
                <w:szCs w:val="24"/>
              </w:rPr>
              <w:t>Udruge i/ili zaklade</w:t>
            </w:r>
          </w:p>
        </w:tc>
        <w:tc>
          <w:tcPr>
            <w:tcW w:w="1276" w:type="dxa"/>
            <w:gridSpan w:val="2"/>
            <w:shd w:val="clear" w:color="auto" w:fill="FFFFFF"/>
          </w:tcPr>
          <w:p w14:paraId="7DDCE514"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1E4D3DA8"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14432695" w14:textId="77777777" w:rsidR="00762571" w:rsidRPr="00620A60" w:rsidRDefault="00762571" w:rsidP="00266ED0">
            <w:pPr>
              <w:shd w:val="clear" w:color="auto" w:fill="FFFFFF"/>
              <w:rPr>
                <w:b/>
                <w:szCs w:val="24"/>
              </w:rPr>
            </w:pPr>
            <w:r>
              <w:rPr>
                <w:b/>
                <w:szCs w:val="24"/>
              </w:rPr>
              <w:t>Ne</w:t>
            </w:r>
          </w:p>
        </w:tc>
      </w:tr>
      <w:tr w:rsidR="00762571" w:rsidRPr="0077506C" w14:paraId="2FFBEEE8" w14:textId="77777777" w:rsidTr="00266ED0">
        <w:trPr>
          <w:gridAfter w:val="3"/>
          <w:wAfter w:w="2868" w:type="dxa"/>
          <w:trHeight w:val="284"/>
        </w:trPr>
        <w:tc>
          <w:tcPr>
            <w:tcW w:w="993" w:type="dxa"/>
            <w:shd w:val="clear" w:color="auto" w:fill="FFFFFF"/>
          </w:tcPr>
          <w:p w14:paraId="01327B87" w14:textId="77777777" w:rsidR="00762571" w:rsidRPr="00620A60" w:rsidRDefault="00762571" w:rsidP="00266ED0">
            <w:pPr>
              <w:shd w:val="clear" w:color="auto" w:fill="FFFFFF"/>
              <w:rPr>
                <w:szCs w:val="24"/>
              </w:rPr>
            </w:pPr>
            <w:r w:rsidRPr="00620A60">
              <w:rPr>
                <w:szCs w:val="24"/>
              </w:rPr>
              <w:t>5.6.20.</w:t>
            </w:r>
          </w:p>
        </w:tc>
        <w:tc>
          <w:tcPr>
            <w:tcW w:w="5670" w:type="dxa"/>
            <w:gridSpan w:val="2"/>
            <w:shd w:val="clear" w:color="auto" w:fill="FFFFFF"/>
          </w:tcPr>
          <w:p w14:paraId="08B989E4" w14:textId="77777777" w:rsidR="00762571" w:rsidRPr="00620A60" w:rsidRDefault="00762571" w:rsidP="00266ED0">
            <w:pPr>
              <w:shd w:val="clear" w:color="auto" w:fill="FFFFFF"/>
              <w:rPr>
                <w:szCs w:val="24"/>
              </w:rPr>
            </w:pPr>
            <w:r w:rsidRPr="00620A60">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50EBAADF"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C071772"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371B5E43" w14:textId="77777777" w:rsidR="00762571" w:rsidRPr="00620A60" w:rsidRDefault="00762571" w:rsidP="00266ED0">
            <w:pPr>
              <w:shd w:val="clear" w:color="auto" w:fill="FFFFFF"/>
              <w:rPr>
                <w:b/>
                <w:szCs w:val="24"/>
              </w:rPr>
            </w:pPr>
            <w:r>
              <w:rPr>
                <w:b/>
                <w:szCs w:val="24"/>
              </w:rPr>
              <w:t>Ne</w:t>
            </w:r>
          </w:p>
        </w:tc>
      </w:tr>
      <w:tr w:rsidR="00762571" w:rsidRPr="0077506C" w14:paraId="17667ECC" w14:textId="77777777" w:rsidTr="00266ED0">
        <w:trPr>
          <w:gridAfter w:val="3"/>
          <w:wAfter w:w="2868" w:type="dxa"/>
          <w:trHeight w:val="284"/>
        </w:trPr>
        <w:tc>
          <w:tcPr>
            <w:tcW w:w="993" w:type="dxa"/>
            <w:shd w:val="clear" w:color="auto" w:fill="FFFFFF"/>
          </w:tcPr>
          <w:p w14:paraId="6F090774" w14:textId="77777777" w:rsidR="00762571" w:rsidRPr="00620A60" w:rsidRDefault="00762571" w:rsidP="00266ED0">
            <w:pPr>
              <w:shd w:val="clear" w:color="auto" w:fill="FFFFFF"/>
              <w:rPr>
                <w:szCs w:val="24"/>
              </w:rPr>
            </w:pPr>
            <w:r w:rsidRPr="00620A60">
              <w:rPr>
                <w:szCs w:val="24"/>
              </w:rPr>
              <w:t>5.6.21.</w:t>
            </w:r>
          </w:p>
        </w:tc>
        <w:tc>
          <w:tcPr>
            <w:tcW w:w="5670" w:type="dxa"/>
            <w:gridSpan w:val="2"/>
            <w:shd w:val="clear" w:color="auto" w:fill="FFFFFF"/>
          </w:tcPr>
          <w:p w14:paraId="486FF0CA" w14:textId="77777777" w:rsidR="00762571" w:rsidRPr="00620A60" w:rsidRDefault="00762571" w:rsidP="00266ED0">
            <w:pPr>
              <w:shd w:val="clear" w:color="auto" w:fill="FFFFFF"/>
              <w:rPr>
                <w:szCs w:val="24"/>
              </w:rPr>
            </w:pPr>
            <w:r w:rsidRPr="00620A60">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097554C5"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7541C5CE"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774E7189" w14:textId="77777777" w:rsidR="00762571" w:rsidRPr="00620A60" w:rsidRDefault="00762571" w:rsidP="00266ED0">
            <w:pPr>
              <w:shd w:val="clear" w:color="auto" w:fill="FFFFFF"/>
              <w:rPr>
                <w:b/>
                <w:szCs w:val="24"/>
              </w:rPr>
            </w:pPr>
            <w:r>
              <w:rPr>
                <w:b/>
                <w:szCs w:val="24"/>
              </w:rPr>
              <w:t>Ne</w:t>
            </w:r>
          </w:p>
        </w:tc>
      </w:tr>
      <w:tr w:rsidR="00762571" w:rsidRPr="0077506C" w14:paraId="0286D440" w14:textId="77777777" w:rsidTr="00266ED0">
        <w:trPr>
          <w:gridAfter w:val="3"/>
          <w:wAfter w:w="2868" w:type="dxa"/>
          <w:trHeight w:val="284"/>
        </w:trPr>
        <w:tc>
          <w:tcPr>
            <w:tcW w:w="993" w:type="dxa"/>
            <w:shd w:val="clear" w:color="auto" w:fill="FFFFFF"/>
          </w:tcPr>
          <w:p w14:paraId="521B0C7C" w14:textId="77777777" w:rsidR="00762571" w:rsidRPr="00620A60" w:rsidRDefault="00762571" w:rsidP="00266ED0">
            <w:pPr>
              <w:shd w:val="clear" w:color="auto" w:fill="FFFFFF"/>
              <w:rPr>
                <w:szCs w:val="24"/>
              </w:rPr>
            </w:pPr>
            <w:r w:rsidRPr="00620A60">
              <w:rPr>
                <w:szCs w:val="24"/>
              </w:rPr>
              <w:t>5.6.22.</w:t>
            </w:r>
          </w:p>
        </w:tc>
        <w:tc>
          <w:tcPr>
            <w:tcW w:w="5670" w:type="dxa"/>
            <w:gridSpan w:val="2"/>
            <w:shd w:val="clear" w:color="auto" w:fill="FFFFFF"/>
          </w:tcPr>
          <w:p w14:paraId="72BAC99C" w14:textId="77777777" w:rsidR="00762571" w:rsidRPr="00620A60" w:rsidRDefault="00762571" w:rsidP="00266ED0">
            <w:pPr>
              <w:shd w:val="clear" w:color="auto" w:fill="FFFFFF"/>
              <w:rPr>
                <w:szCs w:val="24"/>
              </w:rPr>
            </w:pPr>
            <w:r w:rsidRPr="00620A60">
              <w:rPr>
                <w:szCs w:val="24"/>
              </w:rPr>
              <w:t>Drugi utvrđeni adresati:</w:t>
            </w:r>
          </w:p>
          <w:p w14:paraId="02D55A57" w14:textId="77777777" w:rsidR="00762571" w:rsidRPr="00620A60" w:rsidRDefault="00762571" w:rsidP="00266ED0">
            <w:pPr>
              <w:shd w:val="clear" w:color="auto" w:fill="FFFFFF"/>
              <w:rPr>
                <w:szCs w:val="24"/>
              </w:rPr>
            </w:pPr>
          </w:p>
        </w:tc>
        <w:tc>
          <w:tcPr>
            <w:tcW w:w="1276" w:type="dxa"/>
            <w:gridSpan w:val="2"/>
            <w:shd w:val="clear" w:color="auto" w:fill="FFFFFF"/>
          </w:tcPr>
          <w:p w14:paraId="4DF7680A" w14:textId="77777777" w:rsidR="00762571" w:rsidRPr="00620A60" w:rsidRDefault="00762571" w:rsidP="00266ED0">
            <w:pPr>
              <w:shd w:val="clear" w:color="auto" w:fill="FFFFFF"/>
              <w:rPr>
                <w:b/>
                <w:szCs w:val="24"/>
              </w:rPr>
            </w:pPr>
            <w:r>
              <w:rPr>
                <w:b/>
                <w:szCs w:val="24"/>
              </w:rPr>
              <w:t>Ne</w:t>
            </w:r>
          </w:p>
        </w:tc>
        <w:tc>
          <w:tcPr>
            <w:tcW w:w="1028" w:type="dxa"/>
            <w:gridSpan w:val="2"/>
            <w:shd w:val="clear" w:color="auto" w:fill="FFFFFF"/>
          </w:tcPr>
          <w:p w14:paraId="275F1676" w14:textId="77777777" w:rsidR="00762571" w:rsidRPr="00620A60" w:rsidRDefault="00762571" w:rsidP="00266ED0">
            <w:pPr>
              <w:shd w:val="clear" w:color="auto" w:fill="FFFFFF"/>
              <w:rPr>
                <w:b/>
                <w:szCs w:val="24"/>
              </w:rPr>
            </w:pPr>
            <w:r>
              <w:rPr>
                <w:b/>
                <w:szCs w:val="24"/>
              </w:rPr>
              <w:t>Ne</w:t>
            </w:r>
          </w:p>
        </w:tc>
        <w:tc>
          <w:tcPr>
            <w:tcW w:w="956" w:type="dxa"/>
            <w:shd w:val="clear" w:color="auto" w:fill="FFFFFF"/>
          </w:tcPr>
          <w:p w14:paraId="05ED7AA6" w14:textId="77777777" w:rsidR="00762571" w:rsidRPr="00620A60" w:rsidRDefault="00762571" w:rsidP="00266ED0">
            <w:pPr>
              <w:shd w:val="clear" w:color="auto" w:fill="FFFFFF"/>
              <w:rPr>
                <w:b/>
                <w:szCs w:val="24"/>
              </w:rPr>
            </w:pPr>
            <w:r>
              <w:rPr>
                <w:b/>
                <w:szCs w:val="24"/>
              </w:rPr>
              <w:t>Ne</w:t>
            </w:r>
          </w:p>
        </w:tc>
      </w:tr>
      <w:tr w:rsidR="00762571" w:rsidRPr="0077506C" w14:paraId="48569EFE" w14:textId="77777777" w:rsidTr="00266ED0">
        <w:trPr>
          <w:gridAfter w:val="3"/>
          <w:wAfter w:w="2868" w:type="dxa"/>
          <w:trHeight w:val="284"/>
        </w:trPr>
        <w:tc>
          <w:tcPr>
            <w:tcW w:w="993" w:type="dxa"/>
            <w:shd w:val="clear" w:color="auto" w:fill="FFFFFF"/>
          </w:tcPr>
          <w:p w14:paraId="09895998" w14:textId="77777777" w:rsidR="00762571" w:rsidRPr="00620A60" w:rsidRDefault="00762571" w:rsidP="00266ED0">
            <w:pPr>
              <w:shd w:val="clear" w:color="auto" w:fill="FFFFFF"/>
              <w:rPr>
                <w:szCs w:val="24"/>
              </w:rPr>
            </w:pPr>
            <w:r w:rsidRPr="00620A60">
              <w:rPr>
                <w:szCs w:val="24"/>
              </w:rPr>
              <w:t>5.6.23.</w:t>
            </w:r>
          </w:p>
        </w:tc>
        <w:tc>
          <w:tcPr>
            <w:tcW w:w="8930" w:type="dxa"/>
            <w:gridSpan w:val="7"/>
            <w:shd w:val="clear" w:color="auto" w:fill="FFFFFF"/>
          </w:tcPr>
          <w:p w14:paraId="753ED47D" w14:textId="77777777" w:rsidR="00762571" w:rsidRPr="00620A60" w:rsidRDefault="00762571" w:rsidP="00266ED0">
            <w:pPr>
              <w:shd w:val="clear" w:color="auto" w:fill="FFFFFF"/>
              <w:rPr>
                <w:szCs w:val="24"/>
              </w:rPr>
            </w:pPr>
            <w:r w:rsidRPr="00620A60">
              <w:rPr>
                <w:szCs w:val="24"/>
              </w:rPr>
              <w:t>Obrazloženje za analizu utvrđivanja adresata od 5.6.12. do 5.6.23.</w:t>
            </w:r>
          </w:p>
          <w:p w14:paraId="066AC00E" w14:textId="77777777" w:rsidR="00762571" w:rsidRPr="006849FD" w:rsidRDefault="00762571" w:rsidP="00266ED0">
            <w:pPr>
              <w:shd w:val="clear" w:color="auto" w:fill="FFFFFF"/>
              <w:rPr>
                <w:szCs w:val="24"/>
              </w:rPr>
            </w:pPr>
            <w:r w:rsidRPr="00036907">
              <w:rPr>
                <w:szCs w:val="24"/>
              </w:rPr>
              <w:t xml:space="preserve">Nisu utvrđeni adresati na koje bi </w:t>
            </w:r>
            <w:r>
              <w:rPr>
                <w:szCs w:val="24"/>
              </w:rPr>
              <w:t>p</w:t>
            </w:r>
            <w:r>
              <w:rPr>
                <w:color w:val="000000"/>
                <w:shd w:val="clear" w:color="auto" w:fill="FFFFFF"/>
              </w:rPr>
              <w:t xml:space="preserve">itanja koja se uređuju </w:t>
            </w:r>
            <w:r>
              <w:rPr>
                <w:szCs w:val="24"/>
              </w:rPr>
              <w:t xml:space="preserve">Zakonom </w:t>
            </w:r>
            <w:r w:rsidRPr="00036907">
              <w:rPr>
                <w:szCs w:val="24"/>
              </w:rPr>
              <w:t>ima</w:t>
            </w:r>
            <w:r>
              <w:rPr>
                <w:szCs w:val="24"/>
              </w:rPr>
              <w:t>la</w:t>
            </w:r>
            <w:r w:rsidRPr="00036907">
              <w:rPr>
                <w:szCs w:val="24"/>
              </w:rPr>
              <w:t xml:space="preserve"> izravne učinke</w:t>
            </w:r>
            <w:r>
              <w:rPr>
                <w:szCs w:val="24"/>
              </w:rPr>
              <w:t xml:space="preserve"> na zaštitu ljudskih prava</w:t>
            </w:r>
            <w:r w:rsidRPr="00036907">
              <w:rPr>
                <w:szCs w:val="24"/>
              </w:rPr>
              <w:t>.</w:t>
            </w:r>
          </w:p>
        </w:tc>
      </w:tr>
      <w:tr w:rsidR="00762571" w:rsidRPr="0077506C" w14:paraId="1EF7E5AB" w14:textId="77777777" w:rsidTr="00266ED0">
        <w:trPr>
          <w:gridAfter w:val="3"/>
          <w:wAfter w:w="2868" w:type="dxa"/>
          <w:trHeight w:val="3642"/>
        </w:trPr>
        <w:tc>
          <w:tcPr>
            <w:tcW w:w="993" w:type="dxa"/>
            <w:shd w:val="clear" w:color="auto" w:fill="FFFFFF"/>
          </w:tcPr>
          <w:p w14:paraId="3E1E622C" w14:textId="77777777" w:rsidR="00762571" w:rsidRPr="00620A60" w:rsidRDefault="00762571" w:rsidP="00266ED0">
            <w:pPr>
              <w:shd w:val="clear" w:color="auto" w:fill="FFFFFF"/>
              <w:rPr>
                <w:szCs w:val="24"/>
              </w:rPr>
            </w:pPr>
            <w:r w:rsidRPr="00620A60">
              <w:rPr>
                <w:szCs w:val="24"/>
              </w:rPr>
              <w:t>5.6.24.</w:t>
            </w:r>
          </w:p>
        </w:tc>
        <w:tc>
          <w:tcPr>
            <w:tcW w:w="8930" w:type="dxa"/>
            <w:gridSpan w:val="7"/>
            <w:shd w:val="clear" w:color="auto" w:fill="FFFFFF"/>
          </w:tcPr>
          <w:p w14:paraId="2EA8FB0A" w14:textId="77777777" w:rsidR="00762571" w:rsidRPr="00620A60" w:rsidRDefault="00762571" w:rsidP="00266ED0">
            <w:pPr>
              <w:shd w:val="clear" w:color="auto" w:fill="FFFFFF"/>
              <w:rPr>
                <w:b/>
                <w:szCs w:val="24"/>
              </w:rPr>
            </w:pPr>
            <w:r w:rsidRPr="00620A60">
              <w:rPr>
                <w:b/>
                <w:szCs w:val="24"/>
              </w:rPr>
              <w:t>REZULTAT PRETHODNE PROCJENE UČINAKA NA ZAŠTITU LJUDSKIH PRAVA:</w:t>
            </w:r>
          </w:p>
          <w:p w14:paraId="23B38C4C" w14:textId="77777777" w:rsidR="00762571" w:rsidRPr="00620A60" w:rsidRDefault="00762571" w:rsidP="00266ED0">
            <w:pPr>
              <w:shd w:val="clear" w:color="auto" w:fill="FFFFFF"/>
              <w:jc w:val="both"/>
              <w:rPr>
                <w:i/>
                <w:szCs w:val="24"/>
              </w:rPr>
            </w:pPr>
            <w:r w:rsidRPr="00620A60">
              <w:rPr>
                <w:i/>
                <w:szCs w:val="24"/>
              </w:rPr>
              <w:t xml:space="preserve">Da li je utvrđena barem jedna kombinacija: </w:t>
            </w:r>
          </w:p>
          <w:p w14:paraId="3A19F509"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mali broj adresata</w:t>
            </w:r>
          </w:p>
          <w:p w14:paraId="10DA214E"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veliki izravni učinak i veliki broj adresata</w:t>
            </w:r>
          </w:p>
          <w:p w14:paraId="1B3C684F" w14:textId="77777777" w:rsidR="00762571" w:rsidRPr="00620A60" w:rsidRDefault="00762571" w:rsidP="00266ED0">
            <w:pPr>
              <w:pStyle w:val="Odlomakpopisa"/>
              <w:numPr>
                <w:ilvl w:val="1"/>
                <w:numId w:val="33"/>
              </w:numPr>
              <w:shd w:val="clear" w:color="auto" w:fill="FFFFFF"/>
              <w:ind w:left="459" w:hanging="283"/>
              <w:jc w:val="both"/>
              <w:rPr>
                <w:i/>
                <w:szCs w:val="24"/>
              </w:rPr>
            </w:pPr>
            <w:r w:rsidRPr="00620A60">
              <w:rPr>
                <w:i/>
                <w:szCs w:val="24"/>
              </w:rPr>
              <w:t>mali izravni učinak i veliki broj adresata.</w:t>
            </w:r>
          </w:p>
          <w:p w14:paraId="777A504C" w14:textId="77777777" w:rsidR="00762571" w:rsidRPr="00620A60" w:rsidRDefault="00762571" w:rsidP="00266ED0">
            <w:pPr>
              <w:shd w:val="clear" w:color="auto" w:fill="FFFFFF"/>
              <w:jc w:val="both"/>
              <w:rPr>
                <w:i/>
                <w:szCs w:val="24"/>
              </w:rPr>
            </w:pPr>
            <w:r w:rsidRPr="00620A60">
              <w:rPr>
                <w:i/>
                <w:szCs w:val="24"/>
              </w:rPr>
              <w:t>Ako da, označite tu kombinaciju u tablici s „DA“:</w:t>
            </w:r>
          </w:p>
          <w:tbl>
            <w:tblPr>
              <w:tblW w:w="8667" w:type="dxa"/>
              <w:tblLayout w:type="fixed"/>
              <w:tblLook w:val="00A0" w:firstRow="1" w:lastRow="0" w:firstColumn="1" w:lastColumn="0" w:noHBand="0" w:noVBand="0"/>
            </w:tblPr>
            <w:tblGrid>
              <w:gridCol w:w="2068"/>
              <w:gridCol w:w="2086"/>
              <w:gridCol w:w="1591"/>
              <w:gridCol w:w="1515"/>
              <w:gridCol w:w="1407"/>
            </w:tblGrid>
            <w:tr w:rsidR="00762571" w:rsidRPr="0077506C" w14:paraId="406A0948" w14:textId="77777777" w:rsidTr="00266ED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2A677D41" w14:textId="77777777" w:rsidR="00762571" w:rsidRPr="0077506C" w:rsidRDefault="00762571" w:rsidP="00266ED0">
                  <w:pPr>
                    <w:shd w:val="clear" w:color="auto" w:fill="FFFFFF"/>
                    <w:rPr>
                      <w:color w:val="000000"/>
                      <w:szCs w:val="24"/>
                    </w:rPr>
                  </w:pPr>
                  <w:r w:rsidRPr="0077506C">
                    <w:rPr>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tcPr>
                <w:p w14:paraId="5F3CF403" w14:textId="77777777" w:rsidR="00762571" w:rsidRPr="0077506C" w:rsidRDefault="00762571" w:rsidP="00266ED0">
                  <w:pPr>
                    <w:shd w:val="clear" w:color="auto" w:fill="FFFFFF"/>
                    <w:jc w:val="center"/>
                    <w:rPr>
                      <w:b/>
                      <w:bCs/>
                      <w:color w:val="000000"/>
                      <w:szCs w:val="24"/>
                    </w:rPr>
                  </w:pPr>
                  <w:r w:rsidRPr="0077506C">
                    <w:rPr>
                      <w:b/>
                      <w:bCs/>
                      <w:color w:val="000000"/>
                      <w:szCs w:val="24"/>
                    </w:rPr>
                    <w:t>Izravni učinci</w:t>
                  </w:r>
                </w:p>
              </w:tc>
            </w:tr>
            <w:tr w:rsidR="00762571" w:rsidRPr="0077506C" w14:paraId="65F5B9EF" w14:textId="77777777" w:rsidTr="00266ED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tcPr>
                <w:p w14:paraId="3EF2E21A" w14:textId="77777777" w:rsidR="00762571" w:rsidRPr="0077506C" w:rsidRDefault="00762571" w:rsidP="00266ED0">
                  <w:pPr>
                    <w:shd w:val="clear" w:color="auto" w:fill="FFFFFF"/>
                    <w:rPr>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tcPr>
                <w:p w14:paraId="06D8DC36"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tcPr>
                <w:p w14:paraId="4884B226" w14:textId="77777777" w:rsidR="00762571" w:rsidRPr="0077506C" w:rsidRDefault="00762571" w:rsidP="00266ED0">
                  <w:pPr>
                    <w:shd w:val="clear" w:color="auto" w:fill="FFFFFF"/>
                    <w:rPr>
                      <w:color w:val="000000"/>
                      <w:szCs w:val="24"/>
                    </w:rPr>
                  </w:pPr>
                  <w:r w:rsidRPr="0077506C">
                    <w:rPr>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tcPr>
                <w:p w14:paraId="25B32DEE" w14:textId="77777777" w:rsidR="00762571" w:rsidRPr="0077506C" w:rsidRDefault="00762571" w:rsidP="00266ED0">
                  <w:pPr>
                    <w:shd w:val="clear" w:color="auto" w:fill="FFFFFF"/>
                    <w:rPr>
                      <w:color w:val="000000"/>
                      <w:szCs w:val="24"/>
                    </w:rPr>
                  </w:pPr>
                  <w:r w:rsidRPr="0077506C">
                    <w:rPr>
                      <w:color w:val="000000"/>
                      <w:szCs w:val="24"/>
                    </w:rPr>
                    <w:t>veliki</w:t>
                  </w:r>
                </w:p>
              </w:tc>
            </w:tr>
            <w:tr w:rsidR="00762571" w:rsidRPr="0077506C" w14:paraId="4B62EBDC" w14:textId="77777777" w:rsidTr="00266ED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tcPr>
                <w:p w14:paraId="1EEAE1B0" w14:textId="77777777" w:rsidR="00762571" w:rsidRPr="0077506C" w:rsidRDefault="00762571" w:rsidP="00266ED0">
                  <w:pPr>
                    <w:shd w:val="clear" w:color="auto" w:fill="FFFFFF"/>
                    <w:jc w:val="center"/>
                    <w:rPr>
                      <w:b/>
                      <w:bCs/>
                      <w:color w:val="000000"/>
                      <w:szCs w:val="24"/>
                    </w:rPr>
                  </w:pPr>
                  <w:r w:rsidRPr="0077506C">
                    <w:rPr>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tcPr>
                <w:p w14:paraId="33E0EAF0" w14:textId="77777777" w:rsidR="00762571" w:rsidRPr="0077506C" w:rsidRDefault="00762571" w:rsidP="00266ED0">
                  <w:pPr>
                    <w:shd w:val="clear" w:color="auto" w:fill="FFFFFF"/>
                    <w:rPr>
                      <w:color w:val="000000"/>
                      <w:szCs w:val="24"/>
                    </w:rPr>
                  </w:pPr>
                  <w:r w:rsidRPr="0077506C">
                    <w:rPr>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56A1D666"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9AADF66"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B490573" w14:textId="77777777" w:rsidR="00762571" w:rsidRPr="0077506C" w:rsidRDefault="00762571" w:rsidP="00266ED0">
                  <w:pPr>
                    <w:shd w:val="clear" w:color="auto" w:fill="FFFFFF"/>
                    <w:rPr>
                      <w:color w:val="000000"/>
                      <w:szCs w:val="24"/>
                    </w:rPr>
                  </w:pPr>
                </w:p>
              </w:tc>
            </w:tr>
            <w:tr w:rsidR="00762571" w:rsidRPr="0077506C" w14:paraId="43A1585C"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2CFF4405"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57E13946" w14:textId="77777777" w:rsidR="00762571" w:rsidRPr="0077506C" w:rsidRDefault="00762571" w:rsidP="00266ED0">
                  <w:pPr>
                    <w:shd w:val="clear" w:color="auto" w:fill="FFFFFF"/>
                    <w:rPr>
                      <w:color w:val="000000"/>
                      <w:szCs w:val="24"/>
                    </w:rPr>
                  </w:pPr>
                  <w:r w:rsidRPr="0077506C">
                    <w:rPr>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765F1AE0"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39970B85" w14:textId="77777777" w:rsidR="00762571" w:rsidRPr="0077506C" w:rsidRDefault="00762571" w:rsidP="00266ED0">
                  <w:pPr>
                    <w:shd w:val="clear" w:color="auto" w:fill="FFFFFF"/>
                    <w:rPr>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2A1C8CD" w14:textId="77777777" w:rsidR="00762571" w:rsidRPr="0077506C" w:rsidRDefault="00762571" w:rsidP="00266ED0">
                  <w:pPr>
                    <w:shd w:val="clear" w:color="auto" w:fill="FFFFFF"/>
                    <w:rPr>
                      <w:b/>
                      <w:bCs/>
                      <w:color w:val="000000"/>
                      <w:szCs w:val="24"/>
                    </w:rPr>
                  </w:pPr>
                </w:p>
              </w:tc>
            </w:tr>
            <w:tr w:rsidR="00762571" w:rsidRPr="0077506C" w14:paraId="1D03B7FF" w14:textId="77777777" w:rsidTr="00266ED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tcPr>
                <w:p w14:paraId="1FC78CE1" w14:textId="77777777" w:rsidR="00762571" w:rsidRPr="0077506C" w:rsidRDefault="00762571" w:rsidP="00266ED0">
                  <w:pPr>
                    <w:shd w:val="clear" w:color="auto" w:fill="FFFFFF"/>
                    <w:rPr>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tcPr>
                <w:p w14:paraId="457443D8" w14:textId="77777777" w:rsidR="00762571" w:rsidRPr="0077506C" w:rsidRDefault="00762571" w:rsidP="00266ED0">
                  <w:pPr>
                    <w:shd w:val="clear" w:color="auto" w:fill="FFFFFF"/>
                    <w:rPr>
                      <w:color w:val="000000"/>
                      <w:szCs w:val="24"/>
                    </w:rPr>
                  </w:pPr>
                  <w:r w:rsidRPr="0077506C">
                    <w:rPr>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185B807A" w14:textId="77777777" w:rsidR="00762571" w:rsidRPr="0077506C" w:rsidRDefault="00762571" w:rsidP="00266ED0">
                  <w:pPr>
                    <w:shd w:val="clear" w:color="auto" w:fill="FFFFFF"/>
                    <w:rPr>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95C74FB" w14:textId="77777777" w:rsidR="00762571" w:rsidRPr="0077506C" w:rsidRDefault="00762571" w:rsidP="00266ED0">
                  <w:pPr>
                    <w:shd w:val="clear" w:color="auto" w:fill="FFFFFF"/>
                    <w:rPr>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B007E8D" w14:textId="77777777" w:rsidR="00762571" w:rsidRPr="0077506C" w:rsidRDefault="00762571" w:rsidP="00266ED0">
                  <w:pPr>
                    <w:shd w:val="clear" w:color="auto" w:fill="FFFFFF"/>
                    <w:rPr>
                      <w:b/>
                      <w:bCs/>
                      <w:color w:val="000000"/>
                      <w:szCs w:val="24"/>
                    </w:rPr>
                  </w:pPr>
                </w:p>
              </w:tc>
            </w:tr>
          </w:tbl>
          <w:p w14:paraId="32B68422" w14:textId="77777777" w:rsidR="00762571" w:rsidRPr="00620A60" w:rsidRDefault="00762571" w:rsidP="00266ED0">
            <w:pPr>
              <w:shd w:val="clear" w:color="auto" w:fill="FFFFFF"/>
              <w:rPr>
                <w:szCs w:val="24"/>
              </w:rPr>
            </w:pPr>
          </w:p>
        </w:tc>
      </w:tr>
      <w:tr w:rsidR="00762571" w:rsidRPr="0077506C" w14:paraId="6E8F101E" w14:textId="77777777" w:rsidTr="00266ED0">
        <w:trPr>
          <w:gridAfter w:val="3"/>
          <w:wAfter w:w="2868" w:type="dxa"/>
          <w:trHeight w:val="284"/>
        </w:trPr>
        <w:tc>
          <w:tcPr>
            <w:tcW w:w="993" w:type="dxa"/>
            <w:vMerge w:val="restart"/>
            <w:shd w:val="clear" w:color="auto" w:fill="FFFFFF"/>
          </w:tcPr>
          <w:p w14:paraId="27329861" w14:textId="77777777" w:rsidR="00762571" w:rsidRPr="00620A60" w:rsidRDefault="00762571" w:rsidP="00266ED0">
            <w:pPr>
              <w:shd w:val="clear" w:color="auto" w:fill="FFFFFF"/>
              <w:rPr>
                <w:szCs w:val="24"/>
              </w:rPr>
            </w:pPr>
            <w:r w:rsidRPr="00620A60">
              <w:rPr>
                <w:szCs w:val="24"/>
              </w:rPr>
              <w:t>6.</w:t>
            </w:r>
          </w:p>
        </w:tc>
        <w:tc>
          <w:tcPr>
            <w:tcW w:w="8930" w:type="dxa"/>
            <w:gridSpan w:val="7"/>
            <w:shd w:val="clear" w:color="auto" w:fill="FFFFFF"/>
          </w:tcPr>
          <w:p w14:paraId="5B0C911C" w14:textId="77777777" w:rsidR="00762571" w:rsidRPr="00620A60" w:rsidRDefault="00762571" w:rsidP="00266ED0">
            <w:pPr>
              <w:shd w:val="clear" w:color="auto" w:fill="FFFFFF"/>
              <w:rPr>
                <w:b/>
                <w:szCs w:val="24"/>
              </w:rPr>
            </w:pPr>
            <w:r w:rsidRPr="00620A60">
              <w:rPr>
                <w:b/>
                <w:szCs w:val="24"/>
              </w:rPr>
              <w:t>Prethodni test malog i srednjeg poduzetništva (Prethodni MSP test)</w:t>
            </w:r>
          </w:p>
          <w:p w14:paraId="0C27D124" w14:textId="77777777" w:rsidR="00762571" w:rsidRPr="00620A60" w:rsidRDefault="00762571" w:rsidP="00266ED0">
            <w:pPr>
              <w:shd w:val="clear" w:color="auto" w:fill="FFFFFF"/>
              <w:jc w:val="both"/>
              <w:rPr>
                <w:b/>
                <w:szCs w:val="24"/>
              </w:rPr>
            </w:pPr>
            <w:r w:rsidRPr="00620A60">
              <w:rPr>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762571" w:rsidRPr="0077506C" w14:paraId="79B357B0" w14:textId="77777777" w:rsidTr="00266ED0">
        <w:trPr>
          <w:gridAfter w:val="3"/>
          <w:wAfter w:w="2868" w:type="dxa"/>
          <w:trHeight w:val="284"/>
        </w:trPr>
        <w:tc>
          <w:tcPr>
            <w:tcW w:w="993" w:type="dxa"/>
            <w:vMerge/>
            <w:shd w:val="clear" w:color="auto" w:fill="FFFFFF"/>
          </w:tcPr>
          <w:p w14:paraId="016A3807" w14:textId="77777777" w:rsidR="00762571" w:rsidRPr="00620A60" w:rsidRDefault="00762571" w:rsidP="00266ED0">
            <w:pPr>
              <w:shd w:val="clear" w:color="auto" w:fill="FFFFFF"/>
              <w:rPr>
                <w:szCs w:val="24"/>
              </w:rPr>
            </w:pPr>
          </w:p>
        </w:tc>
        <w:tc>
          <w:tcPr>
            <w:tcW w:w="6946" w:type="dxa"/>
            <w:gridSpan w:val="4"/>
            <w:shd w:val="clear" w:color="auto" w:fill="FFFFFF"/>
          </w:tcPr>
          <w:p w14:paraId="62F41206" w14:textId="77777777" w:rsidR="00762571" w:rsidRPr="00620A60" w:rsidRDefault="00762571" w:rsidP="00266ED0">
            <w:pPr>
              <w:shd w:val="clear" w:color="auto" w:fill="FFFFFF"/>
              <w:rPr>
                <w:szCs w:val="24"/>
              </w:rPr>
            </w:pPr>
            <w:r w:rsidRPr="00620A60">
              <w:rPr>
                <w:szCs w:val="24"/>
              </w:rPr>
              <w:t>Odgovorite sa »DA« ili »NE«, uz obvezni opis sljedećih učinaka:</w:t>
            </w:r>
          </w:p>
        </w:tc>
        <w:tc>
          <w:tcPr>
            <w:tcW w:w="1028" w:type="dxa"/>
            <w:gridSpan w:val="2"/>
            <w:shd w:val="clear" w:color="auto" w:fill="FFFFFF"/>
          </w:tcPr>
          <w:p w14:paraId="486453D6" w14:textId="77777777" w:rsidR="00762571" w:rsidRPr="00620A60" w:rsidRDefault="00762571" w:rsidP="00266ED0">
            <w:pPr>
              <w:shd w:val="clear" w:color="auto" w:fill="FFFFFF"/>
              <w:rPr>
                <w:szCs w:val="24"/>
              </w:rPr>
            </w:pPr>
            <w:r w:rsidRPr="00620A60">
              <w:rPr>
                <w:szCs w:val="24"/>
              </w:rPr>
              <w:t>DA</w:t>
            </w:r>
          </w:p>
        </w:tc>
        <w:tc>
          <w:tcPr>
            <w:tcW w:w="956" w:type="dxa"/>
            <w:shd w:val="clear" w:color="auto" w:fill="FFFFFF"/>
          </w:tcPr>
          <w:p w14:paraId="4BF10E03" w14:textId="77777777" w:rsidR="00762571" w:rsidRPr="00620A60" w:rsidRDefault="00762571" w:rsidP="00266ED0">
            <w:pPr>
              <w:shd w:val="clear" w:color="auto" w:fill="FFFFFF"/>
              <w:rPr>
                <w:szCs w:val="24"/>
              </w:rPr>
            </w:pPr>
            <w:r w:rsidRPr="00620A60">
              <w:rPr>
                <w:szCs w:val="24"/>
              </w:rPr>
              <w:t>NE</w:t>
            </w:r>
          </w:p>
        </w:tc>
      </w:tr>
      <w:tr w:rsidR="00762571" w:rsidRPr="0077506C" w14:paraId="73348943" w14:textId="77777777" w:rsidTr="00266ED0">
        <w:trPr>
          <w:gridAfter w:val="3"/>
          <w:wAfter w:w="2868" w:type="dxa"/>
          <w:trHeight w:val="284"/>
        </w:trPr>
        <w:tc>
          <w:tcPr>
            <w:tcW w:w="993" w:type="dxa"/>
            <w:vMerge w:val="restart"/>
            <w:shd w:val="clear" w:color="auto" w:fill="FFFFFF"/>
          </w:tcPr>
          <w:p w14:paraId="7037E987" w14:textId="77777777" w:rsidR="00762571" w:rsidRPr="00620A60" w:rsidRDefault="00762571" w:rsidP="00266ED0">
            <w:pPr>
              <w:shd w:val="clear" w:color="auto" w:fill="FFFFFF"/>
              <w:rPr>
                <w:szCs w:val="24"/>
              </w:rPr>
            </w:pPr>
            <w:r w:rsidRPr="00620A60">
              <w:rPr>
                <w:szCs w:val="24"/>
              </w:rPr>
              <w:t>6.1.</w:t>
            </w:r>
          </w:p>
        </w:tc>
        <w:tc>
          <w:tcPr>
            <w:tcW w:w="6946" w:type="dxa"/>
            <w:gridSpan w:val="4"/>
            <w:shd w:val="clear" w:color="auto" w:fill="FFFFFF"/>
          </w:tcPr>
          <w:p w14:paraId="2C06E425" w14:textId="77777777" w:rsidR="00762571" w:rsidRPr="00620A60" w:rsidRDefault="00762571" w:rsidP="00266ED0">
            <w:pPr>
              <w:shd w:val="clear" w:color="auto" w:fill="FFFFFF"/>
              <w:jc w:val="both"/>
              <w:rPr>
                <w:szCs w:val="24"/>
              </w:rPr>
            </w:pPr>
            <w:r w:rsidRPr="00620A60">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14:paraId="1F6B1BE9" w14:textId="77777777" w:rsidR="00762571" w:rsidRPr="00620A60" w:rsidRDefault="00762571" w:rsidP="00266ED0">
            <w:pPr>
              <w:shd w:val="clear" w:color="auto" w:fill="FFFFFF"/>
              <w:rPr>
                <w:b/>
                <w:szCs w:val="24"/>
              </w:rPr>
            </w:pPr>
          </w:p>
        </w:tc>
        <w:tc>
          <w:tcPr>
            <w:tcW w:w="956" w:type="dxa"/>
            <w:shd w:val="clear" w:color="auto" w:fill="FFFFFF"/>
          </w:tcPr>
          <w:p w14:paraId="6B1A8386" w14:textId="77777777" w:rsidR="00762571" w:rsidRPr="00620A60" w:rsidRDefault="00762571" w:rsidP="00266ED0">
            <w:pPr>
              <w:shd w:val="clear" w:color="auto" w:fill="FFFFFF"/>
              <w:rPr>
                <w:b/>
                <w:szCs w:val="24"/>
              </w:rPr>
            </w:pPr>
            <w:r>
              <w:rPr>
                <w:b/>
                <w:szCs w:val="24"/>
              </w:rPr>
              <w:t>Ne</w:t>
            </w:r>
          </w:p>
        </w:tc>
      </w:tr>
      <w:tr w:rsidR="00762571" w:rsidRPr="0077506C" w14:paraId="780A9DD2" w14:textId="77777777" w:rsidTr="00266ED0">
        <w:trPr>
          <w:gridAfter w:val="3"/>
          <w:wAfter w:w="2868" w:type="dxa"/>
          <w:trHeight w:val="284"/>
        </w:trPr>
        <w:tc>
          <w:tcPr>
            <w:tcW w:w="993" w:type="dxa"/>
            <w:vMerge/>
            <w:shd w:val="clear" w:color="auto" w:fill="FFFFFF"/>
          </w:tcPr>
          <w:p w14:paraId="4182CA99" w14:textId="77777777" w:rsidR="00762571" w:rsidRPr="00620A60" w:rsidRDefault="00762571" w:rsidP="00266ED0">
            <w:pPr>
              <w:shd w:val="clear" w:color="auto" w:fill="FFFFFF"/>
              <w:rPr>
                <w:szCs w:val="24"/>
              </w:rPr>
            </w:pPr>
          </w:p>
        </w:tc>
        <w:tc>
          <w:tcPr>
            <w:tcW w:w="8930" w:type="dxa"/>
            <w:gridSpan w:val="7"/>
            <w:shd w:val="clear" w:color="auto" w:fill="FFFFFF"/>
          </w:tcPr>
          <w:p w14:paraId="51A321C7" w14:textId="77777777" w:rsidR="00762571" w:rsidRPr="00620A60" w:rsidRDefault="00762571" w:rsidP="00266ED0">
            <w:pPr>
              <w:shd w:val="clear" w:color="auto" w:fill="FFFFFF"/>
              <w:rPr>
                <w:szCs w:val="24"/>
              </w:rPr>
            </w:pPr>
            <w:r w:rsidRPr="00620A60">
              <w:rPr>
                <w:szCs w:val="24"/>
              </w:rPr>
              <w:t xml:space="preserve">Obrazloženje: </w:t>
            </w:r>
          </w:p>
          <w:p w14:paraId="7A53B318" w14:textId="77777777" w:rsidR="00762571" w:rsidRPr="00620A60" w:rsidRDefault="00762571" w:rsidP="00266ED0">
            <w:pPr>
              <w:shd w:val="clear" w:color="auto" w:fill="FFFFFF"/>
              <w:rPr>
                <w:b/>
                <w:szCs w:val="24"/>
              </w:rPr>
            </w:pPr>
            <w:r w:rsidRPr="00D059E9">
              <w:rPr>
                <w:szCs w:val="24"/>
              </w:rPr>
              <w:t>Propis neće imati učinke na</w:t>
            </w:r>
            <w:r>
              <w:rPr>
                <w:b/>
                <w:szCs w:val="24"/>
              </w:rPr>
              <w:t xml:space="preserve"> </w:t>
            </w:r>
            <w:r w:rsidRPr="0077506C">
              <w:rPr>
                <w:szCs w:val="24"/>
              </w:rPr>
              <w:t>mal</w:t>
            </w:r>
            <w:r>
              <w:rPr>
                <w:szCs w:val="24"/>
              </w:rPr>
              <w:t>e</w:t>
            </w:r>
            <w:r w:rsidRPr="0077506C">
              <w:rPr>
                <w:szCs w:val="24"/>
              </w:rPr>
              <w:t xml:space="preserve"> i srednj</w:t>
            </w:r>
            <w:r>
              <w:rPr>
                <w:szCs w:val="24"/>
              </w:rPr>
              <w:t>e</w:t>
            </w:r>
            <w:r w:rsidRPr="0077506C">
              <w:rPr>
                <w:szCs w:val="24"/>
              </w:rPr>
              <w:t xml:space="preserve"> poduzetnika kroz administrativne troškove provedbe postupaka</w:t>
            </w:r>
            <w:r>
              <w:rPr>
                <w:szCs w:val="24"/>
              </w:rPr>
              <w:t>.</w:t>
            </w:r>
          </w:p>
        </w:tc>
      </w:tr>
      <w:tr w:rsidR="00762571" w:rsidRPr="0077506C" w14:paraId="09C928C2" w14:textId="77777777" w:rsidTr="00266ED0">
        <w:trPr>
          <w:gridAfter w:val="3"/>
          <w:wAfter w:w="2868" w:type="dxa"/>
          <w:trHeight w:val="284"/>
        </w:trPr>
        <w:tc>
          <w:tcPr>
            <w:tcW w:w="993" w:type="dxa"/>
            <w:vMerge w:val="restart"/>
            <w:shd w:val="clear" w:color="auto" w:fill="FFFFFF"/>
          </w:tcPr>
          <w:p w14:paraId="4A55761A" w14:textId="77777777" w:rsidR="00762571" w:rsidRPr="00620A60" w:rsidRDefault="00762571" w:rsidP="00266ED0">
            <w:pPr>
              <w:shd w:val="clear" w:color="auto" w:fill="FFFFFF"/>
              <w:rPr>
                <w:szCs w:val="24"/>
              </w:rPr>
            </w:pPr>
            <w:r w:rsidRPr="00620A60">
              <w:rPr>
                <w:szCs w:val="24"/>
              </w:rPr>
              <w:t>6.2.</w:t>
            </w:r>
          </w:p>
        </w:tc>
        <w:tc>
          <w:tcPr>
            <w:tcW w:w="6946" w:type="dxa"/>
            <w:gridSpan w:val="4"/>
            <w:shd w:val="clear" w:color="auto" w:fill="FFFFFF"/>
          </w:tcPr>
          <w:p w14:paraId="4BA0A42D" w14:textId="77777777" w:rsidR="00762571" w:rsidRPr="00620A60" w:rsidRDefault="00762571" w:rsidP="00266ED0">
            <w:pPr>
              <w:shd w:val="clear" w:color="auto" w:fill="FFFFFF"/>
              <w:jc w:val="both"/>
              <w:rPr>
                <w:szCs w:val="24"/>
              </w:rPr>
            </w:pPr>
            <w:r w:rsidRPr="00620A60">
              <w:rPr>
                <w:szCs w:val="24"/>
              </w:rPr>
              <w:t>Da li će propis imati učinke na tržišnu konkurenciju i konkurentnost unutarnjeg tržišta EU u smislu prepreka slobodi tržišne konkurencije?</w:t>
            </w:r>
          </w:p>
        </w:tc>
        <w:tc>
          <w:tcPr>
            <w:tcW w:w="1028" w:type="dxa"/>
            <w:gridSpan w:val="2"/>
            <w:shd w:val="clear" w:color="auto" w:fill="FFFFFF"/>
          </w:tcPr>
          <w:p w14:paraId="6CC73F4A" w14:textId="77777777" w:rsidR="00762571" w:rsidRPr="00620A60" w:rsidRDefault="00762571" w:rsidP="00266ED0">
            <w:pPr>
              <w:shd w:val="clear" w:color="auto" w:fill="FFFFFF"/>
              <w:rPr>
                <w:b/>
                <w:szCs w:val="24"/>
              </w:rPr>
            </w:pPr>
          </w:p>
        </w:tc>
        <w:tc>
          <w:tcPr>
            <w:tcW w:w="956" w:type="dxa"/>
            <w:shd w:val="clear" w:color="auto" w:fill="FFFFFF"/>
          </w:tcPr>
          <w:p w14:paraId="32D3FE22" w14:textId="77777777" w:rsidR="00762571" w:rsidRPr="00620A60" w:rsidRDefault="00762571" w:rsidP="00266ED0">
            <w:pPr>
              <w:shd w:val="clear" w:color="auto" w:fill="FFFFFF"/>
              <w:rPr>
                <w:b/>
                <w:szCs w:val="24"/>
              </w:rPr>
            </w:pPr>
            <w:r>
              <w:rPr>
                <w:b/>
                <w:szCs w:val="24"/>
              </w:rPr>
              <w:t>Ne</w:t>
            </w:r>
          </w:p>
        </w:tc>
      </w:tr>
      <w:tr w:rsidR="00762571" w:rsidRPr="0077506C" w14:paraId="746997B0" w14:textId="77777777" w:rsidTr="00266ED0">
        <w:trPr>
          <w:gridAfter w:val="3"/>
          <w:wAfter w:w="2868" w:type="dxa"/>
          <w:trHeight w:val="284"/>
        </w:trPr>
        <w:tc>
          <w:tcPr>
            <w:tcW w:w="993" w:type="dxa"/>
            <w:vMerge/>
            <w:shd w:val="clear" w:color="auto" w:fill="FFFFFF"/>
          </w:tcPr>
          <w:p w14:paraId="052D5C1E" w14:textId="77777777" w:rsidR="00762571" w:rsidRPr="00620A60" w:rsidRDefault="00762571" w:rsidP="00266ED0">
            <w:pPr>
              <w:shd w:val="clear" w:color="auto" w:fill="FFFFFF"/>
              <w:rPr>
                <w:szCs w:val="24"/>
              </w:rPr>
            </w:pPr>
          </w:p>
        </w:tc>
        <w:tc>
          <w:tcPr>
            <w:tcW w:w="8930" w:type="dxa"/>
            <w:gridSpan w:val="7"/>
            <w:shd w:val="clear" w:color="auto" w:fill="FFFFFF"/>
          </w:tcPr>
          <w:p w14:paraId="3833A2DF" w14:textId="77777777" w:rsidR="00762571" w:rsidRPr="00620A60" w:rsidRDefault="00762571" w:rsidP="00266ED0">
            <w:pPr>
              <w:shd w:val="clear" w:color="auto" w:fill="FFFFFF"/>
              <w:rPr>
                <w:szCs w:val="24"/>
              </w:rPr>
            </w:pPr>
            <w:r w:rsidRPr="00620A60">
              <w:rPr>
                <w:szCs w:val="24"/>
              </w:rPr>
              <w:t>Obrazloženje:</w:t>
            </w:r>
          </w:p>
          <w:p w14:paraId="2FFC12CA" w14:textId="77777777" w:rsidR="00762571" w:rsidRPr="00620A60" w:rsidRDefault="00762571" w:rsidP="00266ED0">
            <w:pPr>
              <w:shd w:val="clear" w:color="auto" w:fill="FFFFFF"/>
              <w:rPr>
                <w:b/>
                <w:szCs w:val="24"/>
              </w:rPr>
            </w:pPr>
            <w:r>
              <w:rPr>
                <w:szCs w:val="24"/>
              </w:rPr>
              <w:t>P</w:t>
            </w:r>
            <w:r w:rsidRPr="0077506C">
              <w:rPr>
                <w:szCs w:val="24"/>
              </w:rPr>
              <w:t xml:space="preserve">ropis </w:t>
            </w:r>
            <w:r>
              <w:rPr>
                <w:szCs w:val="24"/>
              </w:rPr>
              <w:t xml:space="preserve">neće </w:t>
            </w:r>
            <w:r w:rsidRPr="0077506C">
              <w:rPr>
                <w:szCs w:val="24"/>
              </w:rPr>
              <w:t>imati učinke na tržišnu konkurenciju i konkurentnost unutarnjeg tržišta EU u smislu prepreka slobodi tržišne konkurencije</w:t>
            </w:r>
            <w:r>
              <w:rPr>
                <w:szCs w:val="24"/>
              </w:rPr>
              <w:t>.</w:t>
            </w:r>
          </w:p>
        </w:tc>
      </w:tr>
      <w:tr w:rsidR="00762571" w:rsidRPr="0077506C" w14:paraId="0BB852AC" w14:textId="77777777" w:rsidTr="00266ED0">
        <w:trPr>
          <w:gridAfter w:val="3"/>
          <w:wAfter w:w="2868" w:type="dxa"/>
          <w:trHeight w:val="284"/>
        </w:trPr>
        <w:tc>
          <w:tcPr>
            <w:tcW w:w="993" w:type="dxa"/>
            <w:vMerge w:val="restart"/>
            <w:shd w:val="clear" w:color="auto" w:fill="FFFFFF"/>
          </w:tcPr>
          <w:p w14:paraId="11ED1FA5" w14:textId="77777777" w:rsidR="00762571" w:rsidRPr="00620A60" w:rsidRDefault="00762571" w:rsidP="00266ED0">
            <w:pPr>
              <w:shd w:val="clear" w:color="auto" w:fill="FFFFFF"/>
              <w:rPr>
                <w:szCs w:val="24"/>
              </w:rPr>
            </w:pPr>
            <w:r w:rsidRPr="00620A60">
              <w:rPr>
                <w:szCs w:val="24"/>
              </w:rPr>
              <w:t>6.3.</w:t>
            </w:r>
          </w:p>
        </w:tc>
        <w:tc>
          <w:tcPr>
            <w:tcW w:w="6946" w:type="dxa"/>
            <w:gridSpan w:val="4"/>
            <w:shd w:val="clear" w:color="auto" w:fill="FFFFFF"/>
          </w:tcPr>
          <w:p w14:paraId="50E3B536" w14:textId="77777777" w:rsidR="00762571" w:rsidRPr="00620A60" w:rsidRDefault="00762571" w:rsidP="00266ED0">
            <w:pPr>
              <w:shd w:val="clear" w:color="auto" w:fill="FFFFFF"/>
              <w:rPr>
                <w:szCs w:val="24"/>
              </w:rPr>
            </w:pPr>
            <w:r w:rsidRPr="00620A60">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14:paraId="4AABC244" w14:textId="77777777" w:rsidR="00762571" w:rsidRPr="00620A60" w:rsidRDefault="00762571" w:rsidP="00266ED0">
            <w:pPr>
              <w:shd w:val="clear" w:color="auto" w:fill="FFFFFF"/>
              <w:rPr>
                <w:b/>
                <w:szCs w:val="24"/>
              </w:rPr>
            </w:pPr>
          </w:p>
        </w:tc>
        <w:tc>
          <w:tcPr>
            <w:tcW w:w="956" w:type="dxa"/>
            <w:shd w:val="clear" w:color="auto" w:fill="FFFFFF"/>
          </w:tcPr>
          <w:p w14:paraId="3A4888E3" w14:textId="77777777" w:rsidR="00762571" w:rsidRPr="00620A60" w:rsidRDefault="00762571" w:rsidP="00266ED0">
            <w:pPr>
              <w:shd w:val="clear" w:color="auto" w:fill="FFFFFF"/>
              <w:rPr>
                <w:b/>
                <w:szCs w:val="24"/>
              </w:rPr>
            </w:pPr>
            <w:r>
              <w:rPr>
                <w:b/>
                <w:szCs w:val="24"/>
              </w:rPr>
              <w:t>Ne</w:t>
            </w:r>
          </w:p>
        </w:tc>
      </w:tr>
      <w:tr w:rsidR="00762571" w:rsidRPr="0077506C" w14:paraId="5C79E643" w14:textId="77777777" w:rsidTr="00266ED0">
        <w:trPr>
          <w:gridAfter w:val="3"/>
          <w:wAfter w:w="2868" w:type="dxa"/>
          <w:trHeight w:val="284"/>
        </w:trPr>
        <w:tc>
          <w:tcPr>
            <w:tcW w:w="993" w:type="dxa"/>
            <w:vMerge/>
            <w:shd w:val="clear" w:color="auto" w:fill="FFFFFF"/>
          </w:tcPr>
          <w:p w14:paraId="39483AAB" w14:textId="77777777" w:rsidR="00762571" w:rsidRPr="00620A60" w:rsidRDefault="00762571" w:rsidP="00266ED0">
            <w:pPr>
              <w:shd w:val="clear" w:color="auto" w:fill="FFFFFF"/>
              <w:rPr>
                <w:szCs w:val="24"/>
              </w:rPr>
            </w:pPr>
          </w:p>
        </w:tc>
        <w:tc>
          <w:tcPr>
            <w:tcW w:w="8930" w:type="dxa"/>
            <w:gridSpan w:val="7"/>
            <w:shd w:val="clear" w:color="auto" w:fill="FFFFFF"/>
          </w:tcPr>
          <w:p w14:paraId="22FF9614" w14:textId="77777777" w:rsidR="00762571" w:rsidRPr="00620A60" w:rsidRDefault="00762571" w:rsidP="00266ED0">
            <w:pPr>
              <w:shd w:val="clear" w:color="auto" w:fill="FFFFFF"/>
              <w:rPr>
                <w:szCs w:val="24"/>
              </w:rPr>
            </w:pPr>
            <w:r w:rsidRPr="00620A60">
              <w:rPr>
                <w:szCs w:val="24"/>
              </w:rPr>
              <w:t>Obrazloženje:</w:t>
            </w:r>
          </w:p>
          <w:p w14:paraId="422D3C95" w14:textId="77777777" w:rsidR="00762571" w:rsidRPr="00620A60" w:rsidRDefault="00762571" w:rsidP="00266ED0">
            <w:pPr>
              <w:shd w:val="clear" w:color="auto" w:fill="FFFFFF"/>
              <w:rPr>
                <w:b/>
                <w:szCs w:val="24"/>
              </w:rPr>
            </w:pPr>
            <w:r>
              <w:rPr>
                <w:szCs w:val="24"/>
              </w:rPr>
              <w:t xml:space="preserve">Propis ne </w:t>
            </w:r>
            <w:r w:rsidRPr="0077506C">
              <w:rPr>
                <w:szCs w:val="24"/>
              </w:rPr>
              <w:t xml:space="preserve">uvodi naknade i davanja koje će imati učinke na financijske rezultate poslovanja poduzetnika </w:t>
            </w:r>
            <w:r>
              <w:rPr>
                <w:szCs w:val="24"/>
              </w:rPr>
              <w:t xml:space="preserve">i ne </w:t>
            </w:r>
            <w:r w:rsidRPr="0077506C">
              <w:rPr>
                <w:szCs w:val="24"/>
              </w:rPr>
              <w:t>postoji trošak prilagodbe zbog primjene propisa</w:t>
            </w:r>
            <w:r>
              <w:rPr>
                <w:szCs w:val="24"/>
              </w:rPr>
              <w:t>.</w:t>
            </w:r>
          </w:p>
        </w:tc>
      </w:tr>
      <w:tr w:rsidR="00762571" w:rsidRPr="0077506C" w14:paraId="0B5BC335" w14:textId="77777777" w:rsidTr="00266ED0">
        <w:trPr>
          <w:gridAfter w:val="3"/>
          <w:wAfter w:w="2868" w:type="dxa"/>
          <w:trHeight w:val="284"/>
        </w:trPr>
        <w:tc>
          <w:tcPr>
            <w:tcW w:w="993" w:type="dxa"/>
            <w:vMerge w:val="restart"/>
            <w:shd w:val="clear" w:color="auto" w:fill="FFFFFF"/>
          </w:tcPr>
          <w:p w14:paraId="4B8372C7" w14:textId="77777777" w:rsidR="00762571" w:rsidRPr="00620A60" w:rsidRDefault="00762571" w:rsidP="00266ED0">
            <w:pPr>
              <w:shd w:val="clear" w:color="auto" w:fill="FFFFFF"/>
              <w:rPr>
                <w:szCs w:val="24"/>
              </w:rPr>
            </w:pPr>
            <w:r w:rsidRPr="00620A60">
              <w:rPr>
                <w:szCs w:val="24"/>
              </w:rPr>
              <w:t>6.4.</w:t>
            </w:r>
          </w:p>
        </w:tc>
        <w:tc>
          <w:tcPr>
            <w:tcW w:w="6946" w:type="dxa"/>
            <w:gridSpan w:val="4"/>
            <w:shd w:val="clear" w:color="auto" w:fill="FFFFFF"/>
          </w:tcPr>
          <w:p w14:paraId="0CD71F5A" w14:textId="77777777" w:rsidR="00762571" w:rsidRPr="00620A60" w:rsidRDefault="00762571" w:rsidP="00266ED0">
            <w:pPr>
              <w:shd w:val="clear" w:color="auto" w:fill="FFFFFF"/>
              <w:rPr>
                <w:szCs w:val="24"/>
              </w:rPr>
            </w:pPr>
            <w:r w:rsidRPr="00620A60">
              <w:rPr>
                <w:szCs w:val="24"/>
              </w:rPr>
              <w:t>Da li će propis imati posebne učinke na mikro poduzetnike?</w:t>
            </w:r>
          </w:p>
        </w:tc>
        <w:tc>
          <w:tcPr>
            <w:tcW w:w="1028" w:type="dxa"/>
            <w:gridSpan w:val="2"/>
            <w:shd w:val="clear" w:color="auto" w:fill="FFFFFF"/>
          </w:tcPr>
          <w:p w14:paraId="33DA781E" w14:textId="77777777" w:rsidR="00762571" w:rsidRPr="00620A60" w:rsidRDefault="00762571" w:rsidP="00266ED0">
            <w:pPr>
              <w:shd w:val="clear" w:color="auto" w:fill="FFFFFF"/>
              <w:rPr>
                <w:b/>
                <w:szCs w:val="24"/>
              </w:rPr>
            </w:pPr>
          </w:p>
        </w:tc>
        <w:tc>
          <w:tcPr>
            <w:tcW w:w="956" w:type="dxa"/>
            <w:shd w:val="clear" w:color="auto" w:fill="FFFFFF"/>
          </w:tcPr>
          <w:p w14:paraId="5F3EE81E" w14:textId="77777777" w:rsidR="00762571" w:rsidRPr="00620A60" w:rsidRDefault="00762571" w:rsidP="00266ED0">
            <w:pPr>
              <w:shd w:val="clear" w:color="auto" w:fill="FFFFFF"/>
              <w:rPr>
                <w:b/>
                <w:szCs w:val="24"/>
              </w:rPr>
            </w:pPr>
            <w:r>
              <w:rPr>
                <w:b/>
                <w:szCs w:val="24"/>
              </w:rPr>
              <w:t>Ne</w:t>
            </w:r>
          </w:p>
        </w:tc>
      </w:tr>
      <w:tr w:rsidR="00762571" w:rsidRPr="0077506C" w14:paraId="5AF191BC" w14:textId="77777777" w:rsidTr="00266ED0">
        <w:trPr>
          <w:gridAfter w:val="3"/>
          <w:wAfter w:w="2868" w:type="dxa"/>
          <w:trHeight w:val="284"/>
        </w:trPr>
        <w:tc>
          <w:tcPr>
            <w:tcW w:w="993" w:type="dxa"/>
            <w:vMerge/>
            <w:shd w:val="clear" w:color="auto" w:fill="FFFFFF"/>
          </w:tcPr>
          <w:p w14:paraId="5A5C88D7" w14:textId="77777777" w:rsidR="00762571" w:rsidRPr="00620A60" w:rsidRDefault="00762571" w:rsidP="00266ED0">
            <w:pPr>
              <w:shd w:val="clear" w:color="auto" w:fill="FFFFFF"/>
              <w:rPr>
                <w:szCs w:val="24"/>
              </w:rPr>
            </w:pPr>
          </w:p>
        </w:tc>
        <w:tc>
          <w:tcPr>
            <w:tcW w:w="8930" w:type="dxa"/>
            <w:gridSpan w:val="7"/>
            <w:shd w:val="clear" w:color="auto" w:fill="FFFFFF"/>
          </w:tcPr>
          <w:p w14:paraId="2AFA8FFA" w14:textId="77777777" w:rsidR="00762571" w:rsidRPr="00620A60" w:rsidRDefault="00762571" w:rsidP="00266ED0">
            <w:pPr>
              <w:shd w:val="clear" w:color="auto" w:fill="FFFFFF"/>
              <w:rPr>
                <w:szCs w:val="24"/>
              </w:rPr>
            </w:pPr>
            <w:r w:rsidRPr="00620A60">
              <w:rPr>
                <w:szCs w:val="24"/>
              </w:rPr>
              <w:t>Obrazloženje:</w:t>
            </w:r>
          </w:p>
          <w:p w14:paraId="69722490" w14:textId="77777777" w:rsidR="00762571" w:rsidRPr="00620A60" w:rsidRDefault="00762571" w:rsidP="00266ED0">
            <w:pPr>
              <w:shd w:val="clear" w:color="auto" w:fill="FFFFFF"/>
              <w:rPr>
                <w:b/>
                <w:szCs w:val="24"/>
              </w:rPr>
            </w:pPr>
            <w:r>
              <w:rPr>
                <w:szCs w:val="24"/>
              </w:rPr>
              <w:t>P</w:t>
            </w:r>
            <w:r w:rsidRPr="0077506C">
              <w:rPr>
                <w:szCs w:val="24"/>
              </w:rPr>
              <w:t xml:space="preserve">ropis </w:t>
            </w:r>
            <w:r>
              <w:rPr>
                <w:szCs w:val="24"/>
              </w:rPr>
              <w:t xml:space="preserve">neće </w:t>
            </w:r>
            <w:r w:rsidRPr="0077506C">
              <w:rPr>
                <w:szCs w:val="24"/>
              </w:rPr>
              <w:t>imati posebne učinke na mikro poduzetnike</w:t>
            </w:r>
            <w:r>
              <w:rPr>
                <w:szCs w:val="24"/>
              </w:rPr>
              <w:t>.</w:t>
            </w:r>
          </w:p>
        </w:tc>
      </w:tr>
      <w:tr w:rsidR="00762571" w:rsidRPr="0077506C" w14:paraId="12B9688B" w14:textId="77777777" w:rsidTr="00266ED0">
        <w:trPr>
          <w:gridAfter w:val="3"/>
          <w:wAfter w:w="2868" w:type="dxa"/>
          <w:trHeight w:val="284"/>
        </w:trPr>
        <w:tc>
          <w:tcPr>
            <w:tcW w:w="993" w:type="dxa"/>
            <w:vMerge w:val="restart"/>
            <w:shd w:val="clear" w:color="auto" w:fill="FFFFFF"/>
          </w:tcPr>
          <w:p w14:paraId="0070C8F2" w14:textId="77777777" w:rsidR="00762571" w:rsidRPr="00620A60" w:rsidRDefault="00762571" w:rsidP="00266ED0">
            <w:pPr>
              <w:shd w:val="clear" w:color="auto" w:fill="FFFFFF"/>
              <w:rPr>
                <w:szCs w:val="24"/>
              </w:rPr>
            </w:pPr>
            <w:r w:rsidRPr="00620A60">
              <w:rPr>
                <w:szCs w:val="24"/>
              </w:rPr>
              <w:t>6.5.</w:t>
            </w:r>
          </w:p>
        </w:tc>
        <w:tc>
          <w:tcPr>
            <w:tcW w:w="8930" w:type="dxa"/>
            <w:gridSpan w:val="7"/>
            <w:shd w:val="clear" w:color="auto" w:fill="FFFFFF"/>
          </w:tcPr>
          <w:p w14:paraId="01D991C2" w14:textId="77777777" w:rsidR="00762571" w:rsidRPr="00620A60" w:rsidRDefault="00762571" w:rsidP="00266ED0">
            <w:pPr>
              <w:shd w:val="clear" w:color="auto" w:fill="FFFFFF"/>
              <w:rPr>
                <w:b/>
                <w:szCs w:val="24"/>
              </w:rPr>
            </w:pPr>
            <w:r w:rsidRPr="00620A60">
              <w:rPr>
                <w:szCs w:val="24"/>
              </w:rPr>
              <w:t>Ako predložena normativna inicijativa nema učinke navedene pod pitanjima 6.1. do 6.4., navedite obrazloženje u prilog izjavi o nepostojanju učinka na male i srednje poduzetnike.</w:t>
            </w:r>
          </w:p>
        </w:tc>
      </w:tr>
      <w:tr w:rsidR="00762571" w:rsidRPr="0077506C" w14:paraId="21FBCE1C" w14:textId="77777777" w:rsidTr="00266ED0">
        <w:trPr>
          <w:gridAfter w:val="3"/>
          <w:wAfter w:w="2868" w:type="dxa"/>
          <w:trHeight w:val="284"/>
        </w:trPr>
        <w:tc>
          <w:tcPr>
            <w:tcW w:w="993" w:type="dxa"/>
            <w:vMerge/>
            <w:shd w:val="clear" w:color="auto" w:fill="FFFFFF"/>
          </w:tcPr>
          <w:p w14:paraId="6DEC49C9" w14:textId="77777777" w:rsidR="00762571" w:rsidRPr="00620A60" w:rsidRDefault="00762571" w:rsidP="00266ED0">
            <w:pPr>
              <w:shd w:val="clear" w:color="auto" w:fill="FFFFFF"/>
              <w:rPr>
                <w:szCs w:val="24"/>
              </w:rPr>
            </w:pPr>
          </w:p>
        </w:tc>
        <w:tc>
          <w:tcPr>
            <w:tcW w:w="8930" w:type="dxa"/>
            <w:gridSpan w:val="7"/>
            <w:shd w:val="clear" w:color="auto" w:fill="FFFFFF"/>
          </w:tcPr>
          <w:p w14:paraId="1CD798CC" w14:textId="77777777" w:rsidR="00762571" w:rsidRPr="00620A60" w:rsidRDefault="00762571" w:rsidP="00266ED0">
            <w:pPr>
              <w:shd w:val="clear" w:color="auto" w:fill="FFFFFF"/>
              <w:rPr>
                <w:szCs w:val="24"/>
              </w:rPr>
            </w:pPr>
            <w:r w:rsidRPr="00620A60">
              <w:rPr>
                <w:szCs w:val="24"/>
              </w:rPr>
              <w:t>Obrazloženje:</w:t>
            </w:r>
          </w:p>
          <w:p w14:paraId="160D9437" w14:textId="77777777" w:rsidR="00762571" w:rsidRPr="00620A60" w:rsidRDefault="00762571" w:rsidP="00266ED0">
            <w:pPr>
              <w:shd w:val="clear" w:color="auto" w:fill="FFFFFF"/>
              <w:rPr>
                <w:szCs w:val="24"/>
              </w:rPr>
            </w:pPr>
            <w:r>
              <w:rPr>
                <w:szCs w:val="24"/>
              </w:rPr>
              <w:t>P</w:t>
            </w:r>
            <w:r>
              <w:rPr>
                <w:color w:val="000000"/>
                <w:shd w:val="clear" w:color="auto" w:fill="FFFFFF"/>
              </w:rPr>
              <w:t>ropisom se ne uvode naknade niti davanja</w:t>
            </w:r>
            <w:r>
              <w:rPr>
                <w:szCs w:val="24"/>
              </w:rPr>
              <w:t xml:space="preserve"> kojima bi se male i srednje poduzetnike opteretilo administrativnim troškovima</w:t>
            </w:r>
            <w:r>
              <w:rPr>
                <w:color w:val="000000"/>
                <w:shd w:val="clear" w:color="auto" w:fill="FFFFFF"/>
              </w:rPr>
              <w:t xml:space="preserve"> niti se djeluje na tržišnu konkurenciju i konkurentnost unutarnjeg tržišta EU. Pitanja koja se uređuju Zakonom su takva da neće imati izravnih učinaka na male i srednje poduzetnike.</w:t>
            </w:r>
          </w:p>
        </w:tc>
      </w:tr>
      <w:tr w:rsidR="00762571" w:rsidRPr="0077506C" w14:paraId="6E5D4198" w14:textId="77777777" w:rsidTr="00266ED0">
        <w:trPr>
          <w:gridAfter w:val="3"/>
          <w:wAfter w:w="2868" w:type="dxa"/>
          <w:trHeight w:val="284"/>
        </w:trPr>
        <w:tc>
          <w:tcPr>
            <w:tcW w:w="993" w:type="dxa"/>
            <w:shd w:val="clear" w:color="auto" w:fill="FFFFFF"/>
          </w:tcPr>
          <w:p w14:paraId="541ED0A0" w14:textId="77777777" w:rsidR="00762571" w:rsidRPr="00620A60" w:rsidRDefault="00762571" w:rsidP="00266ED0">
            <w:pPr>
              <w:shd w:val="clear" w:color="auto" w:fill="FFFFFF"/>
              <w:rPr>
                <w:szCs w:val="24"/>
              </w:rPr>
            </w:pPr>
            <w:r w:rsidRPr="00620A60">
              <w:rPr>
                <w:szCs w:val="24"/>
              </w:rPr>
              <w:t>7.</w:t>
            </w:r>
          </w:p>
        </w:tc>
        <w:tc>
          <w:tcPr>
            <w:tcW w:w="8930" w:type="dxa"/>
            <w:gridSpan w:val="7"/>
            <w:shd w:val="clear" w:color="auto" w:fill="FFFFFF"/>
          </w:tcPr>
          <w:p w14:paraId="3D367CC4" w14:textId="77777777" w:rsidR="00762571" w:rsidRPr="00620A60" w:rsidRDefault="00762571" w:rsidP="00266ED0">
            <w:pPr>
              <w:shd w:val="clear" w:color="auto" w:fill="FFFFFF"/>
              <w:rPr>
                <w:b/>
                <w:szCs w:val="24"/>
              </w:rPr>
            </w:pPr>
            <w:r w:rsidRPr="00620A60">
              <w:rPr>
                <w:b/>
                <w:szCs w:val="24"/>
              </w:rPr>
              <w:t>Utvrđivanje potrebe za provođenjem SCM metodologije</w:t>
            </w:r>
          </w:p>
        </w:tc>
      </w:tr>
      <w:tr w:rsidR="00762571" w:rsidRPr="0077506C" w14:paraId="40042F37" w14:textId="77777777" w:rsidTr="00266ED0">
        <w:trPr>
          <w:gridAfter w:val="3"/>
          <w:wAfter w:w="2868" w:type="dxa"/>
          <w:trHeight w:val="284"/>
        </w:trPr>
        <w:tc>
          <w:tcPr>
            <w:tcW w:w="993" w:type="dxa"/>
            <w:shd w:val="clear" w:color="auto" w:fill="FFFFFF"/>
          </w:tcPr>
          <w:p w14:paraId="0AAA4E9F" w14:textId="77777777" w:rsidR="00762571" w:rsidRPr="00620A60" w:rsidRDefault="00762571" w:rsidP="00266ED0">
            <w:pPr>
              <w:shd w:val="clear" w:color="auto" w:fill="FFFFFF"/>
              <w:rPr>
                <w:szCs w:val="24"/>
              </w:rPr>
            </w:pPr>
          </w:p>
        </w:tc>
        <w:tc>
          <w:tcPr>
            <w:tcW w:w="8930" w:type="dxa"/>
            <w:gridSpan w:val="7"/>
            <w:shd w:val="clear" w:color="auto" w:fill="FFFFFF"/>
          </w:tcPr>
          <w:p w14:paraId="4296DA8A" w14:textId="77777777" w:rsidR="00762571" w:rsidRPr="00620A60" w:rsidRDefault="00762571" w:rsidP="00266ED0">
            <w:pPr>
              <w:shd w:val="clear" w:color="auto" w:fill="FFFFFF"/>
              <w:jc w:val="both"/>
              <w:rPr>
                <w:i/>
                <w:szCs w:val="24"/>
              </w:rPr>
            </w:pPr>
            <w:r w:rsidRPr="00620A60">
              <w:rPr>
                <w:i/>
                <w:szCs w:val="24"/>
              </w:rPr>
              <w:t xml:space="preserve">Ako je odgovor na pitanje pod rednim brojem 6.1. „DA“, iz Prethodnog MSP testa potrebno je uz Obrazac prethodne procjene priložiti pravilno ispunjenu Standard </w:t>
            </w:r>
            <w:proofErr w:type="spellStart"/>
            <w:r w:rsidRPr="00620A60">
              <w:rPr>
                <w:i/>
                <w:szCs w:val="24"/>
              </w:rPr>
              <w:t>Cost</w:t>
            </w:r>
            <w:proofErr w:type="spellEnd"/>
            <w:r w:rsidRPr="00620A60">
              <w:rPr>
                <w:i/>
                <w:szCs w:val="24"/>
              </w:rPr>
              <w:t xml:space="preserve"> Model (SCM) tablicu s procjenom mogućeg administrativnog troška za svaku propisanu obvezu i zahtjev (SCM kalkulator). </w:t>
            </w:r>
          </w:p>
          <w:p w14:paraId="304AC37D" w14:textId="77777777" w:rsidR="00762571" w:rsidRPr="00620A60" w:rsidRDefault="00762571" w:rsidP="00266ED0">
            <w:pPr>
              <w:shd w:val="clear" w:color="auto" w:fill="FFFFFF"/>
              <w:jc w:val="both"/>
              <w:rPr>
                <w:i/>
                <w:szCs w:val="24"/>
              </w:rPr>
            </w:pPr>
            <w:r w:rsidRPr="00620A60">
              <w:rPr>
                <w:i/>
                <w:szCs w:val="24"/>
              </w:rPr>
              <w:t xml:space="preserve">SCM kalkulator ispunjava se sukladno uputama u standardiziranom obrascu u kojem se nalazi formula izračuna i sukladno jedinstvenim nacionalnim smjernicama uređenim kroz SCM priručnik. </w:t>
            </w:r>
          </w:p>
          <w:p w14:paraId="3F3A66B4" w14:textId="77777777" w:rsidR="00762571" w:rsidRPr="00620A60" w:rsidRDefault="00762571" w:rsidP="00266ED0">
            <w:pPr>
              <w:shd w:val="clear" w:color="auto" w:fill="FFFFFF"/>
              <w:jc w:val="both"/>
              <w:rPr>
                <w:i/>
                <w:szCs w:val="24"/>
              </w:rPr>
            </w:pPr>
            <w:r w:rsidRPr="00620A60">
              <w:rPr>
                <w:i/>
                <w:szCs w:val="24"/>
              </w:rPr>
              <w:t xml:space="preserve">SCM kalkulator dostupan je na stranici: </w:t>
            </w:r>
            <w:hyperlink r:id="rId7" w:history="1">
              <w:r w:rsidRPr="00620A60">
                <w:rPr>
                  <w:rStyle w:val="Hiperveza"/>
                  <w:szCs w:val="24"/>
                </w:rPr>
                <w:t>http://www.mingo.hr/page/standard-cost-model</w:t>
              </w:r>
            </w:hyperlink>
          </w:p>
          <w:p w14:paraId="3E82EE7E" w14:textId="77777777" w:rsidR="00762571" w:rsidRPr="00620A60" w:rsidRDefault="00762571" w:rsidP="00266ED0">
            <w:pPr>
              <w:shd w:val="clear" w:color="auto" w:fill="FFFFFF"/>
              <w:rPr>
                <w:b/>
                <w:szCs w:val="24"/>
              </w:rPr>
            </w:pPr>
          </w:p>
        </w:tc>
      </w:tr>
      <w:tr w:rsidR="00762571" w:rsidRPr="0077506C" w14:paraId="29650394" w14:textId="77777777" w:rsidTr="00266ED0">
        <w:trPr>
          <w:gridAfter w:val="3"/>
          <w:wAfter w:w="2868" w:type="dxa"/>
          <w:trHeight w:val="284"/>
        </w:trPr>
        <w:tc>
          <w:tcPr>
            <w:tcW w:w="993" w:type="dxa"/>
            <w:shd w:val="clear" w:color="auto" w:fill="FFFFFF"/>
          </w:tcPr>
          <w:p w14:paraId="7B9429D8" w14:textId="77777777" w:rsidR="00762571" w:rsidRPr="00620A60" w:rsidRDefault="00762571" w:rsidP="00266ED0">
            <w:pPr>
              <w:shd w:val="clear" w:color="auto" w:fill="FFFFFF"/>
              <w:rPr>
                <w:szCs w:val="24"/>
              </w:rPr>
            </w:pPr>
            <w:r w:rsidRPr="00620A60">
              <w:rPr>
                <w:szCs w:val="24"/>
              </w:rPr>
              <w:t>8.</w:t>
            </w:r>
          </w:p>
        </w:tc>
        <w:tc>
          <w:tcPr>
            <w:tcW w:w="8930" w:type="dxa"/>
            <w:gridSpan w:val="7"/>
            <w:shd w:val="clear" w:color="auto" w:fill="FFFFFF"/>
          </w:tcPr>
          <w:p w14:paraId="7E162DA4" w14:textId="77777777" w:rsidR="00762571" w:rsidRPr="00620A60" w:rsidRDefault="00762571" w:rsidP="00266ED0">
            <w:pPr>
              <w:shd w:val="clear" w:color="auto" w:fill="FFFFFF"/>
              <w:jc w:val="both"/>
              <w:rPr>
                <w:b/>
                <w:szCs w:val="24"/>
              </w:rPr>
            </w:pPr>
            <w:r w:rsidRPr="00620A60">
              <w:rPr>
                <w:b/>
                <w:szCs w:val="24"/>
              </w:rPr>
              <w:t>SAŽETAK REZULTATA PRETHODNE PROCJENE</w:t>
            </w:r>
          </w:p>
          <w:p w14:paraId="33E1D541" w14:textId="77777777" w:rsidR="00762571" w:rsidRPr="00620A60" w:rsidRDefault="00762571" w:rsidP="00266ED0">
            <w:pPr>
              <w:shd w:val="clear" w:color="auto" w:fill="FFFFFF"/>
              <w:jc w:val="both"/>
              <w:rPr>
                <w:b/>
                <w:szCs w:val="24"/>
              </w:rPr>
            </w:pPr>
            <w:r w:rsidRPr="00620A60">
              <w:rPr>
                <w:i/>
                <w:szCs w:val="24"/>
              </w:rPr>
              <w:t xml:space="preserve">Ako je utvrđena barem jedna kombinacija: </w:t>
            </w:r>
          </w:p>
          <w:p w14:paraId="79BEEF02" w14:textId="77777777" w:rsidR="00762571" w:rsidRPr="00620A60" w:rsidRDefault="00762571" w:rsidP="00266ED0">
            <w:pPr>
              <w:shd w:val="clear" w:color="auto" w:fill="FFFFFF"/>
              <w:jc w:val="both"/>
              <w:rPr>
                <w:i/>
                <w:szCs w:val="24"/>
              </w:rPr>
            </w:pPr>
            <w:r w:rsidRPr="00620A60">
              <w:rPr>
                <w:i/>
                <w:szCs w:val="24"/>
              </w:rPr>
              <w:t>–</w:t>
            </w:r>
            <w:r w:rsidRPr="00620A60">
              <w:rPr>
                <w:i/>
                <w:szCs w:val="24"/>
              </w:rPr>
              <w:tab/>
              <w:t>veliki izravni učinak i mali broj adresata,</w:t>
            </w:r>
          </w:p>
          <w:p w14:paraId="2CE41C1C" w14:textId="77777777" w:rsidR="00762571" w:rsidRPr="00620A60" w:rsidRDefault="00762571" w:rsidP="00266ED0">
            <w:pPr>
              <w:shd w:val="clear" w:color="auto" w:fill="FFFFFF"/>
              <w:jc w:val="both"/>
              <w:rPr>
                <w:i/>
                <w:szCs w:val="24"/>
              </w:rPr>
            </w:pPr>
            <w:r w:rsidRPr="00620A60">
              <w:rPr>
                <w:i/>
                <w:szCs w:val="24"/>
              </w:rPr>
              <w:t>–</w:t>
            </w:r>
            <w:r w:rsidRPr="00620A60">
              <w:rPr>
                <w:i/>
                <w:szCs w:val="24"/>
              </w:rPr>
              <w:tab/>
              <w:t>veliki izravni učinak i veliki broj adresata,</w:t>
            </w:r>
          </w:p>
          <w:p w14:paraId="461725BA" w14:textId="77777777" w:rsidR="00762571" w:rsidRPr="00620A60" w:rsidRDefault="00762571" w:rsidP="00266ED0">
            <w:pPr>
              <w:shd w:val="clear" w:color="auto" w:fill="FFFFFF"/>
              <w:jc w:val="both"/>
              <w:rPr>
                <w:i/>
                <w:szCs w:val="24"/>
              </w:rPr>
            </w:pPr>
            <w:r w:rsidRPr="00620A60">
              <w:rPr>
                <w:i/>
                <w:szCs w:val="24"/>
              </w:rPr>
              <w:t>–</w:t>
            </w:r>
            <w:r w:rsidRPr="00620A60">
              <w:rPr>
                <w:i/>
                <w:szCs w:val="24"/>
              </w:rPr>
              <w:tab/>
              <w:t>mali izravni učinak i veliki broj adresata,</w:t>
            </w:r>
          </w:p>
          <w:p w14:paraId="010F3C52" w14:textId="77777777" w:rsidR="00762571" w:rsidRPr="00620A60" w:rsidRDefault="00762571" w:rsidP="00266ED0">
            <w:pPr>
              <w:shd w:val="clear" w:color="auto" w:fill="FFFFFF"/>
              <w:jc w:val="both"/>
              <w:rPr>
                <w:i/>
                <w:szCs w:val="24"/>
              </w:rPr>
            </w:pPr>
          </w:p>
          <w:p w14:paraId="4089D0E8" w14:textId="77777777" w:rsidR="00762571" w:rsidRPr="00620A60" w:rsidRDefault="00762571" w:rsidP="00266ED0">
            <w:pPr>
              <w:shd w:val="clear" w:color="auto" w:fill="FFFFFF"/>
              <w:jc w:val="both"/>
              <w:rPr>
                <w:i/>
                <w:szCs w:val="24"/>
              </w:rPr>
            </w:pPr>
            <w:r w:rsidRPr="00620A60">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02203A30" w14:textId="77777777" w:rsidR="00762571" w:rsidRPr="00620A60" w:rsidRDefault="00762571" w:rsidP="00266ED0">
            <w:pPr>
              <w:shd w:val="clear" w:color="auto" w:fill="FFFFFF"/>
              <w:jc w:val="both"/>
              <w:rPr>
                <w:b/>
                <w:szCs w:val="24"/>
              </w:rPr>
            </w:pPr>
            <w:r w:rsidRPr="00620A60">
              <w:rPr>
                <w:i/>
                <w:szCs w:val="24"/>
              </w:rPr>
              <w:t>Ako je utvrđena potreba za provođenjem procjene učinaka propisa na malog gospodarstvo, stručni nositelj obvezno pristupa daljnjoj procjeni učinaka izradom MSP testa u okviru Iskaza o procjeni učinaka propisa.</w:t>
            </w:r>
          </w:p>
        </w:tc>
      </w:tr>
      <w:tr w:rsidR="00762571" w:rsidRPr="0077506C" w14:paraId="6BF93387" w14:textId="77777777" w:rsidTr="00266ED0">
        <w:trPr>
          <w:gridAfter w:val="3"/>
          <w:wAfter w:w="2868" w:type="dxa"/>
          <w:trHeight w:val="284"/>
        </w:trPr>
        <w:tc>
          <w:tcPr>
            <w:tcW w:w="993" w:type="dxa"/>
            <w:shd w:val="clear" w:color="auto" w:fill="FFFFFF"/>
          </w:tcPr>
          <w:p w14:paraId="23470AD4" w14:textId="77777777" w:rsidR="00762571" w:rsidRPr="00620A60" w:rsidRDefault="00762571" w:rsidP="00266ED0">
            <w:pPr>
              <w:shd w:val="clear" w:color="auto" w:fill="FFFFFF"/>
              <w:rPr>
                <w:szCs w:val="24"/>
              </w:rPr>
            </w:pPr>
          </w:p>
        </w:tc>
        <w:tc>
          <w:tcPr>
            <w:tcW w:w="6662" w:type="dxa"/>
            <w:gridSpan w:val="3"/>
            <w:shd w:val="clear" w:color="auto" w:fill="FFFFFF"/>
          </w:tcPr>
          <w:p w14:paraId="77772B1F" w14:textId="77777777" w:rsidR="00762571" w:rsidRPr="00620A60" w:rsidRDefault="00762571" w:rsidP="00266ED0">
            <w:pPr>
              <w:shd w:val="clear" w:color="auto" w:fill="FFFFFF"/>
              <w:jc w:val="both"/>
              <w:rPr>
                <w:b/>
                <w:szCs w:val="24"/>
              </w:rPr>
            </w:pPr>
            <w:r w:rsidRPr="00620A60">
              <w:rPr>
                <w:b/>
                <w:szCs w:val="24"/>
              </w:rPr>
              <w:t>Procjena učinaka propisa</w:t>
            </w:r>
          </w:p>
        </w:tc>
        <w:tc>
          <w:tcPr>
            <w:tcW w:w="2268" w:type="dxa"/>
            <w:gridSpan w:val="4"/>
            <w:shd w:val="clear" w:color="auto" w:fill="FFFFFF"/>
          </w:tcPr>
          <w:p w14:paraId="31BE48BC" w14:textId="77777777" w:rsidR="00762571" w:rsidRPr="00620A60" w:rsidRDefault="00762571" w:rsidP="00266ED0">
            <w:pPr>
              <w:shd w:val="clear" w:color="auto" w:fill="FFFFFF"/>
              <w:jc w:val="both"/>
              <w:rPr>
                <w:szCs w:val="24"/>
              </w:rPr>
            </w:pPr>
            <w:r w:rsidRPr="00620A60">
              <w:rPr>
                <w:szCs w:val="24"/>
              </w:rPr>
              <w:t>Potreba za PUP</w:t>
            </w:r>
          </w:p>
        </w:tc>
      </w:tr>
      <w:tr w:rsidR="00762571" w:rsidRPr="0077506C" w14:paraId="7312D113" w14:textId="77777777" w:rsidTr="00266ED0">
        <w:trPr>
          <w:gridAfter w:val="3"/>
          <w:wAfter w:w="2868" w:type="dxa"/>
          <w:trHeight w:val="284"/>
        </w:trPr>
        <w:tc>
          <w:tcPr>
            <w:tcW w:w="993" w:type="dxa"/>
            <w:shd w:val="clear" w:color="auto" w:fill="FFFFFF"/>
          </w:tcPr>
          <w:p w14:paraId="523ABD13" w14:textId="77777777" w:rsidR="00762571" w:rsidRPr="00620A60" w:rsidRDefault="00762571" w:rsidP="00266ED0">
            <w:pPr>
              <w:shd w:val="clear" w:color="auto" w:fill="FFFFFF"/>
              <w:rPr>
                <w:szCs w:val="24"/>
              </w:rPr>
            </w:pPr>
          </w:p>
        </w:tc>
        <w:tc>
          <w:tcPr>
            <w:tcW w:w="6662" w:type="dxa"/>
            <w:gridSpan w:val="3"/>
            <w:shd w:val="clear" w:color="auto" w:fill="FFFFFF"/>
          </w:tcPr>
          <w:p w14:paraId="327465A2" w14:textId="77777777" w:rsidR="00762571" w:rsidRPr="00620A60" w:rsidRDefault="00762571" w:rsidP="00266ED0">
            <w:pPr>
              <w:shd w:val="clear" w:color="auto" w:fill="FFFFFF"/>
              <w:jc w:val="both"/>
              <w:rPr>
                <w:szCs w:val="24"/>
              </w:rPr>
            </w:pPr>
            <w:r w:rsidRPr="00620A60">
              <w:rPr>
                <w:szCs w:val="24"/>
              </w:rPr>
              <w:t xml:space="preserve">Utvrđena potreba za provedbom daljnje procjene učinaka propisa </w:t>
            </w:r>
          </w:p>
        </w:tc>
        <w:tc>
          <w:tcPr>
            <w:tcW w:w="1276" w:type="dxa"/>
            <w:gridSpan w:val="2"/>
            <w:shd w:val="clear" w:color="auto" w:fill="FFFFFF"/>
          </w:tcPr>
          <w:p w14:paraId="366BC8A0" w14:textId="77777777" w:rsidR="00762571" w:rsidRPr="00620A60" w:rsidRDefault="00762571" w:rsidP="00266ED0">
            <w:pPr>
              <w:shd w:val="clear" w:color="auto" w:fill="FFFFFF"/>
              <w:jc w:val="both"/>
              <w:rPr>
                <w:szCs w:val="24"/>
              </w:rPr>
            </w:pPr>
            <w:r w:rsidRPr="00620A60">
              <w:rPr>
                <w:szCs w:val="24"/>
              </w:rPr>
              <w:t xml:space="preserve">DA </w:t>
            </w:r>
          </w:p>
        </w:tc>
        <w:tc>
          <w:tcPr>
            <w:tcW w:w="992" w:type="dxa"/>
            <w:gridSpan w:val="2"/>
            <w:shd w:val="clear" w:color="auto" w:fill="FFFFFF"/>
          </w:tcPr>
          <w:p w14:paraId="5FFC749F" w14:textId="77777777" w:rsidR="00762571" w:rsidRPr="00620A60" w:rsidRDefault="00762571" w:rsidP="00266ED0">
            <w:pPr>
              <w:shd w:val="clear" w:color="auto" w:fill="FFFFFF"/>
              <w:jc w:val="both"/>
              <w:rPr>
                <w:szCs w:val="24"/>
              </w:rPr>
            </w:pPr>
            <w:r w:rsidRPr="00620A60">
              <w:rPr>
                <w:szCs w:val="24"/>
              </w:rPr>
              <w:t>NE</w:t>
            </w:r>
          </w:p>
        </w:tc>
      </w:tr>
      <w:tr w:rsidR="00762571" w:rsidRPr="0077506C" w14:paraId="50E7542C" w14:textId="77777777" w:rsidTr="00266ED0">
        <w:trPr>
          <w:gridAfter w:val="3"/>
          <w:wAfter w:w="2868" w:type="dxa"/>
          <w:trHeight w:val="284"/>
        </w:trPr>
        <w:tc>
          <w:tcPr>
            <w:tcW w:w="993" w:type="dxa"/>
            <w:shd w:val="clear" w:color="auto" w:fill="FFFFFF"/>
          </w:tcPr>
          <w:p w14:paraId="33EBB386" w14:textId="77777777" w:rsidR="00762571" w:rsidRPr="00620A60" w:rsidRDefault="00762571" w:rsidP="00266ED0">
            <w:pPr>
              <w:shd w:val="clear" w:color="auto" w:fill="FFFFFF"/>
              <w:rPr>
                <w:szCs w:val="24"/>
              </w:rPr>
            </w:pPr>
            <w:r w:rsidRPr="00620A60">
              <w:rPr>
                <w:szCs w:val="24"/>
              </w:rPr>
              <w:t>8.1.</w:t>
            </w:r>
          </w:p>
        </w:tc>
        <w:tc>
          <w:tcPr>
            <w:tcW w:w="6662" w:type="dxa"/>
            <w:gridSpan w:val="3"/>
            <w:shd w:val="clear" w:color="auto" w:fill="FFFFFF"/>
          </w:tcPr>
          <w:p w14:paraId="7452EBA0" w14:textId="77777777" w:rsidR="00762571" w:rsidRPr="00620A60" w:rsidRDefault="00762571" w:rsidP="00266ED0">
            <w:pPr>
              <w:shd w:val="clear" w:color="auto" w:fill="FFFFFF"/>
              <w:jc w:val="both"/>
              <w:rPr>
                <w:szCs w:val="24"/>
              </w:rPr>
            </w:pPr>
            <w:r w:rsidRPr="00620A60">
              <w:rPr>
                <w:szCs w:val="24"/>
              </w:rPr>
              <w:t>Procjena gospodarskih učinaka iz točke 5.1.</w:t>
            </w:r>
          </w:p>
        </w:tc>
        <w:tc>
          <w:tcPr>
            <w:tcW w:w="1276" w:type="dxa"/>
            <w:gridSpan w:val="2"/>
            <w:shd w:val="clear" w:color="auto" w:fill="FFFFFF"/>
          </w:tcPr>
          <w:p w14:paraId="2C265210" w14:textId="77777777" w:rsidR="00762571" w:rsidRPr="00620A60" w:rsidRDefault="00762571" w:rsidP="00266ED0">
            <w:pPr>
              <w:shd w:val="clear" w:color="auto" w:fill="FFFFFF"/>
              <w:jc w:val="both"/>
              <w:rPr>
                <w:szCs w:val="24"/>
              </w:rPr>
            </w:pPr>
            <w:r>
              <w:rPr>
                <w:szCs w:val="24"/>
              </w:rPr>
              <w:t>DA</w:t>
            </w:r>
          </w:p>
        </w:tc>
        <w:tc>
          <w:tcPr>
            <w:tcW w:w="992" w:type="dxa"/>
            <w:gridSpan w:val="2"/>
            <w:shd w:val="clear" w:color="auto" w:fill="FFFFFF"/>
          </w:tcPr>
          <w:p w14:paraId="5526E9E2" w14:textId="77777777" w:rsidR="00762571" w:rsidRPr="00620A60" w:rsidRDefault="00762571" w:rsidP="00266ED0">
            <w:pPr>
              <w:shd w:val="clear" w:color="auto" w:fill="FFFFFF"/>
              <w:jc w:val="both"/>
              <w:rPr>
                <w:szCs w:val="24"/>
              </w:rPr>
            </w:pPr>
          </w:p>
        </w:tc>
      </w:tr>
      <w:tr w:rsidR="00762571" w:rsidRPr="0077506C" w14:paraId="71DF6810" w14:textId="77777777" w:rsidTr="00266ED0">
        <w:trPr>
          <w:gridAfter w:val="3"/>
          <w:wAfter w:w="2868" w:type="dxa"/>
          <w:trHeight w:val="284"/>
        </w:trPr>
        <w:tc>
          <w:tcPr>
            <w:tcW w:w="993" w:type="dxa"/>
            <w:shd w:val="clear" w:color="auto" w:fill="FFFFFF"/>
          </w:tcPr>
          <w:p w14:paraId="55950A5A" w14:textId="77777777" w:rsidR="00762571" w:rsidRPr="00620A60" w:rsidRDefault="00762571" w:rsidP="00266ED0">
            <w:pPr>
              <w:shd w:val="clear" w:color="auto" w:fill="FFFFFF"/>
              <w:rPr>
                <w:szCs w:val="24"/>
              </w:rPr>
            </w:pPr>
            <w:r w:rsidRPr="00620A60">
              <w:rPr>
                <w:szCs w:val="24"/>
              </w:rPr>
              <w:t>8.2.</w:t>
            </w:r>
          </w:p>
        </w:tc>
        <w:tc>
          <w:tcPr>
            <w:tcW w:w="6662" w:type="dxa"/>
            <w:gridSpan w:val="3"/>
            <w:shd w:val="clear" w:color="auto" w:fill="FFFFFF"/>
          </w:tcPr>
          <w:p w14:paraId="51BB0DE3" w14:textId="77777777" w:rsidR="00762571" w:rsidRPr="00620A60" w:rsidRDefault="00762571" w:rsidP="00266ED0">
            <w:pPr>
              <w:shd w:val="clear" w:color="auto" w:fill="FFFFFF"/>
              <w:jc w:val="both"/>
              <w:rPr>
                <w:szCs w:val="24"/>
              </w:rPr>
            </w:pPr>
            <w:r w:rsidRPr="00620A60">
              <w:rPr>
                <w:szCs w:val="24"/>
              </w:rPr>
              <w:t>Procjena učinaka na tržišno natjecanje iz točke 5.2.</w:t>
            </w:r>
          </w:p>
        </w:tc>
        <w:tc>
          <w:tcPr>
            <w:tcW w:w="1276" w:type="dxa"/>
            <w:gridSpan w:val="2"/>
            <w:shd w:val="clear" w:color="auto" w:fill="FFFFFF"/>
          </w:tcPr>
          <w:p w14:paraId="1010AC96" w14:textId="77777777" w:rsidR="00762571" w:rsidRPr="00620A60" w:rsidRDefault="00762571" w:rsidP="00266ED0">
            <w:pPr>
              <w:shd w:val="clear" w:color="auto" w:fill="FFFFFF"/>
              <w:jc w:val="both"/>
              <w:rPr>
                <w:szCs w:val="24"/>
              </w:rPr>
            </w:pPr>
          </w:p>
        </w:tc>
        <w:tc>
          <w:tcPr>
            <w:tcW w:w="992" w:type="dxa"/>
            <w:gridSpan w:val="2"/>
            <w:shd w:val="clear" w:color="auto" w:fill="FFFFFF"/>
          </w:tcPr>
          <w:p w14:paraId="6AB9B847" w14:textId="77777777" w:rsidR="00762571" w:rsidRPr="00620A60" w:rsidRDefault="00762571" w:rsidP="00266ED0">
            <w:pPr>
              <w:shd w:val="clear" w:color="auto" w:fill="FFFFFF"/>
              <w:jc w:val="both"/>
              <w:rPr>
                <w:szCs w:val="24"/>
              </w:rPr>
            </w:pPr>
            <w:r>
              <w:rPr>
                <w:szCs w:val="24"/>
              </w:rPr>
              <w:t>NE</w:t>
            </w:r>
          </w:p>
        </w:tc>
      </w:tr>
      <w:tr w:rsidR="00762571" w:rsidRPr="0077506C" w14:paraId="34617EF7" w14:textId="77777777" w:rsidTr="00266ED0">
        <w:trPr>
          <w:gridAfter w:val="3"/>
          <w:wAfter w:w="2868" w:type="dxa"/>
          <w:trHeight w:val="284"/>
        </w:trPr>
        <w:tc>
          <w:tcPr>
            <w:tcW w:w="993" w:type="dxa"/>
            <w:shd w:val="clear" w:color="auto" w:fill="FFFFFF"/>
          </w:tcPr>
          <w:p w14:paraId="22A819B6" w14:textId="77777777" w:rsidR="00762571" w:rsidRPr="00620A60" w:rsidRDefault="00762571" w:rsidP="00266ED0">
            <w:pPr>
              <w:shd w:val="clear" w:color="auto" w:fill="FFFFFF"/>
              <w:rPr>
                <w:szCs w:val="24"/>
              </w:rPr>
            </w:pPr>
            <w:r w:rsidRPr="00620A60">
              <w:rPr>
                <w:szCs w:val="24"/>
              </w:rPr>
              <w:t>8.3.</w:t>
            </w:r>
          </w:p>
        </w:tc>
        <w:tc>
          <w:tcPr>
            <w:tcW w:w="6662" w:type="dxa"/>
            <w:gridSpan w:val="3"/>
            <w:shd w:val="clear" w:color="auto" w:fill="FFFFFF"/>
          </w:tcPr>
          <w:p w14:paraId="25EF242D" w14:textId="77777777" w:rsidR="00762571" w:rsidRPr="00620A60" w:rsidRDefault="00762571" w:rsidP="00266ED0">
            <w:pPr>
              <w:shd w:val="clear" w:color="auto" w:fill="FFFFFF"/>
              <w:jc w:val="both"/>
              <w:rPr>
                <w:szCs w:val="24"/>
              </w:rPr>
            </w:pPr>
            <w:r w:rsidRPr="00620A60">
              <w:rPr>
                <w:szCs w:val="24"/>
              </w:rPr>
              <w:t>Procjena socijalnih učinaka iz točke 5.3.</w:t>
            </w:r>
          </w:p>
        </w:tc>
        <w:tc>
          <w:tcPr>
            <w:tcW w:w="1276" w:type="dxa"/>
            <w:gridSpan w:val="2"/>
            <w:shd w:val="clear" w:color="auto" w:fill="FFFFFF"/>
          </w:tcPr>
          <w:p w14:paraId="624B89A5" w14:textId="77777777" w:rsidR="00762571" w:rsidRPr="00620A60" w:rsidRDefault="00762571" w:rsidP="00266ED0">
            <w:pPr>
              <w:shd w:val="clear" w:color="auto" w:fill="FFFFFF"/>
              <w:jc w:val="both"/>
              <w:rPr>
                <w:szCs w:val="24"/>
              </w:rPr>
            </w:pPr>
            <w:r>
              <w:rPr>
                <w:szCs w:val="24"/>
              </w:rPr>
              <w:t>DA</w:t>
            </w:r>
          </w:p>
        </w:tc>
        <w:tc>
          <w:tcPr>
            <w:tcW w:w="992" w:type="dxa"/>
            <w:gridSpan w:val="2"/>
            <w:shd w:val="clear" w:color="auto" w:fill="FFFFFF"/>
          </w:tcPr>
          <w:p w14:paraId="06EC5ABB" w14:textId="77777777" w:rsidR="00762571" w:rsidRPr="00620A60" w:rsidRDefault="00762571" w:rsidP="00266ED0">
            <w:pPr>
              <w:shd w:val="clear" w:color="auto" w:fill="FFFFFF"/>
              <w:jc w:val="both"/>
              <w:rPr>
                <w:szCs w:val="24"/>
              </w:rPr>
            </w:pPr>
          </w:p>
        </w:tc>
      </w:tr>
      <w:tr w:rsidR="00762571" w:rsidRPr="0077506C" w14:paraId="610DC341" w14:textId="77777777" w:rsidTr="00266ED0">
        <w:trPr>
          <w:gridAfter w:val="3"/>
          <w:wAfter w:w="2868" w:type="dxa"/>
          <w:trHeight w:val="284"/>
        </w:trPr>
        <w:tc>
          <w:tcPr>
            <w:tcW w:w="993" w:type="dxa"/>
            <w:shd w:val="clear" w:color="auto" w:fill="FFFFFF"/>
          </w:tcPr>
          <w:p w14:paraId="1B50AB11" w14:textId="77777777" w:rsidR="00762571" w:rsidRPr="00620A60" w:rsidRDefault="00762571" w:rsidP="00266ED0">
            <w:pPr>
              <w:shd w:val="clear" w:color="auto" w:fill="FFFFFF"/>
              <w:rPr>
                <w:szCs w:val="24"/>
              </w:rPr>
            </w:pPr>
            <w:r w:rsidRPr="00620A60">
              <w:rPr>
                <w:szCs w:val="24"/>
              </w:rPr>
              <w:t>8.4.</w:t>
            </w:r>
          </w:p>
        </w:tc>
        <w:tc>
          <w:tcPr>
            <w:tcW w:w="6662" w:type="dxa"/>
            <w:gridSpan w:val="3"/>
            <w:shd w:val="clear" w:color="auto" w:fill="FFFFFF"/>
          </w:tcPr>
          <w:p w14:paraId="00BF5CC8" w14:textId="77777777" w:rsidR="00762571" w:rsidRPr="00620A60" w:rsidRDefault="00762571" w:rsidP="00266ED0">
            <w:pPr>
              <w:shd w:val="clear" w:color="auto" w:fill="FFFFFF"/>
              <w:jc w:val="both"/>
              <w:rPr>
                <w:szCs w:val="24"/>
              </w:rPr>
            </w:pPr>
            <w:r w:rsidRPr="00620A60">
              <w:rPr>
                <w:szCs w:val="24"/>
              </w:rPr>
              <w:t>Procjena učinaka na rad i tržište rada iz točke 5.4.</w:t>
            </w:r>
          </w:p>
        </w:tc>
        <w:tc>
          <w:tcPr>
            <w:tcW w:w="1276" w:type="dxa"/>
            <w:gridSpan w:val="2"/>
            <w:shd w:val="clear" w:color="auto" w:fill="FFFFFF"/>
          </w:tcPr>
          <w:p w14:paraId="48572193" w14:textId="77777777" w:rsidR="00762571" w:rsidRPr="00620A60" w:rsidRDefault="00762571" w:rsidP="00266ED0">
            <w:pPr>
              <w:shd w:val="clear" w:color="auto" w:fill="FFFFFF"/>
              <w:jc w:val="both"/>
              <w:rPr>
                <w:szCs w:val="24"/>
              </w:rPr>
            </w:pPr>
          </w:p>
        </w:tc>
        <w:tc>
          <w:tcPr>
            <w:tcW w:w="992" w:type="dxa"/>
            <w:gridSpan w:val="2"/>
            <w:shd w:val="clear" w:color="auto" w:fill="FFFFFF"/>
          </w:tcPr>
          <w:p w14:paraId="51AFD1BB" w14:textId="77777777" w:rsidR="00762571" w:rsidRPr="00620A60" w:rsidRDefault="00762571" w:rsidP="00266ED0">
            <w:pPr>
              <w:shd w:val="clear" w:color="auto" w:fill="FFFFFF"/>
              <w:jc w:val="both"/>
              <w:rPr>
                <w:szCs w:val="24"/>
              </w:rPr>
            </w:pPr>
            <w:r>
              <w:rPr>
                <w:szCs w:val="24"/>
              </w:rPr>
              <w:t>NE</w:t>
            </w:r>
          </w:p>
        </w:tc>
      </w:tr>
      <w:tr w:rsidR="00762571" w:rsidRPr="0077506C" w14:paraId="635CBF31" w14:textId="77777777" w:rsidTr="00266ED0">
        <w:trPr>
          <w:gridAfter w:val="3"/>
          <w:wAfter w:w="2868" w:type="dxa"/>
          <w:trHeight w:val="284"/>
        </w:trPr>
        <w:tc>
          <w:tcPr>
            <w:tcW w:w="993" w:type="dxa"/>
            <w:shd w:val="clear" w:color="auto" w:fill="FFFFFF"/>
          </w:tcPr>
          <w:p w14:paraId="68088A06" w14:textId="77777777" w:rsidR="00762571" w:rsidRPr="00620A60" w:rsidRDefault="00762571" w:rsidP="00266ED0">
            <w:pPr>
              <w:shd w:val="clear" w:color="auto" w:fill="FFFFFF"/>
              <w:rPr>
                <w:szCs w:val="24"/>
              </w:rPr>
            </w:pPr>
            <w:r w:rsidRPr="00620A60">
              <w:rPr>
                <w:szCs w:val="24"/>
              </w:rPr>
              <w:t>8.5.</w:t>
            </w:r>
          </w:p>
        </w:tc>
        <w:tc>
          <w:tcPr>
            <w:tcW w:w="6662" w:type="dxa"/>
            <w:gridSpan w:val="3"/>
            <w:shd w:val="clear" w:color="auto" w:fill="FFFFFF"/>
          </w:tcPr>
          <w:p w14:paraId="2AA3FA39" w14:textId="77777777" w:rsidR="00762571" w:rsidRPr="00620A60" w:rsidRDefault="00762571" w:rsidP="00266ED0">
            <w:pPr>
              <w:shd w:val="clear" w:color="auto" w:fill="FFFFFF"/>
              <w:jc w:val="both"/>
              <w:rPr>
                <w:szCs w:val="24"/>
              </w:rPr>
            </w:pPr>
            <w:r w:rsidRPr="00620A60">
              <w:rPr>
                <w:szCs w:val="24"/>
              </w:rPr>
              <w:t>Procjena učinaka na zaštitu okoliša iz točke 5.5.</w:t>
            </w:r>
          </w:p>
        </w:tc>
        <w:tc>
          <w:tcPr>
            <w:tcW w:w="1276" w:type="dxa"/>
            <w:gridSpan w:val="2"/>
            <w:shd w:val="clear" w:color="auto" w:fill="FFFFFF"/>
          </w:tcPr>
          <w:p w14:paraId="6FC321B7" w14:textId="77777777" w:rsidR="00762571" w:rsidRPr="00620A60" w:rsidRDefault="00762571" w:rsidP="00266ED0">
            <w:pPr>
              <w:shd w:val="clear" w:color="auto" w:fill="FFFFFF"/>
              <w:jc w:val="both"/>
              <w:rPr>
                <w:szCs w:val="24"/>
              </w:rPr>
            </w:pPr>
          </w:p>
        </w:tc>
        <w:tc>
          <w:tcPr>
            <w:tcW w:w="992" w:type="dxa"/>
            <w:gridSpan w:val="2"/>
            <w:shd w:val="clear" w:color="auto" w:fill="FFFFFF"/>
          </w:tcPr>
          <w:p w14:paraId="2BF14E7C" w14:textId="77777777" w:rsidR="00762571" w:rsidRPr="00620A60" w:rsidRDefault="00762571" w:rsidP="00266ED0">
            <w:pPr>
              <w:shd w:val="clear" w:color="auto" w:fill="FFFFFF"/>
              <w:jc w:val="both"/>
              <w:rPr>
                <w:szCs w:val="24"/>
              </w:rPr>
            </w:pPr>
            <w:r>
              <w:rPr>
                <w:szCs w:val="24"/>
              </w:rPr>
              <w:t>NE</w:t>
            </w:r>
          </w:p>
        </w:tc>
      </w:tr>
      <w:tr w:rsidR="00762571" w:rsidRPr="0077506C" w14:paraId="600C5C07" w14:textId="77777777" w:rsidTr="00266ED0">
        <w:trPr>
          <w:gridAfter w:val="3"/>
          <w:wAfter w:w="2868" w:type="dxa"/>
          <w:trHeight w:val="284"/>
        </w:trPr>
        <w:tc>
          <w:tcPr>
            <w:tcW w:w="993" w:type="dxa"/>
            <w:shd w:val="clear" w:color="auto" w:fill="FFFFFF"/>
          </w:tcPr>
          <w:p w14:paraId="781F93F6" w14:textId="77777777" w:rsidR="00762571" w:rsidRPr="00620A60" w:rsidRDefault="00762571" w:rsidP="00266ED0">
            <w:pPr>
              <w:shd w:val="clear" w:color="auto" w:fill="FFFFFF"/>
              <w:rPr>
                <w:szCs w:val="24"/>
              </w:rPr>
            </w:pPr>
            <w:r w:rsidRPr="00620A60">
              <w:rPr>
                <w:szCs w:val="24"/>
              </w:rPr>
              <w:t>8.6.</w:t>
            </w:r>
          </w:p>
        </w:tc>
        <w:tc>
          <w:tcPr>
            <w:tcW w:w="6662" w:type="dxa"/>
            <w:gridSpan w:val="3"/>
            <w:shd w:val="clear" w:color="auto" w:fill="FFFFFF"/>
          </w:tcPr>
          <w:p w14:paraId="6E7C4A69" w14:textId="77777777" w:rsidR="00762571" w:rsidRPr="00620A60" w:rsidRDefault="00762571" w:rsidP="00266ED0">
            <w:pPr>
              <w:shd w:val="clear" w:color="auto" w:fill="FFFFFF"/>
              <w:jc w:val="both"/>
              <w:rPr>
                <w:szCs w:val="24"/>
              </w:rPr>
            </w:pPr>
            <w:r w:rsidRPr="00620A60">
              <w:rPr>
                <w:szCs w:val="24"/>
              </w:rPr>
              <w:t>Procjena učinaka na zaštitu ljudskih prava iz točke 5.6.</w:t>
            </w:r>
          </w:p>
        </w:tc>
        <w:tc>
          <w:tcPr>
            <w:tcW w:w="1276" w:type="dxa"/>
            <w:gridSpan w:val="2"/>
            <w:shd w:val="clear" w:color="auto" w:fill="FFFFFF"/>
          </w:tcPr>
          <w:p w14:paraId="313F9CB3" w14:textId="77777777" w:rsidR="00762571" w:rsidRPr="00620A60" w:rsidRDefault="00762571" w:rsidP="00266ED0">
            <w:pPr>
              <w:shd w:val="clear" w:color="auto" w:fill="FFFFFF"/>
              <w:jc w:val="both"/>
              <w:rPr>
                <w:szCs w:val="24"/>
              </w:rPr>
            </w:pPr>
          </w:p>
        </w:tc>
        <w:tc>
          <w:tcPr>
            <w:tcW w:w="992" w:type="dxa"/>
            <w:gridSpan w:val="2"/>
            <w:shd w:val="clear" w:color="auto" w:fill="FFFFFF"/>
          </w:tcPr>
          <w:p w14:paraId="706B50EC" w14:textId="77777777" w:rsidR="00762571" w:rsidRPr="00620A60" w:rsidRDefault="00762571" w:rsidP="00266ED0">
            <w:pPr>
              <w:shd w:val="clear" w:color="auto" w:fill="FFFFFF"/>
              <w:jc w:val="both"/>
              <w:rPr>
                <w:szCs w:val="24"/>
              </w:rPr>
            </w:pPr>
            <w:r>
              <w:rPr>
                <w:szCs w:val="24"/>
              </w:rPr>
              <w:t>NE</w:t>
            </w:r>
          </w:p>
        </w:tc>
      </w:tr>
      <w:tr w:rsidR="00762571" w:rsidRPr="0077506C" w14:paraId="108C8E73" w14:textId="77777777" w:rsidTr="00266ED0">
        <w:trPr>
          <w:gridAfter w:val="3"/>
          <w:wAfter w:w="2868" w:type="dxa"/>
          <w:trHeight w:val="284"/>
        </w:trPr>
        <w:tc>
          <w:tcPr>
            <w:tcW w:w="993" w:type="dxa"/>
            <w:shd w:val="clear" w:color="auto" w:fill="FFFFFF"/>
          </w:tcPr>
          <w:p w14:paraId="553360C4" w14:textId="77777777" w:rsidR="00762571" w:rsidRPr="00620A60" w:rsidRDefault="00762571" w:rsidP="00266ED0">
            <w:pPr>
              <w:shd w:val="clear" w:color="auto" w:fill="FFFFFF"/>
              <w:rPr>
                <w:szCs w:val="24"/>
              </w:rPr>
            </w:pPr>
          </w:p>
        </w:tc>
        <w:tc>
          <w:tcPr>
            <w:tcW w:w="6662" w:type="dxa"/>
            <w:gridSpan w:val="3"/>
            <w:shd w:val="clear" w:color="auto" w:fill="FFFFFF"/>
          </w:tcPr>
          <w:p w14:paraId="2F143272" w14:textId="77777777" w:rsidR="00762571" w:rsidRPr="00620A60" w:rsidRDefault="00762571" w:rsidP="00266ED0">
            <w:pPr>
              <w:shd w:val="clear" w:color="auto" w:fill="FFFFFF"/>
              <w:jc w:val="both"/>
              <w:rPr>
                <w:b/>
                <w:szCs w:val="24"/>
              </w:rPr>
            </w:pPr>
            <w:r w:rsidRPr="00620A60">
              <w:rPr>
                <w:b/>
                <w:szCs w:val="24"/>
              </w:rPr>
              <w:t>MSP test</w:t>
            </w:r>
          </w:p>
        </w:tc>
        <w:tc>
          <w:tcPr>
            <w:tcW w:w="2268" w:type="dxa"/>
            <w:gridSpan w:val="4"/>
            <w:shd w:val="clear" w:color="auto" w:fill="FFFFFF"/>
          </w:tcPr>
          <w:p w14:paraId="34E000D4" w14:textId="77777777" w:rsidR="00762571" w:rsidRPr="00620A60" w:rsidRDefault="00762571" w:rsidP="00266ED0">
            <w:pPr>
              <w:shd w:val="clear" w:color="auto" w:fill="FFFFFF"/>
              <w:jc w:val="both"/>
              <w:rPr>
                <w:szCs w:val="24"/>
              </w:rPr>
            </w:pPr>
            <w:r w:rsidRPr="00620A60">
              <w:rPr>
                <w:szCs w:val="24"/>
              </w:rPr>
              <w:t>Potreba za MSP test</w:t>
            </w:r>
          </w:p>
        </w:tc>
      </w:tr>
      <w:tr w:rsidR="00762571" w:rsidRPr="0077506C" w14:paraId="751F7105" w14:textId="77777777" w:rsidTr="00266ED0">
        <w:trPr>
          <w:gridAfter w:val="3"/>
          <w:wAfter w:w="2868" w:type="dxa"/>
          <w:trHeight w:val="284"/>
        </w:trPr>
        <w:tc>
          <w:tcPr>
            <w:tcW w:w="993" w:type="dxa"/>
            <w:shd w:val="clear" w:color="auto" w:fill="FFFFFF"/>
          </w:tcPr>
          <w:p w14:paraId="7B41858D" w14:textId="77777777" w:rsidR="00762571" w:rsidRPr="00620A60" w:rsidRDefault="00762571" w:rsidP="00266ED0">
            <w:pPr>
              <w:shd w:val="clear" w:color="auto" w:fill="FFFFFF"/>
              <w:rPr>
                <w:szCs w:val="24"/>
              </w:rPr>
            </w:pPr>
            <w:r w:rsidRPr="00620A60">
              <w:rPr>
                <w:szCs w:val="24"/>
              </w:rPr>
              <w:t>8.7.</w:t>
            </w:r>
          </w:p>
        </w:tc>
        <w:tc>
          <w:tcPr>
            <w:tcW w:w="6662" w:type="dxa"/>
            <w:gridSpan w:val="3"/>
            <w:shd w:val="clear" w:color="auto" w:fill="FFFFFF"/>
          </w:tcPr>
          <w:p w14:paraId="1BAD5FC5" w14:textId="77777777" w:rsidR="00762571" w:rsidRPr="00620A60" w:rsidRDefault="00762571" w:rsidP="00266ED0">
            <w:pPr>
              <w:shd w:val="clear" w:color="auto" w:fill="FFFFFF"/>
              <w:jc w:val="both"/>
              <w:rPr>
                <w:szCs w:val="24"/>
              </w:rPr>
            </w:pPr>
            <w:r w:rsidRPr="00620A60">
              <w:rPr>
                <w:szCs w:val="24"/>
              </w:rPr>
              <w:t>Utvrđena potreba za provođenjem procjene učinaka propisa na malo gospodarstvo  (MSP test)</w:t>
            </w:r>
          </w:p>
        </w:tc>
        <w:tc>
          <w:tcPr>
            <w:tcW w:w="1276" w:type="dxa"/>
            <w:gridSpan w:val="2"/>
            <w:shd w:val="clear" w:color="auto" w:fill="FFFFFF"/>
          </w:tcPr>
          <w:p w14:paraId="653FD19F" w14:textId="77777777" w:rsidR="00762571" w:rsidRPr="00620A60" w:rsidRDefault="00762571" w:rsidP="00266ED0">
            <w:pPr>
              <w:shd w:val="clear" w:color="auto" w:fill="FFFFFF"/>
              <w:jc w:val="both"/>
              <w:rPr>
                <w:szCs w:val="24"/>
              </w:rPr>
            </w:pPr>
            <w:r w:rsidRPr="00620A60">
              <w:rPr>
                <w:szCs w:val="24"/>
              </w:rPr>
              <w:t>DA</w:t>
            </w:r>
          </w:p>
        </w:tc>
        <w:tc>
          <w:tcPr>
            <w:tcW w:w="992" w:type="dxa"/>
            <w:gridSpan w:val="2"/>
            <w:shd w:val="clear" w:color="auto" w:fill="FFFFFF"/>
          </w:tcPr>
          <w:p w14:paraId="5C599E6C" w14:textId="77777777" w:rsidR="00762571" w:rsidRPr="00620A60" w:rsidRDefault="00762571" w:rsidP="00266ED0">
            <w:pPr>
              <w:shd w:val="clear" w:color="auto" w:fill="FFFFFF"/>
              <w:jc w:val="both"/>
              <w:rPr>
                <w:szCs w:val="24"/>
              </w:rPr>
            </w:pPr>
            <w:r w:rsidRPr="00620A60">
              <w:rPr>
                <w:szCs w:val="24"/>
              </w:rPr>
              <w:t>NE</w:t>
            </w:r>
          </w:p>
        </w:tc>
      </w:tr>
      <w:tr w:rsidR="00762571" w:rsidRPr="0077506C" w14:paraId="0D5A48FB" w14:textId="77777777" w:rsidTr="00266ED0">
        <w:trPr>
          <w:gridAfter w:val="3"/>
          <w:wAfter w:w="2868" w:type="dxa"/>
          <w:trHeight w:val="284"/>
        </w:trPr>
        <w:tc>
          <w:tcPr>
            <w:tcW w:w="993" w:type="dxa"/>
            <w:shd w:val="clear" w:color="auto" w:fill="FFFFFF"/>
          </w:tcPr>
          <w:p w14:paraId="523FBA36" w14:textId="77777777" w:rsidR="00762571" w:rsidRPr="00620A60" w:rsidRDefault="00762571" w:rsidP="00266ED0">
            <w:pPr>
              <w:shd w:val="clear" w:color="auto" w:fill="FFFFFF"/>
              <w:rPr>
                <w:szCs w:val="24"/>
              </w:rPr>
            </w:pPr>
            <w:r w:rsidRPr="00620A60">
              <w:rPr>
                <w:szCs w:val="24"/>
              </w:rPr>
              <w:t>8.8.</w:t>
            </w:r>
          </w:p>
        </w:tc>
        <w:tc>
          <w:tcPr>
            <w:tcW w:w="6662" w:type="dxa"/>
            <w:gridSpan w:val="3"/>
            <w:shd w:val="clear" w:color="auto" w:fill="FFFFFF"/>
          </w:tcPr>
          <w:p w14:paraId="71D78AF2" w14:textId="77777777" w:rsidR="00762571" w:rsidRPr="00620A60" w:rsidRDefault="00762571" w:rsidP="00266ED0">
            <w:pPr>
              <w:shd w:val="clear" w:color="auto" w:fill="FFFFFF"/>
              <w:jc w:val="both"/>
              <w:rPr>
                <w:szCs w:val="24"/>
              </w:rPr>
            </w:pPr>
            <w:r w:rsidRPr="00620A60">
              <w:rPr>
                <w:szCs w:val="24"/>
              </w:rPr>
              <w:t>Provođenje MSP testa</w:t>
            </w:r>
          </w:p>
        </w:tc>
        <w:tc>
          <w:tcPr>
            <w:tcW w:w="1276" w:type="dxa"/>
            <w:gridSpan w:val="2"/>
            <w:shd w:val="clear" w:color="auto" w:fill="FFFFFF"/>
          </w:tcPr>
          <w:p w14:paraId="74FA643E" w14:textId="77777777" w:rsidR="00762571" w:rsidRPr="00620A60" w:rsidRDefault="00762571" w:rsidP="00266ED0">
            <w:pPr>
              <w:shd w:val="clear" w:color="auto" w:fill="FFFFFF"/>
              <w:jc w:val="both"/>
              <w:rPr>
                <w:szCs w:val="24"/>
              </w:rPr>
            </w:pPr>
          </w:p>
        </w:tc>
        <w:tc>
          <w:tcPr>
            <w:tcW w:w="992" w:type="dxa"/>
            <w:gridSpan w:val="2"/>
            <w:shd w:val="clear" w:color="auto" w:fill="FFFFFF"/>
          </w:tcPr>
          <w:p w14:paraId="44E481F4" w14:textId="77777777" w:rsidR="00762571" w:rsidRPr="00620A60" w:rsidRDefault="00762571" w:rsidP="00266ED0">
            <w:pPr>
              <w:shd w:val="clear" w:color="auto" w:fill="FFFFFF"/>
              <w:jc w:val="both"/>
              <w:rPr>
                <w:szCs w:val="24"/>
              </w:rPr>
            </w:pPr>
            <w:r>
              <w:rPr>
                <w:szCs w:val="24"/>
              </w:rPr>
              <w:t>NE</w:t>
            </w:r>
          </w:p>
        </w:tc>
      </w:tr>
      <w:tr w:rsidR="00762571" w:rsidRPr="0077506C" w14:paraId="7F05B000" w14:textId="77777777" w:rsidTr="00266ED0">
        <w:trPr>
          <w:gridAfter w:val="3"/>
          <w:wAfter w:w="2868" w:type="dxa"/>
          <w:trHeight w:val="284"/>
        </w:trPr>
        <w:tc>
          <w:tcPr>
            <w:tcW w:w="993" w:type="dxa"/>
            <w:shd w:val="clear" w:color="auto" w:fill="FFFFFF"/>
          </w:tcPr>
          <w:p w14:paraId="5BAE88C4" w14:textId="77777777" w:rsidR="00762571" w:rsidRPr="00620A60" w:rsidRDefault="00762571" w:rsidP="00266ED0">
            <w:pPr>
              <w:shd w:val="clear" w:color="auto" w:fill="FFFFFF"/>
              <w:rPr>
                <w:szCs w:val="24"/>
              </w:rPr>
            </w:pPr>
            <w:r w:rsidRPr="00620A60">
              <w:rPr>
                <w:szCs w:val="24"/>
              </w:rPr>
              <w:t>8.9.</w:t>
            </w:r>
          </w:p>
        </w:tc>
        <w:tc>
          <w:tcPr>
            <w:tcW w:w="6662" w:type="dxa"/>
            <w:gridSpan w:val="3"/>
            <w:shd w:val="clear" w:color="auto" w:fill="FFFFFF"/>
          </w:tcPr>
          <w:p w14:paraId="51C1C143" w14:textId="77777777" w:rsidR="00762571" w:rsidRPr="00620A60" w:rsidRDefault="00762571" w:rsidP="00266ED0">
            <w:pPr>
              <w:shd w:val="clear" w:color="auto" w:fill="FFFFFF"/>
              <w:jc w:val="both"/>
              <w:rPr>
                <w:szCs w:val="24"/>
              </w:rPr>
            </w:pPr>
            <w:r w:rsidRPr="00620A60">
              <w:rPr>
                <w:szCs w:val="24"/>
              </w:rPr>
              <w:t>Provođenje SCM metodologije</w:t>
            </w:r>
          </w:p>
        </w:tc>
        <w:tc>
          <w:tcPr>
            <w:tcW w:w="1276" w:type="dxa"/>
            <w:gridSpan w:val="2"/>
            <w:shd w:val="clear" w:color="auto" w:fill="FFFFFF"/>
          </w:tcPr>
          <w:p w14:paraId="111FFD10" w14:textId="77777777" w:rsidR="00762571" w:rsidRPr="00620A60" w:rsidRDefault="00762571" w:rsidP="00266ED0">
            <w:pPr>
              <w:shd w:val="clear" w:color="auto" w:fill="FFFFFF"/>
              <w:jc w:val="both"/>
              <w:rPr>
                <w:szCs w:val="24"/>
              </w:rPr>
            </w:pPr>
          </w:p>
        </w:tc>
        <w:tc>
          <w:tcPr>
            <w:tcW w:w="992" w:type="dxa"/>
            <w:gridSpan w:val="2"/>
            <w:shd w:val="clear" w:color="auto" w:fill="FFFFFF"/>
          </w:tcPr>
          <w:p w14:paraId="133BFA80" w14:textId="77777777" w:rsidR="00762571" w:rsidRPr="00620A60" w:rsidRDefault="00762571" w:rsidP="00266ED0">
            <w:pPr>
              <w:shd w:val="clear" w:color="auto" w:fill="FFFFFF"/>
              <w:jc w:val="both"/>
              <w:rPr>
                <w:szCs w:val="24"/>
              </w:rPr>
            </w:pPr>
            <w:r>
              <w:rPr>
                <w:szCs w:val="24"/>
              </w:rPr>
              <w:t>NE</w:t>
            </w:r>
          </w:p>
        </w:tc>
      </w:tr>
      <w:tr w:rsidR="00762571" w:rsidRPr="0077506C" w14:paraId="79DBA19C" w14:textId="77777777" w:rsidTr="00266ED0">
        <w:trPr>
          <w:gridAfter w:val="3"/>
          <w:wAfter w:w="2868" w:type="dxa"/>
          <w:trHeight w:val="284"/>
        </w:trPr>
        <w:tc>
          <w:tcPr>
            <w:tcW w:w="993" w:type="dxa"/>
            <w:shd w:val="clear" w:color="auto" w:fill="FFFFFF"/>
          </w:tcPr>
          <w:p w14:paraId="183DF659" w14:textId="77777777" w:rsidR="00762571" w:rsidRPr="00620A60" w:rsidRDefault="00762571" w:rsidP="00266ED0">
            <w:pPr>
              <w:shd w:val="clear" w:color="auto" w:fill="FFFFFF"/>
              <w:rPr>
                <w:szCs w:val="24"/>
              </w:rPr>
            </w:pPr>
            <w:r w:rsidRPr="00620A60">
              <w:rPr>
                <w:szCs w:val="24"/>
              </w:rPr>
              <w:t>9.</w:t>
            </w:r>
          </w:p>
        </w:tc>
        <w:tc>
          <w:tcPr>
            <w:tcW w:w="6662" w:type="dxa"/>
            <w:gridSpan w:val="3"/>
            <w:shd w:val="clear" w:color="auto" w:fill="FFFFFF"/>
          </w:tcPr>
          <w:p w14:paraId="1C208209" w14:textId="77777777" w:rsidR="00762571" w:rsidRPr="00620A60" w:rsidRDefault="00762571" w:rsidP="00266ED0">
            <w:pPr>
              <w:shd w:val="clear" w:color="auto" w:fill="FFFFFF"/>
              <w:jc w:val="both"/>
              <w:rPr>
                <w:b/>
                <w:szCs w:val="24"/>
              </w:rPr>
            </w:pPr>
            <w:r w:rsidRPr="00620A60">
              <w:rPr>
                <w:b/>
                <w:szCs w:val="24"/>
              </w:rPr>
              <w:t>PRILOZI</w:t>
            </w:r>
          </w:p>
        </w:tc>
        <w:tc>
          <w:tcPr>
            <w:tcW w:w="1276" w:type="dxa"/>
            <w:gridSpan w:val="2"/>
            <w:shd w:val="clear" w:color="auto" w:fill="FFFFFF"/>
          </w:tcPr>
          <w:p w14:paraId="2629549C" w14:textId="77777777" w:rsidR="00762571" w:rsidRPr="00620A60" w:rsidRDefault="00762571" w:rsidP="00266ED0">
            <w:pPr>
              <w:shd w:val="clear" w:color="auto" w:fill="FFFFFF"/>
              <w:jc w:val="both"/>
              <w:rPr>
                <w:szCs w:val="24"/>
              </w:rPr>
            </w:pPr>
          </w:p>
        </w:tc>
        <w:tc>
          <w:tcPr>
            <w:tcW w:w="992" w:type="dxa"/>
            <w:gridSpan w:val="2"/>
            <w:shd w:val="clear" w:color="auto" w:fill="FFFFFF"/>
          </w:tcPr>
          <w:p w14:paraId="1A9FA723" w14:textId="77777777" w:rsidR="00762571" w:rsidRPr="00620A60" w:rsidRDefault="00762571" w:rsidP="00266ED0">
            <w:pPr>
              <w:shd w:val="clear" w:color="auto" w:fill="FFFFFF"/>
              <w:jc w:val="both"/>
              <w:rPr>
                <w:szCs w:val="24"/>
              </w:rPr>
            </w:pPr>
          </w:p>
        </w:tc>
      </w:tr>
      <w:tr w:rsidR="00762571" w:rsidRPr="0077506C" w14:paraId="6841F177" w14:textId="77777777" w:rsidTr="00266ED0">
        <w:trPr>
          <w:gridAfter w:val="3"/>
          <w:wAfter w:w="2868" w:type="dxa"/>
          <w:trHeight w:val="284"/>
        </w:trPr>
        <w:tc>
          <w:tcPr>
            <w:tcW w:w="993" w:type="dxa"/>
            <w:shd w:val="clear" w:color="auto" w:fill="FFFFFF"/>
          </w:tcPr>
          <w:p w14:paraId="79D3CAD7" w14:textId="77777777" w:rsidR="00762571" w:rsidRPr="00620A60" w:rsidRDefault="00762571" w:rsidP="00266ED0">
            <w:pPr>
              <w:shd w:val="clear" w:color="auto" w:fill="FFFFFF"/>
              <w:rPr>
                <w:szCs w:val="24"/>
              </w:rPr>
            </w:pPr>
          </w:p>
        </w:tc>
        <w:tc>
          <w:tcPr>
            <w:tcW w:w="8930" w:type="dxa"/>
            <w:gridSpan w:val="7"/>
            <w:shd w:val="clear" w:color="auto" w:fill="FFFFFF"/>
          </w:tcPr>
          <w:p w14:paraId="4D198CF8" w14:textId="77777777" w:rsidR="00762571" w:rsidRPr="00620A60" w:rsidRDefault="00762571" w:rsidP="00266ED0">
            <w:pPr>
              <w:shd w:val="clear" w:color="auto" w:fill="FFFFFF"/>
              <w:jc w:val="both"/>
              <w:rPr>
                <w:szCs w:val="24"/>
              </w:rPr>
            </w:pPr>
          </w:p>
        </w:tc>
      </w:tr>
      <w:tr w:rsidR="00762571" w:rsidRPr="0077506C" w14:paraId="2027A2B8" w14:textId="77777777" w:rsidTr="00266ED0">
        <w:trPr>
          <w:gridAfter w:val="3"/>
          <w:wAfter w:w="2868" w:type="dxa"/>
          <w:trHeight w:val="284"/>
        </w:trPr>
        <w:tc>
          <w:tcPr>
            <w:tcW w:w="993" w:type="dxa"/>
            <w:shd w:val="clear" w:color="auto" w:fill="FFFFFF"/>
          </w:tcPr>
          <w:p w14:paraId="44D9473C" w14:textId="77777777" w:rsidR="00762571" w:rsidRPr="00620A60" w:rsidRDefault="00762571" w:rsidP="00266ED0">
            <w:pPr>
              <w:shd w:val="clear" w:color="auto" w:fill="FFFFFF"/>
              <w:rPr>
                <w:szCs w:val="24"/>
              </w:rPr>
            </w:pPr>
            <w:r w:rsidRPr="00620A60">
              <w:rPr>
                <w:szCs w:val="24"/>
              </w:rPr>
              <w:t>10.</w:t>
            </w:r>
          </w:p>
        </w:tc>
        <w:tc>
          <w:tcPr>
            <w:tcW w:w="8930" w:type="dxa"/>
            <w:gridSpan w:val="7"/>
            <w:shd w:val="clear" w:color="auto" w:fill="FFFFFF"/>
          </w:tcPr>
          <w:p w14:paraId="5E8E9CF1" w14:textId="77777777" w:rsidR="00762571" w:rsidRPr="00620A60" w:rsidRDefault="00762571" w:rsidP="00266ED0">
            <w:pPr>
              <w:shd w:val="clear" w:color="auto" w:fill="FFFFFF"/>
              <w:jc w:val="both"/>
              <w:rPr>
                <w:b/>
                <w:szCs w:val="24"/>
              </w:rPr>
            </w:pPr>
            <w:r w:rsidRPr="00620A60">
              <w:rPr>
                <w:b/>
                <w:szCs w:val="24"/>
              </w:rPr>
              <w:t xml:space="preserve">POTPIS ČELNIKA TIJELA </w:t>
            </w:r>
          </w:p>
        </w:tc>
      </w:tr>
      <w:tr w:rsidR="00762571" w:rsidRPr="0077506C" w14:paraId="7C0E4C39" w14:textId="77777777" w:rsidTr="00266ED0">
        <w:trPr>
          <w:gridAfter w:val="3"/>
          <w:wAfter w:w="2868" w:type="dxa"/>
          <w:trHeight w:val="284"/>
        </w:trPr>
        <w:tc>
          <w:tcPr>
            <w:tcW w:w="993" w:type="dxa"/>
            <w:shd w:val="clear" w:color="auto" w:fill="FFFFFF"/>
          </w:tcPr>
          <w:p w14:paraId="2B9A262A" w14:textId="77777777" w:rsidR="00762571" w:rsidRPr="00620A60" w:rsidRDefault="00762571" w:rsidP="00266ED0">
            <w:pPr>
              <w:shd w:val="clear" w:color="auto" w:fill="FFFFFF"/>
              <w:rPr>
                <w:szCs w:val="24"/>
              </w:rPr>
            </w:pPr>
          </w:p>
        </w:tc>
        <w:tc>
          <w:tcPr>
            <w:tcW w:w="8930" w:type="dxa"/>
            <w:gridSpan w:val="7"/>
            <w:shd w:val="clear" w:color="auto" w:fill="FFFFFF"/>
          </w:tcPr>
          <w:p w14:paraId="53B6F15F" w14:textId="77777777" w:rsidR="00762571" w:rsidRDefault="00762571" w:rsidP="00266ED0">
            <w:pPr>
              <w:shd w:val="clear" w:color="auto" w:fill="FFFFFF"/>
              <w:jc w:val="both"/>
              <w:rPr>
                <w:rFonts w:eastAsia="Times New Roman"/>
                <w:szCs w:val="24"/>
              </w:rPr>
            </w:pPr>
          </w:p>
          <w:p w14:paraId="2C56BABB" w14:textId="77777777" w:rsidR="00762571" w:rsidRDefault="00762571" w:rsidP="00266ED0">
            <w:pPr>
              <w:shd w:val="clear" w:color="auto" w:fill="FFFFFF"/>
              <w:jc w:val="both"/>
              <w:rPr>
                <w:rFonts w:eastAsia="Times New Roman"/>
                <w:szCs w:val="24"/>
              </w:rPr>
            </w:pPr>
            <w:r>
              <w:rPr>
                <w:rFonts w:eastAsia="Times New Roman"/>
                <w:szCs w:val="24"/>
              </w:rPr>
              <w:t>Ministar: Branko Bačić</w:t>
            </w:r>
          </w:p>
          <w:p w14:paraId="16465D05" w14:textId="77777777" w:rsidR="00762571" w:rsidRDefault="00762571" w:rsidP="00266ED0">
            <w:pPr>
              <w:shd w:val="clear" w:color="auto" w:fill="FFFFFF"/>
              <w:jc w:val="both"/>
              <w:rPr>
                <w:rFonts w:eastAsia="Times New Roman"/>
                <w:szCs w:val="24"/>
              </w:rPr>
            </w:pPr>
          </w:p>
          <w:p w14:paraId="246B4E6D" w14:textId="77777777" w:rsidR="00762571" w:rsidRDefault="00762571" w:rsidP="00266ED0">
            <w:pPr>
              <w:shd w:val="clear" w:color="auto" w:fill="FFFFFF"/>
              <w:jc w:val="both"/>
              <w:rPr>
                <w:rFonts w:eastAsia="Times New Roman"/>
                <w:szCs w:val="24"/>
              </w:rPr>
            </w:pPr>
            <w:r w:rsidRPr="0077506C">
              <w:rPr>
                <w:rFonts w:eastAsia="Times New Roman"/>
                <w:szCs w:val="24"/>
              </w:rPr>
              <w:t>Potpis</w:t>
            </w:r>
          </w:p>
          <w:p w14:paraId="43AC7B9F" w14:textId="77777777" w:rsidR="00762571" w:rsidRPr="0077506C" w:rsidRDefault="00762571" w:rsidP="00266ED0">
            <w:pPr>
              <w:shd w:val="clear" w:color="auto" w:fill="FFFFFF"/>
              <w:jc w:val="both"/>
              <w:rPr>
                <w:rFonts w:eastAsia="Times New Roman"/>
                <w:szCs w:val="24"/>
              </w:rPr>
            </w:pPr>
          </w:p>
          <w:p w14:paraId="4B0F5C4D" w14:textId="77777777" w:rsidR="00762571" w:rsidRDefault="00762571" w:rsidP="00266ED0">
            <w:pPr>
              <w:shd w:val="clear" w:color="auto" w:fill="FFFFFF"/>
              <w:jc w:val="both"/>
              <w:rPr>
                <w:rFonts w:eastAsia="Times New Roman"/>
                <w:szCs w:val="24"/>
              </w:rPr>
            </w:pPr>
            <w:r w:rsidRPr="0077506C">
              <w:rPr>
                <w:rFonts w:eastAsia="Times New Roman"/>
                <w:szCs w:val="24"/>
              </w:rPr>
              <w:t>Datum:</w:t>
            </w:r>
            <w:r>
              <w:rPr>
                <w:rFonts w:eastAsia="Times New Roman"/>
                <w:szCs w:val="24"/>
              </w:rPr>
              <w:t xml:space="preserve"> 24. siječnja 2023.</w:t>
            </w:r>
          </w:p>
          <w:p w14:paraId="2754D223" w14:textId="77777777" w:rsidR="00762571" w:rsidRPr="00620A60" w:rsidRDefault="00762571" w:rsidP="00266ED0">
            <w:pPr>
              <w:shd w:val="clear" w:color="auto" w:fill="FFFFFF"/>
              <w:jc w:val="both"/>
              <w:rPr>
                <w:szCs w:val="24"/>
              </w:rPr>
            </w:pPr>
          </w:p>
        </w:tc>
      </w:tr>
      <w:tr w:rsidR="00762571" w:rsidRPr="0077506C" w14:paraId="0BA8BBF4" w14:textId="77777777" w:rsidTr="00266ED0">
        <w:trPr>
          <w:gridAfter w:val="3"/>
          <w:wAfter w:w="2868" w:type="dxa"/>
          <w:trHeight w:val="284"/>
        </w:trPr>
        <w:tc>
          <w:tcPr>
            <w:tcW w:w="993" w:type="dxa"/>
            <w:shd w:val="clear" w:color="auto" w:fill="FFFFFF"/>
          </w:tcPr>
          <w:p w14:paraId="4B8F19CC" w14:textId="77777777" w:rsidR="00762571" w:rsidRPr="00620A60" w:rsidRDefault="00762571" w:rsidP="00266ED0">
            <w:pPr>
              <w:shd w:val="clear" w:color="auto" w:fill="FFFFFF"/>
              <w:rPr>
                <w:szCs w:val="24"/>
              </w:rPr>
            </w:pPr>
            <w:r w:rsidRPr="00620A60">
              <w:rPr>
                <w:szCs w:val="24"/>
              </w:rPr>
              <w:t>11.</w:t>
            </w:r>
          </w:p>
        </w:tc>
        <w:tc>
          <w:tcPr>
            <w:tcW w:w="8930" w:type="dxa"/>
            <w:gridSpan w:val="7"/>
            <w:shd w:val="clear" w:color="auto" w:fill="FFFFFF"/>
          </w:tcPr>
          <w:p w14:paraId="4BDD80F3" w14:textId="77777777" w:rsidR="00762571" w:rsidRPr="00620A60" w:rsidRDefault="00762571" w:rsidP="00266ED0">
            <w:pPr>
              <w:shd w:val="clear" w:color="auto" w:fill="FFFFFF"/>
              <w:ind w:left="5"/>
              <w:jc w:val="both"/>
              <w:rPr>
                <w:b/>
                <w:szCs w:val="24"/>
              </w:rPr>
            </w:pPr>
            <w:r w:rsidRPr="00620A60">
              <w:rPr>
                <w:b/>
                <w:szCs w:val="24"/>
              </w:rPr>
              <w:t>Odgovarajuća primjena ovoga Obrasca u slučaju provedbe članka 18. stavka 2. Zakona o procjeni učinaka propisa ("Narodne novine", broj 44/17)</w:t>
            </w:r>
          </w:p>
        </w:tc>
      </w:tr>
      <w:tr w:rsidR="00762571" w:rsidRPr="0097347E" w14:paraId="1C48C9F9" w14:textId="77777777" w:rsidTr="00266ED0">
        <w:trPr>
          <w:gridAfter w:val="3"/>
          <w:wAfter w:w="2868" w:type="dxa"/>
          <w:trHeight w:val="284"/>
        </w:trPr>
        <w:tc>
          <w:tcPr>
            <w:tcW w:w="993" w:type="dxa"/>
            <w:shd w:val="clear" w:color="auto" w:fill="FFFFFF"/>
          </w:tcPr>
          <w:p w14:paraId="633F32AA" w14:textId="77777777" w:rsidR="00762571" w:rsidRPr="00620A60" w:rsidRDefault="00762571" w:rsidP="00266ED0">
            <w:pPr>
              <w:shd w:val="clear" w:color="auto" w:fill="FFFFFF"/>
              <w:rPr>
                <w:szCs w:val="24"/>
              </w:rPr>
            </w:pPr>
          </w:p>
        </w:tc>
        <w:tc>
          <w:tcPr>
            <w:tcW w:w="8930" w:type="dxa"/>
            <w:gridSpan w:val="7"/>
            <w:shd w:val="clear" w:color="auto" w:fill="FFFFFF"/>
          </w:tcPr>
          <w:p w14:paraId="0A87985A" w14:textId="77777777" w:rsidR="00762571" w:rsidRPr="00620A60" w:rsidRDefault="00762571" w:rsidP="00266ED0">
            <w:pPr>
              <w:shd w:val="clear" w:color="auto" w:fill="FFFFFF"/>
              <w:jc w:val="both"/>
              <w:rPr>
                <w:szCs w:val="24"/>
              </w:rPr>
            </w:pPr>
            <w:r w:rsidRPr="00620A60">
              <w:rPr>
                <w:szCs w:val="24"/>
              </w:rPr>
              <w:t>Uputa:</w:t>
            </w:r>
          </w:p>
          <w:p w14:paraId="0EEC5A16" w14:textId="77777777" w:rsidR="00762571" w:rsidRPr="00620A60" w:rsidRDefault="00762571" w:rsidP="00266ED0">
            <w:pPr>
              <w:pStyle w:val="Odlomakpopisa"/>
              <w:numPr>
                <w:ilvl w:val="0"/>
                <w:numId w:val="39"/>
              </w:numPr>
              <w:shd w:val="clear" w:color="auto" w:fill="FFFFFF"/>
              <w:jc w:val="both"/>
              <w:rPr>
                <w:i/>
                <w:szCs w:val="24"/>
              </w:rPr>
            </w:pPr>
            <w:r w:rsidRPr="00620A60">
              <w:rPr>
                <w:i/>
                <w:szCs w:val="24"/>
              </w:rPr>
              <w:t>Prilikom primjene ovoga Obrasca na provedbene propise i akte planiranja u izradi, izričaj „nacrt prijedloga zakona“ potrebno je zamijeniti s nazivom provedbenog propisa odnosno akta planiranja.</w:t>
            </w:r>
          </w:p>
        </w:tc>
      </w:tr>
    </w:tbl>
    <w:p w14:paraId="2F790FFA" w14:textId="77777777" w:rsidR="00762571" w:rsidRDefault="00762571" w:rsidP="00762571">
      <w:pPr>
        <w:shd w:val="clear" w:color="auto" w:fill="FFFFFF"/>
      </w:pPr>
    </w:p>
    <w:p w14:paraId="20B5A327" w14:textId="77777777" w:rsidR="00762571" w:rsidRDefault="00762571" w:rsidP="00762571"/>
    <w:sectPr w:rsidR="00762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cs="Times New Roman" w:hint="default"/>
      </w:rPr>
    </w:lvl>
    <w:lvl w:ilvl="1" w:tplc="40A20FBC">
      <w:numFmt w:val="bullet"/>
      <w:lvlText w:val="–"/>
      <w:lvlJc w:val="left"/>
      <w:pPr>
        <w:ind w:left="1440" w:hanging="360"/>
      </w:pPr>
      <w:rPr>
        <w:rFonts w:ascii="Arial" w:eastAsia="Times New Roman" w:hAnsi="Aria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0412DB8"/>
    <w:multiLevelType w:val="hybridMultilevel"/>
    <w:tmpl w:val="37BA5BF6"/>
    <w:lvl w:ilvl="0" w:tplc="062E55BE">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D015AF"/>
    <w:multiLevelType w:val="hybridMultilevel"/>
    <w:tmpl w:val="C1AC569E"/>
    <w:lvl w:ilvl="0" w:tplc="89B44144">
      <w:start w:val="1"/>
      <w:numFmt w:val="decimal"/>
      <w:lvlText w:val="(%1)"/>
      <w:lvlJc w:val="left"/>
      <w:pPr>
        <w:ind w:left="720" w:hanging="360"/>
      </w:pPr>
      <w:rPr>
        <w:rFonts w:cs="Times New Roman" w:hint="default"/>
      </w:rPr>
    </w:lvl>
    <w:lvl w:ilvl="1" w:tplc="ED381140">
      <w:numFmt w:val="bullet"/>
      <w:lvlText w:val="–"/>
      <w:lvlJc w:val="left"/>
      <w:pPr>
        <w:ind w:left="1440" w:hanging="360"/>
      </w:pPr>
      <w:rPr>
        <w:rFonts w:ascii="Times New Roman" w:eastAsia="Times New Roman" w:hAnsi="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133D3A18"/>
    <w:multiLevelType w:val="hybridMultilevel"/>
    <w:tmpl w:val="9FF88DBE"/>
    <w:lvl w:ilvl="0" w:tplc="3D7C0C96">
      <w:start w:val="1"/>
      <w:numFmt w:val="decimal"/>
      <w:lvlText w:val="(%1)"/>
      <w:lvlJc w:val="left"/>
      <w:pPr>
        <w:ind w:left="720" w:hanging="360"/>
      </w:pPr>
      <w:rPr>
        <w:rFonts w:cs="Times New Roman" w:hint="default"/>
        <w:b w:val="0"/>
      </w:rPr>
    </w:lvl>
    <w:lvl w:ilvl="1" w:tplc="40A20FBC">
      <w:numFmt w:val="bullet"/>
      <w:lvlText w:val="–"/>
      <w:lvlJc w:val="left"/>
      <w:pPr>
        <w:ind w:left="1440" w:hanging="360"/>
      </w:pPr>
      <w:rPr>
        <w:rFonts w:ascii="Arial" w:eastAsia="Times New Roman" w:hAnsi="Aria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40612D"/>
    <w:multiLevelType w:val="hybridMultilevel"/>
    <w:tmpl w:val="9C9464A8"/>
    <w:lvl w:ilvl="0" w:tplc="F73A2F92">
      <w:start w:val="1"/>
      <w:numFmt w:val="decimal"/>
      <w:lvlText w:val="(%1)"/>
      <w:lvlJc w:val="left"/>
      <w:pPr>
        <w:ind w:left="720" w:hanging="360"/>
      </w:pPr>
      <w:rPr>
        <w:rFonts w:cs="Times New Roman" w:hint="default"/>
        <w:b w:val="0"/>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1BB11957"/>
    <w:multiLevelType w:val="hybridMultilevel"/>
    <w:tmpl w:val="FD36BADC"/>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21236EAD"/>
    <w:multiLevelType w:val="hybridMultilevel"/>
    <w:tmpl w:val="68643BD6"/>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21614486"/>
    <w:multiLevelType w:val="hybridMultilevel"/>
    <w:tmpl w:val="BEC8A580"/>
    <w:lvl w:ilvl="0" w:tplc="89B44144">
      <w:start w:val="1"/>
      <w:numFmt w:val="decimal"/>
      <w:lvlText w:val="(%1)"/>
      <w:lvlJc w:val="left"/>
      <w:pPr>
        <w:ind w:left="720" w:hanging="360"/>
      </w:pPr>
      <w:rPr>
        <w:rFonts w:cs="Times New Roman" w:hint="default"/>
      </w:rPr>
    </w:lvl>
    <w:lvl w:ilvl="1" w:tplc="40A20FBC">
      <w:numFmt w:val="bullet"/>
      <w:lvlText w:val="–"/>
      <w:lvlJc w:val="left"/>
      <w:pPr>
        <w:ind w:left="1440" w:hanging="360"/>
      </w:pPr>
      <w:rPr>
        <w:rFonts w:ascii="Arial" w:eastAsia="Times New Roman" w:hAnsi="Aria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273B33F5"/>
    <w:multiLevelType w:val="hybridMultilevel"/>
    <w:tmpl w:val="FD36BADC"/>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cs="Times New Roman"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63663FC"/>
    <w:multiLevelType w:val="hybridMultilevel"/>
    <w:tmpl w:val="FA5E80D2"/>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369608A"/>
    <w:multiLevelType w:val="hybridMultilevel"/>
    <w:tmpl w:val="99A008E8"/>
    <w:lvl w:ilvl="0" w:tplc="6772E3CA">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451C11AB"/>
    <w:multiLevelType w:val="hybridMultilevel"/>
    <w:tmpl w:val="FAEA7056"/>
    <w:lvl w:ilvl="0" w:tplc="F73A2F92">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465612FC"/>
    <w:multiLevelType w:val="hybridMultilevel"/>
    <w:tmpl w:val="F2ECD3CA"/>
    <w:lvl w:ilvl="0" w:tplc="6772E3CA">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48551B48"/>
    <w:multiLevelType w:val="hybridMultilevel"/>
    <w:tmpl w:val="B3741C54"/>
    <w:lvl w:ilvl="0" w:tplc="F73A2F92">
      <w:start w:val="1"/>
      <w:numFmt w:val="decimal"/>
      <w:lvlText w:val="(%1)"/>
      <w:lvlJc w:val="left"/>
      <w:pPr>
        <w:ind w:left="720" w:hanging="360"/>
      </w:pPr>
      <w:rPr>
        <w:rFonts w:cs="Times New Roman" w:hint="default"/>
        <w:b w:val="0"/>
      </w:rPr>
    </w:lvl>
    <w:lvl w:ilvl="1" w:tplc="ED381140">
      <w:numFmt w:val="bullet"/>
      <w:lvlText w:val="–"/>
      <w:lvlJc w:val="left"/>
      <w:pPr>
        <w:ind w:left="1440" w:hanging="360"/>
      </w:pPr>
      <w:rPr>
        <w:rFonts w:ascii="Times New Roman" w:eastAsia="Times New Roman" w:hAnsi="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4B8612E3"/>
    <w:multiLevelType w:val="hybridMultilevel"/>
    <w:tmpl w:val="40FA280A"/>
    <w:lvl w:ilvl="0" w:tplc="67E07A12">
      <w:start w:val="1"/>
      <w:numFmt w:val="decimal"/>
      <w:lvlText w:val="(%1)"/>
      <w:lvlJc w:val="left"/>
      <w:pPr>
        <w:ind w:left="720" w:hanging="360"/>
      </w:pPr>
      <w:rPr>
        <w:rFonts w:cs="Times New Roman" w:hint="default"/>
        <w:sz w:val="24"/>
      </w:rPr>
    </w:lvl>
    <w:lvl w:ilvl="1" w:tplc="40A20FBC">
      <w:numFmt w:val="bullet"/>
      <w:lvlText w:val="–"/>
      <w:lvlJc w:val="left"/>
      <w:pPr>
        <w:ind w:left="1440" w:hanging="360"/>
      </w:pPr>
      <w:rPr>
        <w:rFonts w:ascii="Arial" w:eastAsia="Times New Roman" w:hAnsi="Aria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50E775EE"/>
    <w:multiLevelType w:val="hybridMultilevel"/>
    <w:tmpl w:val="1C16CFBA"/>
    <w:lvl w:ilvl="0" w:tplc="89B4414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8"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4E77104"/>
    <w:multiLevelType w:val="hybridMultilevel"/>
    <w:tmpl w:val="2ADA60E4"/>
    <w:lvl w:ilvl="0" w:tplc="89B44144">
      <w:start w:val="1"/>
      <w:numFmt w:val="decimal"/>
      <w:lvlText w:val="(%1)"/>
      <w:lvlJc w:val="left"/>
      <w:pPr>
        <w:ind w:left="720" w:hanging="360"/>
      </w:pPr>
      <w:rPr>
        <w:rFonts w:cs="Times New Roman" w:hint="default"/>
      </w:rPr>
    </w:lvl>
    <w:lvl w:ilvl="1" w:tplc="40A20FBC">
      <w:numFmt w:val="bullet"/>
      <w:lvlText w:val="–"/>
      <w:lvlJc w:val="left"/>
      <w:pPr>
        <w:ind w:left="1440" w:hanging="360"/>
      </w:pPr>
      <w:rPr>
        <w:rFonts w:ascii="Arial" w:eastAsia="Times New Roman" w:hAnsi="Aria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AD31208"/>
    <w:multiLevelType w:val="hybridMultilevel"/>
    <w:tmpl w:val="888CCE8E"/>
    <w:lvl w:ilvl="0" w:tplc="FFFFFFFF">
      <w:start w:val="1"/>
      <w:numFmt w:val="bullet"/>
      <w:lvlText w:val="-"/>
      <w:lvlJc w:val="left"/>
      <w:pPr>
        <w:ind w:left="1068" w:hanging="360"/>
      </w:pPr>
      <w:rPr>
        <w:rFonts w:ascii="Times New Roman" w:eastAsia="Times New Roman" w:hAnsi="Times New Roman" w:hint="default"/>
      </w:rPr>
    </w:lvl>
    <w:lvl w:ilvl="1" w:tplc="062E55BE">
      <w:start w:val="1"/>
      <w:numFmt w:val="bullet"/>
      <w:lvlText w:val="-"/>
      <w:lvlJc w:val="left"/>
      <w:pPr>
        <w:ind w:left="1788" w:hanging="360"/>
      </w:pPr>
      <w:rPr>
        <w:rFonts w:ascii="Times New Roman" w:eastAsia="Times New Roman" w:hAnsi="Times New Roman"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5B9E0E79"/>
    <w:multiLevelType w:val="hybridMultilevel"/>
    <w:tmpl w:val="F26E0760"/>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15:restartNumberingAfterBreak="0">
    <w:nsid w:val="5CF90740"/>
    <w:multiLevelType w:val="hybridMultilevel"/>
    <w:tmpl w:val="A5E0057C"/>
    <w:lvl w:ilvl="0" w:tplc="89B44144">
      <w:start w:val="1"/>
      <w:numFmt w:val="decimal"/>
      <w:lvlText w:val="(%1)"/>
      <w:lvlJc w:val="left"/>
      <w:pPr>
        <w:ind w:left="720" w:hanging="360"/>
      </w:pPr>
      <w:rPr>
        <w:rFonts w:cs="Times New Roman"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5FFA50A8"/>
    <w:multiLevelType w:val="hybridMultilevel"/>
    <w:tmpl w:val="225C97B4"/>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627A24F6"/>
    <w:multiLevelType w:val="hybridMultilevel"/>
    <w:tmpl w:val="3A9020D0"/>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215468"/>
    <w:multiLevelType w:val="hybridMultilevel"/>
    <w:tmpl w:val="E8AE1312"/>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15:restartNumberingAfterBreak="0">
    <w:nsid w:val="6EE6324F"/>
    <w:multiLevelType w:val="hybridMultilevel"/>
    <w:tmpl w:val="83ACF738"/>
    <w:lvl w:ilvl="0" w:tplc="89B441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2"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007A7C"/>
    <w:multiLevelType w:val="hybridMultilevel"/>
    <w:tmpl w:val="7D720322"/>
    <w:lvl w:ilvl="0" w:tplc="FFFFFFFF">
      <w:start w:val="1"/>
      <w:numFmt w:val="bullet"/>
      <w:lvlText w:val="-"/>
      <w:lvlJc w:val="left"/>
      <w:pPr>
        <w:ind w:left="720" w:hanging="360"/>
      </w:pPr>
      <w:rPr>
        <w:rFonts w:ascii="Times New Roman" w:eastAsia="Times New Roman" w:hAnsi="Times New Roman" w:hint="default"/>
      </w:rPr>
    </w:lvl>
    <w:lvl w:ilvl="1" w:tplc="062E55BE">
      <w:start w:val="1"/>
      <w:numFmt w:val="bullet"/>
      <w:lvlText w:val="-"/>
      <w:lvlJc w:val="left"/>
      <w:pPr>
        <w:ind w:left="144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hint="default"/>
      </w:rPr>
    </w:lvl>
    <w:lvl w:ilvl="1" w:tplc="041A0003" w:tentative="1">
      <w:start w:val="1"/>
      <w:numFmt w:val="bullet"/>
      <w:lvlText w:val="o"/>
      <w:lvlJc w:val="left"/>
      <w:pPr>
        <w:ind w:left="2291" w:hanging="360"/>
      </w:pPr>
      <w:rPr>
        <w:rFonts w:ascii="Courier New" w:hAnsi="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5" w15:restartNumberingAfterBreak="0">
    <w:nsid w:val="7EA30506"/>
    <w:multiLevelType w:val="hybridMultilevel"/>
    <w:tmpl w:val="53E28C8E"/>
    <w:lvl w:ilvl="0" w:tplc="89B44144">
      <w:start w:val="1"/>
      <w:numFmt w:val="decimal"/>
      <w:lvlText w:val="(%1)"/>
      <w:lvlJc w:val="left"/>
      <w:pPr>
        <w:ind w:left="720" w:hanging="360"/>
      </w:pPr>
      <w:rPr>
        <w:rFonts w:cs="Times New Roman" w:hint="default"/>
      </w:rPr>
    </w:lvl>
    <w:lvl w:ilvl="1" w:tplc="40A20FBC">
      <w:numFmt w:val="bullet"/>
      <w:lvlText w:val="–"/>
      <w:lvlJc w:val="left"/>
      <w:pPr>
        <w:ind w:left="1440" w:hanging="360"/>
      </w:pPr>
      <w:rPr>
        <w:rFonts w:ascii="Arial" w:eastAsia="Times New Roman" w:hAnsi="Aria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1382435488">
    <w:abstractNumId w:val="40"/>
  </w:num>
  <w:num w:numId="2" w16cid:durableId="428278059">
    <w:abstractNumId w:val="6"/>
  </w:num>
  <w:num w:numId="3" w16cid:durableId="167210927">
    <w:abstractNumId w:val="37"/>
  </w:num>
  <w:num w:numId="4" w16cid:durableId="1725982878">
    <w:abstractNumId w:val="4"/>
  </w:num>
  <w:num w:numId="5" w16cid:durableId="1341666794">
    <w:abstractNumId w:val="17"/>
  </w:num>
  <w:num w:numId="6" w16cid:durableId="196356431">
    <w:abstractNumId w:val="14"/>
  </w:num>
  <w:num w:numId="7" w16cid:durableId="157887976">
    <w:abstractNumId w:val="13"/>
  </w:num>
  <w:num w:numId="8" w16cid:durableId="1754400859">
    <w:abstractNumId w:val="26"/>
  </w:num>
  <w:num w:numId="9" w16cid:durableId="1186560002">
    <w:abstractNumId w:val="31"/>
  </w:num>
  <w:num w:numId="10" w16cid:durableId="790788033">
    <w:abstractNumId w:val="28"/>
  </w:num>
  <w:num w:numId="11" w16cid:durableId="1931693620">
    <w:abstractNumId w:val="29"/>
  </w:num>
  <w:num w:numId="12" w16cid:durableId="1900700368">
    <w:abstractNumId w:val="25"/>
  </w:num>
  <w:num w:numId="13" w16cid:durableId="168830708">
    <w:abstractNumId w:val="1"/>
  </w:num>
  <w:num w:numId="14" w16cid:durableId="146753183">
    <w:abstractNumId w:val="12"/>
  </w:num>
  <w:num w:numId="15" w16cid:durableId="213392049">
    <w:abstractNumId w:val="21"/>
  </w:num>
  <w:num w:numId="16" w16cid:durableId="485903298">
    <w:abstractNumId w:val="9"/>
  </w:num>
  <w:num w:numId="17" w16cid:durableId="88042340">
    <w:abstractNumId w:val="10"/>
  </w:num>
  <w:num w:numId="18" w16cid:durableId="716440707">
    <w:abstractNumId w:val="41"/>
  </w:num>
  <w:num w:numId="19" w16cid:durableId="869533422">
    <w:abstractNumId w:val="11"/>
  </w:num>
  <w:num w:numId="20" w16cid:durableId="2029335514">
    <w:abstractNumId w:val="33"/>
  </w:num>
  <w:num w:numId="21" w16cid:durableId="36636066">
    <w:abstractNumId w:val="45"/>
  </w:num>
  <w:num w:numId="22" w16cid:durableId="1488980434">
    <w:abstractNumId w:val="39"/>
  </w:num>
  <w:num w:numId="23" w16cid:durableId="2015297767">
    <w:abstractNumId w:val="7"/>
  </w:num>
  <w:num w:numId="24" w16cid:durableId="1575968850">
    <w:abstractNumId w:val="18"/>
  </w:num>
  <w:num w:numId="25" w16cid:durableId="1839925981">
    <w:abstractNumId w:val="34"/>
  </w:num>
  <w:num w:numId="26" w16cid:durableId="1644458267">
    <w:abstractNumId w:val="38"/>
  </w:num>
  <w:num w:numId="27" w16cid:durableId="1741370945">
    <w:abstractNumId w:val="35"/>
  </w:num>
  <w:num w:numId="28" w16cid:durableId="438916685">
    <w:abstractNumId w:val="36"/>
  </w:num>
  <w:num w:numId="29" w16cid:durableId="468017224">
    <w:abstractNumId w:val="27"/>
  </w:num>
  <w:num w:numId="30" w16cid:durableId="14696746">
    <w:abstractNumId w:val="22"/>
  </w:num>
  <w:num w:numId="31" w16cid:durableId="844704808">
    <w:abstractNumId w:val="30"/>
  </w:num>
  <w:num w:numId="32" w16cid:durableId="1225944898">
    <w:abstractNumId w:val="8"/>
  </w:num>
  <w:num w:numId="33" w16cid:durableId="2006010133">
    <w:abstractNumId w:val="24"/>
  </w:num>
  <w:num w:numId="34" w16cid:durableId="1820684972">
    <w:abstractNumId w:val="15"/>
  </w:num>
  <w:num w:numId="35" w16cid:durableId="247932076">
    <w:abstractNumId w:val="20"/>
  </w:num>
  <w:num w:numId="36" w16cid:durableId="36978835">
    <w:abstractNumId w:val="0"/>
  </w:num>
  <w:num w:numId="37" w16cid:durableId="383875238">
    <w:abstractNumId w:val="23"/>
  </w:num>
  <w:num w:numId="38" w16cid:durableId="1419517012">
    <w:abstractNumId w:val="2"/>
  </w:num>
  <w:num w:numId="39" w16cid:durableId="2100250563">
    <w:abstractNumId w:val="19"/>
  </w:num>
  <w:num w:numId="40" w16cid:durableId="1312096296">
    <w:abstractNumId w:val="16"/>
  </w:num>
  <w:num w:numId="41" w16cid:durableId="614869397">
    <w:abstractNumId w:val="44"/>
  </w:num>
  <w:num w:numId="42" w16cid:durableId="1694259006">
    <w:abstractNumId w:val="42"/>
  </w:num>
  <w:num w:numId="43" w16cid:durableId="802623079">
    <w:abstractNumId w:val="3"/>
  </w:num>
  <w:num w:numId="44" w16cid:durableId="872185774">
    <w:abstractNumId w:val="5"/>
  </w:num>
  <w:num w:numId="45" w16cid:durableId="95443879">
    <w:abstractNumId w:val="43"/>
  </w:num>
  <w:num w:numId="46" w16cid:durableId="15093214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71"/>
    <w:rsid w:val="00762571"/>
    <w:rsid w:val="00915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3DAE"/>
  <w15:chartTrackingRefBased/>
  <w15:docId w15:val="{58FAB5C6-B991-4839-8885-EECD74E3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71"/>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7625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uiPriority w:val="99"/>
    <w:rsid w:val="00762571"/>
    <w:pPr>
      <w:spacing w:before="100" w:beforeAutospacing="1" w:after="100" w:afterAutospacing="1"/>
    </w:pPr>
    <w:rPr>
      <w:rFonts w:eastAsia="Times New Roman"/>
      <w:szCs w:val="24"/>
    </w:rPr>
  </w:style>
  <w:style w:type="paragraph" w:customStyle="1" w:styleId="broj-d">
    <w:name w:val="broj-d"/>
    <w:basedOn w:val="Normal"/>
    <w:uiPriority w:val="99"/>
    <w:rsid w:val="00762571"/>
    <w:pPr>
      <w:spacing w:before="100" w:beforeAutospacing="1" w:after="100" w:afterAutospacing="1"/>
    </w:pPr>
    <w:rPr>
      <w:rFonts w:eastAsia="Times New Roman"/>
      <w:szCs w:val="24"/>
    </w:rPr>
  </w:style>
  <w:style w:type="paragraph" w:customStyle="1" w:styleId="t-9-8">
    <w:name w:val="t-9-8"/>
    <w:basedOn w:val="Normal"/>
    <w:uiPriority w:val="99"/>
    <w:rsid w:val="00762571"/>
    <w:pPr>
      <w:spacing w:before="100" w:beforeAutospacing="1" w:after="100" w:afterAutospacing="1"/>
    </w:pPr>
    <w:rPr>
      <w:rFonts w:eastAsia="Times New Roman"/>
      <w:szCs w:val="24"/>
    </w:rPr>
  </w:style>
  <w:style w:type="paragraph" w:customStyle="1" w:styleId="tb-na16">
    <w:name w:val="tb-na16"/>
    <w:basedOn w:val="Normal"/>
    <w:uiPriority w:val="99"/>
    <w:rsid w:val="00762571"/>
    <w:pPr>
      <w:spacing w:before="100" w:beforeAutospacing="1" w:after="100" w:afterAutospacing="1"/>
    </w:pPr>
    <w:rPr>
      <w:rFonts w:eastAsia="Times New Roman"/>
      <w:szCs w:val="24"/>
    </w:rPr>
  </w:style>
  <w:style w:type="paragraph" w:customStyle="1" w:styleId="t-12-9-fett-s">
    <w:name w:val="t-12-9-fett-s"/>
    <w:basedOn w:val="Normal"/>
    <w:uiPriority w:val="99"/>
    <w:rsid w:val="00762571"/>
    <w:pPr>
      <w:spacing w:before="100" w:beforeAutospacing="1" w:after="100" w:afterAutospacing="1"/>
    </w:pPr>
    <w:rPr>
      <w:rFonts w:eastAsia="Times New Roman"/>
      <w:szCs w:val="24"/>
    </w:rPr>
  </w:style>
  <w:style w:type="paragraph" w:customStyle="1" w:styleId="t-11-9-sred">
    <w:name w:val="t-11-9-sred"/>
    <w:basedOn w:val="Normal"/>
    <w:uiPriority w:val="99"/>
    <w:rsid w:val="00762571"/>
    <w:pPr>
      <w:spacing w:before="100" w:beforeAutospacing="1" w:after="100" w:afterAutospacing="1"/>
    </w:pPr>
    <w:rPr>
      <w:rFonts w:eastAsia="Times New Roman"/>
      <w:szCs w:val="24"/>
    </w:rPr>
  </w:style>
  <w:style w:type="paragraph" w:customStyle="1" w:styleId="clanak-">
    <w:name w:val="clanak-"/>
    <w:basedOn w:val="Normal"/>
    <w:uiPriority w:val="99"/>
    <w:rsid w:val="00762571"/>
    <w:pPr>
      <w:spacing w:before="100" w:beforeAutospacing="1" w:after="100" w:afterAutospacing="1"/>
    </w:pPr>
    <w:rPr>
      <w:rFonts w:eastAsia="Times New Roman"/>
      <w:szCs w:val="24"/>
    </w:rPr>
  </w:style>
  <w:style w:type="paragraph" w:customStyle="1" w:styleId="t-10-9-kurz-s">
    <w:name w:val="t-10-9-kurz-s"/>
    <w:basedOn w:val="Normal"/>
    <w:uiPriority w:val="99"/>
    <w:rsid w:val="00762571"/>
    <w:pPr>
      <w:spacing w:before="100" w:beforeAutospacing="1" w:after="100" w:afterAutospacing="1"/>
    </w:pPr>
    <w:rPr>
      <w:rFonts w:eastAsia="Times New Roman"/>
      <w:szCs w:val="24"/>
    </w:rPr>
  </w:style>
  <w:style w:type="paragraph" w:customStyle="1" w:styleId="clanak">
    <w:name w:val="clanak"/>
    <w:basedOn w:val="Normal"/>
    <w:uiPriority w:val="99"/>
    <w:rsid w:val="00762571"/>
    <w:pPr>
      <w:spacing w:before="100" w:beforeAutospacing="1" w:after="100" w:afterAutospacing="1"/>
    </w:pPr>
    <w:rPr>
      <w:rFonts w:eastAsia="Times New Roman"/>
      <w:szCs w:val="24"/>
    </w:rPr>
  </w:style>
  <w:style w:type="paragraph" w:customStyle="1" w:styleId="klasa2">
    <w:name w:val="klasa2"/>
    <w:basedOn w:val="Normal"/>
    <w:uiPriority w:val="99"/>
    <w:rsid w:val="00762571"/>
    <w:pPr>
      <w:spacing w:before="100" w:beforeAutospacing="1" w:after="100" w:afterAutospacing="1"/>
    </w:pPr>
    <w:rPr>
      <w:rFonts w:eastAsia="Times New Roman"/>
      <w:szCs w:val="24"/>
    </w:rPr>
  </w:style>
  <w:style w:type="paragraph" w:customStyle="1" w:styleId="t-9-8-potpis">
    <w:name w:val="t-9-8-potpis"/>
    <w:basedOn w:val="Normal"/>
    <w:uiPriority w:val="99"/>
    <w:rsid w:val="00762571"/>
    <w:pPr>
      <w:spacing w:before="100" w:beforeAutospacing="1" w:after="100" w:afterAutospacing="1"/>
    </w:pPr>
    <w:rPr>
      <w:rFonts w:eastAsia="Times New Roman"/>
      <w:szCs w:val="24"/>
    </w:rPr>
  </w:style>
  <w:style w:type="character" w:customStyle="1" w:styleId="bold">
    <w:name w:val="bold"/>
    <w:uiPriority w:val="99"/>
    <w:rsid w:val="00762571"/>
  </w:style>
  <w:style w:type="paragraph" w:customStyle="1" w:styleId="prilog">
    <w:name w:val="prilog"/>
    <w:basedOn w:val="Normal"/>
    <w:uiPriority w:val="99"/>
    <w:rsid w:val="00762571"/>
    <w:pPr>
      <w:spacing w:before="100" w:beforeAutospacing="1" w:after="100" w:afterAutospacing="1"/>
    </w:pPr>
    <w:rPr>
      <w:rFonts w:eastAsia="Times New Roman"/>
      <w:szCs w:val="24"/>
    </w:rPr>
  </w:style>
  <w:style w:type="paragraph" w:customStyle="1" w:styleId="t-12-9-sred">
    <w:name w:val="t-12-9-sred"/>
    <w:basedOn w:val="Normal"/>
    <w:uiPriority w:val="99"/>
    <w:rsid w:val="00762571"/>
    <w:pPr>
      <w:spacing w:before="100" w:beforeAutospacing="1" w:after="100" w:afterAutospacing="1"/>
    </w:pPr>
    <w:rPr>
      <w:rFonts w:eastAsia="Times New Roman"/>
      <w:szCs w:val="24"/>
    </w:rPr>
  </w:style>
  <w:style w:type="paragraph" w:customStyle="1" w:styleId="t-9-8-bez-uvl">
    <w:name w:val="t-9-8-bez-uvl"/>
    <w:basedOn w:val="Normal"/>
    <w:uiPriority w:val="99"/>
    <w:rsid w:val="00762571"/>
    <w:pPr>
      <w:spacing w:before="100" w:beforeAutospacing="1" w:after="100" w:afterAutospacing="1"/>
    </w:pPr>
    <w:rPr>
      <w:rFonts w:eastAsia="Times New Roman"/>
      <w:szCs w:val="24"/>
    </w:rPr>
  </w:style>
  <w:style w:type="paragraph" w:customStyle="1" w:styleId="t-10-9-sred">
    <w:name w:val="t-10-9-sred"/>
    <w:basedOn w:val="Normal"/>
    <w:uiPriority w:val="99"/>
    <w:rsid w:val="00762571"/>
    <w:pPr>
      <w:spacing w:before="100" w:beforeAutospacing="1" w:after="100" w:afterAutospacing="1"/>
    </w:pPr>
    <w:rPr>
      <w:rFonts w:eastAsia="Times New Roman"/>
      <w:szCs w:val="24"/>
    </w:rPr>
  </w:style>
  <w:style w:type="character" w:customStyle="1" w:styleId="kurziv">
    <w:name w:val="kurziv"/>
    <w:uiPriority w:val="99"/>
    <w:rsid w:val="00762571"/>
  </w:style>
  <w:style w:type="paragraph" w:styleId="Odlomakpopisa">
    <w:name w:val="List Paragraph"/>
    <w:basedOn w:val="Normal"/>
    <w:uiPriority w:val="99"/>
    <w:qFormat/>
    <w:rsid w:val="00762571"/>
    <w:pPr>
      <w:ind w:left="720"/>
      <w:contextualSpacing/>
    </w:pPr>
  </w:style>
  <w:style w:type="paragraph" w:styleId="Zaglavlje">
    <w:name w:val="header"/>
    <w:basedOn w:val="Normal"/>
    <w:link w:val="ZaglavljeChar"/>
    <w:uiPriority w:val="99"/>
    <w:rsid w:val="00762571"/>
    <w:pPr>
      <w:tabs>
        <w:tab w:val="center" w:pos="4536"/>
        <w:tab w:val="right" w:pos="9072"/>
      </w:tabs>
    </w:pPr>
  </w:style>
  <w:style w:type="character" w:customStyle="1" w:styleId="ZaglavljeChar">
    <w:name w:val="Zaglavlje Char"/>
    <w:basedOn w:val="Zadanifontodlomka"/>
    <w:link w:val="Zaglavlje"/>
    <w:uiPriority w:val="99"/>
    <w:rsid w:val="00762571"/>
    <w:rPr>
      <w:rFonts w:ascii="Times New Roman" w:eastAsia="Calibri" w:hAnsi="Times New Roman" w:cs="Times New Roman"/>
      <w:sz w:val="24"/>
      <w:lang w:eastAsia="hr-HR"/>
    </w:rPr>
  </w:style>
  <w:style w:type="paragraph" w:styleId="Podnoje">
    <w:name w:val="footer"/>
    <w:basedOn w:val="Normal"/>
    <w:link w:val="PodnojeChar"/>
    <w:uiPriority w:val="99"/>
    <w:rsid w:val="00762571"/>
    <w:pPr>
      <w:tabs>
        <w:tab w:val="center" w:pos="4536"/>
        <w:tab w:val="right" w:pos="9072"/>
      </w:tabs>
    </w:pPr>
  </w:style>
  <w:style w:type="character" w:customStyle="1" w:styleId="PodnojeChar">
    <w:name w:val="Podnožje Char"/>
    <w:basedOn w:val="Zadanifontodlomka"/>
    <w:link w:val="Podnoje"/>
    <w:uiPriority w:val="99"/>
    <w:rsid w:val="00762571"/>
    <w:rPr>
      <w:rFonts w:ascii="Times New Roman" w:eastAsia="Calibri" w:hAnsi="Times New Roman" w:cs="Times New Roman"/>
      <w:sz w:val="24"/>
      <w:lang w:eastAsia="hr-HR"/>
    </w:rPr>
  </w:style>
  <w:style w:type="table" w:styleId="Reetkatablice">
    <w:name w:val="Table Grid"/>
    <w:basedOn w:val="Obinatablica"/>
    <w:uiPriority w:val="99"/>
    <w:rsid w:val="0076257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99"/>
    <w:qFormat/>
    <w:rsid w:val="00762571"/>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rsid w:val="0076257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2571"/>
    <w:rPr>
      <w:rFonts w:ascii="Segoe UI" w:eastAsia="Calibri" w:hAnsi="Segoe UI" w:cs="Segoe UI"/>
      <w:sz w:val="18"/>
      <w:szCs w:val="18"/>
      <w:lang w:eastAsia="hr-HR"/>
    </w:rPr>
  </w:style>
  <w:style w:type="character" w:styleId="Hiperveza">
    <w:name w:val="Hyperlink"/>
    <w:uiPriority w:val="99"/>
    <w:semiHidden/>
    <w:rsid w:val="00762571"/>
    <w:rPr>
      <w:rFonts w:cs="Times New Roman"/>
      <w:color w:val="0000FF"/>
      <w:u w:val="single"/>
    </w:rPr>
  </w:style>
  <w:style w:type="character" w:styleId="Referencakomentara">
    <w:name w:val="annotation reference"/>
    <w:basedOn w:val="Zadanifontodlomka"/>
    <w:uiPriority w:val="99"/>
    <w:semiHidden/>
    <w:unhideWhenUsed/>
    <w:rsid w:val="00762571"/>
    <w:rPr>
      <w:sz w:val="16"/>
      <w:szCs w:val="16"/>
    </w:rPr>
  </w:style>
  <w:style w:type="paragraph" w:styleId="Tekstkomentara">
    <w:name w:val="annotation text"/>
    <w:basedOn w:val="Normal"/>
    <w:link w:val="TekstkomentaraChar"/>
    <w:uiPriority w:val="99"/>
    <w:unhideWhenUsed/>
    <w:rsid w:val="00762571"/>
    <w:rPr>
      <w:sz w:val="20"/>
      <w:szCs w:val="20"/>
    </w:rPr>
  </w:style>
  <w:style w:type="character" w:customStyle="1" w:styleId="TekstkomentaraChar">
    <w:name w:val="Tekst komentara Char"/>
    <w:basedOn w:val="Zadanifontodlomka"/>
    <w:link w:val="Tekstkomentara"/>
    <w:uiPriority w:val="99"/>
    <w:rsid w:val="00762571"/>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62571"/>
    <w:rPr>
      <w:b/>
      <w:bCs/>
    </w:rPr>
  </w:style>
  <w:style w:type="character" w:customStyle="1" w:styleId="PredmetkomentaraChar">
    <w:name w:val="Predmet komentara Char"/>
    <w:basedOn w:val="TekstkomentaraChar"/>
    <w:link w:val="Predmetkomentara"/>
    <w:uiPriority w:val="99"/>
    <w:semiHidden/>
    <w:rsid w:val="00762571"/>
    <w:rPr>
      <w:rFonts w:ascii="Times New Roman" w:eastAsia="Calibri" w:hAnsi="Times New Roman" w:cs="Times New Roman"/>
      <w:b/>
      <w:bCs/>
      <w:sz w:val="20"/>
      <w:szCs w:val="20"/>
      <w:lang w:eastAsia="hr-HR"/>
    </w:rPr>
  </w:style>
  <w:style w:type="paragraph" w:styleId="Revizija">
    <w:name w:val="Revision"/>
    <w:hidden/>
    <w:uiPriority w:val="99"/>
    <w:semiHidden/>
    <w:rsid w:val="00762571"/>
    <w:pPr>
      <w:spacing w:after="0" w:line="240" w:lineRule="auto"/>
    </w:pPr>
    <w:rPr>
      <w:rFonts w:ascii="Times New Roman" w:eastAsia="Calibri" w:hAnsi="Times New Roman" w:cs="Times New Roman"/>
      <w:sz w:val="24"/>
      <w:lang w:eastAsia="hr-HR"/>
    </w:rPr>
  </w:style>
  <w:style w:type="character" w:styleId="Nerijeenospominjanje">
    <w:name w:val="Unresolved Mention"/>
    <w:basedOn w:val="Zadanifontodlomka"/>
    <w:uiPriority w:val="99"/>
    <w:semiHidden/>
    <w:unhideWhenUsed/>
    <w:rsid w:val="00762571"/>
    <w:rPr>
      <w:color w:val="605E5C"/>
      <w:shd w:val="clear" w:color="auto" w:fill="E1DFDD"/>
    </w:rPr>
  </w:style>
  <w:style w:type="character" w:styleId="SlijeenaHiperveza">
    <w:name w:val="FollowedHyperlink"/>
    <w:basedOn w:val="Zadanifontodlomka"/>
    <w:uiPriority w:val="99"/>
    <w:semiHidden/>
    <w:unhideWhenUsed/>
    <w:rsid w:val="00762571"/>
    <w:rPr>
      <w:color w:val="954F72" w:themeColor="followedHyperlink"/>
      <w:u w:val="single"/>
    </w:rPr>
  </w:style>
  <w:style w:type="paragraph" w:styleId="Naslov">
    <w:name w:val="Title"/>
    <w:basedOn w:val="Normal"/>
    <w:next w:val="Normal"/>
    <w:link w:val="NaslovChar"/>
    <w:uiPriority w:val="10"/>
    <w:qFormat/>
    <w:rsid w:val="00762571"/>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62571"/>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762571"/>
    <w:rPr>
      <w:rFonts w:asciiTheme="majorHAnsi" w:eastAsiaTheme="majorEastAsia" w:hAnsiTheme="majorHAnsi" w:cstheme="majorBidi"/>
      <w:color w:val="2F5496"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go.hr/page/standard-cost-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tresinfo.gov.hr/vijesti/aktivnosti-od-16-do-22-sijecnja-2023/858" TargetMode="External"/><Relationship Id="rId5" Type="http://schemas.openxmlformats.org/officeDocument/2006/relationships/hyperlink" Target="https://www.fzo.hr/obnova/pracenje-provedbe-obno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5175</Words>
  <Characters>29504</Characters>
  <Application>Microsoft Office Word</Application>
  <DocSecurity>0</DocSecurity>
  <Lines>245</Lines>
  <Paragraphs>69</Paragraphs>
  <ScaleCrop>false</ScaleCrop>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Daliborka Nović</dc:creator>
  <cp:keywords/>
  <dc:description/>
  <cp:lastModifiedBy>Daliborka Nović</cp:lastModifiedBy>
  <cp:revision>1</cp:revision>
  <dcterms:created xsi:type="dcterms:W3CDTF">2023-01-24T19:52:00Z</dcterms:created>
  <dcterms:modified xsi:type="dcterms:W3CDTF">2023-01-24T19:54:00Z</dcterms:modified>
</cp:coreProperties>
</file>