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Pr="00D95612"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sidRPr="00D95612">
        <w:rPr>
          <w:rFonts w:ascii="Times New Roman" w:hAnsi="Times New Roman"/>
          <w:b/>
          <w:snapToGrid w:val="0"/>
          <w:spacing w:val="-3"/>
          <w:sz w:val="24"/>
          <w:szCs w:val="24"/>
        </w:rPr>
        <w:t>MINISTARSTVO UNUTARNJIH POSLOVA</w:t>
      </w:r>
    </w:p>
    <w:p w:rsidR="00070AC4" w:rsidRPr="00D95612" w:rsidRDefault="00070AC4" w:rsidP="00070AC4">
      <w:pPr>
        <w:widowControl w:val="0"/>
        <w:suppressAutoHyphens/>
        <w:jc w:val="center"/>
        <w:rPr>
          <w:rFonts w:ascii="Times New Roman" w:hAnsi="Times New Roman"/>
          <w:b/>
          <w:snapToGrid w:val="0"/>
          <w:spacing w:val="-3"/>
          <w:sz w:val="24"/>
          <w:szCs w:val="24"/>
        </w:rPr>
      </w:pPr>
    </w:p>
    <w:p w:rsidR="00070AC4" w:rsidRPr="00D95612" w:rsidRDefault="00436BFA" w:rsidP="00436BFA">
      <w:pPr>
        <w:widowControl w:val="0"/>
        <w:suppressAutoHyphens/>
        <w:jc w:val="right"/>
        <w:rPr>
          <w:rFonts w:ascii="Times New Roman" w:hAnsi="Times New Roman"/>
          <w:b/>
          <w:snapToGrid w:val="0"/>
          <w:spacing w:val="-3"/>
          <w:sz w:val="24"/>
          <w:szCs w:val="24"/>
        </w:rPr>
      </w:pPr>
      <w:r w:rsidRPr="00D95612">
        <w:rPr>
          <w:rFonts w:ascii="Times New Roman" w:hAnsi="Times New Roman"/>
          <w:b/>
          <w:snapToGrid w:val="0"/>
          <w:spacing w:val="-3"/>
          <w:sz w:val="24"/>
          <w:szCs w:val="24"/>
        </w:rPr>
        <w:t>N A C R T</w:t>
      </w:r>
    </w:p>
    <w:p w:rsidR="00070AC4" w:rsidRPr="00D95612" w:rsidRDefault="00070AC4" w:rsidP="00070AC4">
      <w:pPr>
        <w:widowControl w:val="0"/>
        <w:suppressAutoHyphens/>
        <w:jc w:val="center"/>
        <w:rPr>
          <w:rFonts w:ascii="Times New Roman" w:hAnsi="Times New Roman"/>
          <w:b/>
          <w:snapToGrid w:val="0"/>
          <w:spacing w:val="-3"/>
          <w:sz w:val="24"/>
          <w:szCs w:val="24"/>
        </w:rPr>
      </w:pPr>
    </w:p>
    <w:p w:rsidR="00070AC4" w:rsidRPr="00D95612" w:rsidRDefault="00070AC4" w:rsidP="00070AC4">
      <w:pPr>
        <w:rPr>
          <w:rFonts w:ascii="Times New Roman" w:hAnsi="Times New Roman"/>
          <w:b/>
          <w:sz w:val="24"/>
          <w:szCs w:val="24"/>
        </w:rPr>
      </w:pPr>
    </w:p>
    <w:p w:rsidR="00070AC4" w:rsidRPr="00D95612" w:rsidRDefault="00070AC4" w:rsidP="00070AC4">
      <w:pPr>
        <w:rPr>
          <w:rFonts w:ascii="Times New Roman" w:hAnsi="Times New Roman"/>
          <w:b/>
          <w:sz w:val="24"/>
          <w:szCs w:val="24"/>
        </w:rPr>
      </w:pPr>
    </w:p>
    <w:p w:rsidR="00070AC4" w:rsidRPr="00D95612" w:rsidRDefault="00070AC4" w:rsidP="00070AC4">
      <w:pPr>
        <w:rPr>
          <w:rFonts w:ascii="Times New Roman" w:hAnsi="Times New Roman"/>
          <w:b/>
          <w:sz w:val="24"/>
          <w:szCs w:val="24"/>
        </w:rPr>
      </w:pPr>
    </w:p>
    <w:p w:rsidR="00070AC4" w:rsidRPr="00D95612" w:rsidRDefault="00070AC4" w:rsidP="00070AC4">
      <w:pPr>
        <w:rPr>
          <w:rFonts w:ascii="Times New Roman" w:hAnsi="Times New Roman"/>
          <w:b/>
          <w:sz w:val="24"/>
          <w:szCs w:val="24"/>
        </w:rPr>
      </w:pPr>
    </w:p>
    <w:p w:rsidR="00070AC4" w:rsidRPr="00D95612" w:rsidRDefault="00070AC4" w:rsidP="00070AC4">
      <w:pPr>
        <w:rPr>
          <w:rFonts w:ascii="Times New Roman" w:hAnsi="Times New Roman"/>
          <w:b/>
          <w:sz w:val="24"/>
          <w:szCs w:val="24"/>
        </w:rPr>
      </w:pPr>
    </w:p>
    <w:p w:rsidR="00070AC4" w:rsidRPr="00D95612" w:rsidRDefault="00070AC4" w:rsidP="00070AC4">
      <w:pPr>
        <w:rPr>
          <w:rFonts w:ascii="Times New Roman" w:hAnsi="Times New Roman"/>
          <w:b/>
          <w:sz w:val="24"/>
          <w:szCs w:val="24"/>
        </w:rPr>
      </w:pPr>
    </w:p>
    <w:p w:rsidR="00DF03E8" w:rsidRPr="00D95612" w:rsidRDefault="00070AC4" w:rsidP="00070AC4">
      <w:pPr>
        <w:jc w:val="center"/>
        <w:rPr>
          <w:rFonts w:ascii="Times New Roman" w:hAnsi="Times New Roman"/>
          <w:b/>
          <w:sz w:val="24"/>
          <w:szCs w:val="24"/>
        </w:rPr>
      </w:pPr>
      <w:bookmarkStart w:id="0" w:name="_GoBack"/>
      <w:r w:rsidRPr="00D95612">
        <w:rPr>
          <w:rFonts w:ascii="Times New Roman" w:hAnsi="Times New Roman"/>
          <w:b/>
          <w:sz w:val="24"/>
          <w:szCs w:val="24"/>
        </w:rPr>
        <w:t xml:space="preserve">PRIJEDLOG ZAKONA O IZMJENAMA </w:t>
      </w:r>
    </w:p>
    <w:p w:rsidR="00070AC4" w:rsidRPr="00D95612" w:rsidRDefault="00070AC4" w:rsidP="00070AC4">
      <w:pPr>
        <w:jc w:val="center"/>
        <w:rPr>
          <w:rFonts w:ascii="Times New Roman" w:hAnsi="Times New Roman"/>
          <w:b/>
          <w:sz w:val="24"/>
          <w:szCs w:val="24"/>
        </w:rPr>
      </w:pPr>
      <w:r w:rsidRPr="00D95612">
        <w:rPr>
          <w:rFonts w:ascii="Times New Roman" w:hAnsi="Times New Roman"/>
          <w:b/>
          <w:sz w:val="24"/>
          <w:szCs w:val="24"/>
        </w:rPr>
        <w:t>ZAKONA O</w:t>
      </w:r>
      <w:r w:rsidR="00DF03E8" w:rsidRPr="00D95612">
        <w:rPr>
          <w:rFonts w:ascii="Times New Roman" w:hAnsi="Times New Roman"/>
          <w:b/>
          <w:sz w:val="24"/>
          <w:szCs w:val="24"/>
        </w:rPr>
        <w:t xml:space="preserve"> </w:t>
      </w:r>
      <w:r w:rsidR="002C1FA8" w:rsidRPr="00D95612">
        <w:rPr>
          <w:rFonts w:ascii="Times New Roman" w:hAnsi="Times New Roman"/>
          <w:b/>
          <w:sz w:val="24"/>
          <w:szCs w:val="24"/>
        </w:rPr>
        <w:t>PREKRŠAJIMA PROTIV JAVNOG REDA I MIRA</w:t>
      </w:r>
      <w:r w:rsidR="006D5158" w:rsidRPr="00D95612">
        <w:rPr>
          <w:rFonts w:ascii="Times New Roman" w:hAnsi="Times New Roman"/>
          <w:b/>
          <w:sz w:val="24"/>
          <w:szCs w:val="24"/>
        </w:rPr>
        <w:t>, S KONAČNIM PRIJEDLOGOM ZAKONA</w:t>
      </w:r>
    </w:p>
    <w:bookmarkEnd w:id="0"/>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pBdr>
          <w:bottom w:val="single" w:sz="12" w:space="1" w:color="auto"/>
        </w:pBd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r w:rsidRPr="00D95612">
        <w:rPr>
          <w:rFonts w:ascii="Times New Roman" w:hAnsi="Times New Roman"/>
          <w:b/>
          <w:sz w:val="24"/>
          <w:szCs w:val="24"/>
        </w:rPr>
        <w:t xml:space="preserve">Zagreb, </w:t>
      </w:r>
      <w:r w:rsidR="004049A2" w:rsidRPr="00D95612">
        <w:rPr>
          <w:rFonts w:ascii="Times New Roman" w:hAnsi="Times New Roman"/>
          <w:b/>
          <w:sz w:val="24"/>
          <w:szCs w:val="24"/>
        </w:rPr>
        <w:t>ožujak</w:t>
      </w:r>
      <w:r w:rsidR="007D1B29" w:rsidRPr="00D95612">
        <w:rPr>
          <w:rFonts w:ascii="Times New Roman" w:hAnsi="Times New Roman"/>
          <w:b/>
          <w:sz w:val="24"/>
          <w:szCs w:val="24"/>
        </w:rPr>
        <w:t xml:space="preserve"> </w:t>
      </w:r>
      <w:r w:rsidR="00750318" w:rsidRPr="00D95612">
        <w:rPr>
          <w:rFonts w:ascii="Times New Roman" w:hAnsi="Times New Roman"/>
          <w:b/>
          <w:sz w:val="24"/>
          <w:szCs w:val="24"/>
        </w:rPr>
        <w:t>202</w:t>
      </w:r>
      <w:r w:rsidR="0060255E" w:rsidRPr="00D95612">
        <w:rPr>
          <w:rFonts w:ascii="Times New Roman" w:hAnsi="Times New Roman"/>
          <w:b/>
          <w:sz w:val="24"/>
          <w:szCs w:val="24"/>
        </w:rPr>
        <w:t>3</w:t>
      </w:r>
      <w:r w:rsidR="00750318" w:rsidRPr="00D95612">
        <w:rPr>
          <w:rFonts w:ascii="Times New Roman" w:hAnsi="Times New Roman"/>
          <w:b/>
          <w:sz w:val="24"/>
          <w:szCs w:val="24"/>
        </w:rPr>
        <w:t>.</w:t>
      </w:r>
    </w:p>
    <w:p w:rsidR="00BE112E" w:rsidRPr="00D95612" w:rsidRDefault="00BE112E" w:rsidP="00070AC4">
      <w:pPr>
        <w:jc w:val="center"/>
        <w:rPr>
          <w:rFonts w:ascii="Times New Roman" w:hAnsi="Times New Roman"/>
          <w:b/>
          <w:sz w:val="24"/>
          <w:szCs w:val="24"/>
        </w:rPr>
      </w:pPr>
    </w:p>
    <w:p w:rsidR="00070AC4" w:rsidRPr="00D95612" w:rsidRDefault="00070AC4" w:rsidP="00070AC4">
      <w:pPr>
        <w:jc w:val="center"/>
        <w:rPr>
          <w:rFonts w:ascii="Times New Roman" w:hAnsi="Times New Roman"/>
          <w:b/>
          <w:sz w:val="24"/>
          <w:szCs w:val="24"/>
        </w:rPr>
      </w:pPr>
    </w:p>
    <w:p w:rsidR="00070AC4" w:rsidRPr="00D95612"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lastRenderedPageBreak/>
        <w:t>USTAVNA OSNOVA ZA DONOŠENJE ZAKONA</w:t>
      </w:r>
    </w:p>
    <w:p w:rsidR="00070AC4" w:rsidRPr="00D95612" w:rsidRDefault="00070AC4" w:rsidP="00070AC4">
      <w:pPr>
        <w:spacing w:after="0" w:line="240" w:lineRule="auto"/>
        <w:ind w:left="360"/>
        <w:jc w:val="both"/>
        <w:rPr>
          <w:rFonts w:ascii="Times New Roman" w:eastAsia="Times New Roman" w:hAnsi="Times New Roman"/>
          <w:b/>
          <w:sz w:val="24"/>
          <w:szCs w:val="24"/>
          <w:lang w:eastAsia="hr-HR"/>
        </w:rPr>
      </w:pPr>
    </w:p>
    <w:p w:rsidR="00070AC4" w:rsidRPr="00D95612" w:rsidRDefault="00070AC4" w:rsidP="0056608C">
      <w:pPr>
        <w:spacing w:after="0" w:line="240" w:lineRule="auto"/>
        <w:ind w:firstLine="360"/>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Pr="00D95612" w:rsidRDefault="00070AC4" w:rsidP="00070AC4">
      <w:pPr>
        <w:spacing w:after="0" w:line="240" w:lineRule="auto"/>
        <w:jc w:val="both"/>
        <w:rPr>
          <w:rFonts w:ascii="Times New Roman" w:eastAsia="Times New Roman" w:hAnsi="Times New Roman"/>
          <w:sz w:val="24"/>
          <w:szCs w:val="24"/>
          <w:lang w:eastAsia="hr-HR"/>
        </w:rPr>
      </w:pPr>
    </w:p>
    <w:p w:rsidR="00070AC4" w:rsidRPr="00D95612" w:rsidRDefault="00070AC4" w:rsidP="00070AC4">
      <w:pPr>
        <w:numPr>
          <w:ilvl w:val="0"/>
          <w:numId w:val="1"/>
        </w:numPr>
        <w:spacing w:after="0" w:line="240" w:lineRule="auto"/>
        <w:jc w:val="both"/>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OCJENA STANJA I OSNOVNA PITANJA KOJA SE TREBAJU UREDITI ZAKONOM TE POSLJEDICE KOJE ĆE DONOŠENJEM ZAKONA PROISTEĆI</w:t>
      </w:r>
    </w:p>
    <w:p w:rsidR="003E6F13" w:rsidRPr="00D95612" w:rsidRDefault="003E6F13" w:rsidP="003E6F13">
      <w:pPr>
        <w:pStyle w:val="Bezproreda"/>
        <w:ind w:firstLine="708"/>
        <w:jc w:val="both"/>
        <w:rPr>
          <w:rFonts w:ascii="Times New Roman" w:hAnsi="Times New Roman"/>
          <w:sz w:val="24"/>
          <w:szCs w:val="24"/>
        </w:rPr>
      </w:pPr>
    </w:p>
    <w:p w:rsidR="009611B0" w:rsidRPr="00D95612" w:rsidRDefault="003E6F13" w:rsidP="0060255E">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 xml:space="preserve">Važeći </w:t>
      </w:r>
      <w:r w:rsidR="009611B0" w:rsidRPr="00D95612">
        <w:rPr>
          <w:rFonts w:ascii="Times New Roman" w:hAnsi="Times New Roman"/>
          <w:sz w:val="24"/>
          <w:szCs w:val="24"/>
          <w:lang w:eastAsia="hr-HR"/>
        </w:rPr>
        <w:t xml:space="preserve">Zakon o </w:t>
      </w:r>
      <w:r w:rsidR="002C1FA8" w:rsidRPr="00D95612">
        <w:rPr>
          <w:rFonts w:ascii="Times New Roman" w:hAnsi="Times New Roman"/>
          <w:sz w:val="24"/>
          <w:szCs w:val="24"/>
          <w:lang w:eastAsia="hr-HR"/>
        </w:rPr>
        <w:t>prekršajima protiv javnog reda i mira</w:t>
      </w:r>
      <w:r w:rsidR="009611B0" w:rsidRPr="00D95612">
        <w:rPr>
          <w:rFonts w:ascii="Times New Roman" w:hAnsi="Times New Roman"/>
          <w:sz w:val="24"/>
          <w:szCs w:val="24"/>
          <w:lang w:eastAsia="hr-HR"/>
        </w:rPr>
        <w:t xml:space="preserve"> </w:t>
      </w:r>
      <w:r w:rsidR="002C1FA8" w:rsidRPr="00D95612">
        <w:rPr>
          <w:rFonts w:ascii="Times New Roman" w:hAnsi="Times New Roman"/>
          <w:sz w:val="24"/>
          <w:szCs w:val="24"/>
        </w:rPr>
        <w:t>(„Narodne novine“ br</w:t>
      </w:r>
      <w:r w:rsidR="000106D8" w:rsidRPr="00D95612">
        <w:rPr>
          <w:rFonts w:ascii="Times New Roman" w:hAnsi="Times New Roman"/>
          <w:sz w:val="24"/>
          <w:szCs w:val="24"/>
        </w:rPr>
        <w:t>.</w:t>
      </w:r>
      <w:r w:rsidR="002C1FA8" w:rsidRPr="00D95612">
        <w:rPr>
          <w:rFonts w:ascii="Times New Roman" w:hAnsi="Times New Roman"/>
          <w:sz w:val="24"/>
          <w:szCs w:val="24"/>
        </w:rPr>
        <w:t xml:space="preserve"> 41/77</w:t>
      </w:r>
      <w:r w:rsidR="000106D8" w:rsidRPr="00D95612">
        <w:rPr>
          <w:rFonts w:ascii="Times New Roman" w:hAnsi="Times New Roman"/>
          <w:sz w:val="24"/>
          <w:szCs w:val="24"/>
        </w:rPr>
        <w:t>.</w:t>
      </w:r>
      <w:r w:rsidR="002C1FA8" w:rsidRPr="00D95612">
        <w:rPr>
          <w:rFonts w:ascii="Times New Roman" w:hAnsi="Times New Roman"/>
          <w:sz w:val="24"/>
          <w:szCs w:val="24"/>
        </w:rPr>
        <w:t>, 52/87</w:t>
      </w:r>
      <w:r w:rsidR="000106D8" w:rsidRPr="00D95612">
        <w:rPr>
          <w:rFonts w:ascii="Times New Roman" w:hAnsi="Times New Roman"/>
          <w:sz w:val="24"/>
          <w:szCs w:val="24"/>
        </w:rPr>
        <w:t>.</w:t>
      </w:r>
      <w:r w:rsidR="002C1FA8" w:rsidRPr="00D95612">
        <w:rPr>
          <w:rFonts w:ascii="Times New Roman" w:hAnsi="Times New Roman"/>
          <w:sz w:val="24"/>
          <w:szCs w:val="24"/>
        </w:rPr>
        <w:t>, 55/89</w:t>
      </w:r>
      <w:r w:rsidR="000106D8" w:rsidRPr="00D95612">
        <w:rPr>
          <w:rFonts w:ascii="Times New Roman" w:hAnsi="Times New Roman"/>
          <w:sz w:val="24"/>
          <w:szCs w:val="24"/>
        </w:rPr>
        <w:t>.</w:t>
      </w:r>
      <w:r w:rsidR="002C1FA8" w:rsidRPr="00D95612">
        <w:rPr>
          <w:rFonts w:ascii="Times New Roman" w:hAnsi="Times New Roman"/>
          <w:sz w:val="24"/>
          <w:szCs w:val="24"/>
        </w:rPr>
        <w:t>, 30/90</w:t>
      </w:r>
      <w:r w:rsidR="000106D8" w:rsidRPr="00D95612">
        <w:rPr>
          <w:rFonts w:ascii="Times New Roman" w:hAnsi="Times New Roman"/>
          <w:sz w:val="24"/>
          <w:szCs w:val="24"/>
        </w:rPr>
        <w:t>.</w:t>
      </w:r>
      <w:r w:rsidR="002C1FA8" w:rsidRPr="00D95612">
        <w:rPr>
          <w:rFonts w:ascii="Times New Roman" w:hAnsi="Times New Roman"/>
          <w:sz w:val="24"/>
          <w:szCs w:val="24"/>
        </w:rPr>
        <w:t>, 47/90</w:t>
      </w:r>
      <w:r w:rsidR="000106D8" w:rsidRPr="00D95612">
        <w:rPr>
          <w:rFonts w:ascii="Times New Roman" w:hAnsi="Times New Roman"/>
          <w:sz w:val="24"/>
          <w:szCs w:val="24"/>
        </w:rPr>
        <w:t>.</w:t>
      </w:r>
      <w:r w:rsidR="0060255E" w:rsidRPr="00D95612">
        <w:rPr>
          <w:rFonts w:ascii="Times New Roman" w:hAnsi="Times New Roman"/>
          <w:sz w:val="24"/>
          <w:szCs w:val="24"/>
        </w:rPr>
        <w:t>,</w:t>
      </w:r>
      <w:r w:rsidR="002C1FA8" w:rsidRPr="00D95612">
        <w:rPr>
          <w:rFonts w:ascii="Times New Roman" w:hAnsi="Times New Roman"/>
          <w:sz w:val="24"/>
          <w:szCs w:val="24"/>
        </w:rPr>
        <w:t xml:space="preserve"> 29/94</w:t>
      </w:r>
      <w:r w:rsidR="000106D8" w:rsidRPr="00D95612">
        <w:rPr>
          <w:rFonts w:ascii="Times New Roman" w:hAnsi="Times New Roman"/>
          <w:sz w:val="24"/>
          <w:szCs w:val="24"/>
        </w:rPr>
        <w:t>.</w:t>
      </w:r>
      <w:r w:rsidR="0060255E" w:rsidRPr="00D95612">
        <w:rPr>
          <w:rFonts w:ascii="Times New Roman" w:hAnsi="Times New Roman"/>
          <w:sz w:val="24"/>
          <w:szCs w:val="24"/>
        </w:rPr>
        <w:t xml:space="preserve"> i 114/22</w:t>
      </w:r>
      <w:r w:rsidR="000106D8" w:rsidRPr="00D95612">
        <w:rPr>
          <w:rFonts w:ascii="Times New Roman" w:hAnsi="Times New Roman"/>
          <w:sz w:val="24"/>
          <w:szCs w:val="24"/>
        </w:rPr>
        <w:t>.</w:t>
      </w:r>
      <w:r w:rsidR="002C1FA8" w:rsidRPr="00D95612">
        <w:rPr>
          <w:rFonts w:ascii="Times New Roman" w:hAnsi="Times New Roman"/>
          <w:sz w:val="24"/>
          <w:szCs w:val="24"/>
        </w:rPr>
        <w:t xml:space="preserve">) </w:t>
      </w:r>
      <w:r w:rsidR="009611B0" w:rsidRPr="00D95612">
        <w:rPr>
          <w:rFonts w:ascii="Times New Roman" w:hAnsi="Times New Roman"/>
          <w:sz w:val="24"/>
          <w:szCs w:val="24"/>
          <w:lang w:eastAsia="hr-HR"/>
        </w:rPr>
        <w:t>sadrži prekrš</w:t>
      </w:r>
      <w:r w:rsidR="005B10CF" w:rsidRPr="00D95612">
        <w:rPr>
          <w:rFonts w:ascii="Times New Roman" w:hAnsi="Times New Roman"/>
          <w:sz w:val="24"/>
          <w:szCs w:val="24"/>
          <w:lang w:eastAsia="hr-HR"/>
        </w:rPr>
        <w:t xml:space="preserve">ajne odredbe kojima je propisano sankcioniranje </w:t>
      </w:r>
      <w:r w:rsidR="00302903" w:rsidRPr="004373F8">
        <w:rPr>
          <w:rFonts w:ascii="Times New Roman" w:hAnsi="Times New Roman"/>
          <w:sz w:val="24"/>
          <w:szCs w:val="24"/>
          <w:lang w:eastAsia="hr-HR"/>
        </w:rPr>
        <w:t xml:space="preserve">ponašanja </w:t>
      </w:r>
      <w:r w:rsidR="002A1874" w:rsidRPr="004373F8">
        <w:rPr>
          <w:rFonts w:ascii="Times New Roman" w:hAnsi="Times New Roman"/>
          <w:sz w:val="24"/>
          <w:szCs w:val="24"/>
          <w:lang w:eastAsia="hr-HR"/>
        </w:rPr>
        <w:t>suprotnih</w:t>
      </w:r>
      <w:r w:rsidR="005B10CF" w:rsidRPr="004373F8">
        <w:rPr>
          <w:rFonts w:ascii="Times New Roman" w:hAnsi="Times New Roman"/>
          <w:sz w:val="24"/>
          <w:szCs w:val="24"/>
          <w:lang w:eastAsia="hr-HR"/>
        </w:rPr>
        <w:t xml:space="preserve"> </w:t>
      </w:r>
      <w:r w:rsidR="005B10CF" w:rsidRPr="00D95612">
        <w:rPr>
          <w:rFonts w:ascii="Times New Roman" w:hAnsi="Times New Roman"/>
          <w:sz w:val="24"/>
          <w:szCs w:val="24"/>
          <w:lang w:eastAsia="hr-HR"/>
        </w:rPr>
        <w:t>odredbama toga Zakona. Kao prekršajne sankcije propisane su</w:t>
      </w:r>
      <w:r w:rsidR="0060255E" w:rsidRPr="00D95612">
        <w:rPr>
          <w:rFonts w:ascii="Times New Roman" w:hAnsi="Times New Roman"/>
          <w:sz w:val="24"/>
          <w:szCs w:val="24"/>
          <w:lang w:eastAsia="hr-HR"/>
        </w:rPr>
        <w:t xml:space="preserve"> kazna zatvora (izuzetno), </w:t>
      </w:r>
      <w:r w:rsidR="005B10CF" w:rsidRPr="00D95612">
        <w:rPr>
          <w:rFonts w:ascii="Times New Roman" w:hAnsi="Times New Roman"/>
          <w:sz w:val="24"/>
          <w:szCs w:val="24"/>
          <w:lang w:eastAsia="hr-HR"/>
        </w:rPr>
        <w:t xml:space="preserve">novčane </w:t>
      </w:r>
      <w:r w:rsidR="0060255E" w:rsidRPr="00D95612">
        <w:rPr>
          <w:rFonts w:ascii="Times New Roman" w:hAnsi="Times New Roman"/>
          <w:sz w:val="24"/>
          <w:szCs w:val="24"/>
          <w:lang w:eastAsia="hr-HR"/>
        </w:rPr>
        <w:t>kazne i zaštitne mjere.</w:t>
      </w:r>
    </w:p>
    <w:p w:rsidR="007D1E5F" w:rsidRPr="00D95612" w:rsidRDefault="007D1E5F" w:rsidP="0060255E">
      <w:pPr>
        <w:pStyle w:val="Bezproreda"/>
        <w:ind w:firstLine="360"/>
        <w:jc w:val="both"/>
        <w:rPr>
          <w:rFonts w:ascii="Times New Roman" w:hAnsi="Times New Roman"/>
          <w:sz w:val="24"/>
          <w:szCs w:val="24"/>
          <w:lang w:eastAsia="hr-HR"/>
        </w:rPr>
      </w:pPr>
    </w:p>
    <w:p w:rsidR="00AC6FED" w:rsidRPr="00D95612" w:rsidRDefault="00AC6FED" w:rsidP="00AC6FED">
      <w:pPr>
        <w:pStyle w:val="Bezproreda"/>
        <w:ind w:firstLine="360"/>
        <w:jc w:val="both"/>
        <w:rPr>
          <w:rFonts w:ascii="Times New Roman" w:hAnsi="Times New Roman"/>
          <w:sz w:val="24"/>
          <w:szCs w:val="24"/>
        </w:rPr>
      </w:pPr>
      <w:r w:rsidRPr="00D95612">
        <w:rPr>
          <w:rFonts w:ascii="Times New Roman" w:hAnsi="Times New Roman"/>
          <w:sz w:val="24"/>
          <w:szCs w:val="24"/>
        </w:rPr>
        <w:t>Vezano uz iznose i visinu novčanih kazni,  intervencija u tekst važećeg Zakona učinjena je 1994. godine, Zakonom o dopunama Zakona o izmjenama i dopunama Zakona kojima su propisane novčane kazne za privredne prijestupe i prekršaje („Narodne novine“, br. 29/94) i to na način da su, radi tadašnje inflacije, iznosi kazni izraženi u njemačkim markama, uz preračunavanje protuvrijednosti domaće valute.</w:t>
      </w:r>
    </w:p>
    <w:p w:rsidR="00C86F3B" w:rsidRDefault="00C86F3B" w:rsidP="00AC6FED">
      <w:pPr>
        <w:pStyle w:val="Bezproreda"/>
        <w:ind w:firstLine="360"/>
        <w:jc w:val="both"/>
        <w:rPr>
          <w:rFonts w:ascii="Times New Roman" w:hAnsi="Times New Roman"/>
          <w:sz w:val="24"/>
          <w:szCs w:val="24"/>
          <w:lang w:eastAsia="hr-HR"/>
        </w:rPr>
      </w:pPr>
    </w:p>
    <w:p w:rsidR="00AC6FED" w:rsidRDefault="00AC6FED" w:rsidP="00AC6FED">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Radi potrebe prilagodbe pravnog okvira Republike Hrvatske uvođenju eura kao službene valute te nesmetanom i učinkovitom postupanju svih tijela uključenih u procesuiranje prekršaja utvrđenih Zakonom o prekršajima protiv javnog reda i mira, ovaj je Zakon izmijenjen tijekom 2022. godine (Zakon o izmjenama Zakona o prekršajima protiv javnog reda i mira „Narodne novine“, br. 114/22.) kojom prilikom su iznosi novčanih kazni, koji su bili izraženi u njemačkim markama, zamijenjeni iznosima izraženim u euru, ali pri tome visina kazni nije mijenjana.</w:t>
      </w:r>
    </w:p>
    <w:p w:rsidR="00C86F3B" w:rsidRDefault="00C86F3B" w:rsidP="00AC6FED">
      <w:pPr>
        <w:pStyle w:val="Bezproreda"/>
        <w:ind w:firstLine="360"/>
        <w:jc w:val="both"/>
        <w:rPr>
          <w:rFonts w:ascii="Times New Roman" w:hAnsi="Times New Roman"/>
          <w:sz w:val="24"/>
          <w:szCs w:val="24"/>
          <w:lang w:eastAsia="hr-HR"/>
        </w:rPr>
      </w:pPr>
    </w:p>
    <w:p w:rsidR="00C86F3B" w:rsidRPr="004373F8" w:rsidRDefault="00C86F3B" w:rsidP="00C86F3B">
      <w:pPr>
        <w:pStyle w:val="Bezproreda"/>
        <w:ind w:firstLine="360"/>
        <w:jc w:val="both"/>
        <w:rPr>
          <w:rFonts w:ascii="Times New Roman" w:hAnsi="Times New Roman"/>
          <w:sz w:val="24"/>
          <w:szCs w:val="24"/>
          <w:lang w:eastAsia="hr-HR"/>
        </w:rPr>
      </w:pPr>
      <w:r w:rsidRPr="004373F8">
        <w:rPr>
          <w:rFonts w:ascii="Times New Roman" w:hAnsi="Times New Roman"/>
          <w:sz w:val="24"/>
          <w:szCs w:val="24"/>
          <w:lang w:eastAsia="hr-HR"/>
        </w:rPr>
        <w:t xml:space="preserve">Prekršaji protiv javnog reda i mira, pored ostalih kažnjivih djela,  dobar su pokazatelj stanja </w:t>
      </w:r>
      <w:r w:rsidR="002A1874" w:rsidRPr="004373F8">
        <w:rPr>
          <w:rFonts w:ascii="Times New Roman" w:hAnsi="Times New Roman"/>
          <w:sz w:val="24"/>
          <w:szCs w:val="24"/>
          <w:lang w:eastAsia="hr-HR"/>
        </w:rPr>
        <w:t xml:space="preserve">reda i </w:t>
      </w:r>
      <w:r w:rsidRPr="004373F8">
        <w:rPr>
          <w:rFonts w:ascii="Times New Roman" w:hAnsi="Times New Roman"/>
          <w:sz w:val="24"/>
          <w:szCs w:val="24"/>
          <w:lang w:eastAsia="hr-HR"/>
        </w:rPr>
        <w:t>sigurnosti</w:t>
      </w:r>
      <w:r w:rsidR="002A1874" w:rsidRPr="004373F8">
        <w:rPr>
          <w:rFonts w:ascii="Times New Roman" w:hAnsi="Times New Roman"/>
          <w:sz w:val="24"/>
          <w:szCs w:val="24"/>
          <w:lang w:eastAsia="hr-HR"/>
        </w:rPr>
        <w:t xml:space="preserve"> u društvu</w:t>
      </w:r>
      <w:r w:rsidRPr="004373F8">
        <w:rPr>
          <w:rFonts w:ascii="Times New Roman" w:hAnsi="Times New Roman"/>
          <w:sz w:val="24"/>
          <w:szCs w:val="24"/>
          <w:lang w:eastAsia="hr-HR"/>
        </w:rPr>
        <w:t xml:space="preserve"> te oni izravno utječu na osjećaj </w:t>
      </w:r>
      <w:r w:rsidR="002A1874" w:rsidRPr="004373F8">
        <w:rPr>
          <w:rFonts w:ascii="Times New Roman" w:hAnsi="Times New Roman"/>
          <w:sz w:val="24"/>
          <w:szCs w:val="24"/>
          <w:lang w:eastAsia="hr-HR"/>
        </w:rPr>
        <w:t xml:space="preserve">mira i </w:t>
      </w:r>
      <w:r w:rsidRPr="004373F8">
        <w:rPr>
          <w:rFonts w:ascii="Times New Roman" w:hAnsi="Times New Roman"/>
          <w:sz w:val="24"/>
          <w:szCs w:val="24"/>
          <w:lang w:eastAsia="hr-HR"/>
        </w:rPr>
        <w:t xml:space="preserve">osobne sigurnosti građana, a s obzirom da, uz kaznena djela, zauzimaju značajno mjesto u području sigurnosti. </w:t>
      </w:r>
    </w:p>
    <w:p w:rsidR="00C86F3B" w:rsidRPr="00D95612" w:rsidRDefault="00C86F3B" w:rsidP="00AC6FED">
      <w:pPr>
        <w:pStyle w:val="Bezproreda"/>
        <w:ind w:firstLine="360"/>
        <w:jc w:val="both"/>
        <w:rPr>
          <w:rFonts w:ascii="Times New Roman" w:hAnsi="Times New Roman"/>
          <w:sz w:val="24"/>
          <w:szCs w:val="24"/>
          <w:lang w:eastAsia="hr-HR"/>
        </w:rPr>
      </w:pPr>
    </w:p>
    <w:p w:rsidR="00E60247" w:rsidRPr="00D95612" w:rsidRDefault="00463F79" w:rsidP="00E6024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Važno je istaknuti</w:t>
      </w:r>
      <w:r w:rsidR="0007035E" w:rsidRPr="00D95612">
        <w:rPr>
          <w:rFonts w:ascii="Times New Roman" w:hAnsi="Times New Roman"/>
          <w:sz w:val="24"/>
          <w:szCs w:val="24"/>
          <w:lang w:eastAsia="hr-HR"/>
        </w:rPr>
        <w:t xml:space="preserve"> da se </w:t>
      </w:r>
      <w:r w:rsidR="00AC6FED" w:rsidRPr="00D95612">
        <w:rPr>
          <w:rFonts w:ascii="Times New Roman" w:hAnsi="Times New Roman"/>
          <w:sz w:val="24"/>
          <w:szCs w:val="24"/>
          <w:lang w:eastAsia="hr-HR"/>
        </w:rPr>
        <w:t xml:space="preserve">primjenom važećeg </w:t>
      </w:r>
      <w:r w:rsidR="0007035E" w:rsidRPr="00D95612">
        <w:rPr>
          <w:rFonts w:ascii="Times New Roman" w:hAnsi="Times New Roman"/>
          <w:sz w:val="24"/>
          <w:szCs w:val="24"/>
          <w:lang w:eastAsia="hr-HR"/>
        </w:rPr>
        <w:t>Zakon</w:t>
      </w:r>
      <w:r w:rsidR="00AC6FED" w:rsidRPr="00D95612">
        <w:rPr>
          <w:rFonts w:ascii="Times New Roman" w:hAnsi="Times New Roman"/>
          <w:sz w:val="24"/>
          <w:szCs w:val="24"/>
          <w:lang w:eastAsia="hr-HR"/>
        </w:rPr>
        <w:t>a</w:t>
      </w:r>
      <w:r w:rsidR="0007035E" w:rsidRPr="00D95612">
        <w:rPr>
          <w:rFonts w:ascii="Times New Roman" w:hAnsi="Times New Roman"/>
          <w:sz w:val="24"/>
          <w:szCs w:val="24"/>
          <w:lang w:eastAsia="hr-HR"/>
        </w:rPr>
        <w:t xml:space="preserve"> o prekršajima protiv javnog reda i mira</w:t>
      </w:r>
      <w:r w:rsidR="00E60247" w:rsidRPr="00D95612">
        <w:rPr>
          <w:rFonts w:ascii="Times New Roman" w:hAnsi="Times New Roman"/>
          <w:sz w:val="24"/>
          <w:szCs w:val="24"/>
          <w:lang w:eastAsia="hr-HR"/>
        </w:rPr>
        <w:t xml:space="preserve">, s obzirom na predviđene </w:t>
      </w:r>
      <w:r w:rsidR="00AC6FED" w:rsidRPr="00D95612">
        <w:rPr>
          <w:rFonts w:ascii="Times New Roman" w:hAnsi="Times New Roman"/>
          <w:sz w:val="24"/>
          <w:szCs w:val="24"/>
          <w:lang w:eastAsia="hr-HR"/>
        </w:rPr>
        <w:t xml:space="preserve">visine </w:t>
      </w:r>
      <w:r w:rsidR="00745BA2" w:rsidRPr="00D95612">
        <w:rPr>
          <w:rFonts w:ascii="Times New Roman" w:hAnsi="Times New Roman"/>
          <w:sz w:val="24"/>
          <w:szCs w:val="24"/>
          <w:lang w:eastAsia="hr-HR"/>
        </w:rPr>
        <w:t>novčan</w:t>
      </w:r>
      <w:r w:rsidR="00AC6FED" w:rsidRPr="00D95612">
        <w:rPr>
          <w:rFonts w:ascii="Times New Roman" w:hAnsi="Times New Roman"/>
          <w:sz w:val="24"/>
          <w:szCs w:val="24"/>
          <w:lang w:eastAsia="hr-HR"/>
        </w:rPr>
        <w:t xml:space="preserve">ih  </w:t>
      </w:r>
      <w:r w:rsidR="00745BA2" w:rsidRPr="00D95612">
        <w:rPr>
          <w:rFonts w:ascii="Times New Roman" w:hAnsi="Times New Roman"/>
          <w:sz w:val="24"/>
          <w:szCs w:val="24"/>
          <w:lang w:eastAsia="hr-HR"/>
        </w:rPr>
        <w:t>kazn</w:t>
      </w:r>
      <w:r w:rsidR="00AC6FED" w:rsidRPr="00D95612">
        <w:rPr>
          <w:rFonts w:ascii="Times New Roman" w:hAnsi="Times New Roman"/>
          <w:sz w:val="24"/>
          <w:szCs w:val="24"/>
          <w:lang w:eastAsia="hr-HR"/>
        </w:rPr>
        <w:t>i</w:t>
      </w:r>
      <w:r w:rsidR="00E60247" w:rsidRPr="00D95612">
        <w:rPr>
          <w:rFonts w:ascii="Times New Roman" w:hAnsi="Times New Roman"/>
          <w:sz w:val="24"/>
          <w:szCs w:val="24"/>
          <w:lang w:eastAsia="hr-HR"/>
        </w:rPr>
        <w:t>,</w:t>
      </w:r>
      <w:r w:rsidR="0007035E" w:rsidRPr="00D95612">
        <w:rPr>
          <w:rFonts w:ascii="Times New Roman" w:hAnsi="Times New Roman"/>
          <w:sz w:val="24"/>
          <w:szCs w:val="24"/>
          <w:lang w:eastAsia="hr-HR"/>
        </w:rPr>
        <w:t xml:space="preserve"> </w:t>
      </w:r>
      <w:r w:rsidR="002A1874" w:rsidRPr="004373F8">
        <w:rPr>
          <w:rFonts w:ascii="Times New Roman" w:hAnsi="Times New Roman"/>
          <w:sz w:val="24"/>
          <w:szCs w:val="24"/>
          <w:lang w:eastAsia="hr-HR"/>
        </w:rPr>
        <w:t xml:space="preserve">ne postiže u punom opsegu </w:t>
      </w:r>
      <w:r w:rsidR="0007035E" w:rsidRPr="00D95612">
        <w:rPr>
          <w:rFonts w:ascii="Times New Roman" w:hAnsi="Times New Roman"/>
          <w:sz w:val="24"/>
          <w:szCs w:val="24"/>
          <w:lang w:eastAsia="hr-HR"/>
        </w:rPr>
        <w:t xml:space="preserve">opća svrha </w:t>
      </w:r>
      <w:r w:rsidR="00E60247" w:rsidRPr="00D95612">
        <w:rPr>
          <w:rFonts w:ascii="Times New Roman" w:hAnsi="Times New Roman"/>
          <w:sz w:val="24"/>
          <w:szCs w:val="24"/>
          <w:lang w:eastAsia="hr-HR"/>
        </w:rPr>
        <w:t xml:space="preserve">izricanja </w:t>
      </w:r>
      <w:r w:rsidR="0007035E" w:rsidRPr="00D95612">
        <w:rPr>
          <w:rFonts w:ascii="Times New Roman" w:hAnsi="Times New Roman"/>
          <w:sz w:val="24"/>
          <w:szCs w:val="24"/>
          <w:lang w:eastAsia="hr-HR"/>
        </w:rPr>
        <w:t>prekršajno</w:t>
      </w:r>
      <w:r w:rsidR="003B2946">
        <w:rPr>
          <w:rFonts w:ascii="Times New Roman" w:hAnsi="Times New Roman"/>
          <w:sz w:val="24"/>
          <w:szCs w:val="24"/>
          <w:lang w:eastAsia="hr-HR"/>
        </w:rPr>
        <w:t xml:space="preserve"> </w:t>
      </w:r>
      <w:r w:rsidR="0007035E" w:rsidRPr="00D95612">
        <w:rPr>
          <w:rFonts w:ascii="Times New Roman" w:hAnsi="Times New Roman"/>
          <w:sz w:val="24"/>
          <w:szCs w:val="24"/>
          <w:lang w:eastAsia="hr-HR"/>
        </w:rPr>
        <w:t xml:space="preserve">pravnih sankcija, kako je to propisano u članku 6. Prekršajnog zakona („Narodne novine“, broj  107/07, 39/13, 157/13, 110/15, 70/17, 118/18 i 114/22), a koji </w:t>
      </w:r>
      <w:r w:rsidR="00913F8E" w:rsidRPr="00D95612">
        <w:rPr>
          <w:rFonts w:ascii="Times New Roman" w:hAnsi="Times New Roman"/>
          <w:sz w:val="24"/>
          <w:szCs w:val="24"/>
          <w:lang w:eastAsia="hr-HR"/>
        </w:rPr>
        <w:t>navodi</w:t>
      </w:r>
      <w:r w:rsidR="0007035E" w:rsidRPr="00D95612">
        <w:rPr>
          <w:rFonts w:ascii="Times New Roman" w:hAnsi="Times New Roman"/>
          <w:sz w:val="24"/>
          <w:szCs w:val="24"/>
          <w:lang w:eastAsia="hr-HR"/>
        </w:rPr>
        <w:t xml:space="preserve"> da je opća svrha propisivanja i izricanja ili primjene svih prekršajno</w:t>
      </w:r>
      <w:r w:rsidR="003B2946">
        <w:rPr>
          <w:rFonts w:ascii="Times New Roman" w:hAnsi="Times New Roman"/>
          <w:sz w:val="24"/>
          <w:szCs w:val="24"/>
          <w:lang w:eastAsia="hr-HR"/>
        </w:rPr>
        <w:t xml:space="preserve"> </w:t>
      </w:r>
      <w:r w:rsidR="0007035E" w:rsidRPr="00D95612">
        <w:rPr>
          <w:rFonts w:ascii="Times New Roman" w:hAnsi="Times New Roman"/>
          <w:sz w:val="24"/>
          <w:szCs w:val="24"/>
          <w:lang w:eastAsia="hr-HR"/>
        </w:rPr>
        <w:t xml:space="preserve">pravnih sankcija da svi građani poštuju pravni sustav i da nitko ne počini prekršaj, te da se počinitelji </w:t>
      </w:r>
      <w:r w:rsidR="00E60247" w:rsidRPr="00D95612">
        <w:rPr>
          <w:rFonts w:ascii="Times New Roman" w:hAnsi="Times New Roman"/>
          <w:sz w:val="24"/>
          <w:szCs w:val="24"/>
          <w:lang w:eastAsia="hr-HR"/>
        </w:rPr>
        <w:t xml:space="preserve">prekršaja ubuduće tako ponašaju. </w:t>
      </w:r>
    </w:p>
    <w:p w:rsidR="00725664" w:rsidRPr="00D95612" w:rsidRDefault="00725664" w:rsidP="00E60247">
      <w:pPr>
        <w:pStyle w:val="Bezproreda"/>
        <w:ind w:firstLine="360"/>
        <w:jc w:val="both"/>
        <w:rPr>
          <w:rFonts w:ascii="Times New Roman" w:hAnsi="Times New Roman"/>
          <w:sz w:val="24"/>
          <w:szCs w:val="24"/>
          <w:lang w:eastAsia="hr-HR"/>
        </w:rPr>
      </w:pPr>
    </w:p>
    <w:p w:rsidR="00E60247" w:rsidRPr="004373F8" w:rsidRDefault="004D2DCA" w:rsidP="00E6024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 xml:space="preserve">S obzirom </w:t>
      </w:r>
      <w:r w:rsidR="00725664" w:rsidRPr="00D95612">
        <w:rPr>
          <w:rFonts w:ascii="Times New Roman" w:hAnsi="Times New Roman"/>
          <w:sz w:val="24"/>
          <w:szCs w:val="24"/>
          <w:lang w:eastAsia="hr-HR"/>
        </w:rPr>
        <w:t xml:space="preserve">da je </w:t>
      </w:r>
      <w:r w:rsidRPr="00D95612">
        <w:rPr>
          <w:rFonts w:ascii="Times New Roman" w:hAnsi="Times New Roman"/>
          <w:sz w:val="24"/>
          <w:szCs w:val="24"/>
          <w:lang w:eastAsia="hr-HR"/>
        </w:rPr>
        <w:t>od stupanja na snagu i primjene ovog Zakona</w:t>
      </w:r>
      <w:r w:rsidR="00725664" w:rsidRPr="00D95612">
        <w:rPr>
          <w:rFonts w:ascii="Times New Roman" w:hAnsi="Times New Roman"/>
          <w:sz w:val="24"/>
          <w:szCs w:val="24"/>
          <w:lang w:eastAsia="hr-HR"/>
        </w:rPr>
        <w:t xml:space="preserve"> prošlo više od 46 godina</w:t>
      </w:r>
      <w:r w:rsidRPr="00D95612">
        <w:rPr>
          <w:rFonts w:ascii="Times New Roman" w:hAnsi="Times New Roman"/>
          <w:sz w:val="24"/>
          <w:szCs w:val="24"/>
          <w:lang w:eastAsia="hr-HR"/>
        </w:rPr>
        <w:t xml:space="preserve"> te</w:t>
      </w:r>
      <w:r w:rsidR="00725664" w:rsidRPr="00D95612">
        <w:rPr>
          <w:rFonts w:ascii="Times New Roman" w:hAnsi="Times New Roman"/>
          <w:sz w:val="24"/>
          <w:szCs w:val="24"/>
          <w:lang w:eastAsia="hr-HR"/>
        </w:rPr>
        <w:t xml:space="preserve"> su se</w:t>
      </w:r>
      <w:r w:rsidRPr="00D95612">
        <w:rPr>
          <w:rFonts w:ascii="Times New Roman" w:hAnsi="Times New Roman"/>
          <w:sz w:val="24"/>
          <w:szCs w:val="24"/>
          <w:lang w:eastAsia="hr-HR"/>
        </w:rPr>
        <w:t xml:space="preserve"> značajno promijen</w:t>
      </w:r>
      <w:r w:rsidR="00725664" w:rsidRPr="00D95612">
        <w:rPr>
          <w:rFonts w:ascii="Times New Roman" w:hAnsi="Times New Roman"/>
          <w:sz w:val="24"/>
          <w:szCs w:val="24"/>
          <w:lang w:eastAsia="hr-HR"/>
        </w:rPr>
        <w:t xml:space="preserve">ile </w:t>
      </w:r>
      <w:r w:rsidRPr="00D95612">
        <w:rPr>
          <w:rFonts w:ascii="Times New Roman" w:hAnsi="Times New Roman"/>
          <w:sz w:val="24"/>
          <w:szCs w:val="24"/>
          <w:lang w:eastAsia="hr-HR"/>
        </w:rPr>
        <w:t>okolnosti u smislu državnog, društvenog, gospodarskog, socijalnog i drugog uređenja, nameće se potreba usklađivanja prekršajno</w:t>
      </w:r>
      <w:r w:rsidR="003B2946">
        <w:rPr>
          <w:rFonts w:ascii="Times New Roman" w:hAnsi="Times New Roman"/>
          <w:sz w:val="24"/>
          <w:szCs w:val="24"/>
          <w:lang w:eastAsia="hr-HR"/>
        </w:rPr>
        <w:t xml:space="preserve"> </w:t>
      </w:r>
      <w:r w:rsidRPr="00D95612">
        <w:rPr>
          <w:rFonts w:ascii="Times New Roman" w:hAnsi="Times New Roman"/>
          <w:sz w:val="24"/>
          <w:szCs w:val="24"/>
          <w:lang w:eastAsia="hr-HR"/>
        </w:rPr>
        <w:t>pravnih sankcija i općenito kažnjavanja na način koji će korespondirati s realnostima vremena i općih prilika, pri tome imajući na umu ostvarivanje zakonske svrhe zbog koje se prekršaji sankcioniraju i počinitelji prekršaja kažnjavaju. Prilikom izricanja i odmjeravanja propisane prekršajno</w:t>
      </w:r>
      <w:r w:rsidR="003B2946">
        <w:rPr>
          <w:rFonts w:ascii="Times New Roman" w:hAnsi="Times New Roman"/>
          <w:sz w:val="24"/>
          <w:szCs w:val="24"/>
          <w:lang w:eastAsia="hr-HR"/>
        </w:rPr>
        <w:t xml:space="preserve"> </w:t>
      </w:r>
      <w:r w:rsidRPr="00D95612">
        <w:rPr>
          <w:rFonts w:ascii="Times New Roman" w:hAnsi="Times New Roman"/>
          <w:sz w:val="24"/>
          <w:szCs w:val="24"/>
          <w:lang w:eastAsia="hr-HR"/>
        </w:rPr>
        <w:t xml:space="preserve">pravne sankcije i kažnjavanja počinitelja za počinjeni prekršaj, osnovno je načelo da izrečena sankcija ne smije imati  </w:t>
      </w:r>
      <w:r w:rsidR="00D81A46" w:rsidRPr="00D95612">
        <w:rPr>
          <w:rFonts w:ascii="Times New Roman" w:hAnsi="Times New Roman"/>
          <w:sz w:val="24"/>
          <w:szCs w:val="24"/>
          <w:lang w:eastAsia="hr-HR"/>
        </w:rPr>
        <w:t xml:space="preserve">samo </w:t>
      </w:r>
      <w:proofErr w:type="spellStart"/>
      <w:r w:rsidRPr="00D95612">
        <w:rPr>
          <w:rFonts w:ascii="Times New Roman" w:hAnsi="Times New Roman"/>
          <w:sz w:val="24"/>
          <w:szCs w:val="24"/>
          <w:lang w:eastAsia="hr-HR"/>
        </w:rPr>
        <w:t>retributivni</w:t>
      </w:r>
      <w:proofErr w:type="spellEnd"/>
      <w:r w:rsidRPr="00D95612">
        <w:rPr>
          <w:rFonts w:ascii="Times New Roman" w:hAnsi="Times New Roman"/>
          <w:sz w:val="24"/>
          <w:szCs w:val="24"/>
          <w:lang w:eastAsia="hr-HR"/>
        </w:rPr>
        <w:t xml:space="preserve"> karakter, već mora djelovati </w:t>
      </w:r>
      <w:proofErr w:type="spellStart"/>
      <w:r w:rsidRPr="00D95612">
        <w:rPr>
          <w:rFonts w:ascii="Times New Roman" w:hAnsi="Times New Roman"/>
          <w:sz w:val="24"/>
          <w:szCs w:val="24"/>
          <w:lang w:eastAsia="hr-HR"/>
        </w:rPr>
        <w:t>odvraćajuće</w:t>
      </w:r>
      <w:proofErr w:type="spellEnd"/>
      <w:r w:rsidRPr="00D95612">
        <w:rPr>
          <w:rFonts w:ascii="Times New Roman" w:hAnsi="Times New Roman"/>
          <w:sz w:val="24"/>
          <w:szCs w:val="24"/>
          <w:lang w:eastAsia="hr-HR"/>
        </w:rPr>
        <w:t xml:space="preserve"> ne samo za počinitelja da više ne čini prekršaje, nego i na druge osobe da poštuju pravni poredak. Neizostavni, ključni dio tog </w:t>
      </w:r>
      <w:proofErr w:type="spellStart"/>
      <w:r w:rsidRPr="00D95612">
        <w:rPr>
          <w:rFonts w:ascii="Times New Roman" w:hAnsi="Times New Roman"/>
          <w:sz w:val="24"/>
          <w:szCs w:val="24"/>
          <w:lang w:eastAsia="hr-HR"/>
        </w:rPr>
        <w:t>odvraćajućeg</w:t>
      </w:r>
      <w:proofErr w:type="spellEnd"/>
      <w:r w:rsidRPr="00D95612">
        <w:rPr>
          <w:rFonts w:ascii="Times New Roman" w:hAnsi="Times New Roman"/>
          <w:sz w:val="24"/>
          <w:szCs w:val="24"/>
          <w:lang w:eastAsia="hr-HR"/>
        </w:rPr>
        <w:t xml:space="preserve"> elementa u prekršajno</w:t>
      </w:r>
      <w:r w:rsidR="003B2946">
        <w:rPr>
          <w:rFonts w:ascii="Times New Roman" w:hAnsi="Times New Roman"/>
          <w:sz w:val="24"/>
          <w:szCs w:val="24"/>
          <w:lang w:eastAsia="hr-HR"/>
        </w:rPr>
        <w:t xml:space="preserve"> </w:t>
      </w:r>
      <w:r w:rsidRPr="00D95612">
        <w:rPr>
          <w:rFonts w:ascii="Times New Roman" w:hAnsi="Times New Roman"/>
          <w:sz w:val="24"/>
          <w:szCs w:val="24"/>
          <w:lang w:eastAsia="hr-HR"/>
        </w:rPr>
        <w:t xml:space="preserve">pravnoj sankciji upravo je primjeren iznos novčane kazne </w:t>
      </w:r>
      <w:r w:rsidRPr="00D95612">
        <w:rPr>
          <w:rFonts w:ascii="Times New Roman" w:hAnsi="Times New Roman"/>
          <w:sz w:val="24"/>
          <w:szCs w:val="24"/>
          <w:lang w:eastAsia="hr-HR"/>
        </w:rPr>
        <w:lastRenderedPageBreak/>
        <w:t xml:space="preserve">ili visina druge zakonom propisane sankcije. </w:t>
      </w:r>
      <w:r w:rsidRPr="004373F8">
        <w:rPr>
          <w:rFonts w:ascii="Times New Roman" w:hAnsi="Times New Roman"/>
          <w:sz w:val="24"/>
          <w:szCs w:val="24"/>
          <w:lang w:eastAsia="hr-HR"/>
        </w:rPr>
        <w:t xml:space="preserve">U sadašnjim okolnostima primjene ovog Zakona s trenutno važećim iznosima novčanih kazni za prekršaje, </w:t>
      </w:r>
      <w:r w:rsidR="002A1874" w:rsidRPr="004373F8">
        <w:rPr>
          <w:rFonts w:ascii="Times New Roman" w:hAnsi="Times New Roman"/>
          <w:sz w:val="24"/>
          <w:szCs w:val="24"/>
          <w:lang w:eastAsia="hr-HR"/>
        </w:rPr>
        <w:t xml:space="preserve">ne ostvaruje se u punom opsegu </w:t>
      </w:r>
      <w:r w:rsidRPr="004373F8">
        <w:rPr>
          <w:rFonts w:ascii="Times New Roman" w:hAnsi="Times New Roman"/>
          <w:sz w:val="24"/>
          <w:szCs w:val="24"/>
          <w:lang w:eastAsia="hr-HR"/>
        </w:rPr>
        <w:t xml:space="preserve">odvraćajući </w:t>
      </w:r>
      <w:r w:rsidR="00725664" w:rsidRPr="004373F8">
        <w:rPr>
          <w:rFonts w:ascii="Times New Roman" w:hAnsi="Times New Roman"/>
          <w:sz w:val="24"/>
          <w:szCs w:val="24"/>
          <w:lang w:eastAsia="hr-HR"/>
        </w:rPr>
        <w:t>karakter</w:t>
      </w:r>
      <w:r w:rsidRPr="004373F8">
        <w:rPr>
          <w:rFonts w:ascii="Times New Roman" w:hAnsi="Times New Roman"/>
          <w:sz w:val="24"/>
          <w:szCs w:val="24"/>
          <w:lang w:eastAsia="hr-HR"/>
        </w:rPr>
        <w:t xml:space="preserve"> prekršajno</w:t>
      </w:r>
      <w:r w:rsidR="003B2946" w:rsidRPr="004373F8">
        <w:rPr>
          <w:rFonts w:ascii="Times New Roman" w:hAnsi="Times New Roman"/>
          <w:sz w:val="24"/>
          <w:szCs w:val="24"/>
          <w:lang w:eastAsia="hr-HR"/>
        </w:rPr>
        <w:t xml:space="preserve"> </w:t>
      </w:r>
      <w:r w:rsidRPr="004373F8">
        <w:rPr>
          <w:rFonts w:ascii="Times New Roman" w:hAnsi="Times New Roman"/>
          <w:sz w:val="24"/>
          <w:szCs w:val="24"/>
          <w:lang w:eastAsia="hr-HR"/>
        </w:rPr>
        <w:t xml:space="preserve">pravne sankcije i svrha kažnjavanja, </w:t>
      </w:r>
      <w:r w:rsidR="002A1874" w:rsidRPr="004373F8">
        <w:rPr>
          <w:rFonts w:ascii="Times New Roman" w:hAnsi="Times New Roman"/>
          <w:sz w:val="24"/>
          <w:szCs w:val="24"/>
          <w:lang w:eastAsia="hr-HR"/>
        </w:rPr>
        <w:t>jer iznosi novčane kazne ne pogađaju počinitelja u tolikoj mjeri da bi se ostvario odvraćajući učinak.</w:t>
      </w:r>
    </w:p>
    <w:p w:rsidR="00E60247" w:rsidRPr="00D95612" w:rsidRDefault="00E60247" w:rsidP="00E60247">
      <w:pPr>
        <w:pStyle w:val="Bezproreda"/>
        <w:ind w:firstLine="360"/>
        <w:jc w:val="both"/>
        <w:rPr>
          <w:rFonts w:ascii="Times New Roman" w:hAnsi="Times New Roman"/>
          <w:sz w:val="24"/>
          <w:szCs w:val="24"/>
          <w:lang w:eastAsia="hr-HR"/>
        </w:rPr>
      </w:pPr>
    </w:p>
    <w:p w:rsidR="00E60247" w:rsidRPr="00D95612" w:rsidRDefault="00ED7391" w:rsidP="00E6024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Naime,</w:t>
      </w:r>
      <w:r w:rsidR="00E60247" w:rsidRPr="00D95612">
        <w:rPr>
          <w:rFonts w:ascii="Times New Roman" w:hAnsi="Times New Roman"/>
          <w:sz w:val="24"/>
          <w:szCs w:val="24"/>
          <w:lang w:eastAsia="hr-HR"/>
        </w:rPr>
        <w:t xml:space="preserve"> sankcije predviđene Zakonom o prekršajima protiv javnog reda i mira </w:t>
      </w:r>
      <w:r w:rsidR="00913F8E" w:rsidRPr="00D95612">
        <w:rPr>
          <w:rFonts w:ascii="Times New Roman" w:hAnsi="Times New Roman"/>
          <w:sz w:val="24"/>
          <w:szCs w:val="24"/>
          <w:lang w:eastAsia="hr-HR"/>
        </w:rPr>
        <w:t>ne ostvaruj</w:t>
      </w:r>
      <w:r w:rsidR="00745BA2" w:rsidRPr="00D95612">
        <w:rPr>
          <w:rFonts w:ascii="Times New Roman" w:hAnsi="Times New Roman"/>
          <w:sz w:val="24"/>
          <w:szCs w:val="24"/>
          <w:lang w:eastAsia="hr-HR"/>
        </w:rPr>
        <w:t>u</w:t>
      </w:r>
      <w:r w:rsidR="00913F8E" w:rsidRPr="00D95612">
        <w:rPr>
          <w:rFonts w:ascii="Times New Roman" w:hAnsi="Times New Roman"/>
          <w:sz w:val="24"/>
          <w:szCs w:val="24"/>
          <w:lang w:eastAsia="hr-HR"/>
        </w:rPr>
        <w:t xml:space="preserve"> </w:t>
      </w:r>
      <w:r w:rsidR="00745BA2" w:rsidRPr="00D95612">
        <w:rPr>
          <w:rFonts w:ascii="Times New Roman" w:hAnsi="Times New Roman"/>
          <w:sz w:val="24"/>
          <w:szCs w:val="24"/>
          <w:lang w:eastAsia="hr-HR"/>
        </w:rPr>
        <w:t>smisao</w:t>
      </w:r>
      <w:r w:rsidR="00E60247" w:rsidRPr="00D95612">
        <w:rPr>
          <w:rFonts w:ascii="Times New Roman" w:hAnsi="Times New Roman"/>
          <w:sz w:val="24"/>
          <w:szCs w:val="24"/>
          <w:lang w:eastAsia="hr-HR"/>
        </w:rPr>
        <w:t xml:space="preserve"> odredb</w:t>
      </w:r>
      <w:r w:rsidR="00913F8E" w:rsidRPr="00D95612">
        <w:rPr>
          <w:rFonts w:ascii="Times New Roman" w:hAnsi="Times New Roman"/>
          <w:sz w:val="24"/>
          <w:szCs w:val="24"/>
          <w:lang w:eastAsia="hr-HR"/>
        </w:rPr>
        <w:t xml:space="preserve">e </w:t>
      </w:r>
      <w:r w:rsidR="00463F79" w:rsidRPr="00D95612">
        <w:rPr>
          <w:rFonts w:ascii="Times New Roman" w:hAnsi="Times New Roman"/>
          <w:sz w:val="24"/>
          <w:szCs w:val="24"/>
          <w:lang w:eastAsia="hr-HR"/>
        </w:rPr>
        <w:t>č</w:t>
      </w:r>
      <w:r w:rsidR="00E60247" w:rsidRPr="00D95612">
        <w:rPr>
          <w:rFonts w:ascii="Times New Roman" w:hAnsi="Times New Roman"/>
          <w:sz w:val="24"/>
          <w:szCs w:val="24"/>
          <w:lang w:eastAsia="hr-HR"/>
        </w:rPr>
        <w:t>lanka 32. Prekršajnog zakona koji</w:t>
      </w:r>
      <w:r w:rsidR="00745BA2" w:rsidRPr="00D95612">
        <w:rPr>
          <w:rFonts w:ascii="Times New Roman" w:hAnsi="Times New Roman"/>
          <w:sz w:val="24"/>
          <w:szCs w:val="24"/>
          <w:lang w:eastAsia="hr-HR"/>
        </w:rPr>
        <w:t>,</w:t>
      </w:r>
      <w:r w:rsidR="00E60247" w:rsidRPr="00D95612">
        <w:rPr>
          <w:rFonts w:ascii="Times New Roman" w:hAnsi="Times New Roman"/>
          <w:sz w:val="24"/>
          <w:szCs w:val="24"/>
          <w:lang w:eastAsia="hr-HR"/>
        </w:rPr>
        <w:t xml:space="preserve"> </w:t>
      </w:r>
      <w:r w:rsidR="00745BA2" w:rsidRPr="00D95612">
        <w:rPr>
          <w:rFonts w:ascii="Times New Roman" w:hAnsi="Times New Roman"/>
          <w:sz w:val="24"/>
          <w:szCs w:val="24"/>
          <w:lang w:eastAsia="hr-HR"/>
        </w:rPr>
        <w:t xml:space="preserve">između ostalog, </w:t>
      </w:r>
      <w:r w:rsidR="00E60247" w:rsidRPr="00D95612">
        <w:rPr>
          <w:rFonts w:ascii="Times New Roman" w:hAnsi="Times New Roman"/>
          <w:sz w:val="24"/>
          <w:szCs w:val="24"/>
          <w:lang w:eastAsia="hr-HR"/>
        </w:rPr>
        <w:t>navodi</w:t>
      </w:r>
      <w:r w:rsidR="00745BA2" w:rsidRPr="00D95612">
        <w:rPr>
          <w:rFonts w:ascii="Times New Roman" w:hAnsi="Times New Roman"/>
          <w:sz w:val="24"/>
          <w:szCs w:val="24"/>
          <w:lang w:eastAsia="hr-HR"/>
        </w:rPr>
        <w:t xml:space="preserve"> </w:t>
      </w:r>
      <w:r w:rsidR="00E60247" w:rsidRPr="00D95612">
        <w:rPr>
          <w:rFonts w:ascii="Times New Roman" w:hAnsi="Times New Roman"/>
          <w:sz w:val="24"/>
          <w:szCs w:val="24"/>
          <w:lang w:eastAsia="hr-HR"/>
        </w:rPr>
        <w:t>da je svrha kažnjavanja izra</w:t>
      </w:r>
      <w:r w:rsidR="00745BA2" w:rsidRPr="00D95612">
        <w:rPr>
          <w:rFonts w:ascii="Times New Roman" w:hAnsi="Times New Roman"/>
          <w:sz w:val="24"/>
          <w:szCs w:val="24"/>
          <w:lang w:eastAsia="hr-HR"/>
        </w:rPr>
        <w:t>žavanje društvenog</w:t>
      </w:r>
      <w:r w:rsidR="00E60247" w:rsidRPr="00D95612">
        <w:rPr>
          <w:rFonts w:ascii="Times New Roman" w:hAnsi="Times New Roman"/>
          <w:sz w:val="24"/>
          <w:szCs w:val="24"/>
          <w:lang w:eastAsia="hr-HR"/>
        </w:rPr>
        <w:t xml:space="preserve"> prijekor</w:t>
      </w:r>
      <w:r w:rsidR="00745BA2" w:rsidRPr="00D95612">
        <w:rPr>
          <w:rFonts w:ascii="Times New Roman" w:hAnsi="Times New Roman"/>
          <w:sz w:val="24"/>
          <w:szCs w:val="24"/>
          <w:lang w:eastAsia="hr-HR"/>
        </w:rPr>
        <w:t>a</w:t>
      </w:r>
      <w:r w:rsidR="00E60247" w:rsidRPr="00D95612">
        <w:rPr>
          <w:rFonts w:ascii="Times New Roman" w:hAnsi="Times New Roman"/>
          <w:sz w:val="24"/>
          <w:szCs w:val="24"/>
          <w:lang w:eastAsia="hr-HR"/>
        </w:rPr>
        <w:t xml:space="preserve"> zbog počinjenog prekršaja, utje</w:t>
      </w:r>
      <w:r w:rsidR="00745BA2" w:rsidRPr="00D95612">
        <w:rPr>
          <w:rFonts w:ascii="Times New Roman" w:hAnsi="Times New Roman"/>
          <w:sz w:val="24"/>
          <w:szCs w:val="24"/>
          <w:lang w:eastAsia="hr-HR"/>
        </w:rPr>
        <w:t xml:space="preserve">canje </w:t>
      </w:r>
      <w:r w:rsidR="00E60247" w:rsidRPr="00D95612">
        <w:rPr>
          <w:rFonts w:ascii="Times New Roman" w:hAnsi="Times New Roman"/>
          <w:sz w:val="24"/>
          <w:szCs w:val="24"/>
          <w:lang w:eastAsia="hr-HR"/>
        </w:rPr>
        <w:t>na počinitelja i sve ostale da ubuduće ne čine prekršaje, a primjenom propisanih kazni</w:t>
      </w:r>
      <w:r w:rsidR="004373F8">
        <w:rPr>
          <w:rFonts w:ascii="Times New Roman" w:hAnsi="Times New Roman"/>
          <w:sz w:val="24"/>
          <w:szCs w:val="24"/>
          <w:lang w:eastAsia="hr-HR"/>
        </w:rPr>
        <w:t xml:space="preserve">  </w:t>
      </w:r>
      <w:r w:rsidR="004373F8" w:rsidRPr="004373F8">
        <w:rPr>
          <w:rFonts w:ascii="Times New Roman" w:hAnsi="Times New Roman"/>
          <w:sz w:val="24"/>
          <w:szCs w:val="24"/>
          <w:lang w:eastAsia="hr-HR"/>
        </w:rPr>
        <w:t>u</w:t>
      </w:r>
      <w:r w:rsidR="002A1874" w:rsidRPr="004373F8">
        <w:rPr>
          <w:rFonts w:ascii="Times New Roman" w:hAnsi="Times New Roman"/>
          <w:sz w:val="24"/>
          <w:szCs w:val="24"/>
          <w:lang w:eastAsia="hr-HR"/>
        </w:rPr>
        <w:t xml:space="preserve">tjecanje </w:t>
      </w:r>
      <w:r w:rsidR="00E60247" w:rsidRPr="00D95612">
        <w:rPr>
          <w:rFonts w:ascii="Times New Roman" w:hAnsi="Times New Roman"/>
          <w:sz w:val="24"/>
          <w:szCs w:val="24"/>
          <w:lang w:eastAsia="hr-HR"/>
        </w:rPr>
        <w:t>na svijest građana o povredi javnog poretka, društvene discipline i drugih društvenih vrijednosti, te pravednosti kažnjavanja njihovih počinitelja.</w:t>
      </w:r>
    </w:p>
    <w:p w:rsidR="007D1E5F" w:rsidRPr="00D95612" w:rsidRDefault="007D1E5F" w:rsidP="00E60247">
      <w:pPr>
        <w:pStyle w:val="Bezproreda"/>
        <w:ind w:firstLine="360"/>
        <w:jc w:val="both"/>
        <w:rPr>
          <w:rFonts w:ascii="Times New Roman" w:hAnsi="Times New Roman"/>
          <w:sz w:val="24"/>
          <w:szCs w:val="24"/>
          <w:lang w:eastAsia="hr-HR"/>
        </w:rPr>
      </w:pPr>
    </w:p>
    <w:p w:rsidR="00430811" w:rsidRPr="00D95612" w:rsidRDefault="00DB324B" w:rsidP="00E60247">
      <w:pPr>
        <w:pStyle w:val="Bezproreda"/>
        <w:ind w:firstLine="360"/>
        <w:jc w:val="both"/>
        <w:rPr>
          <w:rFonts w:ascii="Times New Roman" w:hAnsi="Times New Roman"/>
          <w:sz w:val="24"/>
          <w:szCs w:val="24"/>
          <w:lang w:eastAsia="hr-HR"/>
        </w:rPr>
      </w:pPr>
      <w:r w:rsidRPr="00D95612">
        <w:rPr>
          <w:rFonts w:ascii="Times New Roman" w:hAnsi="Times New Roman"/>
          <w:sz w:val="24"/>
          <w:szCs w:val="24"/>
        </w:rPr>
        <w:t xml:space="preserve">S tim u vezi, </w:t>
      </w:r>
      <w:r w:rsidR="00463F79" w:rsidRPr="00D95612">
        <w:rPr>
          <w:rFonts w:ascii="Times New Roman" w:hAnsi="Times New Roman"/>
          <w:sz w:val="24"/>
          <w:szCs w:val="24"/>
        </w:rPr>
        <w:t>potrebno je naglasiti</w:t>
      </w:r>
      <w:r w:rsidR="00745BA2" w:rsidRPr="00D95612">
        <w:rPr>
          <w:rFonts w:ascii="Times New Roman" w:hAnsi="Times New Roman"/>
          <w:sz w:val="24"/>
          <w:szCs w:val="24"/>
        </w:rPr>
        <w:t xml:space="preserve"> neophodnost povećanja novčanih kazni u važećem Zakonu</w:t>
      </w:r>
      <w:r w:rsidR="00463F79" w:rsidRPr="00D95612">
        <w:rPr>
          <w:rFonts w:ascii="Times New Roman" w:hAnsi="Times New Roman"/>
          <w:sz w:val="24"/>
          <w:szCs w:val="24"/>
        </w:rPr>
        <w:t>, a najbolji prikaz nužnosti povećanja novčanih kazni je kroz</w:t>
      </w:r>
      <w:r w:rsidR="0027414B" w:rsidRPr="00D95612">
        <w:rPr>
          <w:rFonts w:ascii="Times New Roman" w:hAnsi="Times New Roman"/>
          <w:sz w:val="24"/>
          <w:szCs w:val="24"/>
          <w:lang w:eastAsia="hr-HR"/>
        </w:rPr>
        <w:t xml:space="preserve"> prikaz </w:t>
      </w:r>
      <w:r w:rsidR="00430811" w:rsidRPr="00D95612">
        <w:rPr>
          <w:rFonts w:ascii="Times New Roman" w:hAnsi="Times New Roman"/>
          <w:sz w:val="24"/>
          <w:szCs w:val="24"/>
          <w:lang w:eastAsia="hr-HR"/>
        </w:rPr>
        <w:t>odnos</w:t>
      </w:r>
      <w:r w:rsidR="00463F79" w:rsidRPr="00D95612">
        <w:rPr>
          <w:rFonts w:ascii="Times New Roman" w:hAnsi="Times New Roman"/>
          <w:sz w:val="24"/>
          <w:szCs w:val="24"/>
          <w:lang w:eastAsia="hr-HR"/>
        </w:rPr>
        <w:t>a</w:t>
      </w:r>
      <w:r w:rsidR="00430811" w:rsidRPr="00D95612">
        <w:rPr>
          <w:rFonts w:ascii="Times New Roman" w:hAnsi="Times New Roman"/>
          <w:sz w:val="24"/>
          <w:szCs w:val="24"/>
          <w:lang w:eastAsia="hr-HR"/>
        </w:rPr>
        <w:t xml:space="preserve"> prosječnih primanja </w:t>
      </w:r>
      <w:r w:rsidR="0027414B" w:rsidRPr="00D95612">
        <w:rPr>
          <w:rFonts w:ascii="Times New Roman" w:hAnsi="Times New Roman"/>
          <w:sz w:val="24"/>
          <w:szCs w:val="24"/>
          <w:lang w:eastAsia="hr-HR"/>
        </w:rPr>
        <w:t xml:space="preserve">u Republici Hrvatskoj </w:t>
      </w:r>
      <w:r w:rsidR="00430811" w:rsidRPr="00D95612">
        <w:rPr>
          <w:rFonts w:ascii="Times New Roman" w:hAnsi="Times New Roman"/>
          <w:sz w:val="24"/>
          <w:szCs w:val="24"/>
          <w:lang w:eastAsia="hr-HR"/>
        </w:rPr>
        <w:t xml:space="preserve">i predviđenih novčanih kazni </w:t>
      </w:r>
      <w:r w:rsidR="00163438" w:rsidRPr="00D95612">
        <w:rPr>
          <w:rFonts w:ascii="Times New Roman" w:hAnsi="Times New Roman"/>
          <w:sz w:val="24"/>
          <w:szCs w:val="24"/>
          <w:lang w:eastAsia="hr-HR"/>
        </w:rPr>
        <w:t>Zakona</w:t>
      </w:r>
      <w:r w:rsidR="00725664" w:rsidRPr="00D95612">
        <w:rPr>
          <w:rFonts w:ascii="Times New Roman" w:hAnsi="Times New Roman"/>
          <w:sz w:val="24"/>
          <w:szCs w:val="24"/>
          <w:lang w:eastAsia="hr-HR"/>
        </w:rPr>
        <w:t>,</w:t>
      </w:r>
      <w:r w:rsidR="00163438" w:rsidRPr="00D95612">
        <w:rPr>
          <w:rFonts w:ascii="Times New Roman" w:hAnsi="Times New Roman"/>
          <w:sz w:val="24"/>
          <w:szCs w:val="24"/>
          <w:lang w:eastAsia="hr-HR"/>
        </w:rPr>
        <w:t xml:space="preserve"> </w:t>
      </w:r>
      <w:r w:rsidRPr="00D95612">
        <w:rPr>
          <w:rFonts w:ascii="Times New Roman" w:hAnsi="Times New Roman"/>
          <w:sz w:val="24"/>
          <w:szCs w:val="24"/>
          <w:lang w:eastAsia="hr-HR"/>
        </w:rPr>
        <w:t>u određenom vremenu.</w:t>
      </w:r>
      <w:r w:rsidR="0027414B" w:rsidRPr="00D95612">
        <w:rPr>
          <w:rFonts w:ascii="Times New Roman" w:hAnsi="Times New Roman"/>
          <w:sz w:val="24"/>
          <w:szCs w:val="24"/>
          <w:lang w:eastAsia="hr-HR"/>
        </w:rPr>
        <w:t xml:space="preserve"> </w:t>
      </w:r>
    </w:p>
    <w:p w:rsidR="00DB324B" w:rsidRPr="00D95612" w:rsidRDefault="00DB324B" w:rsidP="00E60247">
      <w:pPr>
        <w:pStyle w:val="Bezproreda"/>
        <w:ind w:firstLine="360"/>
        <w:jc w:val="both"/>
        <w:rPr>
          <w:rFonts w:ascii="Times New Roman" w:hAnsi="Times New Roman"/>
          <w:sz w:val="24"/>
          <w:szCs w:val="24"/>
          <w:lang w:eastAsia="hr-HR"/>
        </w:rPr>
      </w:pPr>
    </w:p>
    <w:p w:rsidR="00E60247" w:rsidRPr="00D95612" w:rsidRDefault="00DB324B" w:rsidP="00E6024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U</w:t>
      </w:r>
      <w:r w:rsidR="00430811" w:rsidRPr="00D95612">
        <w:rPr>
          <w:rFonts w:ascii="Times New Roman" w:hAnsi="Times New Roman"/>
          <w:sz w:val="24"/>
          <w:szCs w:val="24"/>
          <w:lang w:eastAsia="hr-HR"/>
        </w:rPr>
        <w:t xml:space="preserve"> vrijeme</w:t>
      </w:r>
      <w:r w:rsidR="00E60247" w:rsidRPr="00D95612">
        <w:rPr>
          <w:rFonts w:ascii="Times New Roman" w:hAnsi="Times New Roman"/>
          <w:sz w:val="24"/>
          <w:szCs w:val="24"/>
          <w:lang w:eastAsia="hr-HR"/>
        </w:rPr>
        <w:t xml:space="preserve"> kada je donesen Zakon o prekršajima protiv javnog reda i mira,</w:t>
      </w:r>
      <w:r w:rsidR="00163438" w:rsidRPr="00D95612">
        <w:rPr>
          <w:rFonts w:ascii="Times New Roman" w:hAnsi="Times New Roman"/>
        </w:rPr>
        <w:t xml:space="preserve"> </w:t>
      </w:r>
      <w:r w:rsidR="00163438" w:rsidRPr="00D95612">
        <w:rPr>
          <w:rFonts w:ascii="Times New Roman" w:hAnsi="Times New Roman"/>
          <w:sz w:val="24"/>
          <w:szCs w:val="24"/>
        </w:rPr>
        <w:t>za</w:t>
      </w:r>
      <w:r w:rsidR="00163438" w:rsidRPr="00D95612">
        <w:t xml:space="preserve"> </w:t>
      </w:r>
      <w:r w:rsidR="00163438" w:rsidRPr="00D95612">
        <w:rPr>
          <w:rFonts w:ascii="Times New Roman" w:hAnsi="Times New Roman"/>
          <w:sz w:val="24"/>
          <w:szCs w:val="24"/>
          <w:lang w:eastAsia="hr-HR"/>
        </w:rPr>
        <w:t xml:space="preserve">prekršaje </w:t>
      </w:r>
      <w:r w:rsidR="00725664" w:rsidRPr="00D95612">
        <w:rPr>
          <w:rFonts w:ascii="Times New Roman" w:hAnsi="Times New Roman"/>
          <w:sz w:val="24"/>
          <w:szCs w:val="24"/>
          <w:lang w:eastAsia="hr-HR"/>
        </w:rPr>
        <w:t xml:space="preserve">propisane tim Zakonom </w:t>
      </w:r>
      <w:r w:rsidR="00163438" w:rsidRPr="00D95612">
        <w:rPr>
          <w:rFonts w:ascii="Times New Roman" w:hAnsi="Times New Roman"/>
          <w:sz w:val="24"/>
          <w:szCs w:val="24"/>
          <w:lang w:eastAsia="hr-HR"/>
        </w:rPr>
        <w:t xml:space="preserve">bila </w:t>
      </w:r>
      <w:r w:rsidR="0070029F" w:rsidRPr="00D95612">
        <w:rPr>
          <w:rFonts w:ascii="Times New Roman" w:hAnsi="Times New Roman"/>
          <w:sz w:val="24"/>
          <w:szCs w:val="24"/>
          <w:lang w:eastAsia="hr-HR"/>
        </w:rPr>
        <w:t xml:space="preserve">je </w:t>
      </w:r>
      <w:r w:rsidR="00163438" w:rsidRPr="00D95612">
        <w:rPr>
          <w:rFonts w:ascii="Times New Roman" w:hAnsi="Times New Roman"/>
          <w:sz w:val="24"/>
          <w:szCs w:val="24"/>
          <w:lang w:eastAsia="hr-HR"/>
        </w:rPr>
        <w:t xml:space="preserve">predviđena novčana kazna do 2.000 dinara, što je bio iznos od oko 44 % tadašnje </w:t>
      </w:r>
      <w:r w:rsidR="00E60247" w:rsidRPr="00D95612">
        <w:rPr>
          <w:rFonts w:ascii="Times New Roman" w:hAnsi="Times New Roman"/>
          <w:sz w:val="24"/>
          <w:szCs w:val="24"/>
          <w:lang w:eastAsia="hr-HR"/>
        </w:rPr>
        <w:t>prosječn</w:t>
      </w:r>
      <w:r w:rsidR="00163438" w:rsidRPr="00D95612">
        <w:rPr>
          <w:rFonts w:ascii="Times New Roman" w:hAnsi="Times New Roman"/>
          <w:sz w:val="24"/>
          <w:szCs w:val="24"/>
          <w:lang w:eastAsia="hr-HR"/>
        </w:rPr>
        <w:t>e</w:t>
      </w:r>
      <w:r w:rsidR="00E60247" w:rsidRPr="00D95612">
        <w:rPr>
          <w:rFonts w:ascii="Times New Roman" w:hAnsi="Times New Roman"/>
          <w:sz w:val="24"/>
          <w:szCs w:val="24"/>
          <w:lang w:eastAsia="hr-HR"/>
        </w:rPr>
        <w:t xml:space="preserve"> plać</w:t>
      </w:r>
      <w:r w:rsidR="00163438" w:rsidRPr="00D95612">
        <w:rPr>
          <w:rFonts w:ascii="Times New Roman" w:hAnsi="Times New Roman"/>
          <w:sz w:val="24"/>
          <w:szCs w:val="24"/>
          <w:lang w:eastAsia="hr-HR"/>
        </w:rPr>
        <w:t>e</w:t>
      </w:r>
      <w:r w:rsidR="00E60247" w:rsidRPr="00D95612">
        <w:rPr>
          <w:rFonts w:ascii="Times New Roman" w:hAnsi="Times New Roman"/>
          <w:sz w:val="24"/>
          <w:szCs w:val="24"/>
          <w:lang w:eastAsia="hr-HR"/>
        </w:rPr>
        <w:t xml:space="preserve"> </w:t>
      </w:r>
      <w:r w:rsidR="00430811" w:rsidRPr="00D95612">
        <w:rPr>
          <w:rFonts w:ascii="Times New Roman" w:hAnsi="Times New Roman"/>
          <w:sz w:val="24"/>
          <w:szCs w:val="24"/>
          <w:lang w:eastAsia="hr-HR"/>
        </w:rPr>
        <w:t xml:space="preserve">u SR Hrvatskoj </w:t>
      </w:r>
      <w:r w:rsidR="00163438" w:rsidRPr="00D95612">
        <w:rPr>
          <w:rFonts w:ascii="Times New Roman" w:hAnsi="Times New Roman"/>
          <w:sz w:val="24"/>
          <w:szCs w:val="24"/>
          <w:lang w:eastAsia="hr-HR"/>
        </w:rPr>
        <w:t>koja je</w:t>
      </w:r>
      <w:r w:rsidR="0027414B" w:rsidRPr="00D95612">
        <w:rPr>
          <w:rFonts w:ascii="Times New Roman" w:hAnsi="Times New Roman"/>
          <w:sz w:val="24"/>
          <w:szCs w:val="24"/>
          <w:lang w:eastAsia="hr-HR"/>
        </w:rPr>
        <w:t>, prema podacima Državnog zavoda za statistiku,</w:t>
      </w:r>
      <w:r w:rsidR="00163438" w:rsidRPr="00D95612">
        <w:rPr>
          <w:rFonts w:ascii="Times New Roman" w:hAnsi="Times New Roman"/>
          <w:sz w:val="24"/>
          <w:szCs w:val="24"/>
          <w:lang w:eastAsia="hr-HR"/>
        </w:rPr>
        <w:t xml:space="preserve"> </w:t>
      </w:r>
      <w:r w:rsidRPr="00D95612">
        <w:rPr>
          <w:rFonts w:ascii="Times New Roman" w:hAnsi="Times New Roman"/>
          <w:sz w:val="24"/>
          <w:szCs w:val="24"/>
          <w:lang w:eastAsia="hr-HR"/>
        </w:rPr>
        <w:t xml:space="preserve">u 1977. godini </w:t>
      </w:r>
      <w:r w:rsidR="00163438" w:rsidRPr="00D95612">
        <w:rPr>
          <w:rFonts w:ascii="Times New Roman" w:hAnsi="Times New Roman"/>
          <w:sz w:val="24"/>
          <w:szCs w:val="24"/>
          <w:lang w:eastAsia="hr-HR"/>
        </w:rPr>
        <w:t xml:space="preserve">iznosila </w:t>
      </w:r>
      <w:r w:rsidR="00E60247" w:rsidRPr="00D95612">
        <w:rPr>
          <w:rFonts w:ascii="Times New Roman" w:hAnsi="Times New Roman"/>
          <w:sz w:val="24"/>
          <w:szCs w:val="24"/>
          <w:lang w:eastAsia="hr-HR"/>
        </w:rPr>
        <w:t>4.473 dinara</w:t>
      </w:r>
      <w:r w:rsidRPr="00D95612">
        <w:rPr>
          <w:rFonts w:ascii="Times New Roman" w:hAnsi="Times New Roman"/>
          <w:sz w:val="24"/>
          <w:szCs w:val="24"/>
          <w:lang w:eastAsia="hr-HR"/>
        </w:rPr>
        <w:t>.</w:t>
      </w:r>
    </w:p>
    <w:p w:rsidR="00DB324B" w:rsidRPr="00D95612" w:rsidRDefault="00DB324B" w:rsidP="00E60247">
      <w:pPr>
        <w:pStyle w:val="Bezproreda"/>
        <w:ind w:firstLine="360"/>
        <w:jc w:val="both"/>
        <w:rPr>
          <w:rFonts w:ascii="Times New Roman" w:hAnsi="Times New Roman"/>
          <w:sz w:val="24"/>
          <w:szCs w:val="24"/>
          <w:lang w:eastAsia="hr-HR"/>
        </w:rPr>
      </w:pPr>
    </w:p>
    <w:p w:rsidR="00A35110" w:rsidRPr="00D95612" w:rsidRDefault="00DB324B" w:rsidP="00E6024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 xml:space="preserve">Godine </w:t>
      </w:r>
      <w:r w:rsidR="0070029F" w:rsidRPr="00D95612">
        <w:rPr>
          <w:rFonts w:ascii="Times New Roman" w:hAnsi="Times New Roman"/>
          <w:sz w:val="24"/>
          <w:szCs w:val="24"/>
          <w:lang w:eastAsia="hr-HR"/>
        </w:rPr>
        <w:t>1994., kada su Zakonom o dopunama Zakona o izmjenama i dopunama Zakona kojima su određene novčane kazne za privredne prijestupe i prekršaje („Narodne novine“, broj: 29/94.) iznosi novčanih kazni u Zakonu o prekršajima protiv javnog reda i mira iz valute dinar pretvorene u iznose njemačkih marki, za prekršaje navedenog Zakona bila</w:t>
      </w:r>
      <w:r w:rsidR="00A35110" w:rsidRPr="00D95612">
        <w:rPr>
          <w:rFonts w:ascii="Times New Roman" w:hAnsi="Times New Roman"/>
          <w:sz w:val="24"/>
          <w:szCs w:val="24"/>
          <w:lang w:eastAsia="hr-HR"/>
        </w:rPr>
        <w:t xml:space="preserve"> je</w:t>
      </w:r>
      <w:r w:rsidR="0070029F" w:rsidRPr="00D95612">
        <w:rPr>
          <w:rFonts w:ascii="Times New Roman" w:hAnsi="Times New Roman"/>
          <w:sz w:val="24"/>
          <w:szCs w:val="24"/>
          <w:lang w:eastAsia="hr-HR"/>
        </w:rPr>
        <w:t xml:space="preserve"> predviđena novčana kazna u rasponu od 50 do 350 DEM</w:t>
      </w:r>
      <w:r w:rsidR="00A35110" w:rsidRPr="00D95612">
        <w:rPr>
          <w:rFonts w:ascii="Times New Roman" w:hAnsi="Times New Roman"/>
          <w:sz w:val="24"/>
          <w:szCs w:val="24"/>
          <w:lang w:eastAsia="hr-HR"/>
        </w:rPr>
        <w:t>, odnosno 190 do 1.330 kuna</w:t>
      </w:r>
      <w:r w:rsidR="0070029F" w:rsidRPr="00D95612">
        <w:rPr>
          <w:rFonts w:ascii="Times New Roman" w:hAnsi="Times New Roman"/>
          <w:sz w:val="24"/>
          <w:szCs w:val="24"/>
          <w:lang w:eastAsia="hr-HR"/>
        </w:rPr>
        <w:t xml:space="preserve">, što su bili iznosi od </w:t>
      </w:r>
      <w:r w:rsidR="00A35110" w:rsidRPr="00D95612">
        <w:rPr>
          <w:rFonts w:ascii="Times New Roman" w:hAnsi="Times New Roman"/>
          <w:sz w:val="24"/>
          <w:szCs w:val="24"/>
          <w:lang w:eastAsia="hr-HR"/>
        </w:rPr>
        <w:t>1</w:t>
      </w:r>
      <w:r w:rsidR="009A5593" w:rsidRPr="00D95612">
        <w:rPr>
          <w:rFonts w:ascii="Times New Roman" w:hAnsi="Times New Roman"/>
          <w:sz w:val="24"/>
          <w:szCs w:val="24"/>
          <w:lang w:eastAsia="hr-HR"/>
        </w:rPr>
        <w:t>5</w:t>
      </w:r>
      <w:r w:rsidR="00A35110" w:rsidRPr="00D95612">
        <w:rPr>
          <w:rFonts w:ascii="Times New Roman" w:hAnsi="Times New Roman"/>
          <w:sz w:val="24"/>
          <w:szCs w:val="24"/>
          <w:lang w:eastAsia="hr-HR"/>
        </w:rPr>
        <w:t>,</w:t>
      </w:r>
      <w:r w:rsidR="009A5593" w:rsidRPr="00D95612">
        <w:rPr>
          <w:rFonts w:ascii="Times New Roman" w:hAnsi="Times New Roman"/>
          <w:sz w:val="24"/>
          <w:szCs w:val="24"/>
          <w:lang w:eastAsia="hr-HR"/>
        </w:rPr>
        <w:t>2</w:t>
      </w:r>
      <w:r w:rsidR="00A35110" w:rsidRPr="00D95612">
        <w:rPr>
          <w:rFonts w:ascii="Times New Roman" w:hAnsi="Times New Roman"/>
          <w:sz w:val="24"/>
          <w:szCs w:val="24"/>
          <w:lang w:eastAsia="hr-HR"/>
        </w:rPr>
        <w:t xml:space="preserve"> do čak </w:t>
      </w:r>
      <w:r w:rsidR="009A5593" w:rsidRPr="00D95612">
        <w:rPr>
          <w:rFonts w:ascii="Times New Roman" w:hAnsi="Times New Roman"/>
          <w:sz w:val="24"/>
          <w:szCs w:val="24"/>
          <w:lang w:eastAsia="hr-HR"/>
        </w:rPr>
        <w:t>106,6</w:t>
      </w:r>
      <w:r w:rsidR="00A35110" w:rsidRPr="00D95612">
        <w:rPr>
          <w:rFonts w:ascii="Times New Roman" w:hAnsi="Times New Roman"/>
          <w:sz w:val="24"/>
          <w:szCs w:val="24"/>
          <w:lang w:eastAsia="hr-HR"/>
        </w:rPr>
        <w:t xml:space="preserve"> % prosječne plaće u Republici Hrvatskoj koja je tada</w:t>
      </w:r>
      <w:r w:rsidR="0027414B" w:rsidRPr="00D95612">
        <w:rPr>
          <w:rFonts w:ascii="Times New Roman" w:hAnsi="Times New Roman"/>
          <w:sz w:val="24"/>
          <w:szCs w:val="24"/>
          <w:lang w:eastAsia="hr-HR"/>
        </w:rPr>
        <w:t>, prema podacima Državnog zavoda za statistiku,</w:t>
      </w:r>
      <w:r w:rsidR="00A35110" w:rsidRPr="00D95612">
        <w:rPr>
          <w:rFonts w:ascii="Times New Roman" w:hAnsi="Times New Roman"/>
          <w:sz w:val="24"/>
          <w:szCs w:val="24"/>
          <w:lang w:eastAsia="hr-HR"/>
        </w:rPr>
        <w:t xml:space="preserve"> iznosila 1.</w:t>
      </w:r>
      <w:r w:rsidR="009A5593" w:rsidRPr="00D95612">
        <w:rPr>
          <w:rFonts w:ascii="Times New Roman" w:hAnsi="Times New Roman"/>
          <w:sz w:val="24"/>
          <w:szCs w:val="24"/>
          <w:lang w:eastAsia="hr-HR"/>
        </w:rPr>
        <w:t>247</w:t>
      </w:r>
      <w:r w:rsidR="00A35110" w:rsidRPr="00D95612">
        <w:rPr>
          <w:rFonts w:ascii="Times New Roman" w:hAnsi="Times New Roman"/>
          <w:sz w:val="24"/>
          <w:szCs w:val="24"/>
          <w:lang w:eastAsia="hr-HR"/>
        </w:rPr>
        <w:t xml:space="preserve"> </w:t>
      </w:r>
      <w:r w:rsidR="009A5593" w:rsidRPr="00D95612">
        <w:rPr>
          <w:rFonts w:ascii="Times New Roman" w:hAnsi="Times New Roman"/>
          <w:sz w:val="24"/>
          <w:szCs w:val="24"/>
          <w:lang w:eastAsia="hr-HR"/>
        </w:rPr>
        <w:t>kuna</w:t>
      </w:r>
      <w:r w:rsidRPr="00D95612">
        <w:rPr>
          <w:rFonts w:ascii="Times New Roman" w:hAnsi="Times New Roman"/>
          <w:sz w:val="24"/>
          <w:szCs w:val="24"/>
          <w:lang w:eastAsia="hr-HR"/>
        </w:rPr>
        <w:t>.</w:t>
      </w:r>
    </w:p>
    <w:p w:rsidR="00DB324B" w:rsidRPr="00D95612" w:rsidRDefault="00DB324B" w:rsidP="00E60247">
      <w:pPr>
        <w:pStyle w:val="Bezproreda"/>
        <w:ind w:firstLine="360"/>
        <w:jc w:val="both"/>
        <w:rPr>
          <w:rFonts w:ascii="Times New Roman" w:hAnsi="Times New Roman"/>
          <w:sz w:val="24"/>
          <w:szCs w:val="24"/>
          <w:lang w:eastAsia="hr-HR"/>
        </w:rPr>
      </w:pPr>
    </w:p>
    <w:p w:rsidR="00776D58" w:rsidRPr="00D95612" w:rsidRDefault="00DB324B" w:rsidP="00E6024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K</w:t>
      </w:r>
      <w:r w:rsidR="00A35110" w:rsidRPr="00D95612">
        <w:rPr>
          <w:rFonts w:ascii="Times New Roman" w:hAnsi="Times New Roman"/>
          <w:sz w:val="24"/>
          <w:szCs w:val="24"/>
          <w:lang w:eastAsia="hr-HR"/>
        </w:rPr>
        <w:t>ada se uspoređuju podaci</w:t>
      </w:r>
      <w:r w:rsidR="0027414B" w:rsidRPr="00D95612">
        <w:t xml:space="preserve"> </w:t>
      </w:r>
      <w:r w:rsidR="0027414B" w:rsidRPr="00D95612">
        <w:rPr>
          <w:rFonts w:ascii="Times New Roman" w:hAnsi="Times New Roman"/>
          <w:sz w:val="24"/>
          <w:szCs w:val="24"/>
          <w:lang w:eastAsia="hr-HR"/>
        </w:rPr>
        <w:t>Državnog zavoda za statistiku, objavljeni u „Narodnim novinama“</w:t>
      </w:r>
      <w:r w:rsidR="004373F8">
        <w:rPr>
          <w:rFonts w:ascii="Times New Roman" w:hAnsi="Times New Roman"/>
          <w:sz w:val="24"/>
          <w:szCs w:val="24"/>
          <w:lang w:eastAsia="hr-HR"/>
        </w:rPr>
        <w:t>,</w:t>
      </w:r>
      <w:r w:rsidR="0027414B" w:rsidRPr="00D95612">
        <w:rPr>
          <w:rFonts w:ascii="Times New Roman" w:hAnsi="Times New Roman"/>
          <w:sz w:val="24"/>
          <w:szCs w:val="24"/>
          <w:lang w:eastAsia="hr-HR"/>
        </w:rPr>
        <w:t xml:space="preserve"> br</w:t>
      </w:r>
      <w:r w:rsidR="003F68B6" w:rsidRPr="00D95612">
        <w:rPr>
          <w:rFonts w:ascii="Times New Roman" w:hAnsi="Times New Roman"/>
          <w:sz w:val="24"/>
          <w:szCs w:val="24"/>
          <w:lang w:eastAsia="hr-HR"/>
        </w:rPr>
        <w:t xml:space="preserve">. </w:t>
      </w:r>
      <w:r w:rsidR="0027414B" w:rsidRPr="00D95612">
        <w:rPr>
          <w:rFonts w:ascii="Times New Roman" w:hAnsi="Times New Roman"/>
          <w:sz w:val="24"/>
          <w:szCs w:val="24"/>
          <w:lang w:eastAsia="hr-HR"/>
        </w:rPr>
        <w:t xml:space="preserve">24/23 </w:t>
      </w:r>
      <w:r w:rsidR="00A35110" w:rsidRPr="00D95612">
        <w:rPr>
          <w:rFonts w:ascii="Times New Roman" w:hAnsi="Times New Roman"/>
          <w:sz w:val="24"/>
          <w:szCs w:val="24"/>
          <w:lang w:eastAsia="hr-HR"/>
        </w:rPr>
        <w:t>o prosječnoj mjesečn</w:t>
      </w:r>
      <w:r w:rsidR="00776D58" w:rsidRPr="00D95612">
        <w:rPr>
          <w:rFonts w:ascii="Times New Roman" w:hAnsi="Times New Roman"/>
          <w:sz w:val="24"/>
          <w:szCs w:val="24"/>
          <w:lang w:eastAsia="hr-HR"/>
        </w:rPr>
        <w:t>oj</w:t>
      </w:r>
      <w:r w:rsidR="00A35110" w:rsidRPr="00D95612">
        <w:rPr>
          <w:rFonts w:ascii="Times New Roman" w:hAnsi="Times New Roman"/>
          <w:sz w:val="24"/>
          <w:szCs w:val="24"/>
          <w:lang w:eastAsia="hr-HR"/>
        </w:rPr>
        <w:t xml:space="preserve"> </w:t>
      </w:r>
      <w:r w:rsidR="00776D58" w:rsidRPr="00D95612">
        <w:rPr>
          <w:rFonts w:ascii="Times New Roman" w:hAnsi="Times New Roman"/>
          <w:sz w:val="24"/>
          <w:szCs w:val="24"/>
          <w:lang w:eastAsia="hr-HR"/>
        </w:rPr>
        <w:t>plaći</w:t>
      </w:r>
      <w:r w:rsidR="00A35110" w:rsidRPr="00D95612">
        <w:rPr>
          <w:rFonts w:ascii="Times New Roman" w:hAnsi="Times New Roman"/>
          <w:sz w:val="24"/>
          <w:szCs w:val="24"/>
          <w:lang w:eastAsia="hr-HR"/>
        </w:rPr>
        <w:t xml:space="preserve"> po zaposlenome u pravnim osobama Republike Hrvatske za prosinac 2022.</w:t>
      </w:r>
      <w:r w:rsidR="00776D58" w:rsidRPr="00D95612">
        <w:rPr>
          <w:rFonts w:ascii="Times New Roman" w:hAnsi="Times New Roman"/>
          <w:sz w:val="24"/>
          <w:szCs w:val="24"/>
          <w:lang w:eastAsia="hr-HR"/>
        </w:rPr>
        <w:t xml:space="preserve"> koja je</w:t>
      </w:r>
      <w:r w:rsidR="00A35110" w:rsidRPr="00D95612">
        <w:rPr>
          <w:rFonts w:ascii="Times New Roman" w:hAnsi="Times New Roman"/>
          <w:sz w:val="24"/>
          <w:szCs w:val="24"/>
          <w:lang w:eastAsia="hr-HR"/>
        </w:rPr>
        <w:t xml:space="preserve"> iznosila 7</w:t>
      </w:r>
      <w:r w:rsidR="00776D58" w:rsidRPr="00D95612">
        <w:rPr>
          <w:rFonts w:ascii="Times New Roman" w:hAnsi="Times New Roman"/>
          <w:sz w:val="24"/>
          <w:szCs w:val="24"/>
          <w:lang w:eastAsia="hr-HR"/>
        </w:rPr>
        <w:t>.</w:t>
      </w:r>
      <w:r w:rsidR="0027414B" w:rsidRPr="00D95612">
        <w:rPr>
          <w:rFonts w:ascii="Times New Roman" w:hAnsi="Times New Roman"/>
          <w:sz w:val="24"/>
          <w:szCs w:val="24"/>
          <w:lang w:eastAsia="hr-HR"/>
        </w:rPr>
        <w:t>653 kune</w:t>
      </w:r>
      <w:r w:rsidR="00776D58" w:rsidRPr="00D95612">
        <w:rPr>
          <w:rFonts w:ascii="Times New Roman" w:hAnsi="Times New Roman"/>
          <w:sz w:val="24"/>
          <w:szCs w:val="24"/>
          <w:lang w:eastAsia="hr-HR"/>
        </w:rPr>
        <w:t xml:space="preserve"> (1.0</w:t>
      </w:r>
      <w:r w:rsidRPr="00D95612">
        <w:rPr>
          <w:rFonts w:ascii="Times New Roman" w:hAnsi="Times New Roman"/>
          <w:sz w:val="24"/>
          <w:szCs w:val="24"/>
          <w:lang w:eastAsia="hr-HR"/>
        </w:rPr>
        <w:t>16</w:t>
      </w:r>
      <w:r w:rsidR="00776D58" w:rsidRPr="00D95612">
        <w:rPr>
          <w:rFonts w:ascii="Times New Roman" w:hAnsi="Times New Roman"/>
          <w:sz w:val="24"/>
          <w:szCs w:val="24"/>
          <w:lang w:eastAsia="hr-HR"/>
        </w:rPr>
        <w:t xml:space="preserve"> eura) u odnosu na kazne u Zakonu o prekršajima protiv javnog reda i mira koje su</w:t>
      </w:r>
      <w:r w:rsidRPr="00D95612">
        <w:rPr>
          <w:rFonts w:ascii="Times New Roman" w:hAnsi="Times New Roman"/>
          <w:sz w:val="24"/>
          <w:szCs w:val="24"/>
          <w:lang w:eastAsia="hr-HR"/>
        </w:rPr>
        <w:t xml:space="preserve"> njegovim</w:t>
      </w:r>
      <w:r w:rsidR="00776D58" w:rsidRPr="00D95612">
        <w:rPr>
          <w:rFonts w:ascii="Times New Roman" w:hAnsi="Times New Roman"/>
          <w:sz w:val="24"/>
          <w:szCs w:val="24"/>
          <w:lang w:eastAsia="hr-HR"/>
        </w:rPr>
        <w:t xml:space="preserve"> </w:t>
      </w:r>
      <w:r w:rsidRPr="00D95612">
        <w:rPr>
          <w:rFonts w:ascii="Times New Roman" w:hAnsi="Times New Roman"/>
          <w:sz w:val="24"/>
          <w:szCs w:val="24"/>
          <w:lang w:eastAsia="hr-HR"/>
        </w:rPr>
        <w:t>izmjenama objavljene u „Narodnim novinama“, br</w:t>
      </w:r>
      <w:r w:rsidR="004373F8">
        <w:rPr>
          <w:rFonts w:ascii="Times New Roman" w:hAnsi="Times New Roman"/>
          <w:sz w:val="24"/>
          <w:szCs w:val="24"/>
          <w:lang w:eastAsia="hr-HR"/>
        </w:rPr>
        <w:t>.</w:t>
      </w:r>
      <w:r w:rsidRPr="00D95612">
        <w:rPr>
          <w:rFonts w:ascii="Times New Roman" w:hAnsi="Times New Roman"/>
          <w:sz w:val="24"/>
          <w:szCs w:val="24"/>
          <w:lang w:eastAsia="hr-HR"/>
        </w:rPr>
        <w:t xml:space="preserve"> 114/22 </w:t>
      </w:r>
      <w:r w:rsidR="00776D58" w:rsidRPr="00D95612">
        <w:rPr>
          <w:rFonts w:ascii="Times New Roman" w:hAnsi="Times New Roman"/>
          <w:sz w:val="24"/>
          <w:szCs w:val="24"/>
          <w:lang w:eastAsia="hr-HR"/>
        </w:rPr>
        <w:t xml:space="preserve">izražene u rasponu od 20 do 170 eura, </w:t>
      </w:r>
      <w:r w:rsidR="00712C4C" w:rsidRPr="00D95612">
        <w:rPr>
          <w:rFonts w:ascii="Times New Roman" w:hAnsi="Times New Roman"/>
          <w:sz w:val="24"/>
          <w:szCs w:val="24"/>
          <w:lang w:eastAsia="hr-HR"/>
        </w:rPr>
        <w:t>vidljivo je</w:t>
      </w:r>
      <w:r w:rsidR="00B261E2" w:rsidRPr="00D95612">
        <w:rPr>
          <w:rFonts w:ascii="Times New Roman" w:hAnsi="Times New Roman"/>
          <w:sz w:val="24"/>
          <w:szCs w:val="24"/>
          <w:lang w:eastAsia="hr-HR"/>
        </w:rPr>
        <w:t xml:space="preserve"> da su navedene novčane kazne u rasponu od</w:t>
      </w:r>
      <w:r w:rsidR="00776D58" w:rsidRPr="00D95612">
        <w:rPr>
          <w:rFonts w:ascii="Times New Roman" w:hAnsi="Times New Roman"/>
          <w:sz w:val="24"/>
          <w:szCs w:val="24"/>
          <w:lang w:eastAsia="hr-HR"/>
        </w:rPr>
        <w:t xml:space="preserve"> 1,9</w:t>
      </w:r>
      <w:r w:rsidR="00712C4C" w:rsidRPr="00D95612">
        <w:rPr>
          <w:rFonts w:ascii="Times New Roman" w:hAnsi="Times New Roman"/>
          <w:sz w:val="24"/>
          <w:szCs w:val="24"/>
          <w:lang w:eastAsia="hr-HR"/>
        </w:rPr>
        <w:t xml:space="preserve"> %</w:t>
      </w:r>
      <w:r w:rsidR="00776D58" w:rsidRPr="00D95612">
        <w:rPr>
          <w:rFonts w:ascii="Times New Roman" w:hAnsi="Times New Roman"/>
          <w:sz w:val="24"/>
          <w:szCs w:val="24"/>
          <w:lang w:eastAsia="hr-HR"/>
        </w:rPr>
        <w:t xml:space="preserve"> do 16,</w:t>
      </w:r>
      <w:r w:rsidRPr="00D95612">
        <w:rPr>
          <w:rFonts w:ascii="Times New Roman" w:hAnsi="Times New Roman"/>
          <w:sz w:val="24"/>
          <w:szCs w:val="24"/>
          <w:lang w:eastAsia="hr-HR"/>
        </w:rPr>
        <w:t>7</w:t>
      </w:r>
      <w:r w:rsidR="00776D58" w:rsidRPr="00D95612">
        <w:rPr>
          <w:rFonts w:ascii="Times New Roman" w:hAnsi="Times New Roman"/>
          <w:sz w:val="24"/>
          <w:szCs w:val="24"/>
          <w:lang w:eastAsia="hr-HR"/>
        </w:rPr>
        <w:t xml:space="preserve"> % </w:t>
      </w:r>
      <w:r w:rsidR="00B261E2" w:rsidRPr="00D95612">
        <w:rPr>
          <w:rFonts w:ascii="Times New Roman" w:hAnsi="Times New Roman"/>
          <w:sz w:val="24"/>
          <w:szCs w:val="24"/>
          <w:lang w:eastAsia="hr-HR"/>
        </w:rPr>
        <w:t>prosječne plaće u R</w:t>
      </w:r>
      <w:r w:rsidR="00712C4C" w:rsidRPr="00D95612">
        <w:rPr>
          <w:rFonts w:ascii="Times New Roman" w:hAnsi="Times New Roman"/>
          <w:sz w:val="24"/>
          <w:szCs w:val="24"/>
          <w:lang w:eastAsia="hr-HR"/>
        </w:rPr>
        <w:t xml:space="preserve">epublici </w:t>
      </w:r>
      <w:r w:rsidR="00B261E2" w:rsidRPr="00D95612">
        <w:rPr>
          <w:rFonts w:ascii="Times New Roman" w:hAnsi="Times New Roman"/>
          <w:sz w:val="24"/>
          <w:szCs w:val="24"/>
          <w:lang w:eastAsia="hr-HR"/>
        </w:rPr>
        <w:t>H</w:t>
      </w:r>
      <w:r w:rsidR="00712C4C" w:rsidRPr="00D95612">
        <w:rPr>
          <w:rFonts w:ascii="Times New Roman" w:hAnsi="Times New Roman"/>
          <w:sz w:val="24"/>
          <w:szCs w:val="24"/>
          <w:lang w:eastAsia="hr-HR"/>
        </w:rPr>
        <w:t>rvatskoj</w:t>
      </w:r>
      <w:r w:rsidR="00B261E2" w:rsidRPr="00D95612">
        <w:rPr>
          <w:rFonts w:ascii="Times New Roman" w:hAnsi="Times New Roman"/>
          <w:sz w:val="24"/>
          <w:szCs w:val="24"/>
          <w:lang w:eastAsia="hr-HR"/>
        </w:rPr>
        <w:t>.</w:t>
      </w:r>
    </w:p>
    <w:p w:rsidR="00B261E2" w:rsidRPr="00D95612" w:rsidRDefault="00B261E2" w:rsidP="00E60247">
      <w:pPr>
        <w:pStyle w:val="Bezproreda"/>
        <w:ind w:firstLine="360"/>
        <w:jc w:val="both"/>
        <w:rPr>
          <w:rFonts w:ascii="Times New Roman" w:hAnsi="Times New Roman"/>
          <w:sz w:val="24"/>
          <w:szCs w:val="24"/>
          <w:lang w:eastAsia="hr-HR"/>
        </w:rPr>
      </w:pPr>
    </w:p>
    <w:p w:rsidR="0060255E" w:rsidRPr="00D95612" w:rsidRDefault="004049A2" w:rsidP="00D72E43">
      <w:pPr>
        <w:pStyle w:val="Bezproreda"/>
        <w:ind w:firstLine="360"/>
        <w:jc w:val="both"/>
        <w:rPr>
          <w:rFonts w:ascii="Times New Roman" w:hAnsi="Times New Roman"/>
          <w:sz w:val="24"/>
          <w:szCs w:val="24"/>
        </w:rPr>
      </w:pPr>
      <w:r w:rsidRPr="00D95612">
        <w:rPr>
          <w:rFonts w:ascii="Times New Roman" w:hAnsi="Times New Roman"/>
          <w:sz w:val="24"/>
          <w:szCs w:val="24"/>
          <w:lang w:eastAsia="hr-HR"/>
        </w:rPr>
        <w:t>Iz prethodno prikazanog</w:t>
      </w:r>
      <w:r w:rsidR="00712C4C" w:rsidRPr="00D95612">
        <w:rPr>
          <w:rFonts w:ascii="Times New Roman" w:hAnsi="Times New Roman"/>
          <w:sz w:val="24"/>
          <w:szCs w:val="24"/>
          <w:lang w:eastAsia="hr-HR"/>
        </w:rPr>
        <w:t xml:space="preserve"> jasno je</w:t>
      </w:r>
      <w:r w:rsidR="0060255E" w:rsidRPr="00D95612">
        <w:rPr>
          <w:rFonts w:ascii="Times New Roman" w:hAnsi="Times New Roman"/>
          <w:sz w:val="24"/>
          <w:szCs w:val="24"/>
          <w:lang w:eastAsia="hr-HR"/>
        </w:rPr>
        <w:t xml:space="preserve"> da </w:t>
      </w:r>
      <w:r w:rsidR="00D72E43" w:rsidRPr="00D95612">
        <w:rPr>
          <w:rFonts w:ascii="Times New Roman" w:hAnsi="Times New Roman"/>
          <w:sz w:val="24"/>
          <w:szCs w:val="24"/>
          <w:lang w:eastAsia="hr-HR"/>
        </w:rPr>
        <w:t xml:space="preserve">visina iznosa novčanih kazni </w:t>
      </w:r>
      <w:r w:rsidR="0060255E" w:rsidRPr="00D95612">
        <w:rPr>
          <w:rFonts w:ascii="Times New Roman" w:hAnsi="Times New Roman"/>
          <w:sz w:val="24"/>
          <w:szCs w:val="24"/>
        </w:rPr>
        <w:t xml:space="preserve">u ovom trenutku </w:t>
      </w:r>
      <w:r w:rsidR="00712C4C" w:rsidRPr="00D95612">
        <w:rPr>
          <w:rFonts w:ascii="Times New Roman" w:hAnsi="Times New Roman"/>
          <w:sz w:val="24"/>
          <w:szCs w:val="24"/>
        </w:rPr>
        <w:t xml:space="preserve"> ne</w:t>
      </w:r>
      <w:r w:rsidR="0060255E" w:rsidRPr="00D95612">
        <w:rPr>
          <w:rFonts w:ascii="Times New Roman" w:hAnsi="Times New Roman"/>
          <w:sz w:val="24"/>
          <w:szCs w:val="24"/>
        </w:rPr>
        <w:t xml:space="preserve"> može zadovoljiti sv</w:t>
      </w:r>
      <w:r w:rsidR="00725664" w:rsidRPr="00D95612">
        <w:rPr>
          <w:rFonts w:ascii="Times New Roman" w:hAnsi="Times New Roman"/>
          <w:sz w:val="24"/>
          <w:szCs w:val="24"/>
        </w:rPr>
        <w:t>rhu prekršajno</w:t>
      </w:r>
      <w:r w:rsidR="004A7CC6" w:rsidRPr="00D95612">
        <w:rPr>
          <w:rFonts w:ascii="Times New Roman" w:hAnsi="Times New Roman"/>
          <w:sz w:val="24"/>
          <w:szCs w:val="24"/>
        </w:rPr>
        <w:t xml:space="preserve"> - </w:t>
      </w:r>
      <w:r w:rsidR="00436BFA" w:rsidRPr="00D95612">
        <w:rPr>
          <w:rFonts w:ascii="Times New Roman" w:hAnsi="Times New Roman"/>
          <w:sz w:val="24"/>
          <w:szCs w:val="24"/>
        </w:rPr>
        <w:t>pravnih sankcija.</w:t>
      </w:r>
    </w:p>
    <w:p w:rsidR="00436BFA" w:rsidRPr="00D95612" w:rsidRDefault="00436BFA" w:rsidP="00D72E43">
      <w:pPr>
        <w:pStyle w:val="Bezproreda"/>
        <w:ind w:firstLine="360"/>
        <w:jc w:val="both"/>
        <w:rPr>
          <w:rFonts w:ascii="Times New Roman" w:hAnsi="Times New Roman"/>
          <w:sz w:val="24"/>
          <w:szCs w:val="24"/>
        </w:rPr>
      </w:pPr>
    </w:p>
    <w:p w:rsidR="00464191" w:rsidRPr="00D95612" w:rsidRDefault="00464191" w:rsidP="00464191">
      <w:pPr>
        <w:pStyle w:val="Bezproreda"/>
        <w:ind w:firstLine="360"/>
        <w:jc w:val="both"/>
        <w:rPr>
          <w:rFonts w:ascii="Times New Roman" w:eastAsia="Times New Roman" w:hAnsi="Times New Roman"/>
          <w:bCs/>
          <w:sz w:val="24"/>
          <w:szCs w:val="24"/>
          <w:lang w:eastAsia="hr-HR"/>
        </w:rPr>
      </w:pPr>
      <w:r w:rsidRPr="00D95612">
        <w:rPr>
          <w:rFonts w:ascii="Times New Roman" w:hAnsi="Times New Roman"/>
          <w:sz w:val="24"/>
          <w:szCs w:val="24"/>
        </w:rPr>
        <w:t>N</w:t>
      </w:r>
      <w:r w:rsidR="00F6047E" w:rsidRPr="00D95612">
        <w:rPr>
          <w:rFonts w:ascii="Times New Roman" w:eastAsia="Times New Roman" w:hAnsi="Times New Roman"/>
          <w:bCs/>
          <w:sz w:val="24"/>
          <w:szCs w:val="24"/>
          <w:lang w:eastAsia="hr-HR"/>
        </w:rPr>
        <w:t xml:space="preserve">eprimjerenost visine propisanih novčanih kazni posebno dolazi do izražaja kod prekršaja gdje je kao sankcija predviđena i kazna zatvora, jer se uočava veliki nerazmjer između propisane visine novčane kazne u odnosu na alternativnu mogućnost izricanja kazne zatvora. </w:t>
      </w:r>
    </w:p>
    <w:p w:rsidR="00464191" w:rsidRPr="00D95612" w:rsidRDefault="00464191" w:rsidP="00464191">
      <w:pPr>
        <w:pStyle w:val="Bezproreda"/>
        <w:ind w:firstLine="360"/>
        <w:jc w:val="both"/>
        <w:rPr>
          <w:rFonts w:ascii="Times New Roman" w:eastAsia="Times New Roman" w:hAnsi="Times New Roman"/>
          <w:bCs/>
          <w:sz w:val="24"/>
          <w:szCs w:val="24"/>
          <w:lang w:eastAsia="hr-HR"/>
        </w:rPr>
      </w:pPr>
    </w:p>
    <w:p w:rsidR="00464191" w:rsidRPr="00D95612" w:rsidRDefault="00F6047E" w:rsidP="00464191">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Naime, kazna zatvora je sama po sebi teža vrsta sankcije i predviđena je za „teže“ prekršaje pa bi iz tog razloga i novčane kazne u tim prekršajima trebale biti propisane u većim iznosima.</w:t>
      </w:r>
    </w:p>
    <w:p w:rsidR="00464191" w:rsidRPr="00D95612" w:rsidRDefault="00464191" w:rsidP="00464191">
      <w:pPr>
        <w:pStyle w:val="Bezproreda"/>
        <w:ind w:firstLine="360"/>
        <w:jc w:val="both"/>
        <w:rPr>
          <w:rFonts w:ascii="Times New Roman" w:eastAsia="Times New Roman" w:hAnsi="Times New Roman"/>
          <w:bCs/>
          <w:sz w:val="24"/>
          <w:szCs w:val="24"/>
          <w:lang w:eastAsia="hr-HR"/>
        </w:rPr>
      </w:pPr>
    </w:p>
    <w:p w:rsidR="00001A67" w:rsidRPr="000309B0" w:rsidRDefault="00F6047E" w:rsidP="00001A67">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U prilog</w:t>
      </w:r>
      <w:r w:rsidR="00464191" w:rsidRPr="00D95612">
        <w:rPr>
          <w:rFonts w:ascii="Times New Roman" w:eastAsia="Times New Roman" w:hAnsi="Times New Roman"/>
          <w:bCs/>
          <w:sz w:val="24"/>
          <w:szCs w:val="24"/>
          <w:lang w:eastAsia="hr-HR"/>
        </w:rPr>
        <w:t xml:space="preserve"> tvrdnji da su </w:t>
      </w:r>
      <w:r w:rsidRPr="00D95612">
        <w:rPr>
          <w:rFonts w:ascii="Times New Roman" w:eastAsia="Times New Roman" w:hAnsi="Times New Roman"/>
          <w:bCs/>
          <w:sz w:val="24"/>
          <w:szCs w:val="24"/>
          <w:lang w:eastAsia="hr-HR"/>
        </w:rPr>
        <w:t xml:space="preserve">iznosi novčanih kazni </w:t>
      </w:r>
      <w:r w:rsidR="004B2700" w:rsidRPr="00D95612">
        <w:rPr>
          <w:rFonts w:ascii="Times New Roman" w:eastAsia="Times New Roman" w:hAnsi="Times New Roman"/>
          <w:bCs/>
          <w:sz w:val="24"/>
          <w:szCs w:val="24"/>
          <w:lang w:eastAsia="hr-HR"/>
        </w:rPr>
        <w:t xml:space="preserve">u važećem Zakonu </w:t>
      </w:r>
      <w:r w:rsidRPr="00D95612">
        <w:rPr>
          <w:rFonts w:ascii="Times New Roman" w:eastAsia="Times New Roman" w:hAnsi="Times New Roman"/>
          <w:bCs/>
          <w:sz w:val="24"/>
          <w:szCs w:val="24"/>
          <w:lang w:eastAsia="hr-HR"/>
        </w:rPr>
        <w:t>preniski</w:t>
      </w:r>
      <w:r w:rsidR="00AE3FC1" w:rsidRPr="00D95612">
        <w:rPr>
          <w:rFonts w:ascii="Times New Roman" w:eastAsia="Times New Roman" w:hAnsi="Times New Roman"/>
          <w:bCs/>
          <w:sz w:val="24"/>
          <w:szCs w:val="24"/>
          <w:lang w:eastAsia="hr-HR"/>
        </w:rPr>
        <w:t xml:space="preserve">, najbolje </w:t>
      </w:r>
      <w:r w:rsidR="004A7CC6" w:rsidRPr="00D95612">
        <w:rPr>
          <w:rFonts w:ascii="Times New Roman" w:eastAsia="Times New Roman" w:hAnsi="Times New Roman"/>
          <w:bCs/>
          <w:sz w:val="24"/>
          <w:szCs w:val="24"/>
          <w:lang w:eastAsia="hr-HR"/>
        </w:rPr>
        <w:t>govori</w:t>
      </w:r>
      <w:r w:rsidR="004B2700" w:rsidRPr="00D95612">
        <w:rPr>
          <w:rFonts w:ascii="Times New Roman" w:eastAsia="Times New Roman" w:hAnsi="Times New Roman"/>
          <w:bCs/>
          <w:sz w:val="24"/>
          <w:szCs w:val="24"/>
          <w:lang w:eastAsia="hr-HR"/>
        </w:rPr>
        <w:t xml:space="preserve"> usporedba s Prekršajn</w:t>
      </w:r>
      <w:r w:rsidR="00170BB0" w:rsidRPr="00D95612">
        <w:rPr>
          <w:rFonts w:ascii="Times New Roman" w:eastAsia="Times New Roman" w:hAnsi="Times New Roman"/>
          <w:bCs/>
          <w:sz w:val="24"/>
          <w:szCs w:val="24"/>
          <w:lang w:eastAsia="hr-HR"/>
        </w:rPr>
        <w:t>im zakonom</w:t>
      </w:r>
      <w:r w:rsidR="004B2700" w:rsidRPr="00D95612">
        <w:rPr>
          <w:rFonts w:ascii="Times New Roman" w:eastAsia="Times New Roman" w:hAnsi="Times New Roman"/>
          <w:bCs/>
          <w:sz w:val="24"/>
          <w:szCs w:val="24"/>
          <w:lang w:eastAsia="hr-HR"/>
        </w:rPr>
        <w:t xml:space="preserve">. </w:t>
      </w:r>
      <w:r w:rsidR="00712C4C" w:rsidRPr="00D95612">
        <w:rPr>
          <w:rFonts w:ascii="Times New Roman" w:eastAsia="Times New Roman" w:hAnsi="Times New Roman"/>
          <w:bCs/>
          <w:sz w:val="24"/>
          <w:szCs w:val="24"/>
          <w:lang w:eastAsia="hr-HR"/>
        </w:rPr>
        <w:t>Naime, Prekršajnim zakonom</w:t>
      </w:r>
      <w:r w:rsidR="00CB479E" w:rsidRPr="00D95612">
        <w:rPr>
          <w:rFonts w:ascii="Times New Roman" w:eastAsia="Times New Roman" w:hAnsi="Times New Roman"/>
          <w:bCs/>
          <w:sz w:val="24"/>
          <w:szCs w:val="24"/>
          <w:lang w:eastAsia="hr-HR"/>
        </w:rPr>
        <w:t xml:space="preserve"> je </w:t>
      </w:r>
      <w:r w:rsidR="00CF2832" w:rsidRPr="004373F8">
        <w:rPr>
          <w:rFonts w:ascii="Times New Roman" w:eastAsia="Times New Roman" w:hAnsi="Times New Roman"/>
          <w:bCs/>
          <w:sz w:val="24"/>
          <w:szCs w:val="24"/>
          <w:lang w:eastAsia="hr-HR"/>
        </w:rPr>
        <w:t xml:space="preserve">propisano da se vrijeme provedeno u uhićenju, zadržavanju i svako oduzimanje slobode u vezi s prekršajem uračunava u izrečenu novčanu kaznu, na način da se svaki započeti dan uhićenja, zadržavanja i drugog </w:t>
      </w:r>
      <w:r w:rsidR="00CF2832" w:rsidRPr="004373F8">
        <w:rPr>
          <w:rFonts w:ascii="Times New Roman" w:eastAsia="Times New Roman" w:hAnsi="Times New Roman"/>
          <w:bCs/>
          <w:sz w:val="24"/>
          <w:szCs w:val="24"/>
          <w:lang w:eastAsia="hr-HR"/>
        </w:rPr>
        <w:lastRenderedPageBreak/>
        <w:t xml:space="preserve">oduzimanja slobode izjednačuje s 39,82 eura. </w:t>
      </w:r>
      <w:r w:rsidR="00CB479E" w:rsidRPr="00D95612">
        <w:rPr>
          <w:rFonts w:ascii="Times New Roman" w:eastAsia="Times New Roman" w:hAnsi="Times New Roman"/>
          <w:bCs/>
          <w:sz w:val="24"/>
          <w:szCs w:val="24"/>
          <w:lang w:eastAsia="hr-HR"/>
        </w:rPr>
        <w:t xml:space="preserve">Kada </w:t>
      </w:r>
      <w:r w:rsidR="00CF2832">
        <w:rPr>
          <w:rFonts w:ascii="Times New Roman" w:eastAsia="Times New Roman" w:hAnsi="Times New Roman"/>
          <w:bCs/>
          <w:sz w:val="24"/>
          <w:szCs w:val="24"/>
          <w:lang w:eastAsia="hr-HR"/>
        </w:rPr>
        <w:t>se</w:t>
      </w:r>
      <w:r w:rsidR="00712C4C" w:rsidRPr="00D95612">
        <w:rPr>
          <w:rFonts w:ascii="Times New Roman" w:eastAsia="Times New Roman" w:hAnsi="Times New Roman"/>
          <w:bCs/>
          <w:sz w:val="24"/>
          <w:szCs w:val="24"/>
          <w:lang w:eastAsia="hr-HR"/>
        </w:rPr>
        <w:t xml:space="preserve"> </w:t>
      </w:r>
      <w:r w:rsidR="00CB479E" w:rsidRPr="00D95612">
        <w:rPr>
          <w:rFonts w:ascii="Times New Roman" w:eastAsia="Times New Roman" w:hAnsi="Times New Roman"/>
          <w:bCs/>
          <w:sz w:val="24"/>
          <w:szCs w:val="24"/>
          <w:lang w:eastAsia="hr-HR"/>
        </w:rPr>
        <w:t>uzme u obzir visin</w:t>
      </w:r>
      <w:r w:rsidR="00E03B8C" w:rsidRPr="00D95612">
        <w:rPr>
          <w:rFonts w:ascii="Times New Roman" w:eastAsia="Times New Roman" w:hAnsi="Times New Roman"/>
          <w:bCs/>
          <w:sz w:val="24"/>
          <w:szCs w:val="24"/>
          <w:lang w:eastAsia="hr-HR"/>
        </w:rPr>
        <w:t>a</w:t>
      </w:r>
      <w:r w:rsidR="00CB479E" w:rsidRPr="00D95612">
        <w:rPr>
          <w:rFonts w:ascii="Times New Roman" w:eastAsia="Times New Roman" w:hAnsi="Times New Roman"/>
          <w:bCs/>
          <w:sz w:val="24"/>
          <w:szCs w:val="24"/>
          <w:lang w:eastAsia="hr-HR"/>
        </w:rPr>
        <w:t xml:space="preserve"> novčane kazne predviđen</w:t>
      </w:r>
      <w:r w:rsidR="00E03B8C" w:rsidRPr="00D95612">
        <w:rPr>
          <w:rFonts w:ascii="Times New Roman" w:eastAsia="Times New Roman" w:hAnsi="Times New Roman"/>
          <w:bCs/>
          <w:sz w:val="24"/>
          <w:szCs w:val="24"/>
          <w:lang w:eastAsia="hr-HR"/>
        </w:rPr>
        <w:t>e</w:t>
      </w:r>
      <w:r w:rsidR="00CB479E" w:rsidRPr="00D95612">
        <w:rPr>
          <w:rFonts w:ascii="Times New Roman" w:eastAsia="Times New Roman" w:hAnsi="Times New Roman"/>
          <w:bCs/>
          <w:sz w:val="24"/>
          <w:szCs w:val="24"/>
          <w:lang w:eastAsia="hr-HR"/>
        </w:rPr>
        <w:t xml:space="preserve"> za „teži“ prekršaj </w:t>
      </w:r>
      <w:r w:rsidR="0023092D" w:rsidRPr="00D95612">
        <w:rPr>
          <w:rFonts w:ascii="Times New Roman" w:eastAsia="Times New Roman" w:hAnsi="Times New Roman"/>
          <w:bCs/>
          <w:sz w:val="24"/>
          <w:szCs w:val="24"/>
          <w:lang w:eastAsia="hr-HR"/>
        </w:rPr>
        <w:t>naročito drskog i nepristojnog ponašanja</w:t>
      </w:r>
      <w:r w:rsidR="00712C4C" w:rsidRPr="00D95612">
        <w:rPr>
          <w:rFonts w:ascii="Times New Roman" w:eastAsia="Times New Roman" w:hAnsi="Times New Roman"/>
          <w:bCs/>
          <w:sz w:val="24"/>
          <w:szCs w:val="24"/>
          <w:lang w:eastAsia="hr-HR"/>
        </w:rPr>
        <w:t>,</w:t>
      </w:r>
      <w:r w:rsidR="0023092D" w:rsidRPr="00D95612">
        <w:rPr>
          <w:rFonts w:ascii="Times New Roman" w:eastAsia="Times New Roman" w:hAnsi="Times New Roman"/>
          <w:bCs/>
          <w:sz w:val="24"/>
          <w:szCs w:val="24"/>
          <w:lang w:eastAsia="hr-HR"/>
        </w:rPr>
        <w:t xml:space="preserve"> opisan u</w:t>
      </w:r>
      <w:r w:rsidR="00CB479E" w:rsidRPr="00D95612">
        <w:rPr>
          <w:rFonts w:ascii="Times New Roman" w:eastAsia="Times New Roman" w:hAnsi="Times New Roman"/>
          <w:bCs/>
          <w:sz w:val="24"/>
          <w:szCs w:val="24"/>
          <w:lang w:eastAsia="hr-HR"/>
        </w:rPr>
        <w:t xml:space="preserve"> član</w:t>
      </w:r>
      <w:r w:rsidR="0023092D" w:rsidRPr="00D95612">
        <w:rPr>
          <w:rFonts w:ascii="Times New Roman" w:eastAsia="Times New Roman" w:hAnsi="Times New Roman"/>
          <w:bCs/>
          <w:sz w:val="24"/>
          <w:szCs w:val="24"/>
          <w:lang w:eastAsia="hr-HR"/>
        </w:rPr>
        <w:t>ku</w:t>
      </w:r>
      <w:r w:rsidR="00CB479E" w:rsidRPr="00D95612">
        <w:rPr>
          <w:rFonts w:ascii="Times New Roman" w:eastAsia="Times New Roman" w:hAnsi="Times New Roman"/>
          <w:bCs/>
          <w:sz w:val="24"/>
          <w:szCs w:val="24"/>
          <w:lang w:eastAsia="hr-HR"/>
        </w:rPr>
        <w:t xml:space="preserve"> 6. Zakona o prekršajima protiv javnog reda i mira (</w:t>
      </w:r>
      <w:r w:rsidR="0023092D" w:rsidRPr="00D95612">
        <w:rPr>
          <w:rFonts w:ascii="Times New Roman" w:eastAsia="Times New Roman" w:hAnsi="Times New Roman"/>
          <w:bCs/>
          <w:sz w:val="24"/>
          <w:szCs w:val="24"/>
          <w:lang w:eastAsia="hr-HR"/>
        </w:rPr>
        <w:t>novčana kazna za taj prekršaj je u rasponu 20 – 170 eura</w:t>
      </w:r>
      <w:r w:rsidR="00CB479E" w:rsidRPr="00D95612">
        <w:rPr>
          <w:rFonts w:ascii="Times New Roman" w:eastAsia="Times New Roman" w:hAnsi="Times New Roman"/>
          <w:bCs/>
          <w:sz w:val="24"/>
          <w:szCs w:val="24"/>
          <w:lang w:eastAsia="hr-HR"/>
        </w:rPr>
        <w:t>)</w:t>
      </w:r>
      <w:r w:rsidR="00712C4C" w:rsidRPr="00D95612">
        <w:rPr>
          <w:rFonts w:ascii="Times New Roman" w:eastAsia="Times New Roman" w:hAnsi="Times New Roman"/>
          <w:bCs/>
          <w:sz w:val="24"/>
          <w:szCs w:val="24"/>
          <w:lang w:eastAsia="hr-HR"/>
        </w:rPr>
        <w:t>,</w:t>
      </w:r>
      <w:r w:rsidR="00CB479E" w:rsidRPr="00D95612">
        <w:rPr>
          <w:rFonts w:ascii="Times New Roman" w:eastAsia="Times New Roman" w:hAnsi="Times New Roman"/>
          <w:bCs/>
          <w:sz w:val="24"/>
          <w:szCs w:val="24"/>
          <w:lang w:eastAsia="hr-HR"/>
        </w:rPr>
        <w:t xml:space="preserve"> tada se</w:t>
      </w:r>
      <w:r w:rsidR="00712C4C" w:rsidRPr="00D95612">
        <w:rPr>
          <w:rFonts w:ascii="Times New Roman" w:eastAsia="Times New Roman" w:hAnsi="Times New Roman"/>
          <w:bCs/>
          <w:sz w:val="24"/>
          <w:szCs w:val="24"/>
          <w:lang w:eastAsia="hr-HR"/>
        </w:rPr>
        <w:t xml:space="preserve"> </w:t>
      </w:r>
      <w:r w:rsidR="00AE3FC1" w:rsidRPr="00D95612">
        <w:rPr>
          <w:rFonts w:ascii="Times New Roman" w:eastAsia="Times New Roman" w:hAnsi="Times New Roman"/>
          <w:bCs/>
          <w:sz w:val="24"/>
          <w:szCs w:val="24"/>
          <w:lang w:eastAsia="hr-HR"/>
        </w:rPr>
        <w:t>u najvećem broju slučaja</w:t>
      </w:r>
      <w:r w:rsidR="00712C4C" w:rsidRPr="00D95612">
        <w:rPr>
          <w:rFonts w:ascii="Times New Roman" w:eastAsia="Times New Roman" w:hAnsi="Times New Roman"/>
          <w:bCs/>
          <w:sz w:val="24"/>
          <w:szCs w:val="24"/>
          <w:lang w:eastAsia="hr-HR"/>
        </w:rPr>
        <w:t xml:space="preserve"> događa </w:t>
      </w:r>
      <w:r w:rsidR="00CB479E" w:rsidRPr="00D95612">
        <w:rPr>
          <w:rFonts w:ascii="Times New Roman" w:eastAsia="Times New Roman" w:hAnsi="Times New Roman"/>
          <w:bCs/>
          <w:sz w:val="24"/>
          <w:szCs w:val="24"/>
          <w:lang w:eastAsia="hr-HR"/>
        </w:rPr>
        <w:t>da počinitelj</w:t>
      </w:r>
      <w:r w:rsidR="003B7638" w:rsidRPr="00D95612">
        <w:rPr>
          <w:rFonts w:ascii="Times New Roman" w:eastAsia="Times New Roman" w:hAnsi="Times New Roman"/>
          <w:bCs/>
          <w:sz w:val="24"/>
          <w:szCs w:val="24"/>
          <w:lang w:eastAsia="hr-HR"/>
        </w:rPr>
        <w:t xml:space="preserve"> bude kažnjen novčanom </w:t>
      </w:r>
      <w:r w:rsidR="00CB479E" w:rsidRPr="00D95612">
        <w:rPr>
          <w:rFonts w:ascii="Times New Roman" w:eastAsia="Times New Roman" w:hAnsi="Times New Roman"/>
          <w:bCs/>
          <w:sz w:val="24"/>
          <w:szCs w:val="24"/>
          <w:lang w:eastAsia="hr-HR"/>
        </w:rPr>
        <w:t>kazn</w:t>
      </w:r>
      <w:r w:rsidR="003B7638" w:rsidRPr="00D95612">
        <w:rPr>
          <w:rFonts w:ascii="Times New Roman" w:eastAsia="Times New Roman" w:hAnsi="Times New Roman"/>
          <w:bCs/>
          <w:sz w:val="24"/>
          <w:szCs w:val="24"/>
          <w:lang w:eastAsia="hr-HR"/>
        </w:rPr>
        <w:t>om</w:t>
      </w:r>
      <w:r w:rsidR="00CB479E" w:rsidRPr="00D95612">
        <w:rPr>
          <w:rFonts w:ascii="Times New Roman" w:eastAsia="Times New Roman" w:hAnsi="Times New Roman"/>
          <w:bCs/>
          <w:sz w:val="24"/>
          <w:szCs w:val="24"/>
          <w:lang w:eastAsia="hr-HR"/>
        </w:rPr>
        <w:t xml:space="preserve"> u iznosu </w:t>
      </w:r>
      <w:r w:rsidR="003B7638" w:rsidRPr="00D95612">
        <w:rPr>
          <w:rFonts w:ascii="Times New Roman" w:eastAsia="Times New Roman" w:hAnsi="Times New Roman"/>
          <w:bCs/>
          <w:sz w:val="24"/>
          <w:szCs w:val="24"/>
          <w:lang w:eastAsia="hr-HR"/>
        </w:rPr>
        <w:t>manjem od 80</w:t>
      </w:r>
      <w:r w:rsidR="00CB479E" w:rsidRPr="00D95612">
        <w:rPr>
          <w:rFonts w:ascii="Times New Roman" w:eastAsia="Times New Roman" w:hAnsi="Times New Roman"/>
          <w:bCs/>
          <w:sz w:val="24"/>
          <w:szCs w:val="24"/>
          <w:lang w:eastAsia="hr-HR"/>
        </w:rPr>
        <w:t xml:space="preserve"> eura</w:t>
      </w:r>
      <w:r w:rsidR="0023092D" w:rsidRPr="00D95612">
        <w:rPr>
          <w:rFonts w:ascii="Times New Roman" w:eastAsia="Times New Roman" w:hAnsi="Times New Roman"/>
          <w:bCs/>
          <w:sz w:val="24"/>
          <w:szCs w:val="24"/>
          <w:lang w:eastAsia="hr-HR"/>
        </w:rPr>
        <w:t xml:space="preserve"> i ako </w:t>
      </w:r>
      <w:r w:rsidR="00170BB0" w:rsidRPr="00D95612">
        <w:rPr>
          <w:rFonts w:ascii="Times New Roman" w:eastAsia="Times New Roman" w:hAnsi="Times New Roman"/>
          <w:bCs/>
          <w:sz w:val="24"/>
          <w:szCs w:val="24"/>
          <w:lang w:eastAsia="hr-HR"/>
        </w:rPr>
        <w:t xml:space="preserve">je </w:t>
      </w:r>
      <w:r w:rsidR="0023092D" w:rsidRPr="00D95612">
        <w:rPr>
          <w:rFonts w:ascii="Times New Roman" w:eastAsia="Times New Roman" w:hAnsi="Times New Roman"/>
          <w:bCs/>
          <w:sz w:val="24"/>
          <w:szCs w:val="24"/>
          <w:lang w:eastAsia="hr-HR"/>
        </w:rPr>
        <w:t>u</w:t>
      </w:r>
      <w:r w:rsidR="00AE3FC1" w:rsidRPr="00D95612">
        <w:rPr>
          <w:rFonts w:ascii="Times New Roman" w:eastAsia="Times New Roman" w:hAnsi="Times New Roman"/>
          <w:bCs/>
          <w:sz w:val="24"/>
          <w:szCs w:val="24"/>
          <w:lang w:eastAsia="hr-HR"/>
        </w:rPr>
        <w:t xml:space="preserve"> </w:t>
      </w:r>
      <w:r w:rsidR="0023092D" w:rsidRPr="00D95612">
        <w:rPr>
          <w:rFonts w:ascii="Times New Roman" w:eastAsia="Times New Roman" w:hAnsi="Times New Roman"/>
          <w:bCs/>
          <w:sz w:val="24"/>
          <w:szCs w:val="24"/>
          <w:lang w:eastAsia="hr-HR"/>
        </w:rPr>
        <w:t xml:space="preserve">vezi tog prekršaja </w:t>
      </w:r>
      <w:r w:rsidR="00170BB0" w:rsidRPr="00D95612">
        <w:rPr>
          <w:rFonts w:ascii="Times New Roman" w:eastAsia="Times New Roman" w:hAnsi="Times New Roman"/>
          <w:bCs/>
          <w:sz w:val="24"/>
          <w:szCs w:val="24"/>
          <w:lang w:eastAsia="hr-HR"/>
        </w:rPr>
        <w:t xml:space="preserve">počinitelj </w:t>
      </w:r>
      <w:r w:rsidR="0023092D" w:rsidRPr="00D95612">
        <w:rPr>
          <w:rFonts w:ascii="Times New Roman" w:eastAsia="Times New Roman" w:hAnsi="Times New Roman"/>
          <w:bCs/>
          <w:sz w:val="24"/>
          <w:szCs w:val="24"/>
          <w:lang w:eastAsia="hr-HR"/>
        </w:rPr>
        <w:t xml:space="preserve">uhićen i drugi dan doveden na nadležni sud, </w:t>
      </w:r>
      <w:r w:rsidR="00170BB0" w:rsidRPr="00D95612">
        <w:rPr>
          <w:rFonts w:ascii="Times New Roman" w:eastAsia="Times New Roman" w:hAnsi="Times New Roman"/>
          <w:bCs/>
          <w:sz w:val="24"/>
          <w:szCs w:val="24"/>
          <w:lang w:eastAsia="hr-HR"/>
        </w:rPr>
        <w:t xml:space="preserve">a </w:t>
      </w:r>
      <w:r w:rsidR="0023092D" w:rsidRPr="00D95612">
        <w:rPr>
          <w:rFonts w:ascii="Times New Roman" w:eastAsia="Times New Roman" w:hAnsi="Times New Roman"/>
          <w:bCs/>
          <w:sz w:val="24"/>
          <w:szCs w:val="24"/>
          <w:lang w:eastAsia="hr-HR"/>
        </w:rPr>
        <w:t>zbog uračunavanja u kaznu</w:t>
      </w:r>
      <w:r w:rsidR="009F19C0" w:rsidRPr="00D95612">
        <w:rPr>
          <w:rFonts w:ascii="Times New Roman" w:eastAsia="Times New Roman" w:hAnsi="Times New Roman"/>
          <w:bCs/>
          <w:sz w:val="24"/>
          <w:szCs w:val="24"/>
          <w:lang w:eastAsia="hr-HR"/>
        </w:rPr>
        <w:t>,</w:t>
      </w:r>
      <w:r w:rsidR="0023092D" w:rsidRPr="00D95612">
        <w:rPr>
          <w:rFonts w:ascii="Times New Roman" w:eastAsia="Times New Roman" w:hAnsi="Times New Roman"/>
          <w:bCs/>
          <w:sz w:val="24"/>
          <w:szCs w:val="24"/>
          <w:lang w:eastAsia="hr-HR"/>
        </w:rPr>
        <w:t xml:space="preserve"> dva započeta dana oduzimanja slobode, odnosno uhićenja, </w:t>
      </w:r>
      <w:r w:rsidR="00170BB0" w:rsidRPr="00D95612">
        <w:rPr>
          <w:rFonts w:ascii="Times New Roman" w:eastAsia="Times New Roman" w:hAnsi="Times New Roman"/>
          <w:bCs/>
          <w:sz w:val="24"/>
          <w:szCs w:val="24"/>
          <w:lang w:eastAsia="hr-HR"/>
        </w:rPr>
        <w:t>počinitelj neće imati</w:t>
      </w:r>
      <w:r w:rsidR="0023092D" w:rsidRPr="00D95612">
        <w:rPr>
          <w:rFonts w:ascii="Times New Roman" w:eastAsia="Times New Roman" w:hAnsi="Times New Roman"/>
          <w:bCs/>
          <w:sz w:val="24"/>
          <w:szCs w:val="24"/>
          <w:lang w:eastAsia="hr-HR"/>
        </w:rPr>
        <w:t xml:space="preserve"> ništa za platiti, što </w:t>
      </w:r>
      <w:r w:rsidR="00001A67">
        <w:rPr>
          <w:rFonts w:ascii="Times New Roman" w:eastAsia="Times New Roman" w:hAnsi="Times New Roman"/>
          <w:bCs/>
          <w:sz w:val="24"/>
          <w:szCs w:val="24"/>
          <w:lang w:eastAsia="hr-HR"/>
        </w:rPr>
        <w:t xml:space="preserve">svakako ne predstavlja poruku </w:t>
      </w:r>
      <w:r w:rsidR="00001A67" w:rsidRPr="000309B0">
        <w:rPr>
          <w:rFonts w:ascii="Times New Roman" w:eastAsia="Times New Roman" w:hAnsi="Times New Roman"/>
          <w:bCs/>
          <w:sz w:val="24"/>
          <w:szCs w:val="24"/>
          <w:lang w:eastAsia="hr-HR"/>
        </w:rPr>
        <w:t xml:space="preserve">da se ne isplati činiti takve prekršaje. </w:t>
      </w:r>
    </w:p>
    <w:p w:rsidR="00170BB0" w:rsidRPr="00D95612" w:rsidRDefault="00170BB0" w:rsidP="00170BB0">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 xml:space="preserve"> </w:t>
      </w:r>
    </w:p>
    <w:p w:rsidR="005917E1" w:rsidRPr="00D95612" w:rsidRDefault="00170BB0" w:rsidP="00170BB0">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 xml:space="preserve">Isto tako, iznosi novčanih kazni važećeg Zakona o prekršajima protiv javnog reda i mira   mogu se usporediti s iznosima novčanih kazni drugih zakona koji propisuju prekršaje </w:t>
      </w:r>
      <w:r w:rsidR="005917E1" w:rsidRPr="00D95612">
        <w:rPr>
          <w:rFonts w:ascii="Times New Roman" w:eastAsia="Times New Roman" w:hAnsi="Times New Roman"/>
          <w:bCs/>
          <w:sz w:val="24"/>
          <w:szCs w:val="24"/>
          <w:lang w:eastAsia="hr-HR"/>
        </w:rPr>
        <w:t>sa sličnim objektom kaznenopravne zaštite, pa je tako u članku</w:t>
      </w:r>
      <w:r w:rsidR="00F6047E" w:rsidRPr="00D95612">
        <w:rPr>
          <w:rFonts w:ascii="Times New Roman" w:eastAsia="Times New Roman" w:hAnsi="Times New Roman"/>
          <w:bCs/>
          <w:sz w:val="24"/>
          <w:szCs w:val="24"/>
          <w:lang w:eastAsia="hr-HR"/>
        </w:rPr>
        <w:t xml:space="preserve"> 17. Zakona o prekršajima protiv javnog reda i mira</w:t>
      </w:r>
      <w:r w:rsidR="005917E1" w:rsidRPr="00D95612">
        <w:rPr>
          <w:rFonts w:ascii="Times New Roman" w:eastAsia="Times New Roman" w:hAnsi="Times New Roman"/>
          <w:bCs/>
          <w:sz w:val="24"/>
          <w:szCs w:val="24"/>
          <w:lang w:eastAsia="hr-HR"/>
        </w:rPr>
        <w:t xml:space="preserve"> (vrijeđanje i omalovažavanje</w:t>
      </w:r>
      <w:r w:rsidR="00AE3FC1" w:rsidRPr="00D95612">
        <w:rPr>
          <w:rFonts w:ascii="Times New Roman" w:eastAsia="Times New Roman" w:hAnsi="Times New Roman"/>
          <w:bCs/>
          <w:sz w:val="24"/>
          <w:szCs w:val="24"/>
          <w:lang w:eastAsia="hr-HR"/>
        </w:rPr>
        <w:t xml:space="preserve"> službene osobe</w:t>
      </w:r>
      <w:r w:rsidR="005917E1" w:rsidRPr="00D95612">
        <w:rPr>
          <w:rFonts w:ascii="Times New Roman" w:eastAsia="Times New Roman" w:hAnsi="Times New Roman"/>
          <w:bCs/>
          <w:sz w:val="24"/>
          <w:szCs w:val="24"/>
          <w:lang w:eastAsia="hr-HR"/>
        </w:rPr>
        <w:t xml:space="preserve">) </w:t>
      </w:r>
      <w:r w:rsidR="00F6047E" w:rsidRPr="00D95612">
        <w:rPr>
          <w:rFonts w:ascii="Times New Roman" w:eastAsia="Times New Roman" w:hAnsi="Times New Roman"/>
          <w:bCs/>
          <w:sz w:val="24"/>
          <w:szCs w:val="24"/>
          <w:lang w:eastAsia="hr-HR"/>
        </w:rPr>
        <w:t>propisana novčana kazna u iznosu od 20 do 100 eura, dok je za srodan prekršaj nepristojno</w:t>
      </w:r>
      <w:r w:rsidR="005917E1" w:rsidRPr="00D95612">
        <w:rPr>
          <w:rFonts w:ascii="Times New Roman" w:eastAsia="Times New Roman" w:hAnsi="Times New Roman"/>
          <w:bCs/>
          <w:sz w:val="24"/>
          <w:szCs w:val="24"/>
          <w:lang w:eastAsia="hr-HR"/>
        </w:rPr>
        <w:t>g</w:t>
      </w:r>
      <w:r w:rsidR="00F6047E" w:rsidRPr="00D95612">
        <w:rPr>
          <w:rFonts w:ascii="Times New Roman" w:eastAsia="Times New Roman" w:hAnsi="Times New Roman"/>
          <w:bCs/>
          <w:sz w:val="24"/>
          <w:szCs w:val="24"/>
          <w:lang w:eastAsia="hr-HR"/>
        </w:rPr>
        <w:t xml:space="preserve"> ili uvredljivo</w:t>
      </w:r>
      <w:r w:rsidR="005917E1" w:rsidRPr="00D95612">
        <w:rPr>
          <w:rFonts w:ascii="Times New Roman" w:eastAsia="Times New Roman" w:hAnsi="Times New Roman"/>
          <w:bCs/>
          <w:sz w:val="24"/>
          <w:szCs w:val="24"/>
          <w:lang w:eastAsia="hr-HR"/>
        </w:rPr>
        <w:t>g obraćanja</w:t>
      </w:r>
      <w:r w:rsidR="00F6047E" w:rsidRPr="00D95612">
        <w:rPr>
          <w:rFonts w:ascii="Times New Roman" w:eastAsia="Times New Roman" w:hAnsi="Times New Roman"/>
          <w:bCs/>
          <w:sz w:val="24"/>
          <w:szCs w:val="24"/>
          <w:lang w:eastAsia="hr-HR"/>
        </w:rPr>
        <w:t xml:space="preserve"> ovlaštenom carinskom službeniku tijekom njegovoga službenog rada</w:t>
      </w:r>
      <w:r w:rsidR="00AE3FC1" w:rsidRPr="00D95612">
        <w:rPr>
          <w:rFonts w:ascii="Times New Roman" w:eastAsia="Times New Roman" w:hAnsi="Times New Roman"/>
          <w:bCs/>
          <w:sz w:val="24"/>
          <w:szCs w:val="24"/>
          <w:lang w:eastAsia="hr-HR"/>
        </w:rPr>
        <w:t>,</w:t>
      </w:r>
      <w:r w:rsidR="00F6047E" w:rsidRPr="00D95612">
        <w:rPr>
          <w:rFonts w:ascii="Times New Roman" w:eastAsia="Times New Roman" w:hAnsi="Times New Roman"/>
          <w:bCs/>
          <w:sz w:val="24"/>
          <w:szCs w:val="24"/>
          <w:lang w:eastAsia="hr-HR"/>
        </w:rPr>
        <w:t xml:space="preserve"> </w:t>
      </w:r>
      <w:r w:rsidR="005917E1" w:rsidRPr="00D95612">
        <w:rPr>
          <w:rFonts w:ascii="Times New Roman" w:eastAsia="Times New Roman" w:hAnsi="Times New Roman"/>
          <w:bCs/>
          <w:sz w:val="24"/>
          <w:szCs w:val="24"/>
          <w:lang w:eastAsia="hr-HR"/>
        </w:rPr>
        <w:t>opisan u</w:t>
      </w:r>
      <w:r w:rsidR="00F6047E" w:rsidRPr="00D95612">
        <w:rPr>
          <w:rFonts w:ascii="Times New Roman" w:eastAsia="Times New Roman" w:hAnsi="Times New Roman"/>
          <w:bCs/>
          <w:sz w:val="24"/>
          <w:szCs w:val="24"/>
          <w:lang w:eastAsia="hr-HR"/>
        </w:rPr>
        <w:t xml:space="preserve"> člank</w:t>
      </w:r>
      <w:r w:rsidR="005917E1" w:rsidRPr="00D95612">
        <w:rPr>
          <w:rFonts w:ascii="Times New Roman" w:eastAsia="Times New Roman" w:hAnsi="Times New Roman"/>
          <w:bCs/>
          <w:sz w:val="24"/>
          <w:szCs w:val="24"/>
          <w:lang w:eastAsia="hr-HR"/>
        </w:rPr>
        <w:t>u</w:t>
      </w:r>
      <w:r w:rsidR="00F6047E" w:rsidRPr="00D95612">
        <w:rPr>
          <w:rFonts w:ascii="Times New Roman" w:eastAsia="Times New Roman" w:hAnsi="Times New Roman"/>
          <w:bCs/>
          <w:sz w:val="24"/>
          <w:szCs w:val="24"/>
          <w:lang w:eastAsia="hr-HR"/>
        </w:rPr>
        <w:t xml:space="preserve"> 119. Zakona o carinskoj službi</w:t>
      </w:r>
      <w:r w:rsidR="00AE3FC1" w:rsidRPr="00D95612">
        <w:rPr>
          <w:rFonts w:ascii="Times New Roman" w:eastAsia="Times New Roman" w:hAnsi="Times New Roman"/>
          <w:bCs/>
          <w:sz w:val="24"/>
          <w:szCs w:val="24"/>
          <w:lang w:eastAsia="hr-HR"/>
        </w:rPr>
        <w:t xml:space="preserve"> („Narodne novine“</w:t>
      </w:r>
      <w:r w:rsidR="004373F8">
        <w:rPr>
          <w:rFonts w:ascii="Times New Roman" w:eastAsia="Times New Roman" w:hAnsi="Times New Roman"/>
          <w:bCs/>
          <w:sz w:val="24"/>
          <w:szCs w:val="24"/>
          <w:lang w:eastAsia="hr-HR"/>
        </w:rPr>
        <w:t>,</w:t>
      </w:r>
      <w:r w:rsidR="00AE3FC1" w:rsidRPr="00D95612">
        <w:rPr>
          <w:rFonts w:ascii="Times New Roman" w:eastAsia="Times New Roman" w:hAnsi="Times New Roman"/>
          <w:bCs/>
          <w:sz w:val="24"/>
          <w:szCs w:val="24"/>
          <w:lang w:eastAsia="hr-HR"/>
        </w:rPr>
        <w:t xml:space="preserve"> br</w:t>
      </w:r>
      <w:r w:rsidR="004373F8">
        <w:rPr>
          <w:rFonts w:ascii="Times New Roman" w:eastAsia="Times New Roman" w:hAnsi="Times New Roman"/>
          <w:bCs/>
          <w:sz w:val="24"/>
          <w:szCs w:val="24"/>
          <w:lang w:eastAsia="hr-HR"/>
        </w:rPr>
        <w:t>.</w:t>
      </w:r>
      <w:r w:rsidR="00AE3FC1" w:rsidRPr="00D95612">
        <w:rPr>
          <w:rFonts w:ascii="Times New Roman" w:eastAsia="Times New Roman" w:hAnsi="Times New Roman"/>
          <w:bCs/>
          <w:sz w:val="24"/>
          <w:szCs w:val="24"/>
          <w:lang w:eastAsia="hr-HR"/>
        </w:rPr>
        <w:t xml:space="preserve"> 68/13, 30/14, 115/16, 39/19 i 98/19)</w:t>
      </w:r>
      <w:r w:rsidR="00F6047E" w:rsidRPr="00D95612">
        <w:rPr>
          <w:rFonts w:ascii="Times New Roman" w:eastAsia="Times New Roman" w:hAnsi="Times New Roman"/>
          <w:bCs/>
          <w:sz w:val="24"/>
          <w:szCs w:val="24"/>
          <w:lang w:eastAsia="hr-HR"/>
        </w:rPr>
        <w:t xml:space="preserve"> propisana novčana kazna za fizičku osobu </w:t>
      </w:r>
      <w:r w:rsidR="00F6047E" w:rsidRPr="0073794F">
        <w:rPr>
          <w:rFonts w:ascii="Times New Roman" w:eastAsia="Times New Roman" w:hAnsi="Times New Roman"/>
          <w:bCs/>
          <w:sz w:val="24"/>
          <w:szCs w:val="24"/>
          <w:lang w:eastAsia="hr-HR"/>
        </w:rPr>
        <w:t>u iznosu od 2.000,00 do 70.000,00 kuna</w:t>
      </w:r>
      <w:r w:rsidR="005917E1" w:rsidRPr="0073794F">
        <w:rPr>
          <w:rFonts w:ascii="Times New Roman" w:eastAsia="Times New Roman" w:hAnsi="Times New Roman"/>
          <w:bCs/>
          <w:sz w:val="24"/>
          <w:szCs w:val="24"/>
          <w:lang w:eastAsia="hr-HR"/>
        </w:rPr>
        <w:t>, odnosno od 26</w:t>
      </w:r>
      <w:r w:rsidR="0073794F" w:rsidRPr="0073794F">
        <w:rPr>
          <w:rFonts w:ascii="Times New Roman" w:eastAsia="Times New Roman" w:hAnsi="Times New Roman"/>
          <w:bCs/>
          <w:sz w:val="24"/>
          <w:szCs w:val="24"/>
          <w:lang w:eastAsia="hr-HR"/>
        </w:rPr>
        <w:t>0,00</w:t>
      </w:r>
      <w:r w:rsidR="005917E1" w:rsidRPr="0073794F">
        <w:rPr>
          <w:rFonts w:ascii="Times New Roman" w:eastAsia="Times New Roman" w:hAnsi="Times New Roman"/>
          <w:bCs/>
          <w:sz w:val="24"/>
          <w:szCs w:val="24"/>
          <w:lang w:eastAsia="hr-HR"/>
        </w:rPr>
        <w:t xml:space="preserve"> do 9</w:t>
      </w:r>
      <w:r w:rsidR="0073794F" w:rsidRPr="0073794F">
        <w:rPr>
          <w:rFonts w:ascii="Times New Roman" w:eastAsia="Times New Roman" w:hAnsi="Times New Roman"/>
          <w:bCs/>
          <w:sz w:val="24"/>
          <w:szCs w:val="24"/>
          <w:lang w:eastAsia="hr-HR"/>
        </w:rPr>
        <w:t xml:space="preserve"> </w:t>
      </w:r>
      <w:r w:rsidR="005917E1" w:rsidRPr="0073794F">
        <w:rPr>
          <w:rFonts w:ascii="Times New Roman" w:eastAsia="Times New Roman" w:hAnsi="Times New Roman"/>
          <w:bCs/>
          <w:sz w:val="24"/>
          <w:szCs w:val="24"/>
          <w:lang w:eastAsia="hr-HR"/>
        </w:rPr>
        <w:t>290</w:t>
      </w:r>
      <w:r w:rsidR="0073794F" w:rsidRPr="0073794F">
        <w:rPr>
          <w:rFonts w:ascii="Times New Roman" w:eastAsia="Times New Roman" w:hAnsi="Times New Roman"/>
          <w:bCs/>
          <w:sz w:val="24"/>
          <w:szCs w:val="24"/>
          <w:lang w:eastAsia="hr-HR"/>
        </w:rPr>
        <w:t>,00</w:t>
      </w:r>
      <w:r w:rsidR="005917E1" w:rsidRPr="0073794F">
        <w:rPr>
          <w:rFonts w:ascii="Times New Roman" w:eastAsia="Times New Roman" w:hAnsi="Times New Roman"/>
          <w:bCs/>
          <w:sz w:val="24"/>
          <w:szCs w:val="24"/>
          <w:lang w:eastAsia="hr-HR"/>
        </w:rPr>
        <w:t xml:space="preserve"> eura.</w:t>
      </w:r>
    </w:p>
    <w:p w:rsidR="005917E1" w:rsidRPr="00D95612" w:rsidRDefault="005917E1" w:rsidP="00170BB0">
      <w:pPr>
        <w:pStyle w:val="Bezproreda"/>
        <w:ind w:firstLine="360"/>
        <w:jc w:val="both"/>
        <w:rPr>
          <w:rFonts w:ascii="Times New Roman" w:eastAsia="Times New Roman" w:hAnsi="Times New Roman"/>
          <w:bCs/>
          <w:sz w:val="24"/>
          <w:szCs w:val="24"/>
          <w:lang w:eastAsia="hr-HR"/>
        </w:rPr>
      </w:pPr>
    </w:p>
    <w:p w:rsidR="005917E1" w:rsidRPr="00D95612" w:rsidRDefault="005917E1" w:rsidP="005917E1">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Također</w:t>
      </w:r>
      <w:r w:rsidR="00AE3FC1" w:rsidRPr="00D95612">
        <w:rPr>
          <w:rFonts w:ascii="Times New Roman" w:eastAsia="Times New Roman" w:hAnsi="Times New Roman"/>
          <w:bCs/>
          <w:sz w:val="24"/>
          <w:szCs w:val="24"/>
          <w:lang w:eastAsia="hr-HR"/>
        </w:rPr>
        <w:t>,</w:t>
      </w:r>
      <w:r w:rsidRPr="00D95612">
        <w:rPr>
          <w:rFonts w:ascii="Times New Roman" w:eastAsia="Times New Roman" w:hAnsi="Times New Roman"/>
          <w:bCs/>
          <w:sz w:val="24"/>
          <w:szCs w:val="24"/>
          <w:lang w:eastAsia="hr-HR"/>
        </w:rPr>
        <w:t xml:space="preserve"> u</w:t>
      </w:r>
      <w:r w:rsidR="00F6047E" w:rsidRPr="00D95612">
        <w:rPr>
          <w:rFonts w:ascii="Times New Roman" w:eastAsia="Times New Roman" w:hAnsi="Times New Roman"/>
          <w:bCs/>
          <w:sz w:val="24"/>
          <w:szCs w:val="24"/>
          <w:lang w:eastAsia="hr-HR"/>
        </w:rPr>
        <w:t xml:space="preserve"> odlukama, odnosno općim aktima tijela jedinica lokalne i područne (regionalne) samouprave</w:t>
      </w:r>
      <w:r w:rsidRPr="00D95612">
        <w:rPr>
          <w:rFonts w:ascii="Times New Roman" w:eastAsia="Times New Roman" w:hAnsi="Times New Roman"/>
          <w:bCs/>
          <w:sz w:val="24"/>
          <w:szCs w:val="24"/>
          <w:lang w:eastAsia="hr-HR"/>
        </w:rPr>
        <w:t xml:space="preserve"> </w:t>
      </w:r>
      <w:r w:rsidR="00AE3FC1" w:rsidRPr="00D95612">
        <w:rPr>
          <w:rFonts w:ascii="Times New Roman" w:eastAsia="Times New Roman" w:hAnsi="Times New Roman"/>
          <w:bCs/>
          <w:sz w:val="24"/>
          <w:szCs w:val="24"/>
          <w:lang w:eastAsia="hr-HR"/>
        </w:rPr>
        <w:t xml:space="preserve">za prekršaje koje se odnose na komunalni ili javni red, </w:t>
      </w:r>
      <w:r w:rsidR="00F6047E" w:rsidRPr="00D95612">
        <w:rPr>
          <w:rFonts w:ascii="Times New Roman" w:eastAsia="Times New Roman" w:hAnsi="Times New Roman"/>
          <w:bCs/>
          <w:sz w:val="24"/>
          <w:szCs w:val="24"/>
          <w:lang w:eastAsia="hr-HR"/>
        </w:rPr>
        <w:t xml:space="preserve">propisane su novčane kazne u </w:t>
      </w:r>
      <w:r w:rsidR="00F6047E" w:rsidRPr="0073794F">
        <w:rPr>
          <w:rFonts w:ascii="Times New Roman" w:eastAsia="Times New Roman" w:hAnsi="Times New Roman"/>
          <w:bCs/>
          <w:sz w:val="24"/>
          <w:szCs w:val="24"/>
          <w:lang w:eastAsia="hr-HR"/>
        </w:rPr>
        <w:t>rasponu do 2.000,00 kuna</w:t>
      </w:r>
      <w:r w:rsidRPr="0073794F">
        <w:rPr>
          <w:rFonts w:ascii="Times New Roman" w:eastAsia="Times New Roman" w:hAnsi="Times New Roman"/>
          <w:bCs/>
          <w:sz w:val="24"/>
          <w:szCs w:val="24"/>
          <w:lang w:eastAsia="hr-HR"/>
        </w:rPr>
        <w:t xml:space="preserve"> (</w:t>
      </w:r>
      <w:r w:rsidR="000106D8" w:rsidRPr="0073794F">
        <w:rPr>
          <w:rFonts w:ascii="Times New Roman" w:eastAsia="Times New Roman" w:hAnsi="Times New Roman"/>
          <w:bCs/>
          <w:sz w:val="24"/>
          <w:szCs w:val="24"/>
          <w:lang w:eastAsia="hr-HR"/>
        </w:rPr>
        <w:t>26</w:t>
      </w:r>
      <w:r w:rsidR="0073794F" w:rsidRPr="0073794F">
        <w:rPr>
          <w:rFonts w:ascii="Times New Roman" w:eastAsia="Times New Roman" w:hAnsi="Times New Roman"/>
          <w:bCs/>
          <w:sz w:val="24"/>
          <w:szCs w:val="24"/>
          <w:lang w:eastAsia="hr-HR"/>
        </w:rPr>
        <w:t>0</w:t>
      </w:r>
      <w:r w:rsidR="000106D8" w:rsidRPr="0073794F">
        <w:rPr>
          <w:rFonts w:ascii="Times New Roman" w:eastAsia="Times New Roman" w:hAnsi="Times New Roman"/>
          <w:bCs/>
          <w:sz w:val="24"/>
          <w:szCs w:val="24"/>
          <w:lang w:eastAsia="hr-HR"/>
        </w:rPr>
        <w:t>,</w:t>
      </w:r>
      <w:r w:rsidR="0073794F" w:rsidRPr="0073794F">
        <w:rPr>
          <w:rFonts w:ascii="Times New Roman" w:eastAsia="Times New Roman" w:hAnsi="Times New Roman"/>
          <w:bCs/>
          <w:sz w:val="24"/>
          <w:szCs w:val="24"/>
          <w:lang w:eastAsia="hr-HR"/>
        </w:rPr>
        <w:t>00</w:t>
      </w:r>
      <w:r w:rsidRPr="0073794F">
        <w:rPr>
          <w:rFonts w:ascii="Times New Roman" w:eastAsia="Times New Roman" w:hAnsi="Times New Roman"/>
          <w:bCs/>
          <w:sz w:val="24"/>
          <w:szCs w:val="24"/>
          <w:lang w:eastAsia="hr-HR"/>
        </w:rPr>
        <w:t xml:space="preserve"> eura)</w:t>
      </w:r>
      <w:r w:rsidR="00AE3FC1" w:rsidRPr="0073794F">
        <w:rPr>
          <w:rFonts w:ascii="Times New Roman" w:eastAsia="Times New Roman" w:hAnsi="Times New Roman"/>
          <w:bCs/>
          <w:sz w:val="24"/>
          <w:szCs w:val="24"/>
          <w:lang w:eastAsia="hr-HR"/>
        </w:rPr>
        <w:t>, a</w:t>
      </w:r>
      <w:r w:rsidR="00AE3FC1" w:rsidRPr="00D95612">
        <w:rPr>
          <w:rFonts w:ascii="Times New Roman" w:eastAsia="Times New Roman" w:hAnsi="Times New Roman"/>
          <w:bCs/>
          <w:sz w:val="24"/>
          <w:szCs w:val="24"/>
          <w:lang w:eastAsia="hr-HR"/>
        </w:rPr>
        <w:t xml:space="preserve"> što je značajno viša novčana kazna</w:t>
      </w:r>
      <w:r w:rsidR="009F19C0" w:rsidRPr="00D95612">
        <w:rPr>
          <w:rFonts w:ascii="Times New Roman" w:eastAsia="Times New Roman" w:hAnsi="Times New Roman"/>
          <w:bCs/>
          <w:sz w:val="24"/>
          <w:szCs w:val="24"/>
          <w:lang w:eastAsia="hr-HR"/>
        </w:rPr>
        <w:t xml:space="preserve"> od novčanih kazni propisanih</w:t>
      </w:r>
      <w:r w:rsidR="00AE3FC1" w:rsidRPr="00D95612">
        <w:rPr>
          <w:rFonts w:ascii="Times New Roman" w:eastAsia="Times New Roman" w:hAnsi="Times New Roman"/>
          <w:bCs/>
          <w:sz w:val="24"/>
          <w:szCs w:val="24"/>
          <w:lang w:eastAsia="hr-HR"/>
        </w:rPr>
        <w:t xml:space="preserve"> Zakon</w:t>
      </w:r>
      <w:r w:rsidR="009F19C0" w:rsidRPr="00D95612">
        <w:rPr>
          <w:rFonts w:ascii="Times New Roman" w:eastAsia="Times New Roman" w:hAnsi="Times New Roman"/>
          <w:bCs/>
          <w:sz w:val="24"/>
          <w:szCs w:val="24"/>
          <w:lang w:eastAsia="hr-HR"/>
        </w:rPr>
        <w:t>om</w:t>
      </w:r>
      <w:r w:rsidR="00AE3FC1" w:rsidRPr="00D95612">
        <w:rPr>
          <w:rFonts w:ascii="Times New Roman" w:eastAsia="Times New Roman" w:hAnsi="Times New Roman"/>
          <w:bCs/>
          <w:sz w:val="24"/>
          <w:szCs w:val="24"/>
          <w:lang w:eastAsia="hr-HR"/>
        </w:rPr>
        <w:t xml:space="preserve"> o prekršajima protiv javnog reda i mira</w:t>
      </w:r>
      <w:r w:rsidR="00F6047E" w:rsidRPr="00D95612">
        <w:rPr>
          <w:rFonts w:ascii="Times New Roman" w:eastAsia="Times New Roman" w:hAnsi="Times New Roman"/>
          <w:bCs/>
          <w:sz w:val="24"/>
          <w:szCs w:val="24"/>
          <w:lang w:eastAsia="hr-HR"/>
        </w:rPr>
        <w:t>.</w:t>
      </w:r>
    </w:p>
    <w:p w:rsidR="005917E1" w:rsidRPr="00D95612" w:rsidRDefault="005917E1" w:rsidP="005917E1">
      <w:pPr>
        <w:pStyle w:val="Bezproreda"/>
        <w:ind w:firstLine="360"/>
        <w:jc w:val="both"/>
        <w:rPr>
          <w:rFonts w:ascii="Times New Roman" w:eastAsia="Times New Roman" w:hAnsi="Times New Roman"/>
          <w:bCs/>
          <w:sz w:val="24"/>
          <w:szCs w:val="24"/>
          <w:lang w:eastAsia="hr-HR"/>
        </w:rPr>
      </w:pPr>
    </w:p>
    <w:p w:rsidR="00C62D3C" w:rsidRPr="00D95612" w:rsidRDefault="00C62D3C" w:rsidP="00C62D3C">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Nadalje</w:t>
      </w:r>
      <w:r w:rsidR="00F6047E" w:rsidRPr="00D95612">
        <w:rPr>
          <w:rFonts w:ascii="Times New Roman" w:eastAsia="Times New Roman" w:hAnsi="Times New Roman"/>
          <w:bCs/>
          <w:sz w:val="24"/>
          <w:szCs w:val="24"/>
          <w:lang w:eastAsia="hr-HR"/>
        </w:rPr>
        <w:t xml:space="preserve">, kada se uspoređuju iznosi navedenih novčanih kazni </w:t>
      </w:r>
      <w:r w:rsidRPr="00D95612">
        <w:rPr>
          <w:rFonts w:ascii="Times New Roman" w:eastAsia="Times New Roman" w:hAnsi="Times New Roman"/>
          <w:bCs/>
          <w:sz w:val="24"/>
          <w:szCs w:val="24"/>
          <w:lang w:eastAsia="hr-HR"/>
        </w:rPr>
        <w:t>u Zakonu</w:t>
      </w:r>
      <w:r w:rsidR="00F6047E" w:rsidRPr="00D95612">
        <w:rPr>
          <w:rFonts w:ascii="Times New Roman" w:eastAsia="Times New Roman" w:hAnsi="Times New Roman"/>
          <w:bCs/>
          <w:sz w:val="24"/>
          <w:szCs w:val="24"/>
          <w:lang w:eastAsia="hr-HR"/>
        </w:rPr>
        <w:t xml:space="preserve"> o prekršajima protiv javnog reda i mira u odnosu na druge zakone u Republici Hrvatskoj sa sličnim načinom počinjenja prekršaja i sličnim stupnjem povrede društvenih vrijednosti, može se ustvrditi da su oni u </w:t>
      </w:r>
      <w:r w:rsidR="00AE3FC1" w:rsidRPr="00D95612">
        <w:rPr>
          <w:rFonts w:ascii="Times New Roman" w:eastAsia="Times New Roman" w:hAnsi="Times New Roman"/>
          <w:bCs/>
          <w:sz w:val="24"/>
          <w:szCs w:val="24"/>
          <w:lang w:eastAsia="hr-HR"/>
        </w:rPr>
        <w:t>ovom</w:t>
      </w:r>
      <w:r w:rsidR="00F6047E" w:rsidRPr="00D95612">
        <w:rPr>
          <w:rFonts w:ascii="Times New Roman" w:eastAsia="Times New Roman" w:hAnsi="Times New Roman"/>
          <w:bCs/>
          <w:sz w:val="24"/>
          <w:szCs w:val="24"/>
          <w:lang w:eastAsia="hr-HR"/>
        </w:rPr>
        <w:t xml:space="preserve"> Zakonu propisani u daleko nižim </w:t>
      </w:r>
      <w:r w:rsidR="00AE3FC1" w:rsidRPr="00D95612">
        <w:rPr>
          <w:rFonts w:ascii="Times New Roman" w:eastAsia="Times New Roman" w:hAnsi="Times New Roman"/>
          <w:bCs/>
          <w:sz w:val="24"/>
          <w:szCs w:val="24"/>
          <w:lang w:eastAsia="hr-HR"/>
        </w:rPr>
        <w:t xml:space="preserve">novčanim </w:t>
      </w:r>
      <w:r w:rsidR="00F6047E" w:rsidRPr="00D95612">
        <w:rPr>
          <w:rFonts w:ascii="Times New Roman" w:eastAsia="Times New Roman" w:hAnsi="Times New Roman"/>
          <w:bCs/>
          <w:sz w:val="24"/>
          <w:szCs w:val="24"/>
          <w:lang w:eastAsia="hr-HR"/>
        </w:rPr>
        <w:t>iznosima.</w:t>
      </w:r>
    </w:p>
    <w:p w:rsidR="004049A2" w:rsidRPr="00D95612" w:rsidRDefault="004049A2" w:rsidP="00C62D3C">
      <w:pPr>
        <w:pStyle w:val="Bezproreda"/>
        <w:ind w:firstLine="360"/>
        <w:jc w:val="both"/>
        <w:rPr>
          <w:rFonts w:ascii="Times New Roman" w:eastAsia="Times New Roman" w:hAnsi="Times New Roman"/>
          <w:bCs/>
          <w:sz w:val="24"/>
          <w:szCs w:val="24"/>
          <w:lang w:eastAsia="hr-HR"/>
        </w:rPr>
      </w:pPr>
    </w:p>
    <w:p w:rsidR="004049A2" w:rsidRPr="00D95612" w:rsidRDefault="004D2DCA" w:rsidP="00C62D3C">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sz w:val="24"/>
          <w:szCs w:val="24"/>
          <w:lang w:eastAsia="hr-HR"/>
        </w:rPr>
        <w:t>Kao primjer mogu se navesti sljedeći zakoni:</w:t>
      </w:r>
    </w:p>
    <w:p w:rsidR="004049A2" w:rsidRPr="00D95612" w:rsidRDefault="004049A2" w:rsidP="00C62D3C">
      <w:pPr>
        <w:pStyle w:val="Bezproreda"/>
        <w:ind w:firstLine="360"/>
        <w:jc w:val="both"/>
        <w:rPr>
          <w:rFonts w:ascii="Times New Roman" w:eastAsia="Times New Roman" w:hAnsi="Times New Roman"/>
          <w:bCs/>
          <w:sz w:val="24"/>
          <w:szCs w:val="24"/>
          <w:lang w:eastAsia="hr-HR"/>
        </w:rPr>
      </w:pPr>
    </w:p>
    <w:p w:rsidR="004049A2" w:rsidRPr="00D95612" w:rsidRDefault="004049A2" w:rsidP="00C62D3C">
      <w:pPr>
        <w:pStyle w:val="Bezproreda"/>
        <w:ind w:firstLine="360"/>
        <w:jc w:val="both"/>
        <w:rPr>
          <w:rFonts w:ascii="Times New Roman" w:eastAsia="Times New Roman" w:hAnsi="Times New Roman"/>
          <w:bCs/>
          <w:sz w:val="24"/>
          <w:szCs w:val="24"/>
          <w:lang w:eastAsia="hr-HR"/>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72"/>
        <w:gridCol w:w="1417"/>
        <w:gridCol w:w="2397"/>
      </w:tblGrid>
      <w:tr w:rsidR="00D95612" w:rsidRPr="00D95612" w:rsidTr="00B261E2">
        <w:trPr>
          <w:trHeight w:val="20"/>
        </w:trPr>
        <w:tc>
          <w:tcPr>
            <w:tcW w:w="5372" w:type="dxa"/>
            <w:vMerge w:val="restart"/>
            <w:tcBorders>
              <w:top w:val="double" w:sz="4" w:space="0" w:color="auto"/>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ZAKON</w:t>
            </w:r>
          </w:p>
        </w:tc>
        <w:tc>
          <w:tcPr>
            <w:tcW w:w="3814" w:type="dxa"/>
            <w:gridSpan w:val="2"/>
            <w:tcBorders>
              <w:top w:val="double" w:sz="4" w:space="0" w:color="auto"/>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IZNOSI NOVČANIH KAZNI </w:t>
            </w:r>
          </w:p>
        </w:tc>
      </w:tr>
      <w:tr w:rsidR="00D95612" w:rsidRPr="00D95612" w:rsidTr="00B261E2">
        <w:trPr>
          <w:trHeight w:val="20"/>
        </w:trPr>
        <w:tc>
          <w:tcPr>
            <w:tcW w:w="5372" w:type="dxa"/>
            <w:vMerge/>
            <w:tcBorders>
              <w:left w:val="double" w:sz="4" w:space="0" w:color="auto"/>
              <w:right w:val="double" w:sz="4" w:space="0" w:color="auto"/>
            </w:tcBorders>
            <w:shd w:val="clear" w:color="auto" w:fill="FFFF00"/>
          </w:tcPr>
          <w:p w:rsidR="00C62D3C" w:rsidRPr="00D95612" w:rsidRDefault="00C62D3C" w:rsidP="00C62D3C">
            <w:pPr>
              <w:spacing w:before="20" w:after="20" w:line="240" w:lineRule="auto"/>
              <w:jc w:val="both"/>
              <w:rPr>
                <w:rFonts w:ascii="Times New Roman" w:eastAsia="Times New Roman" w:hAnsi="Times New Roman"/>
                <w:sz w:val="20"/>
                <w:szCs w:val="20"/>
                <w:lang w:eastAsia="hr-HR"/>
              </w:rPr>
            </w:pPr>
          </w:p>
        </w:tc>
        <w:tc>
          <w:tcPr>
            <w:tcW w:w="1417" w:type="dxa"/>
            <w:tcBorders>
              <w:left w:val="double" w:sz="4" w:space="0" w:color="auto"/>
              <w:bottom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MINIMALNA NOVČANA KAZNA</w:t>
            </w:r>
          </w:p>
        </w:tc>
        <w:tc>
          <w:tcPr>
            <w:tcW w:w="2397" w:type="dxa"/>
            <w:tcBorders>
              <w:bottom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MAKSIMALNA NOVČANA KAZNA</w:t>
            </w:r>
          </w:p>
        </w:tc>
      </w:tr>
      <w:tr w:rsidR="00D95612" w:rsidRPr="00D95612" w:rsidTr="00B261E2">
        <w:trPr>
          <w:trHeight w:val="20"/>
        </w:trPr>
        <w:tc>
          <w:tcPr>
            <w:tcW w:w="5372"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članak 5. stavak 1. </w:t>
            </w:r>
            <w:r w:rsidRPr="00D95612">
              <w:rPr>
                <w:rFonts w:ascii="Times New Roman" w:eastAsia="Times New Roman" w:hAnsi="Times New Roman"/>
                <w:b/>
                <w:i/>
                <w:sz w:val="20"/>
                <w:szCs w:val="20"/>
                <w:lang w:eastAsia="hr-HR"/>
              </w:rPr>
              <w:t>Zakona o prekršajima protiv javnog reda i mira</w:t>
            </w:r>
            <w:r w:rsidRPr="00D95612">
              <w:rPr>
                <w:rFonts w:ascii="Times New Roman" w:eastAsia="Times New Roman" w:hAnsi="Times New Roman"/>
                <w:b/>
                <w:sz w:val="20"/>
                <w:szCs w:val="20"/>
                <w:lang w:eastAsia="hr-HR"/>
              </w:rPr>
              <w:t xml:space="preserve"> </w:t>
            </w:r>
          </w:p>
          <w:p w:rsidR="00C62D3C" w:rsidRPr="00D95612" w:rsidRDefault="00C62D3C" w:rsidP="00C62D3C">
            <w:pPr>
              <w:spacing w:before="20" w:after="20" w:line="240" w:lineRule="auto"/>
              <w:jc w:val="center"/>
              <w:rPr>
                <w:rFonts w:ascii="Times New Roman" w:eastAsia="Times New Roman" w:hAnsi="Times New Roman"/>
                <w:sz w:val="20"/>
                <w:szCs w:val="20"/>
                <w:lang w:eastAsia="hr-HR"/>
              </w:rPr>
            </w:pPr>
            <w:r w:rsidRPr="00D95612">
              <w:rPr>
                <w:rFonts w:ascii="Times New Roman" w:eastAsia="Times New Roman" w:hAnsi="Times New Roman"/>
                <w:sz w:val="20"/>
                <w:szCs w:val="20"/>
                <w:lang w:eastAsia="hr-HR"/>
              </w:rPr>
              <w:t>(remećenje javnog reda i mira izvođenjem, reproduciranjem pjesama, skladbi i tekstova ili isticanjem simbola, tekstova, slika, crteža na javnom mjestu)</w:t>
            </w:r>
          </w:p>
        </w:tc>
        <w:tc>
          <w:tcPr>
            <w:tcW w:w="1417" w:type="dxa"/>
            <w:tcBorders>
              <w:top w:val="double" w:sz="4" w:space="0" w:color="auto"/>
              <w:lef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20 eura</w:t>
            </w:r>
          </w:p>
        </w:tc>
        <w:tc>
          <w:tcPr>
            <w:tcW w:w="2397" w:type="dxa"/>
            <w:tcBorders>
              <w:top w:val="double" w:sz="4" w:space="0" w:color="auto"/>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150 eura</w:t>
            </w:r>
          </w:p>
        </w:tc>
      </w:tr>
      <w:tr w:rsidR="00D95612" w:rsidRPr="00D95612" w:rsidTr="00B261E2">
        <w:trPr>
          <w:trHeight w:val="20"/>
        </w:trPr>
        <w:tc>
          <w:tcPr>
            <w:tcW w:w="5372"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članak 39.a stavak 1. točka 2. </w:t>
            </w:r>
            <w:r w:rsidRPr="00D95612">
              <w:rPr>
                <w:rFonts w:ascii="Times New Roman" w:eastAsia="Times New Roman" w:hAnsi="Times New Roman"/>
                <w:b/>
                <w:i/>
                <w:sz w:val="20"/>
                <w:szCs w:val="20"/>
                <w:lang w:eastAsia="hr-HR"/>
              </w:rPr>
              <w:t>Zakona o sprječavanju nereda na sportskim natjecanjima</w:t>
            </w:r>
            <w:r w:rsidRPr="00D95612">
              <w:rPr>
                <w:rFonts w:ascii="Times New Roman" w:eastAsia="Times New Roman" w:hAnsi="Times New Roman"/>
                <w:b/>
                <w:sz w:val="20"/>
                <w:szCs w:val="20"/>
                <w:lang w:eastAsia="hr-HR"/>
              </w:rPr>
              <w:t xml:space="preserve"> </w:t>
            </w:r>
          </w:p>
          <w:p w:rsidR="00C62D3C" w:rsidRPr="00D95612" w:rsidRDefault="00C62D3C" w:rsidP="00C62D3C">
            <w:pPr>
              <w:spacing w:before="20" w:after="20" w:line="240" w:lineRule="auto"/>
              <w:jc w:val="center"/>
              <w:rPr>
                <w:rFonts w:ascii="Times New Roman" w:eastAsia="Times New Roman" w:hAnsi="Times New Roman"/>
                <w:sz w:val="20"/>
                <w:szCs w:val="20"/>
                <w:lang w:eastAsia="hr-HR"/>
              </w:rPr>
            </w:pPr>
            <w:r w:rsidRPr="00D95612">
              <w:rPr>
                <w:rFonts w:ascii="Times New Roman" w:eastAsia="Times New Roman" w:hAnsi="Times New Roman"/>
                <w:sz w:val="20"/>
                <w:szCs w:val="20"/>
                <w:lang w:eastAsia="hr-HR"/>
              </w:rPr>
              <w:t>(pjevanje pjesama ili dobacivanje natjecateljima ili drugim gledateljima poruke čiji sadržaj iskazuje ili potiče mržnju na temelju rasne, nacionalne, regionalne ili vjerske pripadnosti)</w:t>
            </w:r>
          </w:p>
        </w:tc>
        <w:tc>
          <w:tcPr>
            <w:tcW w:w="1417" w:type="dxa"/>
            <w:tcBorders>
              <w:lef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663,61 eura</w:t>
            </w:r>
          </w:p>
        </w:tc>
        <w:tc>
          <w:tcPr>
            <w:tcW w:w="2397" w:type="dxa"/>
            <w:tcBorders>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3.318,07 eura</w:t>
            </w:r>
          </w:p>
        </w:tc>
      </w:tr>
      <w:tr w:rsidR="00D95612" w:rsidRPr="00D95612" w:rsidTr="00B261E2">
        <w:trPr>
          <w:trHeight w:val="20"/>
        </w:trPr>
        <w:tc>
          <w:tcPr>
            <w:tcW w:w="5372"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članak 37. stavak 2. </w:t>
            </w:r>
            <w:r w:rsidRPr="00D95612">
              <w:rPr>
                <w:rFonts w:ascii="Times New Roman" w:eastAsia="Times New Roman" w:hAnsi="Times New Roman"/>
                <w:b/>
                <w:i/>
                <w:sz w:val="20"/>
                <w:szCs w:val="20"/>
                <w:lang w:eastAsia="hr-HR"/>
              </w:rPr>
              <w:t xml:space="preserve">Zakona </w:t>
            </w:r>
            <w:r w:rsidR="004373F8">
              <w:rPr>
                <w:rFonts w:ascii="Times New Roman" w:eastAsia="Times New Roman" w:hAnsi="Times New Roman"/>
                <w:b/>
                <w:i/>
                <w:sz w:val="20"/>
                <w:szCs w:val="20"/>
                <w:lang w:eastAsia="hr-HR"/>
              </w:rPr>
              <w:t>o</w:t>
            </w:r>
            <w:r w:rsidRPr="00D95612">
              <w:rPr>
                <w:rFonts w:ascii="Times New Roman" w:eastAsia="Times New Roman" w:hAnsi="Times New Roman"/>
                <w:b/>
                <w:i/>
                <w:sz w:val="20"/>
                <w:szCs w:val="20"/>
                <w:lang w:eastAsia="hr-HR"/>
              </w:rPr>
              <w:t xml:space="preserve"> javnom okupljanju</w:t>
            </w:r>
          </w:p>
          <w:p w:rsidR="00C62D3C" w:rsidRPr="00D95612" w:rsidRDefault="00C62D3C" w:rsidP="00C62D3C">
            <w:pPr>
              <w:spacing w:before="20" w:after="20" w:line="240" w:lineRule="auto"/>
              <w:jc w:val="center"/>
              <w:rPr>
                <w:rFonts w:ascii="Times New Roman" w:eastAsia="Times New Roman" w:hAnsi="Times New Roman"/>
                <w:sz w:val="20"/>
                <w:szCs w:val="20"/>
                <w:lang w:eastAsia="hr-HR"/>
              </w:rPr>
            </w:pPr>
            <w:r w:rsidRPr="00D95612">
              <w:rPr>
                <w:rFonts w:ascii="Times New Roman" w:eastAsia="Times New Roman" w:hAnsi="Times New Roman"/>
                <w:sz w:val="20"/>
                <w:szCs w:val="20"/>
                <w:lang w:eastAsia="hr-HR"/>
              </w:rPr>
              <w:t>(nošenje odore, dijelove odore, odjeće, oznake ili druga obilježja kojima se poziva ili potiče na rat ili uporabu nasilja, na nacionalnu, rasnu ili vjersku mržnju ili bilo koji oblik nesnošljivosti sudionicima mirnog okupljanja i javnog prosvjeda)</w:t>
            </w:r>
          </w:p>
        </w:tc>
        <w:tc>
          <w:tcPr>
            <w:tcW w:w="1417" w:type="dxa"/>
            <w:tcBorders>
              <w:lef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130,00 eura </w:t>
            </w:r>
          </w:p>
        </w:tc>
        <w:tc>
          <w:tcPr>
            <w:tcW w:w="2397" w:type="dxa"/>
            <w:tcBorders>
              <w:right w:val="double" w:sz="4" w:space="0" w:color="auto"/>
            </w:tcBorders>
            <w:shd w:val="clear" w:color="auto" w:fill="CCFFFF"/>
            <w:vAlign w:val="center"/>
          </w:tcPr>
          <w:p w:rsidR="004373F8" w:rsidRDefault="004373F8" w:rsidP="00C62D3C">
            <w:pPr>
              <w:spacing w:before="20" w:after="20" w:line="240" w:lineRule="auto"/>
              <w:jc w:val="center"/>
              <w:rPr>
                <w:rFonts w:ascii="Times New Roman" w:eastAsia="Times New Roman" w:hAnsi="Times New Roman"/>
                <w:b/>
                <w:sz w:val="20"/>
                <w:szCs w:val="20"/>
                <w:lang w:eastAsia="hr-HR"/>
              </w:rPr>
            </w:pPr>
          </w:p>
          <w:p w:rsidR="004373F8" w:rsidRDefault="004373F8" w:rsidP="00C62D3C">
            <w:pPr>
              <w:spacing w:before="20" w:after="20" w:line="240" w:lineRule="auto"/>
              <w:jc w:val="center"/>
              <w:rPr>
                <w:rFonts w:ascii="Times New Roman" w:eastAsia="Times New Roman" w:hAnsi="Times New Roman"/>
                <w:b/>
                <w:sz w:val="20"/>
                <w:szCs w:val="20"/>
                <w:lang w:eastAsia="hr-HR"/>
              </w:rPr>
            </w:pPr>
          </w:p>
          <w:p w:rsidR="004373F8" w:rsidRDefault="004373F8" w:rsidP="00C62D3C">
            <w:pPr>
              <w:spacing w:before="20" w:after="20" w:line="240" w:lineRule="auto"/>
              <w:jc w:val="center"/>
              <w:rPr>
                <w:rFonts w:ascii="Times New Roman" w:eastAsia="Times New Roman" w:hAnsi="Times New Roman"/>
                <w:b/>
                <w:sz w:val="20"/>
                <w:szCs w:val="20"/>
                <w:lang w:eastAsia="hr-HR"/>
              </w:rPr>
            </w:pPr>
          </w:p>
          <w:p w:rsidR="00C62D3C"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390,00 eura</w:t>
            </w:r>
          </w:p>
          <w:p w:rsidR="004373F8" w:rsidRDefault="004373F8" w:rsidP="00C62D3C">
            <w:pPr>
              <w:spacing w:before="20" w:after="20" w:line="240" w:lineRule="auto"/>
              <w:jc w:val="center"/>
              <w:rPr>
                <w:rFonts w:ascii="Times New Roman" w:eastAsia="Times New Roman" w:hAnsi="Times New Roman"/>
                <w:b/>
                <w:sz w:val="20"/>
                <w:szCs w:val="20"/>
                <w:lang w:eastAsia="hr-HR"/>
              </w:rPr>
            </w:pPr>
          </w:p>
          <w:p w:rsidR="004373F8" w:rsidRPr="00D95612" w:rsidRDefault="004373F8" w:rsidP="00C62D3C">
            <w:pPr>
              <w:spacing w:before="20" w:after="20" w:line="240" w:lineRule="auto"/>
              <w:jc w:val="center"/>
              <w:rPr>
                <w:rFonts w:ascii="Times New Roman" w:eastAsia="Times New Roman" w:hAnsi="Times New Roman"/>
                <w:b/>
                <w:sz w:val="20"/>
                <w:szCs w:val="20"/>
                <w:lang w:eastAsia="hr-HR"/>
              </w:rPr>
            </w:pPr>
          </w:p>
        </w:tc>
      </w:tr>
      <w:tr w:rsidR="00D95612" w:rsidRPr="00D95612" w:rsidTr="00B261E2">
        <w:trPr>
          <w:trHeight w:val="20"/>
        </w:trPr>
        <w:tc>
          <w:tcPr>
            <w:tcW w:w="5372" w:type="dxa"/>
            <w:tcBorders>
              <w:left w:val="double" w:sz="4" w:space="0" w:color="auto"/>
              <w:bottom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lastRenderedPageBreak/>
              <w:t xml:space="preserve">Članak 25. </w:t>
            </w:r>
            <w:r w:rsidRPr="00D95612">
              <w:rPr>
                <w:rFonts w:ascii="Times New Roman" w:eastAsia="Times New Roman" w:hAnsi="Times New Roman"/>
                <w:b/>
                <w:i/>
                <w:sz w:val="20"/>
                <w:szCs w:val="20"/>
                <w:lang w:eastAsia="hr-HR"/>
              </w:rPr>
              <w:t>Zakona o</w:t>
            </w:r>
            <w:r w:rsidR="004D2DCA" w:rsidRPr="00D95612">
              <w:rPr>
                <w:rFonts w:ascii="Times New Roman" w:eastAsia="Times New Roman" w:hAnsi="Times New Roman"/>
                <w:b/>
                <w:i/>
                <w:sz w:val="20"/>
                <w:szCs w:val="20"/>
                <w:lang w:eastAsia="hr-HR"/>
              </w:rPr>
              <w:t xml:space="preserve"> suzbijanju</w:t>
            </w:r>
            <w:r w:rsidRPr="00D95612">
              <w:rPr>
                <w:rFonts w:ascii="Times New Roman" w:eastAsia="Times New Roman" w:hAnsi="Times New Roman"/>
                <w:b/>
                <w:i/>
                <w:sz w:val="20"/>
                <w:szCs w:val="20"/>
                <w:lang w:eastAsia="hr-HR"/>
              </w:rPr>
              <w:t xml:space="preserve"> diskriminacij</w:t>
            </w:r>
            <w:r w:rsidR="004D2DCA" w:rsidRPr="00D95612">
              <w:rPr>
                <w:rFonts w:ascii="Times New Roman" w:eastAsia="Times New Roman" w:hAnsi="Times New Roman"/>
                <w:b/>
                <w:i/>
                <w:sz w:val="20"/>
                <w:szCs w:val="20"/>
                <w:lang w:eastAsia="hr-HR"/>
              </w:rPr>
              <w:t>e</w:t>
            </w:r>
          </w:p>
          <w:p w:rsidR="00C62D3C" w:rsidRPr="00D95612" w:rsidRDefault="00C62D3C" w:rsidP="00C62D3C">
            <w:pPr>
              <w:spacing w:before="20" w:after="20" w:line="240" w:lineRule="auto"/>
              <w:jc w:val="center"/>
              <w:rPr>
                <w:rFonts w:ascii="Times New Roman" w:eastAsia="Times New Roman" w:hAnsi="Times New Roman"/>
                <w:sz w:val="20"/>
                <w:szCs w:val="20"/>
                <w:lang w:eastAsia="hr-HR"/>
              </w:rPr>
            </w:pPr>
            <w:r w:rsidRPr="00D95612">
              <w:rPr>
                <w:rFonts w:ascii="Times New Roman" w:eastAsia="Times New Roman" w:hAnsi="Times New Roman"/>
                <w:sz w:val="20"/>
                <w:szCs w:val="20"/>
                <w:lang w:eastAsia="hr-HR"/>
              </w:rPr>
              <w:t>(</w:t>
            </w:r>
            <w:proofErr w:type="spellStart"/>
            <w:r w:rsidRPr="00D95612">
              <w:rPr>
                <w:rFonts w:ascii="Times New Roman" w:eastAsia="Times New Roman" w:hAnsi="Times New Roman"/>
                <w:sz w:val="20"/>
                <w:szCs w:val="20"/>
                <w:lang w:eastAsia="hr-HR"/>
              </w:rPr>
              <w:t>prouzročenje</w:t>
            </w:r>
            <w:proofErr w:type="spellEnd"/>
            <w:r w:rsidRPr="00D95612">
              <w:rPr>
                <w:rFonts w:ascii="Times New Roman" w:eastAsia="Times New Roman" w:hAnsi="Times New Roman"/>
                <w:sz w:val="20"/>
                <w:szCs w:val="20"/>
                <w:lang w:eastAsia="hr-HR"/>
              </w:rPr>
              <w:t xml:space="preserve"> straha drugome ili stvaranja neprijateljskog, ponižavajućeg ili uvredljivog okruženja na temelju razlike u rasi, etničkoj pripadnosti, boji kože, spolu, jeziku, vjeri, političkom ili drugom uvjerenju, nacionalnom ili socijalnom podrijetlu, imovnom stanju …, povrijedi nečije dostojanstvo) </w:t>
            </w:r>
          </w:p>
        </w:tc>
        <w:tc>
          <w:tcPr>
            <w:tcW w:w="1417" w:type="dxa"/>
            <w:tcBorders>
              <w:left w:val="double" w:sz="4" w:space="0" w:color="auto"/>
              <w:bottom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5.000,00 kuna </w:t>
            </w:r>
          </w:p>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(663,61 eura)</w:t>
            </w:r>
          </w:p>
        </w:tc>
        <w:tc>
          <w:tcPr>
            <w:tcW w:w="2397" w:type="dxa"/>
            <w:tcBorders>
              <w:bottom w:val="double" w:sz="4" w:space="0" w:color="auto"/>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30.000,00 kuna </w:t>
            </w:r>
          </w:p>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(3.981,68 eura)</w:t>
            </w:r>
          </w:p>
        </w:tc>
      </w:tr>
    </w:tbl>
    <w:p w:rsidR="00C62D3C" w:rsidRPr="00D95612" w:rsidRDefault="00C62D3C" w:rsidP="00C62D3C">
      <w:pPr>
        <w:pStyle w:val="Bezproreda"/>
        <w:ind w:firstLine="360"/>
        <w:jc w:val="both"/>
        <w:rPr>
          <w:rFonts w:ascii="Times New Roman" w:eastAsia="Times New Roman" w:hAnsi="Times New Roman"/>
          <w:bCs/>
          <w:sz w:val="24"/>
          <w:szCs w:val="24"/>
          <w:lang w:eastAsia="hr-HR"/>
        </w:rPr>
      </w:pPr>
    </w:p>
    <w:p w:rsidR="00C62D3C" w:rsidRPr="00D95612" w:rsidRDefault="00F6047E" w:rsidP="00C62D3C">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 xml:space="preserve">Treba napomenuti da je analizom određenih prekršajnih predmeta iz članka 5. Zakona o prekršajima protiv javnog reda i mira, </w:t>
      </w:r>
      <w:r w:rsidR="009F19C0" w:rsidRPr="00D95612">
        <w:rPr>
          <w:rFonts w:ascii="Times New Roman" w:eastAsia="Times New Roman" w:hAnsi="Times New Roman"/>
          <w:bCs/>
          <w:sz w:val="24"/>
          <w:szCs w:val="24"/>
          <w:lang w:eastAsia="hr-HR"/>
        </w:rPr>
        <w:t>u kojima je</w:t>
      </w:r>
      <w:r w:rsidRPr="00D95612">
        <w:rPr>
          <w:rFonts w:ascii="Times New Roman" w:eastAsia="Times New Roman" w:hAnsi="Times New Roman"/>
          <w:bCs/>
          <w:sz w:val="24"/>
          <w:szCs w:val="24"/>
          <w:lang w:eastAsia="hr-HR"/>
        </w:rPr>
        <w:t xml:space="preserve"> prekršaj počinjen isticanjem određenih simbola kojima se izražava ili potiče mržnja ili uzvikivanjem ili pjevanjem navedenog pozdrava, utvrđeno kako su u većini slučajeva počinitelji proglašeni krivima i kažnjeni novčanim kaznama, ali u iznosima od 25, 27, 53 ili 150 eura, što </w:t>
      </w:r>
      <w:r w:rsidR="00725664" w:rsidRPr="00D95612">
        <w:rPr>
          <w:rFonts w:ascii="Times New Roman" w:eastAsia="Times New Roman" w:hAnsi="Times New Roman"/>
          <w:bCs/>
          <w:sz w:val="24"/>
          <w:szCs w:val="24"/>
          <w:lang w:eastAsia="hr-HR"/>
        </w:rPr>
        <w:t>nikako</w:t>
      </w:r>
      <w:r w:rsidRPr="00D95612">
        <w:rPr>
          <w:rFonts w:ascii="Times New Roman" w:eastAsia="Times New Roman" w:hAnsi="Times New Roman"/>
          <w:bCs/>
          <w:sz w:val="24"/>
          <w:szCs w:val="24"/>
          <w:lang w:eastAsia="hr-HR"/>
        </w:rPr>
        <w:t xml:space="preserve"> nije dovoljan iznos kako bi se počinite</w:t>
      </w:r>
      <w:r w:rsidR="00C62D3C" w:rsidRPr="00D95612">
        <w:rPr>
          <w:rFonts w:ascii="Times New Roman" w:eastAsia="Times New Roman" w:hAnsi="Times New Roman"/>
          <w:bCs/>
          <w:sz w:val="24"/>
          <w:szCs w:val="24"/>
          <w:lang w:eastAsia="hr-HR"/>
        </w:rPr>
        <w:t xml:space="preserve">lji u budućnosti odvratili od </w:t>
      </w:r>
      <w:r w:rsidRPr="00D95612">
        <w:rPr>
          <w:rFonts w:ascii="Times New Roman" w:eastAsia="Times New Roman" w:hAnsi="Times New Roman"/>
          <w:bCs/>
          <w:sz w:val="24"/>
          <w:szCs w:val="24"/>
          <w:lang w:eastAsia="hr-HR"/>
        </w:rPr>
        <w:t>činjenja takvih prekršaja</w:t>
      </w:r>
      <w:r w:rsidR="007D3B33" w:rsidRPr="00D95612">
        <w:rPr>
          <w:rFonts w:ascii="Times New Roman" w:eastAsia="Times New Roman" w:hAnsi="Times New Roman"/>
          <w:bCs/>
          <w:sz w:val="24"/>
          <w:szCs w:val="24"/>
          <w:lang w:eastAsia="hr-HR"/>
        </w:rPr>
        <w:t xml:space="preserve">. </w:t>
      </w:r>
      <w:r w:rsidRPr="00D95612">
        <w:rPr>
          <w:rFonts w:ascii="Times New Roman" w:eastAsia="Times New Roman" w:hAnsi="Times New Roman"/>
          <w:bCs/>
          <w:sz w:val="24"/>
          <w:szCs w:val="24"/>
          <w:lang w:eastAsia="hr-HR"/>
        </w:rPr>
        <w:t xml:space="preserve"> </w:t>
      </w:r>
    </w:p>
    <w:p w:rsidR="00C62D3C" w:rsidRPr="00D95612" w:rsidRDefault="00C62D3C" w:rsidP="00C62D3C">
      <w:pPr>
        <w:pStyle w:val="Bezproreda"/>
        <w:ind w:firstLine="360"/>
        <w:jc w:val="both"/>
        <w:rPr>
          <w:rFonts w:ascii="Times New Roman" w:eastAsia="Times New Roman" w:hAnsi="Times New Roman"/>
          <w:bCs/>
          <w:sz w:val="24"/>
          <w:szCs w:val="24"/>
          <w:lang w:eastAsia="hr-HR"/>
        </w:rPr>
      </w:pPr>
    </w:p>
    <w:p w:rsidR="00F6047E" w:rsidRPr="00D95612" w:rsidRDefault="00F6047E" w:rsidP="00C62D3C">
      <w:pPr>
        <w:pStyle w:val="Bezproreda"/>
        <w:ind w:firstLine="360"/>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Od ostalih usporedivih zakona izdvaja</w:t>
      </w:r>
      <w:r w:rsidR="004373F8">
        <w:rPr>
          <w:rFonts w:ascii="Times New Roman" w:eastAsia="Times New Roman" w:hAnsi="Times New Roman"/>
          <w:bCs/>
          <w:sz w:val="24"/>
          <w:szCs w:val="24"/>
          <w:lang w:eastAsia="hr-HR"/>
        </w:rPr>
        <w:t xml:space="preserve">ju se </w:t>
      </w:r>
      <w:r w:rsidRPr="00D95612">
        <w:rPr>
          <w:rFonts w:ascii="Times New Roman" w:eastAsia="Times New Roman" w:hAnsi="Times New Roman"/>
          <w:bCs/>
          <w:sz w:val="24"/>
          <w:szCs w:val="24"/>
          <w:lang w:eastAsia="hr-HR"/>
        </w:rPr>
        <w:t>sljedeć</w:t>
      </w:r>
      <w:r w:rsidR="004373F8">
        <w:rPr>
          <w:rFonts w:ascii="Times New Roman" w:eastAsia="Times New Roman" w:hAnsi="Times New Roman"/>
          <w:bCs/>
          <w:sz w:val="24"/>
          <w:szCs w:val="24"/>
          <w:lang w:eastAsia="hr-HR"/>
        </w:rPr>
        <w:t>i</w:t>
      </w:r>
      <w:r w:rsidRPr="00D95612">
        <w:rPr>
          <w:rFonts w:ascii="Times New Roman" w:eastAsia="Times New Roman" w:hAnsi="Times New Roman"/>
          <w:bCs/>
          <w:sz w:val="24"/>
          <w:szCs w:val="24"/>
          <w:lang w:eastAsia="hr-HR"/>
        </w:rPr>
        <w:t>:</w:t>
      </w:r>
    </w:p>
    <w:p w:rsidR="004D2DCA" w:rsidRPr="00D95612" w:rsidRDefault="004D2DCA" w:rsidP="00C62D3C">
      <w:pPr>
        <w:pStyle w:val="Bezproreda"/>
        <w:ind w:firstLine="360"/>
        <w:jc w:val="both"/>
        <w:rPr>
          <w:rFonts w:ascii="Times New Roman" w:eastAsia="Times New Roman" w:hAnsi="Times New Roman"/>
          <w:bCs/>
          <w:sz w:val="24"/>
          <w:szCs w:val="24"/>
          <w:lang w:eastAsia="hr-HR"/>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29"/>
        <w:gridCol w:w="2410"/>
        <w:gridCol w:w="3247"/>
      </w:tblGrid>
      <w:tr w:rsidR="00D95612" w:rsidRPr="00D95612" w:rsidTr="00B261E2">
        <w:trPr>
          <w:trHeight w:val="20"/>
        </w:trPr>
        <w:tc>
          <w:tcPr>
            <w:tcW w:w="3529" w:type="dxa"/>
            <w:vMerge w:val="restart"/>
            <w:tcBorders>
              <w:top w:val="double" w:sz="4" w:space="0" w:color="auto"/>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ZAKON</w:t>
            </w:r>
          </w:p>
        </w:tc>
        <w:tc>
          <w:tcPr>
            <w:tcW w:w="5657" w:type="dxa"/>
            <w:gridSpan w:val="2"/>
            <w:tcBorders>
              <w:top w:val="double" w:sz="4" w:space="0" w:color="auto"/>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IZNOSI NOVČANIH KAZNI </w:t>
            </w:r>
          </w:p>
        </w:tc>
      </w:tr>
      <w:tr w:rsidR="00D95612" w:rsidRPr="00D95612" w:rsidTr="00B261E2">
        <w:trPr>
          <w:trHeight w:val="20"/>
        </w:trPr>
        <w:tc>
          <w:tcPr>
            <w:tcW w:w="3529" w:type="dxa"/>
            <w:vMerge/>
            <w:tcBorders>
              <w:left w:val="double" w:sz="4" w:space="0" w:color="auto"/>
              <w:right w:val="double" w:sz="4" w:space="0" w:color="auto"/>
            </w:tcBorders>
            <w:shd w:val="clear" w:color="auto" w:fill="FFFF00"/>
          </w:tcPr>
          <w:p w:rsidR="00C62D3C" w:rsidRPr="00D95612" w:rsidRDefault="00C62D3C" w:rsidP="00C62D3C">
            <w:pPr>
              <w:spacing w:before="20" w:after="20" w:line="240" w:lineRule="auto"/>
              <w:jc w:val="both"/>
              <w:rPr>
                <w:rFonts w:ascii="Times New Roman" w:eastAsia="Times New Roman" w:hAnsi="Times New Roman"/>
                <w:sz w:val="20"/>
                <w:szCs w:val="20"/>
                <w:lang w:eastAsia="hr-HR"/>
              </w:rPr>
            </w:pPr>
          </w:p>
        </w:tc>
        <w:tc>
          <w:tcPr>
            <w:tcW w:w="2410" w:type="dxa"/>
            <w:tcBorders>
              <w:left w:val="double" w:sz="4" w:space="0" w:color="auto"/>
              <w:bottom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MINIMALNA NOVČANA KAZNA</w:t>
            </w:r>
          </w:p>
        </w:tc>
        <w:tc>
          <w:tcPr>
            <w:tcW w:w="3247" w:type="dxa"/>
            <w:tcBorders>
              <w:bottom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MAKSIMALNA NOVČANA KAZNA</w:t>
            </w:r>
          </w:p>
        </w:tc>
      </w:tr>
      <w:tr w:rsidR="00D95612" w:rsidRPr="00D95612" w:rsidTr="00B261E2">
        <w:trPr>
          <w:trHeight w:val="20"/>
        </w:trPr>
        <w:tc>
          <w:tcPr>
            <w:tcW w:w="3529"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Zakon o prekršajima protiv javnog reda i mira</w:t>
            </w:r>
          </w:p>
        </w:tc>
        <w:tc>
          <w:tcPr>
            <w:tcW w:w="2410" w:type="dxa"/>
            <w:tcBorders>
              <w:top w:val="double" w:sz="4" w:space="0" w:color="auto"/>
              <w:lef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20 eura</w:t>
            </w:r>
          </w:p>
        </w:tc>
        <w:tc>
          <w:tcPr>
            <w:tcW w:w="3247" w:type="dxa"/>
            <w:tcBorders>
              <w:top w:val="double" w:sz="4" w:space="0" w:color="auto"/>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170 eura</w:t>
            </w:r>
          </w:p>
        </w:tc>
      </w:tr>
      <w:tr w:rsidR="00D95612" w:rsidRPr="00D95612" w:rsidTr="00B261E2">
        <w:trPr>
          <w:trHeight w:val="20"/>
        </w:trPr>
        <w:tc>
          <w:tcPr>
            <w:tcW w:w="3529"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Zakon o suzbijanju diskriminacije</w:t>
            </w:r>
          </w:p>
        </w:tc>
        <w:tc>
          <w:tcPr>
            <w:tcW w:w="2410" w:type="dxa"/>
            <w:tcBorders>
              <w:lef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5.000,00 kuna (663,61 eura)</w:t>
            </w:r>
          </w:p>
        </w:tc>
        <w:tc>
          <w:tcPr>
            <w:tcW w:w="3247" w:type="dxa"/>
            <w:tcBorders>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30.000,00 kuna (3.981,68 eura)</w:t>
            </w:r>
          </w:p>
        </w:tc>
      </w:tr>
      <w:tr w:rsidR="00D95612" w:rsidRPr="00D95612" w:rsidTr="00B261E2">
        <w:trPr>
          <w:trHeight w:val="20"/>
        </w:trPr>
        <w:tc>
          <w:tcPr>
            <w:tcW w:w="3529"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Zakon o javnom okupljanju</w:t>
            </w:r>
          </w:p>
        </w:tc>
        <w:tc>
          <w:tcPr>
            <w:tcW w:w="2410" w:type="dxa"/>
            <w:tcBorders>
              <w:lef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130,00 eura</w:t>
            </w:r>
          </w:p>
        </w:tc>
        <w:tc>
          <w:tcPr>
            <w:tcW w:w="3247" w:type="dxa"/>
            <w:tcBorders>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6.630,00 eura</w:t>
            </w:r>
          </w:p>
        </w:tc>
      </w:tr>
      <w:tr w:rsidR="00D95612" w:rsidRPr="00D95612" w:rsidTr="00B261E2">
        <w:trPr>
          <w:trHeight w:val="20"/>
        </w:trPr>
        <w:tc>
          <w:tcPr>
            <w:tcW w:w="3529"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Zakona o sprječavanju nereda na sportskim natjecanjima</w:t>
            </w:r>
          </w:p>
        </w:tc>
        <w:tc>
          <w:tcPr>
            <w:tcW w:w="2410" w:type="dxa"/>
            <w:tcBorders>
              <w:lef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130 eura</w:t>
            </w:r>
          </w:p>
        </w:tc>
        <w:tc>
          <w:tcPr>
            <w:tcW w:w="3247" w:type="dxa"/>
            <w:tcBorders>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6.630,00 eura</w:t>
            </w:r>
          </w:p>
        </w:tc>
      </w:tr>
      <w:tr w:rsidR="00D95612" w:rsidRPr="00D95612" w:rsidTr="00B261E2">
        <w:trPr>
          <w:trHeight w:val="20"/>
        </w:trPr>
        <w:tc>
          <w:tcPr>
            <w:tcW w:w="3529" w:type="dxa"/>
            <w:tcBorders>
              <w:left w:val="double" w:sz="4" w:space="0" w:color="auto"/>
              <w:bottom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Zakon o sigurnosti prometa na cestama</w:t>
            </w:r>
          </w:p>
        </w:tc>
        <w:tc>
          <w:tcPr>
            <w:tcW w:w="2410" w:type="dxa"/>
            <w:tcBorders>
              <w:left w:val="double" w:sz="4" w:space="0" w:color="auto"/>
              <w:bottom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30,00 eura</w:t>
            </w:r>
          </w:p>
        </w:tc>
        <w:tc>
          <w:tcPr>
            <w:tcW w:w="3247" w:type="dxa"/>
            <w:tcBorders>
              <w:bottom w:val="double" w:sz="4" w:space="0" w:color="auto"/>
              <w:right w:val="double" w:sz="4" w:space="0" w:color="auto"/>
            </w:tcBorders>
            <w:shd w:val="clear" w:color="auto" w:fill="CCFFFF"/>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2.650,00 eura</w:t>
            </w:r>
          </w:p>
        </w:tc>
      </w:tr>
    </w:tbl>
    <w:p w:rsidR="00C62D3C" w:rsidRPr="00D95612" w:rsidRDefault="00C62D3C" w:rsidP="00C62D3C">
      <w:pPr>
        <w:pStyle w:val="Bezproreda"/>
        <w:ind w:firstLine="360"/>
        <w:jc w:val="both"/>
        <w:rPr>
          <w:rFonts w:ascii="Times New Roman" w:eastAsia="Times New Roman" w:hAnsi="Times New Roman"/>
          <w:bCs/>
          <w:sz w:val="24"/>
          <w:szCs w:val="24"/>
          <w:lang w:eastAsia="hr-HR"/>
        </w:rPr>
      </w:pPr>
    </w:p>
    <w:p w:rsidR="00E87C21" w:rsidRPr="00D95612" w:rsidRDefault="00E87C21" w:rsidP="00C62D3C">
      <w:pPr>
        <w:spacing w:after="0" w:line="240" w:lineRule="auto"/>
        <w:ind w:firstLine="426"/>
        <w:jc w:val="both"/>
        <w:rPr>
          <w:rFonts w:ascii="Times New Roman" w:eastAsia="Times New Roman" w:hAnsi="Times New Roman"/>
          <w:bCs/>
          <w:sz w:val="24"/>
          <w:szCs w:val="24"/>
          <w:lang w:eastAsia="hr-HR"/>
        </w:rPr>
      </w:pPr>
    </w:p>
    <w:p w:rsidR="00C62D3C" w:rsidRPr="00D95612" w:rsidRDefault="00F6047E" w:rsidP="00C62D3C">
      <w:pPr>
        <w:spacing w:after="0" w:line="240" w:lineRule="auto"/>
        <w:ind w:firstLine="426"/>
        <w:jc w:val="both"/>
        <w:rPr>
          <w:rFonts w:ascii="Times New Roman" w:eastAsia="Times New Roman" w:hAnsi="Times New Roman"/>
          <w:bCs/>
          <w:sz w:val="24"/>
          <w:szCs w:val="24"/>
          <w:lang w:eastAsia="hr-HR"/>
        </w:rPr>
      </w:pPr>
      <w:r w:rsidRPr="00D95612">
        <w:rPr>
          <w:rFonts w:ascii="Times New Roman" w:eastAsia="Times New Roman" w:hAnsi="Times New Roman"/>
          <w:bCs/>
          <w:sz w:val="24"/>
          <w:szCs w:val="24"/>
          <w:lang w:eastAsia="hr-HR"/>
        </w:rPr>
        <w:t>Uspoređujući iznose novčanih kazni propisani</w:t>
      </w:r>
      <w:r w:rsidR="007D3B33" w:rsidRPr="00D95612">
        <w:rPr>
          <w:rFonts w:ascii="Times New Roman" w:eastAsia="Times New Roman" w:hAnsi="Times New Roman"/>
          <w:bCs/>
          <w:sz w:val="24"/>
          <w:szCs w:val="24"/>
          <w:lang w:eastAsia="hr-HR"/>
        </w:rPr>
        <w:t>h</w:t>
      </w:r>
      <w:r w:rsidRPr="00D95612">
        <w:rPr>
          <w:rFonts w:ascii="Times New Roman" w:eastAsia="Times New Roman" w:hAnsi="Times New Roman"/>
          <w:bCs/>
          <w:sz w:val="24"/>
          <w:szCs w:val="24"/>
          <w:lang w:eastAsia="hr-HR"/>
        </w:rPr>
        <w:t xml:space="preserve"> u sličnim zakonima drugih zemalja Europske unije, odnosno članica </w:t>
      </w:r>
      <w:proofErr w:type="spellStart"/>
      <w:r w:rsidRPr="00D95612">
        <w:rPr>
          <w:rFonts w:ascii="Times New Roman" w:eastAsia="Times New Roman" w:hAnsi="Times New Roman"/>
          <w:bCs/>
          <w:sz w:val="24"/>
          <w:szCs w:val="24"/>
          <w:lang w:eastAsia="hr-HR"/>
        </w:rPr>
        <w:t>Europola</w:t>
      </w:r>
      <w:proofErr w:type="spellEnd"/>
      <w:r w:rsidRPr="00D95612">
        <w:rPr>
          <w:rFonts w:ascii="Times New Roman" w:eastAsia="Times New Roman" w:hAnsi="Times New Roman"/>
          <w:bCs/>
          <w:sz w:val="24"/>
          <w:szCs w:val="24"/>
          <w:lang w:eastAsia="hr-HR"/>
        </w:rPr>
        <w:t xml:space="preserve"> kojima se reguliraju kažnjive radnje iz područja javnog reda, može se zaključiti da se radi o znatno većim iznosima u odnosu na odredbe koje su na sličan način opisane u Zakonu o prekršajima protiv javnog reda i mira.</w:t>
      </w:r>
    </w:p>
    <w:p w:rsidR="00C62D3C" w:rsidRPr="00D95612" w:rsidRDefault="00C62D3C" w:rsidP="00C62D3C">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p>
    <w:p w:rsidR="00C62D3C" w:rsidRDefault="00C62D3C" w:rsidP="00C62D3C">
      <w:pPr>
        <w:tabs>
          <w:tab w:val="left" w:pos="1134"/>
          <w:tab w:val="left" w:pos="4536"/>
          <w:tab w:val="left" w:pos="5953"/>
          <w:tab w:val="left" w:pos="6804"/>
        </w:tabs>
        <w:spacing w:after="0" w:line="240" w:lineRule="auto"/>
        <w:ind w:firstLine="567"/>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Navedena usporedba prikazana je u sljedećoj tablici:</w:t>
      </w:r>
    </w:p>
    <w:p w:rsidR="002E34FB" w:rsidRPr="00D95612" w:rsidRDefault="002E34FB" w:rsidP="00C62D3C">
      <w:pPr>
        <w:tabs>
          <w:tab w:val="left" w:pos="1134"/>
          <w:tab w:val="left" w:pos="4536"/>
          <w:tab w:val="left" w:pos="5953"/>
          <w:tab w:val="left" w:pos="6804"/>
        </w:tabs>
        <w:spacing w:after="0" w:line="240" w:lineRule="auto"/>
        <w:ind w:firstLine="567"/>
        <w:jc w:val="both"/>
        <w:rPr>
          <w:rFonts w:ascii="Times New Roman" w:eastAsia="Times New Roman" w:hAnsi="Times New Roman"/>
          <w:sz w:val="24"/>
          <w:szCs w:val="24"/>
          <w:lang w:eastAsia="hr-HR"/>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25"/>
        <w:gridCol w:w="2346"/>
        <w:gridCol w:w="1662"/>
        <w:gridCol w:w="1666"/>
        <w:gridCol w:w="2187"/>
      </w:tblGrid>
      <w:tr w:rsidR="00D95612" w:rsidRPr="00D95612" w:rsidTr="00B261E2">
        <w:trPr>
          <w:trHeight w:val="20"/>
        </w:trPr>
        <w:tc>
          <w:tcPr>
            <w:tcW w:w="1325" w:type="dxa"/>
            <w:vMerge w:val="restart"/>
            <w:tcBorders>
              <w:top w:val="double" w:sz="4" w:space="0" w:color="auto"/>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DRŽAVA</w:t>
            </w:r>
          </w:p>
        </w:tc>
        <w:tc>
          <w:tcPr>
            <w:tcW w:w="7861" w:type="dxa"/>
            <w:gridSpan w:val="4"/>
            <w:tcBorders>
              <w:top w:val="double" w:sz="4" w:space="0" w:color="auto"/>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p>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NAZIVI KAŽNJIVIH RADNJI I PREDVIĐENE NOVČANE KAZNE IZRAŽENE U EURIMA</w:t>
            </w:r>
          </w:p>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p>
        </w:tc>
      </w:tr>
      <w:tr w:rsidR="00D95612" w:rsidRPr="00D95612" w:rsidTr="00B261E2">
        <w:trPr>
          <w:trHeight w:val="20"/>
        </w:trPr>
        <w:tc>
          <w:tcPr>
            <w:tcW w:w="1325" w:type="dxa"/>
            <w:vMerge/>
            <w:tcBorders>
              <w:left w:val="double" w:sz="4" w:space="0" w:color="auto"/>
              <w:right w:val="double" w:sz="4" w:space="0" w:color="auto"/>
            </w:tcBorders>
            <w:shd w:val="clear" w:color="auto" w:fill="FFFF00"/>
          </w:tcPr>
          <w:p w:rsidR="00C62D3C" w:rsidRPr="00D95612" w:rsidRDefault="00C62D3C" w:rsidP="00C62D3C">
            <w:pPr>
              <w:spacing w:before="20" w:after="20" w:line="240" w:lineRule="auto"/>
              <w:jc w:val="both"/>
              <w:rPr>
                <w:rFonts w:ascii="Times New Roman" w:eastAsia="Times New Roman" w:hAnsi="Times New Roman"/>
                <w:sz w:val="20"/>
                <w:szCs w:val="20"/>
                <w:lang w:eastAsia="hr-HR"/>
              </w:rPr>
            </w:pPr>
          </w:p>
        </w:tc>
        <w:tc>
          <w:tcPr>
            <w:tcW w:w="2346" w:type="dxa"/>
            <w:tcBorders>
              <w:left w:val="double" w:sz="4" w:space="0" w:color="auto"/>
              <w:bottom w:val="double" w:sz="4" w:space="0" w:color="auto"/>
            </w:tcBorders>
            <w:shd w:val="clear" w:color="auto" w:fill="FFFF00"/>
          </w:tcPr>
          <w:p w:rsidR="00C62D3C" w:rsidRPr="00D95612" w:rsidRDefault="00C62D3C" w:rsidP="00C62D3C">
            <w:pPr>
              <w:spacing w:before="20" w:after="20" w:line="240" w:lineRule="auto"/>
              <w:jc w:val="both"/>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 xml:space="preserve">Izvođenje, reproduciranje pjesama, tekstova ili nošenje,  uzvikivanje ili isticanje simbola čiji sadržaj izražava ili potiče mržnju </w:t>
            </w:r>
          </w:p>
        </w:tc>
        <w:tc>
          <w:tcPr>
            <w:tcW w:w="1662" w:type="dxa"/>
            <w:tcBorders>
              <w:bottom w:val="double" w:sz="4" w:space="0" w:color="auto"/>
            </w:tcBorders>
            <w:shd w:val="clear" w:color="auto" w:fill="FFFF00"/>
          </w:tcPr>
          <w:p w:rsidR="00C62D3C" w:rsidRPr="00D95612" w:rsidRDefault="00C62D3C" w:rsidP="00C62D3C">
            <w:pPr>
              <w:spacing w:before="20" w:after="20" w:line="240" w:lineRule="auto"/>
              <w:jc w:val="both"/>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Drsko i nepristojno ponašanje na javnom mjestu</w:t>
            </w:r>
          </w:p>
        </w:tc>
        <w:tc>
          <w:tcPr>
            <w:tcW w:w="1666" w:type="dxa"/>
            <w:tcBorders>
              <w:bottom w:val="double" w:sz="4" w:space="0" w:color="auto"/>
            </w:tcBorders>
            <w:shd w:val="clear" w:color="auto" w:fill="FFFF00"/>
          </w:tcPr>
          <w:p w:rsidR="00C62D3C" w:rsidRPr="00D95612" w:rsidRDefault="00C62D3C" w:rsidP="00C62D3C">
            <w:pPr>
              <w:spacing w:before="20" w:after="20" w:line="240" w:lineRule="auto"/>
              <w:jc w:val="both"/>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Tučnjava, vika ili na drugi način narušavanje javnog reda i mira</w:t>
            </w:r>
          </w:p>
        </w:tc>
        <w:tc>
          <w:tcPr>
            <w:tcW w:w="2187" w:type="dxa"/>
            <w:tcBorders>
              <w:bottom w:val="double" w:sz="4" w:space="0" w:color="auto"/>
              <w:right w:val="double" w:sz="4" w:space="0" w:color="auto"/>
            </w:tcBorders>
            <w:shd w:val="clear" w:color="auto" w:fill="FFFF00"/>
          </w:tcPr>
          <w:p w:rsidR="00C62D3C" w:rsidRPr="00D95612" w:rsidRDefault="00C62D3C" w:rsidP="00C62D3C">
            <w:pPr>
              <w:spacing w:before="20" w:after="20" w:line="240" w:lineRule="auto"/>
              <w:jc w:val="both"/>
              <w:rPr>
                <w:rFonts w:ascii="Times New Roman" w:eastAsia="Times New Roman" w:hAnsi="Times New Roman"/>
                <w:b/>
                <w:sz w:val="18"/>
                <w:szCs w:val="18"/>
                <w:lang w:eastAsia="hr-HR"/>
              </w:rPr>
            </w:pPr>
            <w:r w:rsidRPr="00D95612">
              <w:rPr>
                <w:rFonts w:ascii="Times New Roman" w:eastAsia="Times New Roman" w:hAnsi="Times New Roman"/>
                <w:b/>
                <w:sz w:val="18"/>
                <w:szCs w:val="18"/>
                <w:lang w:eastAsia="hr-HR"/>
              </w:rPr>
              <w:t>Omalovažavanje ili vrijeđanje službene osobe u obavljanju ili u vezi s obavljanjem dužnosti ili zakonitih naloga</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Hrvatska</w:t>
            </w:r>
          </w:p>
        </w:tc>
        <w:tc>
          <w:tcPr>
            <w:tcW w:w="2346" w:type="dxa"/>
            <w:tcBorders>
              <w:top w:val="double" w:sz="4" w:space="0" w:color="auto"/>
              <w:lef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20,00 - 150,00 € ili kazna zatvora do 30 dana</w:t>
            </w:r>
          </w:p>
        </w:tc>
        <w:tc>
          <w:tcPr>
            <w:tcW w:w="1662" w:type="dxa"/>
            <w:tcBorders>
              <w:top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20,00 - 170,00 € ili kazna zatvora do 30 dana</w:t>
            </w:r>
          </w:p>
        </w:tc>
        <w:tc>
          <w:tcPr>
            <w:tcW w:w="1666" w:type="dxa"/>
            <w:tcBorders>
              <w:top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20,00 - 100,00 € ili kazna zatvora do 30 dana</w:t>
            </w:r>
          </w:p>
        </w:tc>
        <w:tc>
          <w:tcPr>
            <w:tcW w:w="2187" w:type="dxa"/>
            <w:tcBorders>
              <w:top w:val="double" w:sz="4" w:space="0" w:color="auto"/>
              <w:righ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20,00 - 100,00 € ili kazna zatvora do 30 dana</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Slovenija</w:t>
            </w:r>
          </w:p>
        </w:tc>
        <w:tc>
          <w:tcPr>
            <w:tcW w:w="2346" w:type="dxa"/>
            <w:tcBorders>
              <w:lef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834,59 €</w:t>
            </w:r>
          </w:p>
        </w:tc>
        <w:tc>
          <w:tcPr>
            <w:tcW w:w="1662"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250,38 - 500,75 €</w:t>
            </w:r>
          </w:p>
        </w:tc>
        <w:tc>
          <w:tcPr>
            <w:tcW w:w="1666"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417,29 - 1251,88 €</w:t>
            </w:r>
          </w:p>
        </w:tc>
        <w:tc>
          <w:tcPr>
            <w:tcW w:w="2187" w:type="dxa"/>
            <w:tcBorders>
              <w:righ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417,29 - 834,59 €</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Litva</w:t>
            </w:r>
          </w:p>
        </w:tc>
        <w:tc>
          <w:tcPr>
            <w:tcW w:w="2346" w:type="dxa"/>
            <w:tcBorders>
              <w:lef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2500 - 10.000 €; ili kazna zatvora do 3 godine</w:t>
            </w:r>
          </w:p>
        </w:tc>
        <w:tc>
          <w:tcPr>
            <w:tcW w:w="1662"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2500 - 10.000 € ili kazna zatvora do 2 godine</w:t>
            </w:r>
          </w:p>
        </w:tc>
        <w:tc>
          <w:tcPr>
            <w:tcW w:w="1666"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30 - 240 €</w:t>
            </w:r>
          </w:p>
        </w:tc>
        <w:tc>
          <w:tcPr>
            <w:tcW w:w="2187" w:type="dxa"/>
            <w:tcBorders>
              <w:righ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50 – 300 €</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lastRenderedPageBreak/>
              <w:t>Italija</w:t>
            </w:r>
          </w:p>
        </w:tc>
        <w:tc>
          <w:tcPr>
            <w:tcW w:w="2346" w:type="dxa"/>
            <w:tcBorders>
              <w:lef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kazna zatvora do jedne godine i šest mjeseci ili novčana kazna do 6000 €</w:t>
            </w:r>
          </w:p>
        </w:tc>
        <w:tc>
          <w:tcPr>
            <w:tcW w:w="1662"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5.000 - 10.000 €</w:t>
            </w:r>
          </w:p>
        </w:tc>
        <w:tc>
          <w:tcPr>
            <w:tcW w:w="1666"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kazna zatvora do tri mjeseca ili novčana kazna do 309 €</w:t>
            </w:r>
          </w:p>
        </w:tc>
        <w:tc>
          <w:tcPr>
            <w:tcW w:w="2187" w:type="dxa"/>
            <w:tcBorders>
              <w:righ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kazna zatvora od 6 mjeseci do 3 godine, s novčanom kaznom 1000 - 5000 €</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Estonija</w:t>
            </w:r>
          </w:p>
        </w:tc>
        <w:tc>
          <w:tcPr>
            <w:tcW w:w="2346" w:type="dxa"/>
            <w:tcBorders>
              <w:lef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tri stotine novčanih jedinica ili kazna zatvora</w:t>
            </w:r>
          </w:p>
        </w:tc>
        <w:tc>
          <w:tcPr>
            <w:tcW w:w="1662"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novčana kazna ili kazna zatvora do pet godina</w:t>
            </w:r>
          </w:p>
        </w:tc>
        <w:tc>
          <w:tcPr>
            <w:tcW w:w="1666" w:type="dxa"/>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novčana kazna do 100 novčanih jedinica ili kaznom zatvora</w:t>
            </w:r>
          </w:p>
        </w:tc>
        <w:tc>
          <w:tcPr>
            <w:tcW w:w="2187" w:type="dxa"/>
            <w:tcBorders>
              <w:righ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novčana kazna do 300 novčanih jedinica ili kazna zatvora</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Finska</w:t>
            </w:r>
          </w:p>
        </w:tc>
        <w:tc>
          <w:tcPr>
            <w:tcW w:w="2346" w:type="dxa"/>
            <w:tcBorders>
              <w:left w:val="double" w:sz="4" w:space="0" w:color="auto"/>
              <w:right w:val="sing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od 8 do 20 dnevnih dohodaka ovisno o primanjima počinitelja kažnjivog djela, minimalni iznos je 48 – 120 €</w:t>
            </w:r>
          </w:p>
        </w:tc>
        <w:tc>
          <w:tcPr>
            <w:tcW w:w="1662" w:type="dxa"/>
            <w:tcBorders>
              <w:left w:val="single" w:sz="4" w:space="0" w:color="auto"/>
              <w:right w:val="sing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od 8 do 20 dnevnih dohodaka ovisno o primanjima počinitelja kažnjivog djela, minimalni iznos je 48 – 120 €</w:t>
            </w:r>
          </w:p>
        </w:tc>
        <w:tc>
          <w:tcPr>
            <w:tcW w:w="1666" w:type="dxa"/>
            <w:tcBorders>
              <w:left w:val="single" w:sz="4" w:space="0" w:color="auto"/>
              <w:right w:val="sing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od 8 do 20 dnevnih dohodaka ovisno o primanjima počinitelja kažnjivog djela, minimalni iznos je 48 – 120 €</w:t>
            </w:r>
          </w:p>
        </w:tc>
        <w:tc>
          <w:tcPr>
            <w:tcW w:w="2187" w:type="dxa"/>
            <w:tcBorders>
              <w:left w:val="single" w:sz="4" w:space="0" w:color="auto"/>
              <w:righ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od 8 do 20 dnevnih dohodaka ovisno o primanjima počinitelja kažnjivog djela, minimalni iznos je 48 – 120 €</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Luksemburg</w:t>
            </w:r>
          </w:p>
        </w:tc>
        <w:tc>
          <w:tcPr>
            <w:tcW w:w="2346" w:type="dxa"/>
            <w:tcBorders>
              <w:left w:val="double" w:sz="4" w:space="0" w:color="auto"/>
              <w:right w:val="sing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nisu izravno propisane kazne za ove prekršaje</w:t>
            </w:r>
          </w:p>
        </w:tc>
        <w:tc>
          <w:tcPr>
            <w:tcW w:w="1662" w:type="dxa"/>
            <w:tcBorders>
              <w:left w:val="single" w:sz="4" w:space="0" w:color="auto"/>
              <w:right w:val="sing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nisu izravno propisane kazne za ove prekršaje</w:t>
            </w:r>
          </w:p>
        </w:tc>
        <w:tc>
          <w:tcPr>
            <w:tcW w:w="1666" w:type="dxa"/>
            <w:tcBorders>
              <w:left w:val="single" w:sz="4" w:space="0" w:color="auto"/>
              <w:right w:val="sing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nisu izravno propisane kazne za ove prekršaje</w:t>
            </w:r>
          </w:p>
        </w:tc>
        <w:tc>
          <w:tcPr>
            <w:tcW w:w="2187" w:type="dxa"/>
            <w:tcBorders>
              <w:left w:val="single" w:sz="4" w:space="0" w:color="auto"/>
              <w:right w:val="double" w:sz="4" w:space="0" w:color="auto"/>
            </w:tcBorders>
            <w:shd w:val="clear" w:color="auto" w:fill="CCFFFF"/>
            <w:vAlign w:val="center"/>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nisu izravno propisane kazne za ove prekršaje</w:t>
            </w:r>
          </w:p>
        </w:tc>
      </w:tr>
      <w:tr w:rsidR="00D95612" w:rsidRPr="00D95612" w:rsidTr="00B261E2">
        <w:trPr>
          <w:trHeight w:val="20"/>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SR Njemačka</w:t>
            </w:r>
          </w:p>
        </w:tc>
        <w:tc>
          <w:tcPr>
            <w:tcW w:w="2346" w:type="dxa"/>
            <w:tcBorders>
              <w:lef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kazna zatvora od 3 mjeseca do 5 godina ili novčana kazna</w:t>
            </w:r>
          </w:p>
        </w:tc>
        <w:tc>
          <w:tcPr>
            <w:tcW w:w="1662"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kazna zatvora do 2 godine ili novčana kazna</w:t>
            </w:r>
          </w:p>
        </w:tc>
        <w:tc>
          <w:tcPr>
            <w:tcW w:w="1666"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kazna zatvora do 3 godine ili novčana kazna</w:t>
            </w:r>
          </w:p>
        </w:tc>
        <w:tc>
          <w:tcPr>
            <w:tcW w:w="2187" w:type="dxa"/>
            <w:tcBorders>
              <w:righ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kazna zatvora do 3 godine ili novčana kazna</w:t>
            </w:r>
          </w:p>
        </w:tc>
      </w:tr>
      <w:tr w:rsidR="00D95612" w:rsidRPr="00D95612" w:rsidTr="00B261E2">
        <w:trPr>
          <w:trHeight w:val="921"/>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Švedska</w:t>
            </w:r>
          </w:p>
        </w:tc>
        <w:tc>
          <w:tcPr>
            <w:tcW w:w="2346" w:type="dxa"/>
            <w:tcBorders>
              <w:lef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zatvor od najviše 2 godine ili novčana kazna</w:t>
            </w:r>
          </w:p>
        </w:tc>
        <w:tc>
          <w:tcPr>
            <w:tcW w:w="1662"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novčana kazna ili kazna zatvora do 6 mjeseci</w:t>
            </w:r>
          </w:p>
        </w:tc>
        <w:tc>
          <w:tcPr>
            <w:tcW w:w="1666"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novčana kazna ili kazna zatvora do 2 godine</w:t>
            </w:r>
          </w:p>
        </w:tc>
        <w:tc>
          <w:tcPr>
            <w:tcW w:w="2187" w:type="dxa"/>
            <w:tcBorders>
              <w:righ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novčana kazna ili kazna zatvora od najviše 6 mjeseci</w:t>
            </w:r>
          </w:p>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p>
        </w:tc>
      </w:tr>
      <w:tr w:rsidR="00D95612" w:rsidRPr="00D95612" w:rsidTr="00B261E2">
        <w:trPr>
          <w:trHeight w:val="921"/>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Slovačka</w:t>
            </w:r>
          </w:p>
        </w:tc>
        <w:tc>
          <w:tcPr>
            <w:tcW w:w="2346" w:type="dxa"/>
            <w:tcBorders>
              <w:lef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4"/>
                <w:szCs w:val="24"/>
                <w:lang w:eastAsia="hr-HR"/>
              </w:rPr>
            </w:pPr>
            <w:r w:rsidRPr="00D95612">
              <w:rPr>
                <w:rFonts w:ascii="Times New Roman" w:eastAsia="Times New Roman" w:hAnsi="Times New Roman"/>
                <w:b/>
                <w:sz w:val="20"/>
                <w:szCs w:val="20"/>
                <w:lang w:eastAsia="hr-HR"/>
              </w:rPr>
              <w:t>500 - 1.000 €; može se izricati više puta, dok se protupravnost ne otkloni</w:t>
            </w:r>
          </w:p>
        </w:tc>
        <w:tc>
          <w:tcPr>
            <w:tcW w:w="1662" w:type="dxa"/>
            <w:shd w:val="clear" w:color="auto" w:fill="CCFFFF"/>
          </w:tcPr>
          <w:p w:rsidR="00C62D3C" w:rsidRPr="00D95612" w:rsidRDefault="00C62D3C" w:rsidP="00C62D3C">
            <w:pPr>
              <w:spacing w:after="0" w:line="240" w:lineRule="auto"/>
              <w:jc w:val="center"/>
              <w:rPr>
                <w:rFonts w:ascii="Times New Roman" w:eastAsia="Times New Roman" w:hAnsi="Times New Roman"/>
                <w:b/>
                <w:sz w:val="20"/>
                <w:szCs w:val="20"/>
                <w:lang w:eastAsia="hr-HR"/>
              </w:rPr>
            </w:pPr>
          </w:p>
          <w:p w:rsidR="00C62D3C" w:rsidRPr="00D95612" w:rsidRDefault="00C62D3C" w:rsidP="00C62D3C">
            <w:pPr>
              <w:spacing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b/>
                <w:sz w:val="20"/>
                <w:szCs w:val="20"/>
                <w:lang w:eastAsia="hr-HR"/>
              </w:rPr>
              <w:t>100 €</w:t>
            </w:r>
          </w:p>
        </w:tc>
        <w:tc>
          <w:tcPr>
            <w:tcW w:w="1666" w:type="dxa"/>
            <w:shd w:val="clear" w:color="auto" w:fill="CCFFFF"/>
          </w:tcPr>
          <w:p w:rsidR="00C62D3C" w:rsidRPr="00D95612" w:rsidRDefault="00C62D3C" w:rsidP="00C62D3C">
            <w:pPr>
              <w:spacing w:after="0" w:line="240" w:lineRule="auto"/>
              <w:jc w:val="center"/>
              <w:rPr>
                <w:rFonts w:ascii="Times New Roman" w:eastAsia="Times New Roman" w:hAnsi="Times New Roman"/>
                <w:b/>
                <w:sz w:val="20"/>
                <w:szCs w:val="20"/>
                <w:lang w:eastAsia="hr-HR"/>
              </w:rPr>
            </w:pPr>
          </w:p>
          <w:p w:rsidR="00C62D3C" w:rsidRPr="00D95612" w:rsidRDefault="00C62D3C" w:rsidP="00C62D3C">
            <w:pPr>
              <w:spacing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b/>
                <w:sz w:val="20"/>
                <w:szCs w:val="20"/>
                <w:lang w:eastAsia="hr-HR"/>
              </w:rPr>
              <w:t>300 €</w:t>
            </w:r>
          </w:p>
        </w:tc>
        <w:tc>
          <w:tcPr>
            <w:tcW w:w="2187" w:type="dxa"/>
            <w:tcBorders>
              <w:right w:val="double" w:sz="4" w:space="0" w:color="auto"/>
            </w:tcBorders>
            <w:shd w:val="clear" w:color="auto" w:fill="CCFFFF"/>
          </w:tcPr>
          <w:p w:rsidR="00C62D3C" w:rsidRPr="00D95612" w:rsidRDefault="00C62D3C" w:rsidP="00C62D3C">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nije predviđena prekršajna sankcija već je sankcija regulirana Kaznenim zakonom</w:t>
            </w:r>
          </w:p>
        </w:tc>
      </w:tr>
      <w:tr w:rsidR="00D95612" w:rsidRPr="00D95612" w:rsidTr="00B261E2">
        <w:trPr>
          <w:trHeight w:val="921"/>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Bugarska</w:t>
            </w:r>
          </w:p>
        </w:tc>
        <w:tc>
          <w:tcPr>
            <w:tcW w:w="2346" w:type="dxa"/>
            <w:tcBorders>
              <w:lef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p>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       2.500 – 5.000 €</w:t>
            </w:r>
          </w:p>
        </w:tc>
        <w:tc>
          <w:tcPr>
            <w:tcW w:w="1662" w:type="dxa"/>
            <w:shd w:val="clear" w:color="auto" w:fill="CCFFFF"/>
          </w:tcPr>
          <w:p w:rsidR="00C62D3C" w:rsidRPr="00D95612" w:rsidRDefault="00C62D3C" w:rsidP="00C62D3C">
            <w:pPr>
              <w:spacing w:after="0" w:line="240" w:lineRule="auto"/>
              <w:rPr>
                <w:rFonts w:ascii="Times New Roman" w:eastAsia="Times New Roman" w:hAnsi="Times New Roman"/>
                <w:b/>
                <w:sz w:val="20"/>
                <w:szCs w:val="20"/>
                <w:lang w:eastAsia="hr-HR"/>
              </w:rPr>
            </w:pPr>
          </w:p>
          <w:p w:rsidR="00C62D3C" w:rsidRPr="00D95612" w:rsidRDefault="00C62D3C" w:rsidP="00C62D3C">
            <w:pPr>
              <w:spacing w:after="0" w:line="240" w:lineRule="auto"/>
              <w:rPr>
                <w:rFonts w:ascii="Times New Roman" w:eastAsia="Times New Roman" w:hAnsi="Times New Roman"/>
                <w:sz w:val="24"/>
                <w:szCs w:val="24"/>
                <w:lang w:eastAsia="hr-HR"/>
              </w:rPr>
            </w:pPr>
            <w:r w:rsidRPr="00D95612">
              <w:rPr>
                <w:rFonts w:ascii="Times New Roman" w:eastAsia="Times New Roman" w:hAnsi="Times New Roman"/>
                <w:b/>
                <w:sz w:val="20"/>
                <w:szCs w:val="20"/>
                <w:lang w:eastAsia="hr-HR"/>
              </w:rPr>
              <w:t xml:space="preserve">nije predviđena prekršajna sankcija </w:t>
            </w:r>
          </w:p>
        </w:tc>
        <w:tc>
          <w:tcPr>
            <w:tcW w:w="1666" w:type="dxa"/>
            <w:shd w:val="clear" w:color="auto" w:fill="CCFFFF"/>
          </w:tcPr>
          <w:p w:rsidR="00C62D3C" w:rsidRPr="00D95612" w:rsidRDefault="00C62D3C" w:rsidP="00C62D3C">
            <w:pPr>
              <w:spacing w:after="0" w:line="240" w:lineRule="auto"/>
              <w:rPr>
                <w:rFonts w:ascii="Times New Roman" w:eastAsia="Times New Roman" w:hAnsi="Times New Roman"/>
                <w:b/>
                <w:sz w:val="20"/>
                <w:szCs w:val="20"/>
                <w:lang w:eastAsia="hr-HR"/>
              </w:rPr>
            </w:pPr>
          </w:p>
          <w:p w:rsidR="00C62D3C" w:rsidRPr="00D95612" w:rsidRDefault="00C62D3C" w:rsidP="00C62D3C">
            <w:pPr>
              <w:spacing w:after="0" w:line="240" w:lineRule="auto"/>
              <w:rPr>
                <w:rFonts w:ascii="Times New Roman" w:eastAsia="Times New Roman" w:hAnsi="Times New Roman"/>
                <w:sz w:val="24"/>
                <w:szCs w:val="24"/>
                <w:lang w:eastAsia="hr-HR"/>
              </w:rPr>
            </w:pPr>
            <w:r w:rsidRPr="00D95612">
              <w:rPr>
                <w:rFonts w:ascii="Times New Roman" w:eastAsia="Times New Roman" w:hAnsi="Times New Roman"/>
                <w:b/>
                <w:sz w:val="20"/>
                <w:szCs w:val="20"/>
                <w:lang w:eastAsia="hr-HR"/>
              </w:rPr>
              <w:t xml:space="preserve">nije predviđena prekršajna sankcija </w:t>
            </w:r>
          </w:p>
        </w:tc>
        <w:tc>
          <w:tcPr>
            <w:tcW w:w="2187" w:type="dxa"/>
            <w:tcBorders>
              <w:right w:val="double" w:sz="4" w:space="0" w:color="auto"/>
            </w:tcBorders>
            <w:shd w:val="clear" w:color="auto" w:fill="CCFFFF"/>
          </w:tcPr>
          <w:p w:rsidR="00C62D3C" w:rsidRPr="00D95612" w:rsidRDefault="00C62D3C" w:rsidP="00C62D3C">
            <w:pPr>
              <w:spacing w:after="0" w:line="240" w:lineRule="auto"/>
              <w:rPr>
                <w:rFonts w:ascii="Times New Roman" w:eastAsia="Times New Roman" w:hAnsi="Times New Roman"/>
                <w:b/>
                <w:sz w:val="20"/>
                <w:szCs w:val="20"/>
                <w:lang w:eastAsia="hr-HR"/>
              </w:rPr>
            </w:pPr>
          </w:p>
          <w:p w:rsidR="00C62D3C" w:rsidRPr="00D95612" w:rsidRDefault="00C62D3C" w:rsidP="00C62D3C">
            <w:pPr>
              <w:spacing w:after="0" w:line="240" w:lineRule="auto"/>
              <w:rPr>
                <w:rFonts w:ascii="Times New Roman" w:eastAsia="Times New Roman" w:hAnsi="Times New Roman"/>
                <w:sz w:val="24"/>
                <w:szCs w:val="24"/>
                <w:lang w:eastAsia="hr-HR"/>
              </w:rPr>
            </w:pPr>
            <w:r w:rsidRPr="00D95612">
              <w:rPr>
                <w:rFonts w:ascii="Times New Roman" w:eastAsia="Times New Roman" w:hAnsi="Times New Roman"/>
                <w:b/>
                <w:sz w:val="20"/>
                <w:szCs w:val="20"/>
                <w:lang w:eastAsia="hr-HR"/>
              </w:rPr>
              <w:t xml:space="preserve">nije predviđena prekršajna sankcija </w:t>
            </w:r>
          </w:p>
        </w:tc>
      </w:tr>
      <w:tr w:rsidR="00D95612" w:rsidRPr="00D95612" w:rsidTr="00B261E2">
        <w:trPr>
          <w:trHeight w:val="921"/>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Austrija</w:t>
            </w:r>
          </w:p>
        </w:tc>
        <w:tc>
          <w:tcPr>
            <w:tcW w:w="2346" w:type="dxa"/>
            <w:tcBorders>
              <w:lef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500 €; ili kazna zatvora do tjedan dana, u slučaju ponavljanja dva tjedna, kao manja mjera može se počinitelja udaljiti s mjesta događaja ili oduzeti predmet koji narušava JRM </w:t>
            </w:r>
          </w:p>
        </w:tc>
        <w:tc>
          <w:tcPr>
            <w:tcW w:w="1662"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500 €; ili kazna zatvora do tjedan dana, u slučaju ponavljanja dva tjedna</w:t>
            </w:r>
          </w:p>
        </w:tc>
        <w:tc>
          <w:tcPr>
            <w:tcW w:w="1666"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500 €; ili kazna zatvora do tjedan dana, u slučaju ponavljanja dva tjedna</w:t>
            </w:r>
          </w:p>
        </w:tc>
        <w:tc>
          <w:tcPr>
            <w:tcW w:w="2187" w:type="dxa"/>
            <w:tcBorders>
              <w:right w:val="double" w:sz="4" w:space="0" w:color="auto"/>
            </w:tcBorders>
            <w:shd w:val="clear" w:color="auto" w:fill="CCFFFF"/>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nisu se izjasnili</w:t>
            </w:r>
          </w:p>
        </w:tc>
      </w:tr>
      <w:tr w:rsidR="00D95612" w:rsidRPr="00D95612" w:rsidTr="0044545B">
        <w:trPr>
          <w:trHeight w:val="921"/>
        </w:trPr>
        <w:tc>
          <w:tcPr>
            <w:tcW w:w="1325" w:type="dxa"/>
            <w:tcBorders>
              <w:left w:val="double" w:sz="4" w:space="0" w:color="auto"/>
              <w:right w:val="double" w:sz="4" w:space="0" w:color="auto"/>
            </w:tcBorders>
            <w:shd w:val="clear" w:color="auto" w:fill="FFFF00"/>
            <w:vAlign w:val="center"/>
          </w:tcPr>
          <w:p w:rsidR="00C62D3C" w:rsidRPr="00D95612" w:rsidRDefault="00C62D3C"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Mađarska</w:t>
            </w:r>
          </w:p>
        </w:tc>
        <w:tc>
          <w:tcPr>
            <w:tcW w:w="2346" w:type="dxa"/>
            <w:tcBorders>
              <w:left w:val="double" w:sz="4" w:space="0" w:color="auto"/>
            </w:tcBorders>
            <w:shd w:val="clear" w:color="auto" w:fill="CCFFFF"/>
          </w:tcPr>
          <w:p w:rsidR="00C62D3C" w:rsidRPr="00D95612" w:rsidRDefault="00C62D3C" w:rsidP="0044545B">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nije predviđena prekršajna sankcija već je sankcija regulirana Kaznenim zakonom</w:t>
            </w:r>
          </w:p>
        </w:tc>
        <w:tc>
          <w:tcPr>
            <w:tcW w:w="1662"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13 - 777 €, ili kazna zatvora do 60 dana, za lakše na licu mjesta kazna od 13 – 130€ </w:t>
            </w:r>
          </w:p>
        </w:tc>
        <w:tc>
          <w:tcPr>
            <w:tcW w:w="1666" w:type="dxa"/>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13 - 777 €, ili kazna zatvora do 60 dana, za lakše na licu mjesta kazna od 13 – 130€</w:t>
            </w:r>
          </w:p>
        </w:tc>
        <w:tc>
          <w:tcPr>
            <w:tcW w:w="2187" w:type="dxa"/>
            <w:tcBorders>
              <w:right w:val="double" w:sz="4" w:space="0" w:color="auto"/>
            </w:tcBorders>
            <w:shd w:val="clear" w:color="auto" w:fill="CCFFFF"/>
          </w:tcPr>
          <w:p w:rsidR="00C62D3C" w:rsidRPr="00D95612" w:rsidRDefault="00C62D3C"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nije predviđena prekršajna sankcija već je sankcija regulirana Kaznenim zakonom</w:t>
            </w:r>
          </w:p>
        </w:tc>
      </w:tr>
      <w:tr w:rsidR="00D95612" w:rsidRPr="00D95612" w:rsidTr="00B261E2">
        <w:trPr>
          <w:trHeight w:val="921"/>
        </w:trPr>
        <w:tc>
          <w:tcPr>
            <w:tcW w:w="1325" w:type="dxa"/>
            <w:tcBorders>
              <w:left w:val="double" w:sz="4" w:space="0" w:color="auto"/>
              <w:bottom w:val="double" w:sz="4" w:space="0" w:color="auto"/>
              <w:right w:val="double" w:sz="4" w:space="0" w:color="auto"/>
            </w:tcBorders>
            <w:shd w:val="clear" w:color="auto" w:fill="FFFF00"/>
            <w:vAlign w:val="center"/>
          </w:tcPr>
          <w:p w:rsidR="0044545B" w:rsidRPr="00D95612" w:rsidRDefault="0044545B" w:rsidP="00C62D3C">
            <w:pPr>
              <w:spacing w:before="20" w:after="20" w:line="240" w:lineRule="auto"/>
              <w:jc w:val="center"/>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Francuska</w:t>
            </w:r>
          </w:p>
        </w:tc>
        <w:tc>
          <w:tcPr>
            <w:tcW w:w="2346" w:type="dxa"/>
            <w:tcBorders>
              <w:left w:val="double" w:sz="4" w:space="0" w:color="auto"/>
              <w:bottom w:val="double" w:sz="4" w:space="0" w:color="auto"/>
            </w:tcBorders>
            <w:shd w:val="clear" w:color="auto" w:fill="CCFFFF"/>
          </w:tcPr>
          <w:p w:rsidR="0044545B" w:rsidRPr="00D95612" w:rsidRDefault="0044545B" w:rsidP="0044545B">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javna isprika za počinjeno djelo, novčana kazna do 45.000 €, zatvorska kazna do 5 godina </w:t>
            </w:r>
          </w:p>
        </w:tc>
        <w:tc>
          <w:tcPr>
            <w:tcW w:w="1662" w:type="dxa"/>
            <w:tcBorders>
              <w:bottom w:val="double" w:sz="4" w:space="0" w:color="auto"/>
            </w:tcBorders>
            <w:shd w:val="clear" w:color="auto" w:fill="CCFFFF"/>
          </w:tcPr>
          <w:p w:rsidR="0044545B" w:rsidRPr="00D95612" w:rsidRDefault="0044545B" w:rsidP="0044545B">
            <w:pPr>
              <w:spacing w:before="20" w:after="20" w:line="240" w:lineRule="auto"/>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novčana kazna do 15.000 €, zatvorska kazna do 1 godine </w:t>
            </w:r>
          </w:p>
        </w:tc>
        <w:tc>
          <w:tcPr>
            <w:tcW w:w="1666" w:type="dxa"/>
            <w:tcBorders>
              <w:bottom w:val="double" w:sz="4" w:space="0" w:color="auto"/>
            </w:tcBorders>
            <w:shd w:val="clear" w:color="auto" w:fill="CCFFFF"/>
          </w:tcPr>
          <w:p w:rsidR="0044545B" w:rsidRPr="00D95612" w:rsidRDefault="0044545B" w:rsidP="00C62D3C">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t xml:space="preserve">novčana kazna do 150 € ili do 750 € ili do 1.500 € ili do 7.500 € ili do 15.000 €, kazna zatvora do 2 mjeseca ili kazna zatvora do 1 godine, ovisno o </w:t>
            </w:r>
            <w:r w:rsidRPr="00D95612">
              <w:rPr>
                <w:rFonts w:ascii="Times New Roman" w:eastAsia="Times New Roman" w:hAnsi="Times New Roman"/>
                <w:b/>
                <w:sz w:val="20"/>
                <w:szCs w:val="20"/>
                <w:lang w:eastAsia="hr-HR"/>
              </w:rPr>
              <w:lastRenderedPageBreak/>
              <w:t>vrsti težini prekršaja</w:t>
            </w:r>
          </w:p>
        </w:tc>
        <w:tc>
          <w:tcPr>
            <w:tcW w:w="2187" w:type="dxa"/>
            <w:tcBorders>
              <w:bottom w:val="double" w:sz="4" w:space="0" w:color="auto"/>
              <w:right w:val="double" w:sz="4" w:space="0" w:color="auto"/>
            </w:tcBorders>
            <w:shd w:val="clear" w:color="auto" w:fill="CCFFFF"/>
          </w:tcPr>
          <w:p w:rsidR="0044545B" w:rsidRPr="00D95612" w:rsidRDefault="0044545B" w:rsidP="0044545B">
            <w:pPr>
              <w:spacing w:before="20" w:after="20" w:line="240" w:lineRule="auto"/>
              <w:jc w:val="both"/>
              <w:rPr>
                <w:rFonts w:ascii="Times New Roman" w:eastAsia="Times New Roman" w:hAnsi="Times New Roman"/>
                <w:b/>
                <w:sz w:val="20"/>
                <w:szCs w:val="20"/>
                <w:lang w:eastAsia="hr-HR"/>
              </w:rPr>
            </w:pPr>
            <w:r w:rsidRPr="00D95612">
              <w:rPr>
                <w:rFonts w:ascii="Times New Roman" w:eastAsia="Times New Roman" w:hAnsi="Times New Roman"/>
                <w:b/>
                <w:sz w:val="20"/>
                <w:szCs w:val="20"/>
                <w:lang w:eastAsia="hr-HR"/>
              </w:rPr>
              <w:lastRenderedPageBreak/>
              <w:t>novčana kazna do 15.000 €, kazna zatvora do 1 godine</w:t>
            </w:r>
          </w:p>
        </w:tc>
      </w:tr>
    </w:tbl>
    <w:p w:rsidR="00C62D3C" w:rsidRPr="00D95612" w:rsidRDefault="00C62D3C" w:rsidP="00464191">
      <w:pPr>
        <w:pStyle w:val="Bezproreda"/>
        <w:ind w:firstLine="360"/>
        <w:jc w:val="both"/>
        <w:rPr>
          <w:rFonts w:ascii="Times New Roman" w:hAnsi="Times New Roman"/>
          <w:sz w:val="24"/>
          <w:szCs w:val="24"/>
          <w:highlight w:val="yellow"/>
        </w:rPr>
      </w:pPr>
    </w:p>
    <w:p w:rsidR="00D95612" w:rsidRPr="00D95612" w:rsidRDefault="00D95612" w:rsidP="00AC6F3A">
      <w:pPr>
        <w:pStyle w:val="Bezproreda"/>
        <w:ind w:firstLine="360"/>
        <w:jc w:val="both"/>
        <w:rPr>
          <w:rFonts w:ascii="Times New Roman" w:hAnsi="Times New Roman"/>
          <w:sz w:val="24"/>
          <w:szCs w:val="24"/>
        </w:rPr>
      </w:pPr>
    </w:p>
    <w:p w:rsidR="00AC6F3A" w:rsidRPr="00D95612" w:rsidRDefault="00AC6F3A" w:rsidP="00AC6F3A">
      <w:pPr>
        <w:pStyle w:val="Bezproreda"/>
        <w:ind w:firstLine="360"/>
        <w:jc w:val="both"/>
        <w:rPr>
          <w:rFonts w:ascii="Times New Roman" w:hAnsi="Times New Roman"/>
          <w:sz w:val="24"/>
          <w:szCs w:val="24"/>
        </w:rPr>
      </w:pPr>
      <w:r w:rsidRPr="00D95612">
        <w:rPr>
          <w:rFonts w:ascii="Times New Roman" w:hAnsi="Times New Roman"/>
          <w:sz w:val="24"/>
          <w:szCs w:val="24"/>
        </w:rPr>
        <w:t xml:space="preserve">Iz prethodno navedenog može </w:t>
      </w:r>
      <w:r w:rsidR="009F19C0" w:rsidRPr="00D95612">
        <w:rPr>
          <w:rFonts w:ascii="Times New Roman" w:hAnsi="Times New Roman"/>
          <w:sz w:val="24"/>
          <w:szCs w:val="24"/>
        </w:rPr>
        <w:t xml:space="preserve">se </w:t>
      </w:r>
      <w:r w:rsidRPr="00D95612">
        <w:rPr>
          <w:rFonts w:ascii="Times New Roman" w:hAnsi="Times New Roman"/>
          <w:sz w:val="24"/>
          <w:szCs w:val="24"/>
        </w:rPr>
        <w:t>zaključiti da je neophodno pristupiti izmjenama Zakona o prekršajima protiv javnog reda</w:t>
      </w:r>
      <w:r w:rsidR="009F19C0" w:rsidRPr="00D95612">
        <w:rPr>
          <w:rFonts w:ascii="Times New Roman" w:hAnsi="Times New Roman"/>
          <w:sz w:val="24"/>
          <w:szCs w:val="24"/>
        </w:rPr>
        <w:t xml:space="preserve"> </w:t>
      </w:r>
      <w:r w:rsidRPr="00D95612">
        <w:rPr>
          <w:rFonts w:ascii="Times New Roman" w:hAnsi="Times New Roman"/>
          <w:sz w:val="24"/>
          <w:szCs w:val="24"/>
        </w:rPr>
        <w:t>i mira te da bi se novčane kazne za protupravne radnje navedenog Zakona trebale prilagoditi zahtjevima vremena, odnosno stupnju povrede društvenih vrijednosti koje se njime štite i koje bi ujedno imale odvraćajući efekt na buduće počinitelje prekršaja.</w:t>
      </w:r>
    </w:p>
    <w:p w:rsidR="00E84924" w:rsidRPr="00D95612" w:rsidRDefault="00E84924" w:rsidP="00AC6F3A">
      <w:pPr>
        <w:pStyle w:val="Bezproreda"/>
        <w:ind w:firstLine="360"/>
        <w:jc w:val="both"/>
        <w:rPr>
          <w:rFonts w:ascii="Times New Roman" w:hAnsi="Times New Roman"/>
          <w:sz w:val="24"/>
          <w:szCs w:val="24"/>
        </w:rPr>
      </w:pPr>
    </w:p>
    <w:p w:rsidR="00272F28" w:rsidRPr="00D95612" w:rsidRDefault="00E84924" w:rsidP="0056608C">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 xml:space="preserve">Stoga </w:t>
      </w:r>
      <w:r w:rsidR="0056608C" w:rsidRPr="00D95612">
        <w:rPr>
          <w:rFonts w:ascii="Times New Roman" w:hAnsi="Times New Roman"/>
          <w:sz w:val="24"/>
          <w:szCs w:val="24"/>
          <w:lang w:eastAsia="hr-HR"/>
        </w:rPr>
        <w:t xml:space="preserve">se </w:t>
      </w:r>
      <w:r w:rsidRPr="00D95612">
        <w:rPr>
          <w:rFonts w:ascii="Times New Roman" w:hAnsi="Times New Roman"/>
          <w:sz w:val="24"/>
          <w:szCs w:val="24"/>
          <w:lang w:eastAsia="hr-HR"/>
        </w:rPr>
        <w:t xml:space="preserve">predlaže da se za prekršaje propisane u </w:t>
      </w:r>
      <w:r w:rsidR="002C3CD1" w:rsidRPr="00D95612">
        <w:rPr>
          <w:rFonts w:ascii="Times New Roman" w:hAnsi="Times New Roman"/>
          <w:bCs/>
          <w:sz w:val="24"/>
          <w:szCs w:val="24"/>
          <w:lang w:eastAsia="hr-HR"/>
        </w:rPr>
        <w:t>član</w:t>
      </w:r>
      <w:r w:rsidR="009625EE" w:rsidRPr="00D95612">
        <w:rPr>
          <w:rFonts w:ascii="Times New Roman" w:hAnsi="Times New Roman"/>
          <w:bCs/>
          <w:sz w:val="24"/>
          <w:szCs w:val="24"/>
          <w:lang w:eastAsia="hr-HR"/>
        </w:rPr>
        <w:t>ku</w:t>
      </w:r>
      <w:r w:rsidR="002C3CD1" w:rsidRPr="00D95612">
        <w:rPr>
          <w:rFonts w:ascii="Times New Roman" w:hAnsi="Times New Roman"/>
          <w:bCs/>
          <w:sz w:val="24"/>
          <w:szCs w:val="24"/>
          <w:lang w:eastAsia="hr-HR"/>
        </w:rPr>
        <w:t xml:space="preserve"> 5. stavk</w:t>
      </w:r>
      <w:r w:rsidR="009625EE" w:rsidRPr="00D95612">
        <w:rPr>
          <w:rFonts w:ascii="Times New Roman" w:hAnsi="Times New Roman"/>
          <w:bCs/>
          <w:sz w:val="24"/>
          <w:szCs w:val="24"/>
          <w:lang w:eastAsia="hr-HR"/>
        </w:rPr>
        <w:t>u</w:t>
      </w:r>
      <w:r w:rsidR="002C3CD1" w:rsidRPr="00D95612">
        <w:rPr>
          <w:rFonts w:ascii="Times New Roman" w:hAnsi="Times New Roman"/>
          <w:bCs/>
          <w:sz w:val="24"/>
          <w:szCs w:val="24"/>
          <w:lang w:eastAsia="hr-HR"/>
        </w:rPr>
        <w:t xml:space="preserve"> 1., </w:t>
      </w:r>
      <w:r w:rsidR="009625EE" w:rsidRPr="00D95612">
        <w:rPr>
          <w:rFonts w:ascii="Times New Roman" w:hAnsi="Times New Roman"/>
          <w:bCs/>
          <w:sz w:val="24"/>
          <w:szCs w:val="24"/>
          <w:lang w:eastAsia="hr-HR"/>
        </w:rPr>
        <w:t xml:space="preserve">članku </w:t>
      </w:r>
      <w:r w:rsidR="002C3CD1" w:rsidRPr="00D95612">
        <w:rPr>
          <w:rFonts w:ascii="Times New Roman" w:hAnsi="Times New Roman"/>
          <w:bCs/>
          <w:sz w:val="24"/>
          <w:szCs w:val="24"/>
          <w:lang w:eastAsia="hr-HR"/>
        </w:rPr>
        <w:t>6.,</w:t>
      </w:r>
      <w:r w:rsidR="009625EE" w:rsidRPr="00D95612">
        <w:rPr>
          <w:rFonts w:ascii="Times New Roman" w:hAnsi="Times New Roman"/>
          <w:bCs/>
          <w:sz w:val="24"/>
          <w:szCs w:val="24"/>
          <w:lang w:eastAsia="hr-HR"/>
        </w:rPr>
        <w:t xml:space="preserve"> članku</w:t>
      </w:r>
      <w:r w:rsidR="002C3CD1" w:rsidRPr="00D95612">
        <w:rPr>
          <w:rFonts w:ascii="Times New Roman" w:hAnsi="Times New Roman"/>
          <w:bCs/>
          <w:sz w:val="24"/>
          <w:szCs w:val="24"/>
          <w:lang w:eastAsia="hr-HR"/>
        </w:rPr>
        <w:t xml:space="preserve"> 16., </w:t>
      </w:r>
      <w:r w:rsidR="009625EE" w:rsidRPr="00D95612">
        <w:rPr>
          <w:rFonts w:ascii="Times New Roman" w:hAnsi="Times New Roman"/>
          <w:bCs/>
          <w:sz w:val="24"/>
          <w:szCs w:val="24"/>
          <w:lang w:eastAsia="hr-HR"/>
        </w:rPr>
        <w:t xml:space="preserve">članku </w:t>
      </w:r>
      <w:r w:rsidR="002C3CD1" w:rsidRPr="00D95612">
        <w:rPr>
          <w:rFonts w:ascii="Times New Roman" w:hAnsi="Times New Roman"/>
          <w:bCs/>
          <w:sz w:val="24"/>
          <w:szCs w:val="24"/>
          <w:lang w:eastAsia="hr-HR"/>
        </w:rPr>
        <w:t xml:space="preserve">17., </w:t>
      </w:r>
      <w:r w:rsidR="009625EE" w:rsidRPr="00D95612">
        <w:rPr>
          <w:rFonts w:ascii="Times New Roman" w:hAnsi="Times New Roman"/>
          <w:bCs/>
          <w:sz w:val="24"/>
          <w:szCs w:val="24"/>
          <w:lang w:eastAsia="hr-HR"/>
        </w:rPr>
        <w:t xml:space="preserve">članku </w:t>
      </w:r>
      <w:r w:rsidRPr="00D95612">
        <w:rPr>
          <w:rFonts w:ascii="Times New Roman" w:hAnsi="Times New Roman"/>
          <w:bCs/>
          <w:sz w:val="24"/>
          <w:szCs w:val="24"/>
          <w:lang w:eastAsia="hr-HR"/>
        </w:rPr>
        <w:t>21.</w:t>
      </w:r>
      <w:r w:rsidR="002C3CD1" w:rsidRPr="00D95612">
        <w:rPr>
          <w:rFonts w:ascii="Times New Roman" w:hAnsi="Times New Roman"/>
          <w:bCs/>
          <w:sz w:val="24"/>
          <w:szCs w:val="24"/>
          <w:lang w:eastAsia="hr-HR"/>
        </w:rPr>
        <w:t xml:space="preserve"> i </w:t>
      </w:r>
      <w:r w:rsidR="009625EE" w:rsidRPr="00D95612">
        <w:rPr>
          <w:rFonts w:ascii="Times New Roman" w:hAnsi="Times New Roman"/>
          <w:bCs/>
          <w:sz w:val="24"/>
          <w:szCs w:val="24"/>
          <w:lang w:eastAsia="hr-HR"/>
        </w:rPr>
        <w:t xml:space="preserve">članku </w:t>
      </w:r>
      <w:r w:rsidR="002C3CD1" w:rsidRPr="00D95612">
        <w:rPr>
          <w:rFonts w:ascii="Times New Roman" w:hAnsi="Times New Roman"/>
          <w:bCs/>
          <w:sz w:val="24"/>
          <w:szCs w:val="24"/>
          <w:lang w:eastAsia="hr-HR"/>
        </w:rPr>
        <w:t>27.</w:t>
      </w:r>
      <w:r w:rsidRPr="00D95612">
        <w:rPr>
          <w:rFonts w:ascii="Times New Roman" w:hAnsi="Times New Roman"/>
          <w:bCs/>
          <w:sz w:val="24"/>
          <w:szCs w:val="24"/>
          <w:lang w:eastAsia="hr-HR"/>
        </w:rPr>
        <w:t xml:space="preserve"> Zakona</w:t>
      </w:r>
      <w:r w:rsidRPr="00D95612">
        <w:rPr>
          <w:rFonts w:ascii="Times New Roman" w:hAnsi="Times New Roman"/>
          <w:sz w:val="24"/>
          <w:szCs w:val="24"/>
          <w:lang w:eastAsia="hr-HR"/>
        </w:rPr>
        <w:t xml:space="preserve"> o prekršajima protiv javnog reda i mira, kao najteži</w:t>
      </w:r>
      <w:r w:rsidR="009625EE" w:rsidRPr="00D95612">
        <w:rPr>
          <w:rFonts w:ascii="Times New Roman" w:hAnsi="Times New Roman"/>
          <w:sz w:val="24"/>
          <w:szCs w:val="24"/>
          <w:lang w:eastAsia="hr-HR"/>
        </w:rPr>
        <w:t>m</w:t>
      </w:r>
      <w:r w:rsidRPr="00D95612">
        <w:rPr>
          <w:rFonts w:ascii="Times New Roman" w:hAnsi="Times New Roman"/>
          <w:sz w:val="24"/>
          <w:szCs w:val="24"/>
          <w:lang w:eastAsia="hr-HR"/>
        </w:rPr>
        <w:t xml:space="preserve"> oblici</w:t>
      </w:r>
      <w:r w:rsidR="009625EE" w:rsidRPr="00D95612">
        <w:rPr>
          <w:rFonts w:ascii="Times New Roman" w:hAnsi="Times New Roman"/>
          <w:sz w:val="24"/>
          <w:szCs w:val="24"/>
          <w:lang w:eastAsia="hr-HR"/>
        </w:rPr>
        <w:t>ma</w:t>
      </w:r>
      <w:r w:rsidRPr="00D95612">
        <w:rPr>
          <w:rFonts w:ascii="Times New Roman" w:hAnsi="Times New Roman"/>
          <w:sz w:val="24"/>
          <w:szCs w:val="24"/>
          <w:lang w:eastAsia="hr-HR"/>
        </w:rPr>
        <w:t xml:space="preserve"> prekršaja, propiše novčana kazna u </w:t>
      </w:r>
      <w:r w:rsidRPr="00D95612">
        <w:rPr>
          <w:rFonts w:ascii="Times New Roman" w:hAnsi="Times New Roman"/>
          <w:bCs/>
          <w:sz w:val="24"/>
          <w:szCs w:val="24"/>
          <w:lang w:eastAsia="hr-HR"/>
        </w:rPr>
        <w:t>iznosu od 700,00 do 4.000,00 eura</w:t>
      </w:r>
      <w:r w:rsidRPr="00D95612">
        <w:rPr>
          <w:rFonts w:ascii="Times New Roman" w:hAnsi="Times New Roman"/>
          <w:sz w:val="24"/>
          <w:szCs w:val="24"/>
          <w:lang w:eastAsia="hr-HR"/>
        </w:rPr>
        <w:t xml:space="preserve">, dok bi se za </w:t>
      </w:r>
      <w:r w:rsidRPr="00D95612">
        <w:rPr>
          <w:rFonts w:ascii="Times New Roman" w:hAnsi="Times New Roman"/>
          <w:bCs/>
          <w:sz w:val="24"/>
          <w:szCs w:val="24"/>
          <w:lang w:eastAsia="hr-HR"/>
        </w:rPr>
        <w:t>teže prekršaje</w:t>
      </w:r>
      <w:r w:rsidR="00444003" w:rsidRPr="00D95612">
        <w:rPr>
          <w:rFonts w:ascii="Times New Roman" w:hAnsi="Times New Roman"/>
          <w:bCs/>
          <w:sz w:val="24"/>
          <w:szCs w:val="24"/>
          <w:lang w:eastAsia="hr-HR"/>
        </w:rPr>
        <w:t xml:space="preserve"> iz članka 5. stavaka 2. i 3., </w:t>
      </w:r>
      <w:r w:rsidR="009625EE" w:rsidRPr="00D95612">
        <w:rPr>
          <w:rFonts w:ascii="Times New Roman" w:hAnsi="Times New Roman"/>
          <w:bCs/>
          <w:sz w:val="24"/>
          <w:szCs w:val="24"/>
          <w:lang w:eastAsia="hr-HR"/>
        </w:rPr>
        <w:t xml:space="preserve">članka </w:t>
      </w:r>
      <w:r w:rsidR="00444003" w:rsidRPr="00D95612">
        <w:rPr>
          <w:rFonts w:ascii="Times New Roman" w:hAnsi="Times New Roman"/>
          <w:bCs/>
          <w:sz w:val="24"/>
          <w:szCs w:val="24"/>
          <w:lang w:eastAsia="hr-HR"/>
        </w:rPr>
        <w:t xml:space="preserve">7., </w:t>
      </w:r>
      <w:r w:rsidR="009625EE" w:rsidRPr="00D95612">
        <w:rPr>
          <w:rFonts w:ascii="Times New Roman" w:hAnsi="Times New Roman"/>
          <w:bCs/>
          <w:sz w:val="24"/>
          <w:szCs w:val="24"/>
          <w:lang w:eastAsia="hr-HR"/>
        </w:rPr>
        <w:t xml:space="preserve">članka </w:t>
      </w:r>
      <w:r w:rsidR="00444003" w:rsidRPr="00D95612">
        <w:rPr>
          <w:rFonts w:ascii="Times New Roman" w:hAnsi="Times New Roman"/>
          <w:bCs/>
          <w:sz w:val="24"/>
          <w:szCs w:val="24"/>
          <w:lang w:eastAsia="hr-HR"/>
        </w:rPr>
        <w:t xml:space="preserve">8., </w:t>
      </w:r>
      <w:r w:rsidR="009625EE" w:rsidRPr="00D95612">
        <w:rPr>
          <w:rFonts w:ascii="Times New Roman" w:hAnsi="Times New Roman"/>
          <w:bCs/>
          <w:sz w:val="24"/>
          <w:szCs w:val="24"/>
          <w:lang w:eastAsia="hr-HR"/>
        </w:rPr>
        <w:t xml:space="preserve">članka </w:t>
      </w:r>
      <w:r w:rsidR="00444003" w:rsidRPr="00D95612">
        <w:rPr>
          <w:rFonts w:ascii="Times New Roman" w:hAnsi="Times New Roman"/>
          <w:bCs/>
          <w:sz w:val="24"/>
          <w:szCs w:val="24"/>
          <w:lang w:eastAsia="hr-HR"/>
        </w:rPr>
        <w:t xml:space="preserve">10., </w:t>
      </w:r>
      <w:r w:rsidR="009625EE" w:rsidRPr="00D95612">
        <w:rPr>
          <w:rFonts w:ascii="Times New Roman" w:hAnsi="Times New Roman"/>
          <w:bCs/>
          <w:sz w:val="24"/>
          <w:szCs w:val="24"/>
          <w:lang w:eastAsia="hr-HR"/>
        </w:rPr>
        <w:t xml:space="preserve">članka </w:t>
      </w:r>
      <w:r w:rsidR="00444003" w:rsidRPr="00D95612">
        <w:rPr>
          <w:rFonts w:ascii="Times New Roman" w:hAnsi="Times New Roman"/>
          <w:bCs/>
          <w:sz w:val="24"/>
          <w:szCs w:val="24"/>
          <w:lang w:eastAsia="hr-HR"/>
        </w:rPr>
        <w:t xml:space="preserve">13., </w:t>
      </w:r>
      <w:r w:rsidR="009625EE" w:rsidRPr="00D95612">
        <w:rPr>
          <w:rFonts w:ascii="Times New Roman" w:hAnsi="Times New Roman"/>
          <w:bCs/>
          <w:sz w:val="24"/>
          <w:szCs w:val="24"/>
          <w:lang w:eastAsia="hr-HR"/>
        </w:rPr>
        <w:t xml:space="preserve">članka </w:t>
      </w:r>
      <w:r w:rsidR="00444003" w:rsidRPr="00D95612">
        <w:rPr>
          <w:rFonts w:ascii="Times New Roman" w:hAnsi="Times New Roman"/>
          <w:bCs/>
          <w:sz w:val="24"/>
          <w:szCs w:val="24"/>
          <w:lang w:eastAsia="hr-HR"/>
        </w:rPr>
        <w:t xml:space="preserve">22. i </w:t>
      </w:r>
      <w:r w:rsidR="009625EE" w:rsidRPr="00D95612">
        <w:rPr>
          <w:rFonts w:ascii="Times New Roman" w:hAnsi="Times New Roman"/>
          <w:bCs/>
          <w:sz w:val="24"/>
          <w:szCs w:val="24"/>
          <w:lang w:eastAsia="hr-HR"/>
        </w:rPr>
        <w:t xml:space="preserve">članka </w:t>
      </w:r>
      <w:r w:rsidR="00444003" w:rsidRPr="00D95612">
        <w:rPr>
          <w:rFonts w:ascii="Times New Roman" w:hAnsi="Times New Roman"/>
          <w:bCs/>
          <w:sz w:val="24"/>
          <w:szCs w:val="24"/>
          <w:lang w:eastAsia="hr-HR"/>
        </w:rPr>
        <w:t xml:space="preserve">23. </w:t>
      </w:r>
      <w:r w:rsidR="00444003" w:rsidRPr="00D95612">
        <w:rPr>
          <w:rFonts w:ascii="Times New Roman" w:hAnsi="Times New Roman"/>
          <w:sz w:val="24"/>
          <w:szCs w:val="24"/>
          <w:lang w:eastAsia="hr-HR"/>
        </w:rPr>
        <w:t xml:space="preserve"> propisala</w:t>
      </w:r>
      <w:r w:rsidRPr="00D95612">
        <w:rPr>
          <w:rFonts w:ascii="Times New Roman" w:hAnsi="Times New Roman"/>
          <w:sz w:val="24"/>
          <w:szCs w:val="24"/>
          <w:lang w:eastAsia="hr-HR"/>
        </w:rPr>
        <w:t xml:space="preserve"> novčana kazna u iznosu </w:t>
      </w:r>
      <w:r w:rsidRPr="00D95612">
        <w:rPr>
          <w:rFonts w:ascii="Times New Roman" w:hAnsi="Times New Roman"/>
          <w:bCs/>
          <w:sz w:val="24"/>
          <w:szCs w:val="24"/>
          <w:lang w:eastAsia="hr-HR"/>
        </w:rPr>
        <w:t>od</w:t>
      </w:r>
      <w:r w:rsidRPr="00D95612">
        <w:rPr>
          <w:rFonts w:ascii="Times New Roman" w:hAnsi="Times New Roman"/>
          <w:sz w:val="24"/>
          <w:szCs w:val="24"/>
          <w:lang w:eastAsia="hr-HR"/>
        </w:rPr>
        <w:t xml:space="preserve"> </w:t>
      </w:r>
      <w:r w:rsidRPr="00D95612">
        <w:rPr>
          <w:rFonts w:ascii="Times New Roman" w:hAnsi="Times New Roman"/>
          <w:bCs/>
          <w:sz w:val="24"/>
          <w:szCs w:val="24"/>
          <w:lang w:eastAsia="hr-HR"/>
        </w:rPr>
        <w:t xml:space="preserve">300,00 do 2.000,00 eura. </w:t>
      </w:r>
      <w:r w:rsidRPr="00D95612">
        <w:rPr>
          <w:rFonts w:ascii="Times New Roman" w:hAnsi="Times New Roman"/>
          <w:sz w:val="24"/>
          <w:szCs w:val="24"/>
          <w:lang w:eastAsia="hr-HR"/>
        </w:rPr>
        <w:t xml:space="preserve"> Za lakše prekršaje iz </w:t>
      </w:r>
      <w:r w:rsidR="00444003" w:rsidRPr="00D95612">
        <w:rPr>
          <w:rFonts w:ascii="Times New Roman" w:hAnsi="Times New Roman"/>
          <w:sz w:val="24"/>
          <w:szCs w:val="24"/>
          <w:lang w:eastAsia="hr-HR"/>
        </w:rPr>
        <w:t xml:space="preserve">članka 14., </w:t>
      </w:r>
      <w:r w:rsidR="009625EE" w:rsidRPr="00D95612">
        <w:rPr>
          <w:rFonts w:ascii="Times New Roman" w:hAnsi="Times New Roman"/>
          <w:sz w:val="24"/>
          <w:szCs w:val="24"/>
          <w:lang w:eastAsia="hr-HR"/>
        </w:rPr>
        <w:t xml:space="preserve">članka </w:t>
      </w:r>
      <w:r w:rsidR="00444003" w:rsidRPr="00D95612">
        <w:rPr>
          <w:rFonts w:ascii="Times New Roman" w:hAnsi="Times New Roman"/>
          <w:sz w:val="24"/>
          <w:szCs w:val="24"/>
          <w:lang w:eastAsia="hr-HR"/>
        </w:rPr>
        <w:t xml:space="preserve">18., </w:t>
      </w:r>
      <w:r w:rsidR="009625EE" w:rsidRPr="00D95612">
        <w:rPr>
          <w:rFonts w:ascii="Times New Roman" w:hAnsi="Times New Roman"/>
          <w:sz w:val="24"/>
          <w:szCs w:val="24"/>
          <w:lang w:eastAsia="hr-HR"/>
        </w:rPr>
        <w:t xml:space="preserve">članka </w:t>
      </w:r>
      <w:r w:rsidR="00444003" w:rsidRPr="00D95612">
        <w:rPr>
          <w:rFonts w:ascii="Times New Roman" w:hAnsi="Times New Roman"/>
          <w:sz w:val="24"/>
          <w:szCs w:val="24"/>
          <w:lang w:eastAsia="hr-HR"/>
        </w:rPr>
        <w:t xml:space="preserve">19., </w:t>
      </w:r>
      <w:r w:rsidR="009625EE" w:rsidRPr="00D95612">
        <w:rPr>
          <w:rFonts w:ascii="Times New Roman" w:hAnsi="Times New Roman"/>
          <w:sz w:val="24"/>
          <w:szCs w:val="24"/>
          <w:lang w:eastAsia="hr-HR"/>
        </w:rPr>
        <w:t xml:space="preserve">članka </w:t>
      </w:r>
      <w:r w:rsidR="00444003" w:rsidRPr="00D95612">
        <w:rPr>
          <w:rFonts w:ascii="Times New Roman" w:hAnsi="Times New Roman"/>
          <w:sz w:val="24"/>
          <w:szCs w:val="24"/>
          <w:lang w:eastAsia="hr-HR"/>
        </w:rPr>
        <w:t xml:space="preserve">20., </w:t>
      </w:r>
      <w:r w:rsidR="009625EE" w:rsidRPr="00D95612">
        <w:rPr>
          <w:rFonts w:ascii="Times New Roman" w:hAnsi="Times New Roman"/>
          <w:sz w:val="24"/>
          <w:szCs w:val="24"/>
          <w:lang w:eastAsia="hr-HR"/>
        </w:rPr>
        <w:t xml:space="preserve">članka </w:t>
      </w:r>
      <w:r w:rsidR="00444003" w:rsidRPr="00D95612">
        <w:rPr>
          <w:rFonts w:ascii="Times New Roman" w:hAnsi="Times New Roman"/>
          <w:sz w:val="24"/>
          <w:szCs w:val="24"/>
          <w:lang w:eastAsia="hr-HR"/>
        </w:rPr>
        <w:t xml:space="preserve">26., </w:t>
      </w:r>
      <w:r w:rsidR="009625EE" w:rsidRPr="00D95612">
        <w:rPr>
          <w:rFonts w:ascii="Times New Roman" w:hAnsi="Times New Roman"/>
          <w:sz w:val="24"/>
          <w:szCs w:val="24"/>
          <w:lang w:eastAsia="hr-HR"/>
        </w:rPr>
        <w:t xml:space="preserve">članka </w:t>
      </w:r>
      <w:r w:rsidR="00444003" w:rsidRPr="00D95612">
        <w:rPr>
          <w:rFonts w:ascii="Times New Roman" w:hAnsi="Times New Roman"/>
          <w:sz w:val="24"/>
          <w:szCs w:val="24"/>
          <w:lang w:eastAsia="hr-HR"/>
        </w:rPr>
        <w:t xml:space="preserve">28., </w:t>
      </w:r>
      <w:r w:rsidR="009625EE" w:rsidRPr="00D95612">
        <w:rPr>
          <w:rFonts w:ascii="Times New Roman" w:hAnsi="Times New Roman"/>
          <w:sz w:val="24"/>
          <w:szCs w:val="24"/>
          <w:lang w:eastAsia="hr-HR"/>
        </w:rPr>
        <w:t xml:space="preserve">članka </w:t>
      </w:r>
      <w:r w:rsidR="00444003" w:rsidRPr="00D95612">
        <w:rPr>
          <w:rFonts w:ascii="Times New Roman" w:hAnsi="Times New Roman"/>
          <w:sz w:val="24"/>
          <w:szCs w:val="24"/>
          <w:lang w:eastAsia="hr-HR"/>
        </w:rPr>
        <w:t xml:space="preserve">29., </w:t>
      </w:r>
      <w:r w:rsidR="009625EE" w:rsidRPr="00D95612">
        <w:rPr>
          <w:rFonts w:ascii="Times New Roman" w:hAnsi="Times New Roman"/>
          <w:sz w:val="24"/>
          <w:szCs w:val="24"/>
          <w:lang w:eastAsia="hr-HR"/>
        </w:rPr>
        <w:t xml:space="preserve">članka </w:t>
      </w:r>
      <w:r w:rsidR="00444003" w:rsidRPr="00D95612">
        <w:rPr>
          <w:rFonts w:ascii="Times New Roman" w:hAnsi="Times New Roman"/>
          <w:sz w:val="24"/>
          <w:szCs w:val="24"/>
          <w:lang w:eastAsia="hr-HR"/>
        </w:rPr>
        <w:t>30.</w:t>
      </w:r>
      <w:r w:rsidR="009625EE" w:rsidRPr="00D95612">
        <w:rPr>
          <w:rFonts w:ascii="Times New Roman" w:hAnsi="Times New Roman"/>
          <w:sz w:val="24"/>
          <w:szCs w:val="24"/>
          <w:lang w:eastAsia="hr-HR"/>
        </w:rPr>
        <w:t xml:space="preserve"> i članka</w:t>
      </w:r>
      <w:r w:rsidR="00444003" w:rsidRPr="00D95612">
        <w:rPr>
          <w:rFonts w:ascii="Times New Roman" w:hAnsi="Times New Roman"/>
          <w:sz w:val="24"/>
          <w:szCs w:val="24"/>
          <w:lang w:eastAsia="hr-HR"/>
        </w:rPr>
        <w:t xml:space="preserve"> 36. stavk</w:t>
      </w:r>
      <w:r w:rsidR="009625EE" w:rsidRPr="00D95612">
        <w:rPr>
          <w:rFonts w:ascii="Times New Roman" w:hAnsi="Times New Roman"/>
          <w:sz w:val="24"/>
          <w:szCs w:val="24"/>
          <w:lang w:eastAsia="hr-HR"/>
        </w:rPr>
        <w:t>a</w:t>
      </w:r>
      <w:r w:rsidR="00444003" w:rsidRPr="00D95612">
        <w:rPr>
          <w:rFonts w:ascii="Times New Roman" w:hAnsi="Times New Roman"/>
          <w:sz w:val="24"/>
          <w:szCs w:val="24"/>
          <w:lang w:eastAsia="hr-HR"/>
        </w:rPr>
        <w:t xml:space="preserve"> 5. </w:t>
      </w:r>
      <w:r w:rsidRPr="00D95612">
        <w:rPr>
          <w:rFonts w:ascii="Times New Roman" w:hAnsi="Times New Roman"/>
          <w:sz w:val="24"/>
          <w:szCs w:val="24"/>
          <w:lang w:eastAsia="hr-HR"/>
        </w:rPr>
        <w:t xml:space="preserve">Zakona propisana kazna bi bila u iznosu </w:t>
      </w:r>
      <w:r w:rsidRPr="00D95612">
        <w:rPr>
          <w:rFonts w:ascii="Times New Roman" w:hAnsi="Times New Roman"/>
          <w:bCs/>
          <w:sz w:val="24"/>
          <w:szCs w:val="24"/>
          <w:lang w:eastAsia="hr-HR"/>
        </w:rPr>
        <w:t>od 200,00 do 1.000,00 eura</w:t>
      </w:r>
      <w:r w:rsidR="00272F28" w:rsidRPr="00D95612">
        <w:rPr>
          <w:rFonts w:ascii="Times New Roman" w:hAnsi="Times New Roman"/>
          <w:sz w:val="24"/>
          <w:szCs w:val="24"/>
          <w:lang w:eastAsia="hr-HR"/>
        </w:rPr>
        <w:t>.</w:t>
      </w:r>
    </w:p>
    <w:p w:rsidR="00251FA2" w:rsidRPr="00D95612" w:rsidRDefault="00251FA2" w:rsidP="0056608C">
      <w:pPr>
        <w:pStyle w:val="Bezproreda"/>
        <w:ind w:firstLine="360"/>
        <w:jc w:val="both"/>
        <w:rPr>
          <w:rFonts w:ascii="Times New Roman" w:hAnsi="Times New Roman"/>
          <w:sz w:val="24"/>
          <w:szCs w:val="24"/>
          <w:lang w:eastAsia="hr-HR"/>
        </w:rPr>
      </w:pPr>
    </w:p>
    <w:p w:rsidR="00251FA2" w:rsidRPr="00D95612" w:rsidRDefault="00251FA2" w:rsidP="00251FA2">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Novčane kazne ili kazne zatvora propisane član</w:t>
      </w:r>
      <w:r w:rsidR="00CF5143" w:rsidRPr="00D95612">
        <w:rPr>
          <w:rFonts w:ascii="Times New Roman" w:hAnsi="Times New Roman"/>
          <w:sz w:val="24"/>
          <w:szCs w:val="24"/>
          <w:lang w:eastAsia="hr-HR"/>
        </w:rPr>
        <w:t>kom</w:t>
      </w:r>
      <w:r w:rsidR="0039248C">
        <w:rPr>
          <w:rFonts w:ascii="Times New Roman" w:hAnsi="Times New Roman"/>
          <w:sz w:val="24"/>
          <w:szCs w:val="24"/>
          <w:lang w:eastAsia="hr-HR"/>
        </w:rPr>
        <w:t xml:space="preserve"> </w:t>
      </w:r>
      <w:r w:rsidRPr="00D95612">
        <w:rPr>
          <w:rFonts w:ascii="Times New Roman" w:hAnsi="Times New Roman"/>
          <w:sz w:val="24"/>
          <w:szCs w:val="24"/>
          <w:lang w:eastAsia="hr-HR"/>
        </w:rPr>
        <w:t>4.</w:t>
      </w:r>
      <w:r w:rsidR="00CF5143" w:rsidRPr="00D95612">
        <w:rPr>
          <w:rFonts w:ascii="Times New Roman" w:hAnsi="Times New Roman"/>
          <w:sz w:val="24"/>
          <w:szCs w:val="24"/>
          <w:lang w:eastAsia="hr-HR"/>
        </w:rPr>
        <w:t xml:space="preserve"> (uništenje, oštećenje ili omalovažavanje domaćeg novca u opticaju</w:t>
      </w:r>
      <w:r w:rsidR="0039248C">
        <w:rPr>
          <w:rFonts w:ascii="Times New Roman" w:hAnsi="Times New Roman"/>
          <w:sz w:val="24"/>
          <w:szCs w:val="24"/>
          <w:lang w:eastAsia="hr-HR"/>
        </w:rPr>
        <w:t>)</w:t>
      </w:r>
      <w:r w:rsidRPr="00D95612">
        <w:rPr>
          <w:rFonts w:ascii="Times New Roman" w:hAnsi="Times New Roman"/>
          <w:sz w:val="24"/>
          <w:szCs w:val="24"/>
          <w:lang w:eastAsia="hr-HR"/>
        </w:rPr>
        <w:t xml:space="preserve">, </w:t>
      </w:r>
      <w:r w:rsidR="0039248C">
        <w:rPr>
          <w:rFonts w:ascii="Times New Roman" w:hAnsi="Times New Roman"/>
          <w:sz w:val="24"/>
          <w:szCs w:val="24"/>
          <w:lang w:eastAsia="hr-HR"/>
        </w:rPr>
        <w:t xml:space="preserve">člankom </w:t>
      </w:r>
      <w:r w:rsidRPr="00D95612">
        <w:rPr>
          <w:rFonts w:ascii="Times New Roman" w:hAnsi="Times New Roman"/>
          <w:sz w:val="24"/>
          <w:szCs w:val="24"/>
          <w:lang w:eastAsia="hr-HR"/>
        </w:rPr>
        <w:t>9.</w:t>
      </w:r>
      <w:r w:rsidR="00CF5143" w:rsidRPr="00D95612">
        <w:rPr>
          <w:rFonts w:ascii="Times New Roman" w:hAnsi="Times New Roman"/>
          <w:sz w:val="24"/>
          <w:szCs w:val="24"/>
          <w:lang w:eastAsia="hr-HR"/>
        </w:rPr>
        <w:t xml:space="preserve"> (neovlaštena prodaja ulaznica za sportske i druge priredbe)</w:t>
      </w:r>
      <w:r w:rsidRPr="00D95612">
        <w:rPr>
          <w:rFonts w:ascii="Times New Roman" w:hAnsi="Times New Roman"/>
          <w:sz w:val="24"/>
          <w:szCs w:val="24"/>
          <w:lang w:eastAsia="hr-HR"/>
        </w:rPr>
        <w:t xml:space="preserve">, </w:t>
      </w:r>
      <w:r w:rsidR="0039248C">
        <w:rPr>
          <w:rFonts w:ascii="Times New Roman" w:hAnsi="Times New Roman"/>
          <w:sz w:val="24"/>
          <w:szCs w:val="24"/>
          <w:lang w:eastAsia="hr-HR"/>
        </w:rPr>
        <w:t xml:space="preserve">člankom </w:t>
      </w:r>
      <w:r w:rsidRPr="00D95612">
        <w:rPr>
          <w:rFonts w:ascii="Times New Roman" w:hAnsi="Times New Roman"/>
          <w:sz w:val="24"/>
          <w:szCs w:val="24"/>
          <w:lang w:eastAsia="hr-HR"/>
        </w:rPr>
        <w:t>11.</w:t>
      </w:r>
      <w:r w:rsidR="00CF5143" w:rsidRPr="00D95612">
        <w:rPr>
          <w:rFonts w:ascii="Times New Roman" w:hAnsi="Times New Roman"/>
          <w:sz w:val="24"/>
          <w:szCs w:val="24"/>
          <w:lang w:eastAsia="hr-HR"/>
        </w:rPr>
        <w:t>(skitnja, prosjačenje)</w:t>
      </w:r>
      <w:r w:rsidRPr="00D95612">
        <w:rPr>
          <w:rFonts w:ascii="Times New Roman" w:hAnsi="Times New Roman"/>
          <w:sz w:val="24"/>
          <w:szCs w:val="24"/>
          <w:lang w:eastAsia="hr-HR"/>
        </w:rPr>
        <w:t xml:space="preserve">, </w:t>
      </w:r>
      <w:r w:rsidR="0039248C">
        <w:rPr>
          <w:rFonts w:ascii="Times New Roman" w:hAnsi="Times New Roman"/>
          <w:sz w:val="24"/>
          <w:szCs w:val="24"/>
          <w:lang w:eastAsia="hr-HR"/>
        </w:rPr>
        <w:t xml:space="preserve">člankom </w:t>
      </w:r>
      <w:r w:rsidRPr="00D95612">
        <w:rPr>
          <w:rFonts w:ascii="Times New Roman" w:hAnsi="Times New Roman"/>
          <w:sz w:val="24"/>
          <w:szCs w:val="24"/>
          <w:lang w:eastAsia="hr-HR"/>
        </w:rPr>
        <w:t>12.</w:t>
      </w:r>
      <w:r w:rsidR="00CF5143" w:rsidRPr="00D95612">
        <w:rPr>
          <w:rFonts w:ascii="Times New Roman" w:hAnsi="Times New Roman"/>
          <w:sz w:val="24"/>
          <w:szCs w:val="24"/>
          <w:lang w:eastAsia="hr-HR"/>
        </w:rPr>
        <w:t>(odavanje prostituciji)</w:t>
      </w:r>
      <w:r w:rsidRPr="00D95612">
        <w:rPr>
          <w:rFonts w:ascii="Times New Roman" w:hAnsi="Times New Roman"/>
          <w:sz w:val="24"/>
          <w:szCs w:val="24"/>
          <w:lang w:eastAsia="hr-HR"/>
        </w:rPr>
        <w:t xml:space="preserve"> i </w:t>
      </w:r>
      <w:r w:rsidR="00CF5143" w:rsidRPr="00D95612">
        <w:rPr>
          <w:rFonts w:ascii="Times New Roman" w:hAnsi="Times New Roman"/>
          <w:sz w:val="24"/>
          <w:szCs w:val="24"/>
          <w:lang w:eastAsia="hr-HR"/>
        </w:rPr>
        <w:t xml:space="preserve">člankom </w:t>
      </w:r>
      <w:r w:rsidRPr="00D95612">
        <w:rPr>
          <w:rFonts w:ascii="Times New Roman" w:hAnsi="Times New Roman"/>
          <w:sz w:val="24"/>
          <w:szCs w:val="24"/>
          <w:lang w:eastAsia="hr-HR"/>
        </w:rPr>
        <w:t>15.</w:t>
      </w:r>
      <w:r w:rsidR="00CF5143" w:rsidRPr="00D95612">
        <w:rPr>
          <w:rFonts w:ascii="Times New Roman" w:hAnsi="Times New Roman"/>
          <w:sz w:val="24"/>
          <w:szCs w:val="24"/>
          <w:lang w:eastAsia="hr-HR"/>
        </w:rPr>
        <w:t>( kršenje naredbe o zabrani pristupa ili zadržavanja, fotografiranja ili skiciranja na određenom mjestu)</w:t>
      </w:r>
      <w:r w:rsidRPr="00D95612">
        <w:rPr>
          <w:rFonts w:ascii="Times New Roman" w:hAnsi="Times New Roman"/>
          <w:sz w:val="24"/>
          <w:szCs w:val="24"/>
          <w:lang w:eastAsia="hr-HR"/>
        </w:rPr>
        <w:t xml:space="preserve"> važećeg Zakona ne mijenjaju se.</w:t>
      </w:r>
    </w:p>
    <w:p w:rsidR="00C31307" w:rsidRPr="00D95612" w:rsidRDefault="00C31307" w:rsidP="0056608C">
      <w:pPr>
        <w:pStyle w:val="Bezproreda"/>
        <w:ind w:firstLine="360"/>
        <w:jc w:val="both"/>
        <w:rPr>
          <w:rFonts w:ascii="Times New Roman" w:hAnsi="Times New Roman"/>
          <w:sz w:val="24"/>
          <w:szCs w:val="24"/>
          <w:lang w:eastAsia="hr-HR"/>
        </w:rPr>
      </w:pPr>
    </w:p>
    <w:p w:rsidR="00C31307" w:rsidRPr="00D95612" w:rsidRDefault="00C31307" w:rsidP="00C3130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 xml:space="preserve">Naime, analizom je utvrđeno kako prethodno navedeni prekršaji zauzimaju </w:t>
      </w:r>
      <w:r w:rsidR="00A403B1" w:rsidRPr="00D95612">
        <w:rPr>
          <w:rFonts w:ascii="Times New Roman" w:hAnsi="Times New Roman"/>
          <w:sz w:val="24"/>
          <w:szCs w:val="24"/>
          <w:lang w:eastAsia="hr-HR"/>
        </w:rPr>
        <w:t xml:space="preserve">mali udio u  broju </w:t>
      </w:r>
      <w:r w:rsidRPr="00D95612">
        <w:rPr>
          <w:rFonts w:ascii="Times New Roman" w:hAnsi="Times New Roman"/>
          <w:sz w:val="24"/>
          <w:szCs w:val="24"/>
          <w:lang w:eastAsia="hr-HR"/>
        </w:rPr>
        <w:t xml:space="preserve">ukupno evidentiranih prekršaja iz Zakona o prekršajima protiv javnog reda i mira i </w:t>
      </w:r>
      <w:r w:rsidR="00251FA2" w:rsidRPr="00D95612">
        <w:rPr>
          <w:rFonts w:ascii="Times New Roman" w:hAnsi="Times New Roman"/>
          <w:sz w:val="24"/>
          <w:szCs w:val="24"/>
          <w:lang w:eastAsia="hr-HR"/>
        </w:rPr>
        <w:t xml:space="preserve">ne utječu </w:t>
      </w:r>
      <w:r w:rsidRPr="00D95612">
        <w:rPr>
          <w:rFonts w:ascii="Times New Roman" w:hAnsi="Times New Roman"/>
          <w:sz w:val="24"/>
          <w:szCs w:val="24"/>
          <w:lang w:eastAsia="hr-HR"/>
        </w:rPr>
        <w:t xml:space="preserve">u </w:t>
      </w:r>
      <w:r w:rsidR="00251FA2" w:rsidRPr="00D95612">
        <w:rPr>
          <w:rFonts w:ascii="Times New Roman" w:hAnsi="Times New Roman"/>
          <w:sz w:val="24"/>
          <w:szCs w:val="24"/>
          <w:lang w:eastAsia="hr-HR"/>
        </w:rPr>
        <w:t xml:space="preserve">većoj </w:t>
      </w:r>
      <w:r w:rsidRPr="00D95612">
        <w:rPr>
          <w:rFonts w:ascii="Times New Roman" w:hAnsi="Times New Roman"/>
          <w:sz w:val="24"/>
          <w:szCs w:val="24"/>
          <w:lang w:eastAsia="hr-HR"/>
        </w:rPr>
        <w:t>mjeri na stanje javnog reda i mira</w:t>
      </w:r>
      <w:r w:rsidR="00251FA2" w:rsidRPr="00D95612">
        <w:rPr>
          <w:rFonts w:ascii="Times New Roman" w:hAnsi="Times New Roman"/>
          <w:sz w:val="24"/>
          <w:szCs w:val="24"/>
          <w:lang w:eastAsia="hr-HR"/>
        </w:rPr>
        <w:t>,</w:t>
      </w:r>
      <w:r w:rsidRPr="00D95612">
        <w:rPr>
          <w:rFonts w:ascii="Times New Roman" w:hAnsi="Times New Roman"/>
          <w:sz w:val="24"/>
          <w:szCs w:val="24"/>
          <w:lang w:eastAsia="hr-HR"/>
        </w:rPr>
        <w:t xml:space="preserve"> kao jed</w:t>
      </w:r>
      <w:r w:rsidR="00251FA2" w:rsidRPr="00D95612">
        <w:rPr>
          <w:rFonts w:ascii="Times New Roman" w:hAnsi="Times New Roman"/>
          <w:sz w:val="24"/>
          <w:szCs w:val="24"/>
          <w:lang w:eastAsia="hr-HR"/>
        </w:rPr>
        <w:t xml:space="preserve">nog </w:t>
      </w:r>
      <w:r w:rsidRPr="00D95612">
        <w:rPr>
          <w:rFonts w:ascii="Times New Roman" w:hAnsi="Times New Roman"/>
          <w:sz w:val="24"/>
          <w:szCs w:val="24"/>
          <w:lang w:eastAsia="hr-HR"/>
        </w:rPr>
        <w:t>segmenata opće sigurnosti.</w:t>
      </w:r>
    </w:p>
    <w:p w:rsidR="00C31307" w:rsidRPr="00D95612" w:rsidRDefault="00C31307" w:rsidP="00C31307">
      <w:pPr>
        <w:pStyle w:val="Bezproreda"/>
        <w:ind w:firstLine="360"/>
        <w:jc w:val="both"/>
        <w:rPr>
          <w:rFonts w:ascii="Times New Roman" w:hAnsi="Times New Roman"/>
          <w:sz w:val="24"/>
          <w:szCs w:val="24"/>
          <w:lang w:eastAsia="hr-HR"/>
        </w:rPr>
      </w:pPr>
    </w:p>
    <w:p w:rsidR="00C31307" w:rsidRPr="00D95612" w:rsidRDefault="00C31307" w:rsidP="00C3130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Tako je utvrđeno da je u posljednjih pet godina (2018.-2022.) ukupno evidentirano 3.295 prekršaja iz</w:t>
      </w:r>
      <w:r w:rsidR="00251FA2" w:rsidRPr="00D95612">
        <w:rPr>
          <w:rFonts w:ascii="Times New Roman" w:hAnsi="Times New Roman"/>
          <w:sz w:val="24"/>
          <w:szCs w:val="24"/>
          <w:lang w:eastAsia="hr-HR"/>
        </w:rPr>
        <w:t xml:space="preserve"> spomenutih članaka</w:t>
      </w:r>
      <w:r w:rsidRPr="00D95612">
        <w:rPr>
          <w:rFonts w:ascii="Times New Roman" w:hAnsi="Times New Roman"/>
          <w:sz w:val="24"/>
          <w:szCs w:val="24"/>
          <w:lang w:eastAsia="hr-HR"/>
        </w:rPr>
        <w:t xml:space="preserve"> Zakona, što u odnosu na ukupni broj evidentiranih prekršaja iz Zakona o prekršajima protiv javnog reda i mira </w:t>
      </w:r>
      <w:r w:rsidR="003907B8" w:rsidRPr="00D95612">
        <w:rPr>
          <w:rFonts w:ascii="Times New Roman" w:hAnsi="Times New Roman"/>
          <w:sz w:val="24"/>
          <w:szCs w:val="24"/>
          <w:lang w:eastAsia="hr-HR"/>
        </w:rPr>
        <w:t xml:space="preserve">iznosi </w:t>
      </w:r>
      <w:r w:rsidRPr="00D95612">
        <w:rPr>
          <w:rFonts w:ascii="Times New Roman" w:hAnsi="Times New Roman"/>
          <w:sz w:val="24"/>
          <w:szCs w:val="24"/>
          <w:lang w:eastAsia="hr-HR"/>
        </w:rPr>
        <w:t xml:space="preserve">samo 4% (ukupno je evidentirano 82.422 prekršaja), a ako se izuzmu prekršaji iz članka 11., onda se radi o </w:t>
      </w:r>
      <w:r w:rsidR="00251FA2" w:rsidRPr="00D95612">
        <w:rPr>
          <w:rFonts w:ascii="Times New Roman" w:hAnsi="Times New Roman"/>
          <w:sz w:val="24"/>
          <w:szCs w:val="24"/>
          <w:lang w:eastAsia="hr-HR"/>
        </w:rPr>
        <w:t xml:space="preserve">gotovo beznačajnom </w:t>
      </w:r>
      <w:r w:rsidRPr="00D95612">
        <w:rPr>
          <w:rFonts w:ascii="Times New Roman" w:hAnsi="Times New Roman"/>
          <w:sz w:val="24"/>
          <w:szCs w:val="24"/>
          <w:lang w:eastAsia="hr-HR"/>
        </w:rPr>
        <w:t>udjelu od 0,2% u ukupnom broju prekršaja iz ovoga Zakona.</w:t>
      </w:r>
    </w:p>
    <w:p w:rsidR="00C31307" w:rsidRPr="00D95612" w:rsidRDefault="00C31307" w:rsidP="00C31307">
      <w:pPr>
        <w:pStyle w:val="Bezproreda"/>
        <w:ind w:firstLine="360"/>
        <w:jc w:val="both"/>
        <w:rPr>
          <w:rFonts w:ascii="Times New Roman" w:hAnsi="Times New Roman"/>
          <w:sz w:val="24"/>
          <w:szCs w:val="24"/>
          <w:lang w:eastAsia="hr-HR"/>
        </w:rPr>
      </w:pPr>
    </w:p>
    <w:p w:rsidR="006362A1" w:rsidRPr="00D95612" w:rsidRDefault="00C31307" w:rsidP="00C3130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 xml:space="preserve">Kada se pojedinačno razmatraju spomenuti prekršaji utvrđeno je da </w:t>
      </w:r>
      <w:r w:rsidR="006362A1" w:rsidRPr="00D95612">
        <w:rPr>
          <w:rFonts w:ascii="Times New Roman" w:hAnsi="Times New Roman"/>
          <w:sz w:val="24"/>
          <w:szCs w:val="24"/>
          <w:lang w:eastAsia="hr-HR"/>
        </w:rPr>
        <w:t>su</w:t>
      </w:r>
      <w:r w:rsidRPr="00D95612">
        <w:rPr>
          <w:rFonts w:ascii="Times New Roman" w:hAnsi="Times New Roman"/>
          <w:sz w:val="24"/>
          <w:szCs w:val="24"/>
          <w:lang w:eastAsia="hr-HR"/>
        </w:rPr>
        <w:t xml:space="preserve"> prekršaj</w:t>
      </w:r>
      <w:r w:rsidR="006362A1" w:rsidRPr="00D95612">
        <w:rPr>
          <w:rFonts w:ascii="Times New Roman" w:hAnsi="Times New Roman"/>
          <w:sz w:val="24"/>
          <w:szCs w:val="24"/>
          <w:lang w:eastAsia="hr-HR"/>
        </w:rPr>
        <w:t>i</w:t>
      </w:r>
      <w:r w:rsidRPr="00D95612">
        <w:rPr>
          <w:rFonts w:ascii="Times New Roman" w:hAnsi="Times New Roman"/>
          <w:sz w:val="24"/>
          <w:szCs w:val="24"/>
          <w:lang w:eastAsia="hr-HR"/>
        </w:rPr>
        <w:t xml:space="preserve"> </w:t>
      </w:r>
      <w:r w:rsidR="00272F28" w:rsidRPr="00D95612">
        <w:rPr>
          <w:rFonts w:ascii="Times New Roman" w:hAnsi="Times New Roman"/>
          <w:sz w:val="24"/>
          <w:szCs w:val="24"/>
          <w:lang w:eastAsia="hr-HR"/>
        </w:rPr>
        <w:t>iz</w:t>
      </w:r>
      <w:r w:rsidRPr="00D95612">
        <w:rPr>
          <w:rFonts w:ascii="Times New Roman" w:hAnsi="Times New Roman"/>
          <w:sz w:val="24"/>
          <w:szCs w:val="24"/>
          <w:lang w:eastAsia="hr-HR"/>
        </w:rPr>
        <w:t xml:space="preserve"> član</w:t>
      </w:r>
      <w:r w:rsidR="00272F28" w:rsidRPr="00D95612">
        <w:rPr>
          <w:rFonts w:ascii="Times New Roman" w:hAnsi="Times New Roman"/>
          <w:sz w:val="24"/>
          <w:szCs w:val="24"/>
          <w:lang w:eastAsia="hr-HR"/>
        </w:rPr>
        <w:t>a</w:t>
      </w:r>
      <w:r w:rsidRPr="00D95612">
        <w:rPr>
          <w:rFonts w:ascii="Times New Roman" w:hAnsi="Times New Roman"/>
          <w:sz w:val="24"/>
          <w:szCs w:val="24"/>
          <w:lang w:eastAsia="hr-HR"/>
        </w:rPr>
        <w:t>k</w:t>
      </w:r>
      <w:r w:rsidR="00272F28" w:rsidRPr="00D95612">
        <w:rPr>
          <w:rFonts w:ascii="Times New Roman" w:hAnsi="Times New Roman"/>
          <w:sz w:val="24"/>
          <w:szCs w:val="24"/>
          <w:lang w:eastAsia="hr-HR"/>
        </w:rPr>
        <w:t>a</w:t>
      </w:r>
      <w:r w:rsidRPr="00D95612">
        <w:rPr>
          <w:rFonts w:ascii="Times New Roman" w:hAnsi="Times New Roman"/>
          <w:sz w:val="24"/>
          <w:szCs w:val="24"/>
          <w:lang w:eastAsia="hr-HR"/>
        </w:rPr>
        <w:t xml:space="preserve"> 4. </w:t>
      </w:r>
      <w:r w:rsidR="006362A1" w:rsidRPr="00D95612">
        <w:rPr>
          <w:rFonts w:ascii="Times New Roman" w:hAnsi="Times New Roman"/>
          <w:sz w:val="24"/>
          <w:szCs w:val="24"/>
          <w:lang w:eastAsia="hr-HR"/>
        </w:rPr>
        <w:t xml:space="preserve">i 9. </w:t>
      </w:r>
      <w:r w:rsidRPr="00D95612">
        <w:rPr>
          <w:rFonts w:ascii="Times New Roman" w:hAnsi="Times New Roman"/>
          <w:sz w:val="24"/>
          <w:szCs w:val="24"/>
          <w:lang w:eastAsia="hr-HR"/>
        </w:rPr>
        <w:t>u proteklih pet godina evidentiran</w:t>
      </w:r>
      <w:r w:rsidR="006362A1" w:rsidRPr="00D95612">
        <w:rPr>
          <w:rFonts w:ascii="Times New Roman" w:hAnsi="Times New Roman"/>
          <w:sz w:val="24"/>
          <w:szCs w:val="24"/>
          <w:lang w:eastAsia="hr-HR"/>
        </w:rPr>
        <w:t>i u vrlo malom broju (58 prekršaja).</w:t>
      </w:r>
      <w:r w:rsidRPr="00D95612">
        <w:rPr>
          <w:rFonts w:ascii="Times New Roman" w:hAnsi="Times New Roman"/>
          <w:sz w:val="24"/>
          <w:szCs w:val="24"/>
          <w:lang w:eastAsia="hr-HR"/>
        </w:rPr>
        <w:t xml:space="preserve"> S obzirom na nizak udio počinjenih prekršaja </w:t>
      </w:r>
      <w:r w:rsidR="002E34FB">
        <w:rPr>
          <w:rFonts w:ascii="Times New Roman" w:hAnsi="Times New Roman"/>
          <w:sz w:val="24"/>
          <w:szCs w:val="24"/>
          <w:lang w:eastAsia="hr-HR"/>
        </w:rPr>
        <w:t xml:space="preserve">iz </w:t>
      </w:r>
      <w:r w:rsidRPr="00D95612">
        <w:rPr>
          <w:rFonts w:ascii="Times New Roman" w:hAnsi="Times New Roman"/>
          <w:sz w:val="24"/>
          <w:szCs w:val="24"/>
          <w:lang w:eastAsia="hr-HR"/>
        </w:rPr>
        <w:t>naveden</w:t>
      </w:r>
      <w:r w:rsidR="006362A1" w:rsidRPr="00D95612">
        <w:rPr>
          <w:rFonts w:ascii="Times New Roman" w:hAnsi="Times New Roman"/>
          <w:sz w:val="24"/>
          <w:szCs w:val="24"/>
          <w:lang w:eastAsia="hr-HR"/>
        </w:rPr>
        <w:t>ih</w:t>
      </w:r>
      <w:r w:rsidRPr="00D95612">
        <w:rPr>
          <w:rFonts w:ascii="Times New Roman" w:hAnsi="Times New Roman"/>
          <w:sz w:val="24"/>
          <w:szCs w:val="24"/>
          <w:lang w:eastAsia="hr-HR"/>
        </w:rPr>
        <w:t xml:space="preserve"> član</w:t>
      </w:r>
      <w:r w:rsidR="006362A1" w:rsidRPr="00D95612">
        <w:rPr>
          <w:rFonts w:ascii="Times New Roman" w:hAnsi="Times New Roman"/>
          <w:sz w:val="24"/>
          <w:szCs w:val="24"/>
          <w:lang w:eastAsia="hr-HR"/>
        </w:rPr>
        <w:t>a</w:t>
      </w:r>
      <w:r w:rsidRPr="00D95612">
        <w:rPr>
          <w:rFonts w:ascii="Times New Roman" w:hAnsi="Times New Roman"/>
          <w:sz w:val="24"/>
          <w:szCs w:val="24"/>
          <w:lang w:eastAsia="hr-HR"/>
        </w:rPr>
        <w:t xml:space="preserve">ka u odnosu na ukupni broj prekršaja iz Zakona o prekršajima protiv javnog reda i mira, </w:t>
      </w:r>
      <w:r w:rsidR="00B8198D" w:rsidRPr="00D95612">
        <w:rPr>
          <w:rFonts w:ascii="Times New Roman" w:hAnsi="Times New Roman"/>
          <w:sz w:val="24"/>
          <w:szCs w:val="24"/>
          <w:lang w:eastAsia="hr-HR"/>
        </w:rPr>
        <w:t xml:space="preserve">nameće se zaključak </w:t>
      </w:r>
      <w:r w:rsidRPr="00D95612">
        <w:rPr>
          <w:rFonts w:ascii="Times New Roman" w:hAnsi="Times New Roman"/>
          <w:sz w:val="24"/>
          <w:szCs w:val="24"/>
          <w:lang w:eastAsia="hr-HR"/>
        </w:rPr>
        <w:t>d</w:t>
      </w:r>
      <w:r w:rsidR="003907B8" w:rsidRPr="00D95612">
        <w:rPr>
          <w:rFonts w:ascii="Times New Roman" w:hAnsi="Times New Roman"/>
          <w:sz w:val="24"/>
          <w:szCs w:val="24"/>
          <w:lang w:eastAsia="hr-HR"/>
        </w:rPr>
        <w:t xml:space="preserve">a </w:t>
      </w:r>
      <w:r w:rsidRPr="00D95612">
        <w:rPr>
          <w:rFonts w:ascii="Times New Roman" w:hAnsi="Times New Roman"/>
          <w:sz w:val="24"/>
          <w:szCs w:val="24"/>
          <w:lang w:eastAsia="hr-HR"/>
        </w:rPr>
        <w:t>ne predstavlja</w:t>
      </w:r>
      <w:r w:rsidR="006362A1" w:rsidRPr="00D95612">
        <w:rPr>
          <w:rFonts w:ascii="Times New Roman" w:hAnsi="Times New Roman"/>
          <w:sz w:val="24"/>
          <w:szCs w:val="24"/>
          <w:lang w:eastAsia="hr-HR"/>
        </w:rPr>
        <w:t>ju</w:t>
      </w:r>
      <w:r w:rsidRPr="00D95612">
        <w:rPr>
          <w:rFonts w:ascii="Times New Roman" w:hAnsi="Times New Roman"/>
          <w:sz w:val="24"/>
          <w:szCs w:val="24"/>
          <w:lang w:eastAsia="hr-HR"/>
        </w:rPr>
        <w:t xml:space="preserve"> ozbiljnu društvenu i ekonomsku opasnost, slijedom čega se ne ukazuje potreba za povećanjem iznosa novčane kazne s ciljem eventualnog odvraćanja počinitelja na činjenje t</w:t>
      </w:r>
      <w:r w:rsidR="006362A1" w:rsidRPr="00D95612">
        <w:rPr>
          <w:rFonts w:ascii="Times New Roman" w:hAnsi="Times New Roman"/>
          <w:sz w:val="24"/>
          <w:szCs w:val="24"/>
          <w:lang w:eastAsia="hr-HR"/>
        </w:rPr>
        <w:t>ih</w:t>
      </w:r>
      <w:r w:rsidRPr="00D95612">
        <w:rPr>
          <w:rFonts w:ascii="Times New Roman" w:hAnsi="Times New Roman"/>
          <w:sz w:val="24"/>
          <w:szCs w:val="24"/>
          <w:lang w:eastAsia="hr-HR"/>
        </w:rPr>
        <w:t xml:space="preserve"> prekršaja.</w:t>
      </w:r>
      <w:r w:rsidR="006362A1" w:rsidRPr="00D95612">
        <w:rPr>
          <w:rFonts w:ascii="Times New Roman" w:hAnsi="Times New Roman"/>
          <w:sz w:val="24"/>
          <w:szCs w:val="24"/>
          <w:lang w:eastAsia="hr-HR"/>
        </w:rPr>
        <w:t xml:space="preserve"> Dodatni r</w:t>
      </w:r>
      <w:r w:rsidRPr="00D95612">
        <w:rPr>
          <w:rFonts w:ascii="Times New Roman" w:hAnsi="Times New Roman"/>
          <w:sz w:val="24"/>
          <w:szCs w:val="24"/>
          <w:lang w:eastAsia="hr-HR"/>
        </w:rPr>
        <w:t>azlog da se važeć</w:t>
      </w:r>
      <w:r w:rsidR="003907B8" w:rsidRPr="00D95612">
        <w:rPr>
          <w:rFonts w:ascii="Times New Roman" w:hAnsi="Times New Roman"/>
          <w:sz w:val="24"/>
          <w:szCs w:val="24"/>
          <w:lang w:eastAsia="hr-HR"/>
        </w:rPr>
        <w:t>a</w:t>
      </w:r>
      <w:r w:rsidRPr="00D95612">
        <w:rPr>
          <w:rFonts w:ascii="Times New Roman" w:hAnsi="Times New Roman"/>
          <w:sz w:val="24"/>
          <w:szCs w:val="24"/>
          <w:lang w:eastAsia="hr-HR"/>
        </w:rPr>
        <w:t xml:space="preserve"> kazn</w:t>
      </w:r>
      <w:r w:rsidR="003907B8" w:rsidRPr="00D95612">
        <w:rPr>
          <w:rFonts w:ascii="Times New Roman" w:hAnsi="Times New Roman"/>
          <w:sz w:val="24"/>
          <w:szCs w:val="24"/>
          <w:lang w:eastAsia="hr-HR"/>
        </w:rPr>
        <w:t>a</w:t>
      </w:r>
      <w:r w:rsidRPr="00D95612">
        <w:rPr>
          <w:rFonts w:ascii="Times New Roman" w:hAnsi="Times New Roman"/>
          <w:sz w:val="24"/>
          <w:szCs w:val="24"/>
          <w:lang w:eastAsia="hr-HR"/>
        </w:rPr>
        <w:t xml:space="preserve"> za prekršaj</w:t>
      </w:r>
      <w:r w:rsidR="006362A1" w:rsidRPr="00D95612">
        <w:rPr>
          <w:rFonts w:ascii="Times New Roman" w:hAnsi="Times New Roman"/>
          <w:sz w:val="24"/>
          <w:szCs w:val="24"/>
          <w:lang w:eastAsia="hr-HR"/>
        </w:rPr>
        <w:t xml:space="preserve"> iz članka 9.</w:t>
      </w:r>
      <w:r w:rsidRPr="00D95612">
        <w:rPr>
          <w:rFonts w:ascii="Times New Roman" w:hAnsi="Times New Roman"/>
          <w:sz w:val="24"/>
          <w:szCs w:val="24"/>
          <w:lang w:eastAsia="hr-HR"/>
        </w:rPr>
        <w:t xml:space="preserve"> ne mijenja</w:t>
      </w:r>
      <w:r w:rsidR="003907B8" w:rsidRPr="00D95612">
        <w:rPr>
          <w:rFonts w:ascii="Times New Roman" w:hAnsi="Times New Roman"/>
          <w:sz w:val="24"/>
          <w:szCs w:val="24"/>
          <w:lang w:eastAsia="hr-HR"/>
        </w:rPr>
        <w:t xml:space="preserve"> </w:t>
      </w:r>
      <w:r w:rsidR="00B8198D" w:rsidRPr="00D95612">
        <w:rPr>
          <w:rFonts w:ascii="Times New Roman" w:hAnsi="Times New Roman"/>
          <w:sz w:val="24"/>
          <w:szCs w:val="24"/>
          <w:lang w:eastAsia="hr-HR"/>
        </w:rPr>
        <w:t>je i</w:t>
      </w:r>
      <w:r w:rsidRPr="00D95612">
        <w:rPr>
          <w:rFonts w:ascii="Times New Roman" w:hAnsi="Times New Roman"/>
          <w:sz w:val="24"/>
          <w:szCs w:val="24"/>
          <w:lang w:eastAsia="hr-HR"/>
        </w:rPr>
        <w:t xml:space="preserve"> što se prodaja i plasman ulaznica </w:t>
      </w:r>
      <w:r w:rsidR="003B2946">
        <w:rPr>
          <w:rFonts w:ascii="Times New Roman" w:hAnsi="Times New Roman"/>
          <w:sz w:val="24"/>
          <w:szCs w:val="24"/>
          <w:lang w:eastAsia="hr-HR"/>
        </w:rPr>
        <w:t>z</w:t>
      </w:r>
      <w:r w:rsidRPr="00D95612">
        <w:rPr>
          <w:rFonts w:ascii="Times New Roman" w:hAnsi="Times New Roman"/>
          <w:sz w:val="24"/>
          <w:szCs w:val="24"/>
          <w:lang w:eastAsia="hr-HR"/>
        </w:rPr>
        <w:t xml:space="preserve">a sportske i druge priredbe odvija putem suvremenih načina </w:t>
      </w:r>
      <w:r w:rsidR="00B8198D" w:rsidRPr="00D95612">
        <w:rPr>
          <w:rFonts w:ascii="Times New Roman" w:hAnsi="Times New Roman"/>
          <w:sz w:val="24"/>
          <w:szCs w:val="24"/>
          <w:lang w:eastAsia="hr-HR"/>
        </w:rPr>
        <w:t xml:space="preserve">prodaje (internet), a </w:t>
      </w:r>
      <w:r w:rsidRPr="00D95612">
        <w:rPr>
          <w:rFonts w:ascii="Times New Roman" w:hAnsi="Times New Roman"/>
          <w:sz w:val="24"/>
          <w:szCs w:val="24"/>
          <w:lang w:eastAsia="hr-HR"/>
        </w:rPr>
        <w:t xml:space="preserve">često </w:t>
      </w:r>
      <w:r w:rsidR="00B8198D" w:rsidRPr="00D95612">
        <w:rPr>
          <w:rFonts w:ascii="Times New Roman" w:hAnsi="Times New Roman"/>
          <w:sz w:val="24"/>
          <w:szCs w:val="24"/>
          <w:lang w:eastAsia="hr-HR"/>
        </w:rPr>
        <w:t xml:space="preserve">su ulaznice i personalizirane što onemogućava daljnju preprodaju. </w:t>
      </w:r>
    </w:p>
    <w:p w:rsidR="00F32253" w:rsidRPr="00D95612" w:rsidRDefault="00F32253" w:rsidP="00C31307">
      <w:pPr>
        <w:pStyle w:val="Bezproreda"/>
        <w:ind w:firstLine="360"/>
        <w:jc w:val="both"/>
        <w:rPr>
          <w:rFonts w:ascii="Times New Roman" w:hAnsi="Times New Roman"/>
          <w:sz w:val="24"/>
          <w:szCs w:val="24"/>
          <w:lang w:eastAsia="hr-HR"/>
        </w:rPr>
      </w:pPr>
    </w:p>
    <w:p w:rsidR="006362A1" w:rsidRPr="00D95612" w:rsidRDefault="00F32253" w:rsidP="00C3130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O</w:t>
      </w:r>
      <w:r w:rsidR="00C31307" w:rsidRPr="00D95612">
        <w:rPr>
          <w:rFonts w:ascii="Times New Roman" w:hAnsi="Times New Roman"/>
          <w:sz w:val="24"/>
          <w:szCs w:val="24"/>
          <w:lang w:eastAsia="hr-HR"/>
        </w:rPr>
        <w:t>dredb</w:t>
      </w:r>
      <w:r w:rsidRPr="00D95612">
        <w:rPr>
          <w:rFonts w:ascii="Times New Roman" w:hAnsi="Times New Roman"/>
          <w:sz w:val="24"/>
          <w:szCs w:val="24"/>
          <w:lang w:eastAsia="hr-HR"/>
        </w:rPr>
        <w:t>e</w:t>
      </w:r>
      <w:r w:rsidR="00C31307" w:rsidRPr="00D95612">
        <w:rPr>
          <w:rFonts w:ascii="Times New Roman" w:hAnsi="Times New Roman"/>
          <w:sz w:val="24"/>
          <w:szCs w:val="24"/>
          <w:lang w:eastAsia="hr-HR"/>
        </w:rPr>
        <w:t xml:space="preserve"> članka 11. ovoga Zakona</w:t>
      </w:r>
      <w:r w:rsidRPr="00D95612">
        <w:rPr>
          <w:rFonts w:ascii="Times New Roman" w:hAnsi="Times New Roman"/>
          <w:sz w:val="24"/>
          <w:szCs w:val="24"/>
          <w:lang w:eastAsia="hr-HR"/>
        </w:rPr>
        <w:t xml:space="preserve"> odnose se na </w:t>
      </w:r>
      <w:r w:rsidR="00C31307" w:rsidRPr="00D95612">
        <w:rPr>
          <w:rFonts w:ascii="Times New Roman" w:hAnsi="Times New Roman"/>
          <w:sz w:val="24"/>
          <w:szCs w:val="24"/>
          <w:lang w:eastAsia="hr-HR"/>
        </w:rPr>
        <w:t>sankcionira</w:t>
      </w:r>
      <w:r w:rsidRPr="00D95612">
        <w:rPr>
          <w:rFonts w:ascii="Times New Roman" w:hAnsi="Times New Roman"/>
          <w:sz w:val="24"/>
          <w:szCs w:val="24"/>
          <w:lang w:eastAsia="hr-HR"/>
        </w:rPr>
        <w:t xml:space="preserve">nje osoba koje se odaju skitnji i prosjačenju, a s obzirom da se radi o osobama  koje  zbog </w:t>
      </w:r>
      <w:r w:rsidR="00930684" w:rsidRPr="00D95612">
        <w:rPr>
          <w:rFonts w:ascii="Times New Roman" w:hAnsi="Times New Roman"/>
          <w:sz w:val="24"/>
          <w:szCs w:val="24"/>
          <w:lang w:eastAsia="hr-HR"/>
        </w:rPr>
        <w:t xml:space="preserve">osobnih prilika nemaju sredstava za život i smještaj nije ih svrhovito kažnjavati </w:t>
      </w:r>
      <w:r w:rsidR="00044AD5" w:rsidRPr="00D95612">
        <w:rPr>
          <w:rFonts w:ascii="Times New Roman" w:hAnsi="Times New Roman"/>
          <w:sz w:val="24"/>
          <w:szCs w:val="24"/>
          <w:lang w:eastAsia="hr-HR"/>
        </w:rPr>
        <w:t xml:space="preserve">višom </w:t>
      </w:r>
      <w:r w:rsidR="00930684" w:rsidRPr="00D95612">
        <w:rPr>
          <w:rFonts w:ascii="Times New Roman" w:hAnsi="Times New Roman"/>
          <w:sz w:val="24"/>
          <w:szCs w:val="24"/>
          <w:lang w:eastAsia="hr-HR"/>
        </w:rPr>
        <w:t>novčanom kaznom</w:t>
      </w:r>
      <w:r w:rsidR="003B2946">
        <w:rPr>
          <w:rFonts w:ascii="Times New Roman" w:hAnsi="Times New Roman"/>
          <w:sz w:val="24"/>
          <w:szCs w:val="24"/>
          <w:lang w:eastAsia="hr-HR"/>
        </w:rPr>
        <w:t xml:space="preserve"> </w:t>
      </w:r>
      <w:r w:rsidRPr="00D95612">
        <w:rPr>
          <w:rFonts w:ascii="Times New Roman" w:hAnsi="Times New Roman"/>
          <w:sz w:val="24"/>
          <w:szCs w:val="24"/>
          <w:lang w:eastAsia="hr-HR"/>
        </w:rPr>
        <w:t>te se stoga ne predlaž</w:t>
      </w:r>
      <w:r w:rsidR="00C727A8" w:rsidRPr="00D95612">
        <w:rPr>
          <w:rFonts w:ascii="Times New Roman" w:hAnsi="Times New Roman"/>
          <w:sz w:val="24"/>
          <w:szCs w:val="24"/>
          <w:lang w:eastAsia="hr-HR"/>
        </w:rPr>
        <w:t xml:space="preserve">e promjena važeće sankcije. </w:t>
      </w:r>
      <w:r w:rsidR="00C31307" w:rsidRPr="00D95612">
        <w:rPr>
          <w:rFonts w:ascii="Times New Roman" w:hAnsi="Times New Roman"/>
          <w:sz w:val="24"/>
          <w:szCs w:val="24"/>
          <w:lang w:eastAsia="hr-HR"/>
        </w:rPr>
        <w:tab/>
      </w:r>
    </w:p>
    <w:p w:rsidR="00F32253" w:rsidRPr="00D95612" w:rsidRDefault="00F32253" w:rsidP="00C31307">
      <w:pPr>
        <w:pStyle w:val="Bezproreda"/>
        <w:ind w:firstLine="360"/>
        <w:jc w:val="both"/>
        <w:rPr>
          <w:rFonts w:ascii="Times New Roman" w:hAnsi="Times New Roman"/>
          <w:sz w:val="24"/>
          <w:szCs w:val="24"/>
          <w:lang w:eastAsia="hr-HR"/>
        </w:rPr>
      </w:pPr>
    </w:p>
    <w:p w:rsidR="005F7E3C" w:rsidRPr="00297D7E" w:rsidRDefault="00C1308F" w:rsidP="00C3130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lastRenderedPageBreak/>
        <w:t>Propisane sankcije za članak 12., koji propisuje kažnjavanje osobe koja se odaje prostituciji, ne mijenjaju se</w:t>
      </w:r>
      <w:r w:rsidR="005F7E3C" w:rsidRPr="00D95612">
        <w:rPr>
          <w:rFonts w:ascii="Times New Roman" w:hAnsi="Times New Roman"/>
          <w:sz w:val="24"/>
          <w:szCs w:val="24"/>
          <w:lang w:eastAsia="hr-HR"/>
        </w:rPr>
        <w:t xml:space="preserve">. Naime, </w:t>
      </w:r>
      <w:r w:rsidRPr="00D95612">
        <w:rPr>
          <w:rFonts w:ascii="Times New Roman" w:hAnsi="Times New Roman"/>
          <w:sz w:val="24"/>
          <w:szCs w:val="24"/>
          <w:lang w:eastAsia="hr-HR"/>
        </w:rPr>
        <w:t>u posljednjih pet godina evidentiran</w:t>
      </w:r>
      <w:r w:rsidR="005F7E3C" w:rsidRPr="00D95612">
        <w:rPr>
          <w:rFonts w:ascii="Times New Roman" w:hAnsi="Times New Roman"/>
          <w:sz w:val="24"/>
          <w:szCs w:val="24"/>
          <w:lang w:eastAsia="hr-HR"/>
        </w:rPr>
        <w:t xml:space="preserve"> je</w:t>
      </w:r>
      <w:r w:rsidRPr="00D95612">
        <w:rPr>
          <w:rFonts w:ascii="Times New Roman" w:hAnsi="Times New Roman"/>
          <w:sz w:val="24"/>
          <w:szCs w:val="24"/>
          <w:lang w:eastAsia="hr-HR"/>
        </w:rPr>
        <w:t xml:space="preserve"> izrazito mali broj spomenutih prekršaja (66 prekršaja)</w:t>
      </w:r>
      <w:r w:rsidR="005F7E3C" w:rsidRPr="00D95612">
        <w:rPr>
          <w:rFonts w:ascii="Times New Roman" w:hAnsi="Times New Roman"/>
          <w:sz w:val="24"/>
          <w:szCs w:val="24"/>
          <w:lang w:eastAsia="hr-HR"/>
        </w:rPr>
        <w:t xml:space="preserve">. </w:t>
      </w:r>
      <w:r w:rsidRPr="00D95612">
        <w:rPr>
          <w:rFonts w:ascii="Times New Roman" w:hAnsi="Times New Roman"/>
          <w:sz w:val="24"/>
          <w:szCs w:val="24"/>
          <w:lang w:eastAsia="hr-HR"/>
        </w:rPr>
        <w:t xml:space="preserve">Nadalje, usporednim prikazom propisane </w:t>
      </w:r>
      <w:r w:rsidRPr="002E34FB">
        <w:rPr>
          <w:rFonts w:ascii="Times New Roman" w:hAnsi="Times New Roman"/>
          <w:sz w:val="24"/>
          <w:szCs w:val="24"/>
          <w:lang w:eastAsia="hr-HR"/>
        </w:rPr>
        <w:t>kazne</w:t>
      </w:r>
      <w:r w:rsidR="00297D7E" w:rsidRPr="002E34FB">
        <w:rPr>
          <w:rFonts w:ascii="Times New Roman" w:hAnsi="Times New Roman"/>
          <w:sz w:val="24"/>
          <w:szCs w:val="24"/>
          <w:lang w:eastAsia="hr-HR"/>
        </w:rPr>
        <w:t xml:space="preserve"> i obilježja djela</w:t>
      </w:r>
      <w:r w:rsidRPr="002E34FB">
        <w:rPr>
          <w:rFonts w:ascii="Times New Roman" w:hAnsi="Times New Roman"/>
          <w:sz w:val="24"/>
          <w:szCs w:val="24"/>
          <w:lang w:eastAsia="hr-HR"/>
        </w:rPr>
        <w:t xml:space="preserve"> u Hrvatskoj s kaznama </w:t>
      </w:r>
      <w:r w:rsidR="00297D7E" w:rsidRPr="002E34FB">
        <w:rPr>
          <w:rFonts w:ascii="Times New Roman" w:hAnsi="Times New Roman"/>
          <w:sz w:val="24"/>
          <w:szCs w:val="24"/>
          <w:lang w:eastAsia="hr-HR"/>
        </w:rPr>
        <w:t xml:space="preserve">i obilježjima djela </w:t>
      </w:r>
      <w:r w:rsidRPr="002E34FB">
        <w:rPr>
          <w:rFonts w:ascii="Times New Roman" w:hAnsi="Times New Roman"/>
          <w:sz w:val="24"/>
          <w:szCs w:val="24"/>
          <w:lang w:eastAsia="hr-HR"/>
        </w:rPr>
        <w:t xml:space="preserve">u drugim državama članicama Europske unije utvrđeno je da se još samo </w:t>
      </w:r>
      <w:r w:rsidR="00297D7E" w:rsidRPr="002E34FB">
        <w:rPr>
          <w:rFonts w:ascii="Times New Roman" w:hAnsi="Times New Roman"/>
          <w:sz w:val="24"/>
          <w:szCs w:val="24"/>
          <w:lang w:eastAsia="hr-HR"/>
        </w:rPr>
        <w:t>u malom broju država</w:t>
      </w:r>
      <w:r w:rsidRPr="002E34FB">
        <w:rPr>
          <w:rFonts w:ascii="Times New Roman" w:hAnsi="Times New Roman"/>
          <w:sz w:val="24"/>
          <w:szCs w:val="24"/>
          <w:lang w:eastAsia="hr-HR"/>
        </w:rPr>
        <w:t xml:space="preserve"> kažnjavaju osobe koje se odaju </w:t>
      </w:r>
      <w:r w:rsidRPr="00D95612">
        <w:rPr>
          <w:rFonts w:ascii="Times New Roman" w:hAnsi="Times New Roman"/>
          <w:sz w:val="24"/>
          <w:szCs w:val="24"/>
          <w:lang w:eastAsia="hr-HR"/>
        </w:rPr>
        <w:t>prostituciji. Naime, zakonodavni okvir u Europskoj uniji koji regulira područje prostitucije može se podijeliti u dvije glavne skupine</w:t>
      </w:r>
      <w:r w:rsidR="005F7E3C" w:rsidRPr="00D95612">
        <w:rPr>
          <w:rFonts w:ascii="Times New Roman" w:hAnsi="Times New Roman"/>
          <w:sz w:val="24"/>
          <w:szCs w:val="24"/>
          <w:lang w:eastAsia="hr-HR"/>
        </w:rPr>
        <w:t>,</w:t>
      </w:r>
      <w:r w:rsidRPr="00D95612">
        <w:rPr>
          <w:rFonts w:ascii="Times New Roman" w:hAnsi="Times New Roman"/>
          <w:sz w:val="24"/>
          <w:szCs w:val="24"/>
          <w:lang w:eastAsia="hr-HR"/>
        </w:rPr>
        <w:t xml:space="preserve"> u skupinu država (21 država) u kojima je prostitucija legalizirana </w:t>
      </w:r>
      <w:r w:rsidR="005F7E3C" w:rsidRPr="00D95612">
        <w:rPr>
          <w:rFonts w:ascii="Times New Roman" w:hAnsi="Times New Roman"/>
          <w:sz w:val="24"/>
          <w:szCs w:val="24"/>
          <w:lang w:eastAsia="hr-HR"/>
        </w:rPr>
        <w:t>te</w:t>
      </w:r>
      <w:r w:rsidRPr="00D95612">
        <w:rPr>
          <w:rFonts w:ascii="Times New Roman" w:hAnsi="Times New Roman"/>
          <w:sz w:val="24"/>
          <w:szCs w:val="24"/>
          <w:lang w:eastAsia="hr-HR"/>
        </w:rPr>
        <w:t xml:space="preserve"> skupinu država u kojima je ona zabranjena (šest država). Od 21 države gdje je prostitucija legalizirana, u </w:t>
      </w:r>
      <w:r w:rsidR="005F7E3C" w:rsidRPr="00D95612">
        <w:rPr>
          <w:rFonts w:ascii="Times New Roman" w:hAnsi="Times New Roman"/>
          <w:sz w:val="24"/>
          <w:szCs w:val="24"/>
          <w:lang w:eastAsia="hr-HR"/>
        </w:rPr>
        <w:t>šest</w:t>
      </w:r>
      <w:r w:rsidRPr="00D95612">
        <w:rPr>
          <w:rFonts w:ascii="Times New Roman" w:hAnsi="Times New Roman"/>
          <w:sz w:val="24"/>
          <w:szCs w:val="24"/>
          <w:lang w:eastAsia="hr-HR"/>
        </w:rPr>
        <w:t xml:space="preserve"> država</w:t>
      </w:r>
      <w:r w:rsidR="003907B8" w:rsidRPr="00D95612">
        <w:rPr>
          <w:rFonts w:ascii="Times New Roman" w:hAnsi="Times New Roman"/>
          <w:sz w:val="24"/>
          <w:szCs w:val="24"/>
          <w:lang w:eastAsia="hr-HR"/>
        </w:rPr>
        <w:t xml:space="preserve"> (Austrija, Njemačka, Grčka, Mađarska, Latvija i Nizozemska)</w:t>
      </w:r>
      <w:r w:rsidRPr="00D95612">
        <w:rPr>
          <w:rFonts w:ascii="Times New Roman" w:hAnsi="Times New Roman"/>
          <w:sz w:val="24"/>
          <w:szCs w:val="24"/>
          <w:lang w:eastAsia="hr-HR"/>
        </w:rPr>
        <w:t xml:space="preserve"> je ona legalna i regulirana, dok je u </w:t>
      </w:r>
      <w:r w:rsidR="005F7E3C" w:rsidRPr="00D95612">
        <w:rPr>
          <w:rFonts w:ascii="Times New Roman" w:hAnsi="Times New Roman"/>
          <w:sz w:val="24"/>
          <w:szCs w:val="24"/>
          <w:lang w:eastAsia="hr-HR"/>
        </w:rPr>
        <w:t>preostalih petnaest</w:t>
      </w:r>
      <w:r w:rsidRPr="00D95612">
        <w:rPr>
          <w:rFonts w:ascii="Times New Roman" w:hAnsi="Times New Roman"/>
          <w:sz w:val="24"/>
          <w:szCs w:val="24"/>
          <w:lang w:eastAsia="hr-HR"/>
        </w:rPr>
        <w:t xml:space="preserve"> prostitucija legalna, ali neregulirana. Od</w:t>
      </w:r>
      <w:r w:rsidR="005F7E3C" w:rsidRPr="00D95612">
        <w:rPr>
          <w:rFonts w:ascii="Times New Roman" w:hAnsi="Times New Roman"/>
          <w:sz w:val="24"/>
          <w:szCs w:val="24"/>
          <w:lang w:eastAsia="hr-HR"/>
        </w:rPr>
        <w:t xml:space="preserve"> država u kojima je</w:t>
      </w:r>
      <w:r w:rsidRPr="00D95612">
        <w:rPr>
          <w:rFonts w:ascii="Times New Roman" w:hAnsi="Times New Roman"/>
          <w:sz w:val="24"/>
          <w:szCs w:val="24"/>
          <w:lang w:eastAsia="hr-HR"/>
        </w:rPr>
        <w:t xml:space="preserve"> prostitucija zabranjena, u </w:t>
      </w:r>
      <w:r w:rsidR="005F7E3C" w:rsidRPr="00D95612">
        <w:rPr>
          <w:rFonts w:ascii="Times New Roman" w:hAnsi="Times New Roman"/>
          <w:sz w:val="24"/>
          <w:szCs w:val="24"/>
          <w:lang w:eastAsia="hr-HR"/>
        </w:rPr>
        <w:t xml:space="preserve">tri države se </w:t>
      </w:r>
      <w:r w:rsidR="005F7E3C" w:rsidRPr="002E34FB">
        <w:rPr>
          <w:rFonts w:ascii="Times New Roman" w:hAnsi="Times New Roman"/>
          <w:sz w:val="24"/>
          <w:szCs w:val="24"/>
          <w:lang w:eastAsia="hr-HR"/>
        </w:rPr>
        <w:t xml:space="preserve">kažnjava </w:t>
      </w:r>
      <w:r w:rsidR="00297D7E" w:rsidRPr="002E34FB">
        <w:rPr>
          <w:rFonts w:ascii="Times New Roman" w:hAnsi="Times New Roman"/>
          <w:sz w:val="24"/>
          <w:szCs w:val="24"/>
          <w:lang w:eastAsia="hr-HR"/>
        </w:rPr>
        <w:t xml:space="preserve">korisnik usluge </w:t>
      </w:r>
      <w:r w:rsidR="005F7E3C" w:rsidRPr="002E34FB">
        <w:rPr>
          <w:rFonts w:ascii="Times New Roman" w:hAnsi="Times New Roman"/>
          <w:sz w:val="24"/>
          <w:szCs w:val="24"/>
          <w:lang w:eastAsia="hr-HR"/>
        </w:rPr>
        <w:t xml:space="preserve">(Francuska, Irska i Švedska), dok se, kao što je već navedeno, u </w:t>
      </w:r>
      <w:r w:rsidR="002E34FB" w:rsidRPr="002E34FB">
        <w:rPr>
          <w:rFonts w:ascii="Times New Roman" w:hAnsi="Times New Roman"/>
          <w:sz w:val="24"/>
          <w:szCs w:val="24"/>
          <w:lang w:eastAsia="hr-HR"/>
        </w:rPr>
        <w:t>manj</w:t>
      </w:r>
      <w:r w:rsidR="00297D7E" w:rsidRPr="002E34FB">
        <w:rPr>
          <w:rFonts w:ascii="Times New Roman" w:hAnsi="Times New Roman"/>
          <w:sz w:val="24"/>
          <w:szCs w:val="24"/>
          <w:lang w:eastAsia="hr-HR"/>
        </w:rPr>
        <w:t xml:space="preserve">em broju država </w:t>
      </w:r>
      <w:r w:rsidR="005F7E3C" w:rsidRPr="002E34FB">
        <w:rPr>
          <w:rFonts w:ascii="Times New Roman" w:hAnsi="Times New Roman"/>
          <w:sz w:val="24"/>
          <w:szCs w:val="24"/>
          <w:lang w:eastAsia="hr-HR"/>
        </w:rPr>
        <w:t xml:space="preserve">kažnjavaju osobe koje se odaju prostituciji. </w:t>
      </w:r>
      <w:r w:rsidR="003907B8" w:rsidRPr="002E34FB">
        <w:rPr>
          <w:rFonts w:ascii="Times New Roman" w:hAnsi="Times New Roman"/>
          <w:sz w:val="24"/>
          <w:szCs w:val="24"/>
          <w:lang w:eastAsia="hr-HR"/>
        </w:rPr>
        <w:t xml:space="preserve">S obzirom na sve navedeno, ne predlaže se povećanje </w:t>
      </w:r>
      <w:r w:rsidR="00E2091B" w:rsidRPr="002E34FB">
        <w:rPr>
          <w:rFonts w:ascii="Times New Roman" w:hAnsi="Times New Roman"/>
          <w:sz w:val="24"/>
          <w:szCs w:val="24"/>
          <w:lang w:eastAsia="hr-HR"/>
        </w:rPr>
        <w:t xml:space="preserve">iznosa </w:t>
      </w:r>
      <w:r w:rsidR="00E2091B" w:rsidRPr="00297D7E">
        <w:rPr>
          <w:rFonts w:ascii="Times New Roman" w:hAnsi="Times New Roman"/>
          <w:sz w:val="24"/>
          <w:szCs w:val="24"/>
          <w:lang w:eastAsia="hr-HR"/>
        </w:rPr>
        <w:t xml:space="preserve">novčane </w:t>
      </w:r>
      <w:r w:rsidR="003907B8" w:rsidRPr="00297D7E">
        <w:rPr>
          <w:rFonts w:ascii="Times New Roman" w:hAnsi="Times New Roman"/>
          <w:sz w:val="24"/>
          <w:szCs w:val="24"/>
          <w:lang w:eastAsia="hr-HR"/>
        </w:rPr>
        <w:t>kazne</w:t>
      </w:r>
      <w:r w:rsidR="002E34FB">
        <w:rPr>
          <w:rFonts w:ascii="Times New Roman" w:hAnsi="Times New Roman"/>
          <w:sz w:val="24"/>
          <w:szCs w:val="24"/>
          <w:lang w:eastAsia="hr-HR"/>
        </w:rPr>
        <w:t>.</w:t>
      </w:r>
      <w:r w:rsidR="003907B8" w:rsidRPr="00297D7E">
        <w:rPr>
          <w:rFonts w:ascii="Times New Roman" w:hAnsi="Times New Roman"/>
          <w:sz w:val="24"/>
          <w:szCs w:val="24"/>
          <w:lang w:eastAsia="hr-HR"/>
        </w:rPr>
        <w:t xml:space="preserve">  </w:t>
      </w:r>
    </w:p>
    <w:p w:rsidR="003907B8" w:rsidRPr="00D95612" w:rsidRDefault="003907B8" w:rsidP="00C31307">
      <w:pPr>
        <w:pStyle w:val="Bezproreda"/>
        <w:ind w:firstLine="360"/>
        <w:jc w:val="both"/>
        <w:rPr>
          <w:rFonts w:ascii="Times New Roman" w:hAnsi="Times New Roman"/>
          <w:sz w:val="24"/>
          <w:szCs w:val="24"/>
          <w:lang w:eastAsia="hr-HR"/>
        </w:rPr>
      </w:pPr>
    </w:p>
    <w:p w:rsidR="00C31307" w:rsidRPr="00D95612" w:rsidRDefault="006362A1" w:rsidP="00C31307">
      <w:pPr>
        <w:pStyle w:val="Bezproreda"/>
        <w:ind w:firstLine="360"/>
        <w:jc w:val="both"/>
        <w:rPr>
          <w:rFonts w:ascii="Times New Roman" w:hAnsi="Times New Roman"/>
          <w:sz w:val="24"/>
          <w:szCs w:val="24"/>
          <w:lang w:eastAsia="hr-HR"/>
        </w:rPr>
      </w:pPr>
      <w:r w:rsidRPr="00D95612">
        <w:rPr>
          <w:rFonts w:ascii="Times New Roman" w:hAnsi="Times New Roman"/>
          <w:sz w:val="24"/>
          <w:szCs w:val="24"/>
          <w:lang w:eastAsia="hr-HR"/>
        </w:rPr>
        <w:t xml:space="preserve">U odnosu na </w:t>
      </w:r>
      <w:r w:rsidR="00C31307" w:rsidRPr="00D95612">
        <w:rPr>
          <w:rFonts w:ascii="Times New Roman" w:hAnsi="Times New Roman"/>
          <w:sz w:val="24"/>
          <w:szCs w:val="24"/>
          <w:lang w:eastAsia="hr-HR"/>
        </w:rPr>
        <w:t>članak 15.</w:t>
      </w:r>
      <w:r w:rsidRPr="00D95612">
        <w:rPr>
          <w:rFonts w:ascii="Times New Roman" w:hAnsi="Times New Roman"/>
          <w:sz w:val="24"/>
          <w:szCs w:val="24"/>
          <w:lang w:eastAsia="hr-HR"/>
        </w:rPr>
        <w:t xml:space="preserve"> ovoga Zakona </w:t>
      </w:r>
      <w:r w:rsidR="00C31307" w:rsidRPr="00D95612">
        <w:rPr>
          <w:rFonts w:ascii="Times New Roman" w:hAnsi="Times New Roman"/>
          <w:sz w:val="24"/>
          <w:szCs w:val="24"/>
          <w:lang w:eastAsia="hr-HR"/>
        </w:rPr>
        <w:t xml:space="preserve">koji </w:t>
      </w:r>
      <w:r w:rsidRPr="00D95612">
        <w:rPr>
          <w:rFonts w:ascii="Times New Roman" w:hAnsi="Times New Roman"/>
          <w:sz w:val="24"/>
          <w:szCs w:val="24"/>
          <w:lang w:eastAsia="hr-HR"/>
        </w:rPr>
        <w:t>sankcionira onoga t</w:t>
      </w:r>
      <w:r w:rsidR="00C31307" w:rsidRPr="00D95612">
        <w:rPr>
          <w:rFonts w:ascii="Times New Roman" w:hAnsi="Times New Roman"/>
          <w:sz w:val="24"/>
          <w:szCs w:val="24"/>
          <w:lang w:eastAsia="hr-HR"/>
        </w:rPr>
        <w:t>ko krši naredbu o zabrani pristupa ili zadržavanja, fotografiranja ili skiciranja na određenom mjestu</w:t>
      </w:r>
      <w:r w:rsidRPr="00D95612">
        <w:rPr>
          <w:rFonts w:ascii="Times New Roman" w:hAnsi="Times New Roman"/>
          <w:sz w:val="24"/>
          <w:szCs w:val="24"/>
          <w:lang w:eastAsia="hr-HR"/>
        </w:rPr>
        <w:t xml:space="preserve">, smatra se </w:t>
      </w:r>
      <w:r w:rsidR="00272F28" w:rsidRPr="00D95612">
        <w:rPr>
          <w:rFonts w:ascii="Times New Roman" w:hAnsi="Times New Roman"/>
          <w:sz w:val="24"/>
          <w:szCs w:val="24"/>
          <w:lang w:eastAsia="hr-HR"/>
        </w:rPr>
        <w:t xml:space="preserve">također </w:t>
      </w:r>
      <w:r w:rsidRPr="00D95612">
        <w:rPr>
          <w:rFonts w:ascii="Times New Roman" w:hAnsi="Times New Roman"/>
          <w:sz w:val="24"/>
          <w:szCs w:val="24"/>
          <w:lang w:eastAsia="hr-HR"/>
        </w:rPr>
        <w:t>da nema potrebe za povećanjem iznosa novčane kazne,</w:t>
      </w:r>
      <w:r w:rsidR="00C727A8" w:rsidRPr="00D95612">
        <w:rPr>
          <w:rFonts w:ascii="Times New Roman" w:hAnsi="Times New Roman"/>
          <w:sz w:val="24"/>
          <w:szCs w:val="24"/>
          <w:lang w:eastAsia="hr-HR"/>
        </w:rPr>
        <w:t xml:space="preserve"> a</w:t>
      </w:r>
      <w:r w:rsidRPr="00D95612">
        <w:rPr>
          <w:rFonts w:ascii="Times New Roman" w:hAnsi="Times New Roman"/>
          <w:sz w:val="24"/>
          <w:szCs w:val="24"/>
          <w:lang w:eastAsia="hr-HR"/>
        </w:rPr>
        <w:t xml:space="preserve"> s</w:t>
      </w:r>
      <w:r w:rsidR="00C31307" w:rsidRPr="00D95612">
        <w:rPr>
          <w:rFonts w:ascii="Times New Roman" w:hAnsi="Times New Roman"/>
          <w:sz w:val="24"/>
          <w:szCs w:val="24"/>
          <w:lang w:eastAsia="hr-HR"/>
        </w:rPr>
        <w:t xml:space="preserve"> obzirom na raširenost i dostupnost suvremenih informacijskih tehnologija bilježenja i prenošenja audiovizualnih snimki i malu zastupljenost objekata i prostora koje se štiti na ovaj način, </w:t>
      </w:r>
      <w:r w:rsidR="00272F28" w:rsidRPr="00D95612">
        <w:rPr>
          <w:rFonts w:ascii="Times New Roman" w:hAnsi="Times New Roman"/>
          <w:sz w:val="24"/>
          <w:szCs w:val="24"/>
          <w:lang w:eastAsia="hr-HR"/>
        </w:rPr>
        <w:t xml:space="preserve">te </w:t>
      </w:r>
      <w:r w:rsidR="00C31307" w:rsidRPr="00D95612">
        <w:rPr>
          <w:rFonts w:ascii="Times New Roman" w:hAnsi="Times New Roman"/>
          <w:sz w:val="24"/>
          <w:szCs w:val="24"/>
          <w:lang w:eastAsia="hr-HR"/>
        </w:rPr>
        <w:t>dodatno imajući u vidu</w:t>
      </w:r>
      <w:r w:rsidR="00C727A8" w:rsidRPr="00D95612">
        <w:rPr>
          <w:rFonts w:ascii="Times New Roman" w:hAnsi="Times New Roman"/>
          <w:sz w:val="24"/>
          <w:szCs w:val="24"/>
          <w:lang w:eastAsia="hr-HR"/>
        </w:rPr>
        <w:t xml:space="preserve"> izrazito</w:t>
      </w:r>
      <w:r w:rsidR="00C31307" w:rsidRPr="00D95612">
        <w:rPr>
          <w:rFonts w:ascii="Times New Roman" w:hAnsi="Times New Roman"/>
          <w:sz w:val="24"/>
          <w:szCs w:val="24"/>
          <w:lang w:eastAsia="hr-HR"/>
        </w:rPr>
        <w:t xml:space="preserve"> mal</w:t>
      </w:r>
      <w:r w:rsidR="00B8198D" w:rsidRPr="00D95612">
        <w:rPr>
          <w:rFonts w:ascii="Times New Roman" w:hAnsi="Times New Roman"/>
          <w:sz w:val="24"/>
          <w:szCs w:val="24"/>
          <w:lang w:eastAsia="hr-HR"/>
        </w:rPr>
        <w:t>i</w:t>
      </w:r>
      <w:r w:rsidR="00C31307" w:rsidRPr="00D95612">
        <w:rPr>
          <w:rFonts w:ascii="Times New Roman" w:hAnsi="Times New Roman"/>
          <w:sz w:val="24"/>
          <w:szCs w:val="24"/>
          <w:lang w:eastAsia="hr-HR"/>
        </w:rPr>
        <w:t xml:space="preserve"> broj evidentiranih prekršaja</w:t>
      </w:r>
      <w:r w:rsidR="00C727A8" w:rsidRPr="00D95612">
        <w:rPr>
          <w:rFonts w:ascii="Times New Roman" w:hAnsi="Times New Roman"/>
          <w:sz w:val="24"/>
          <w:szCs w:val="24"/>
          <w:lang w:eastAsia="hr-HR"/>
        </w:rPr>
        <w:t xml:space="preserve"> (57 prekršaja)</w:t>
      </w:r>
      <w:r w:rsidR="00C31307" w:rsidRPr="00D95612">
        <w:rPr>
          <w:rFonts w:ascii="Times New Roman" w:hAnsi="Times New Roman"/>
          <w:sz w:val="24"/>
          <w:szCs w:val="24"/>
          <w:lang w:eastAsia="hr-HR"/>
        </w:rPr>
        <w:t xml:space="preserve"> u posljednjih pet godina.</w:t>
      </w:r>
    </w:p>
    <w:p w:rsidR="00C31307" w:rsidRPr="00D95612" w:rsidRDefault="00C31307" w:rsidP="0056608C">
      <w:pPr>
        <w:pStyle w:val="Bezproreda"/>
        <w:ind w:firstLine="360"/>
        <w:jc w:val="both"/>
        <w:rPr>
          <w:rFonts w:ascii="Times New Roman" w:hAnsi="Times New Roman"/>
          <w:sz w:val="24"/>
          <w:szCs w:val="24"/>
          <w:lang w:eastAsia="hr-HR"/>
        </w:rPr>
      </w:pPr>
    </w:p>
    <w:p w:rsidR="00E2091B" w:rsidRPr="00D95612" w:rsidRDefault="00E2091B" w:rsidP="00C54B4B">
      <w:pPr>
        <w:ind w:firstLine="360"/>
        <w:jc w:val="both"/>
        <w:rPr>
          <w:rFonts w:ascii="Times New Roman" w:eastAsiaTheme="minorHAnsi" w:hAnsi="Times New Roman"/>
          <w:sz w:val="24"/>
          <w:szCs w:val="24"/>
          <w:lang w:eastAsia="hr-HR"/>
        </w:rPr>
      </w:pPr>
      <w:r w:rsidRPr="00D95612">
        <w:rPr>
          <w:rFonts w:ascii="Times New Roman" w:hAnsi="Times New Roman"/>
          <w:sz w:val="24"/>
          <w:szCs w:val="24"/>
          <w:lang w:eastAsia="hr-HR"/>
        </w:rPr>
        <w:t xml:space="preserve">S obzirom na naprijed navedeno, potrebno je istaknuti da je osnovana </w:t>
      </w:r>
      <w:r w:rsidRPr="00D95612">
        <w:rPr>
          <w:rFonts w:ascii="Times New Roman" w:eastAsiaTheme="minorHAnsi" w:hAnsi="Times New Roman"/>
          <w:sz w:val="24"/>
          <w:szCs w:val="24"/>
          <w:lang w:eastAsia="hr-HR"/>
        </w:rPr>
        <w:t xml:space="preserve">Međuresorna radna skupina za izradu novog Zakona o prekršajima protiv javnog reda i mira, koja će raditi na temeljitoj reviziji odredaba važećeg Zakona o prekršajima protiv javnog </w:t>
      </w:r>
      <w:r w:rsidRPr="002E34FB">
        <w:rPr>
          <w:rFonts w:ascii="Times New Roman" w:eastAsiaTheme="minorHAnsi" w:hAnsi="Times New Roman"/>
          <w:sz w:val="24"/>
          <w:szCs w:val="24"/>
          <w:lang w:eastAsia="hr-HR"/>
        </w:rPr>
        <w:t>reda i mira,</w:t>
      </w:r>
      <w:r w:rsidR="008A4F3A" w:rsidRPr="002E34FB">
        <w:rPr>
          <w:rFonts w:ascii="Times New Roman" w:eastAsiaTheme="minorHAnsi" w:hAnsi="Times New Roman"/>
          <w:sz w:val="24"/>
          <w:szCs w:val="24"/>
          <w:lang w:eastAsia="hr-HR"/>
        </w:rPr>
        <w:t xml:space="preserve"> </w:t>
      </w:r>
      <w:r w:rsidR="00285B79" w:rsidRPr="002E34FB">
        <w:rPr>
          <w:rFonts w:ascii="Times New Roman" w:eastAsiaTheme="minorHAnsi" w:hAnsi="Times New Roman"/>
          <w:sz w:val="24"/>
          <w:szCs w:val="24"/>
          <w:lang w:eastAsia="hr-HR"/>
        </w:rPr>
        <w:t>uključujući odredb</w:t>
      </w:r>
      <w:r w:rsidR="002E34FB" w:rsidRPr="002E34FB">
        <w:rPr>
          <w:rFonts w:ascii="Times New Roman" w:eastAsiaTheme="minorHAnsi" w:hAnsi="Times New Roman"/>
          <w:sz w:val="24"/>
          <w:szCs w:val="24"/>
          <w:lang w:eastAsia="hr-HR"/>
        </w:rPr>
        <w:t>e</w:t>
      </w:r>
      <w:r w:rsidR="008A4F3A" w:rsidRPr="002E34FB">
        <w:rPr>
          <w:rFonts w:ascii="Times New Roman" w:eastAsiaTheme="minorHAnsi" w:hAnsi="Times New Roman"/>
          <w:sz w:val="24"/>
          <w:szCs w:val="24"/>
          <w:lang w:eastAsia="hr-HR"/>
        </w:rPr>
        <w:t xml:space="preserve"> članaka 4., 9., 11., 12. i 15.,</w:t>
      </w:r>
      <w:r w:rsidRPr="002E34FB">
        <w:rPr>
          <w:rFonts w:ascii="Times New Roman" w:eastAsiaTheme="minorHAnsi" w:hAnsi="Times New Roman"/>
          <w:sz w:val="24"/>
          <w:szCs w:val="24"/>
          <w:lang w:eastAsia="hr-HR"/>
        </w:rPr>
        <w:t xml:space="preserve"> odnosno na izradi novog Z</w:t>
      </w:r>
      <w:r w:rsidRPr="00D95612">
        <w:rPr>
          <w:rFonts w:ascii="Times New Roman" w:eastAsiaTheme="minorHAnsi" w:hAnsi="Times New Roman"/>
          <w:sz w:val="24"/>
          <w:szCs w:val="24"/>
          <w:lang w:eastAsia="hr-HR"/>
        </w:rPr>
        <w:t>akona, usklađenog sa zahtjevima vremena, potrebama struke i prakse te promjenama u nizu drugih, u međuvremenu, donesenih zakona. Analizirat će se sve odredbe važećeg Zakona te će se revidirati sva pravila kojima se sada uređuje javni red i mir, a prema rezultatima analize bit će moguće odrediti se i o smjeru uređenja pravila, odgovarajućih prekršajno</w:t>
      </w:r>
      <w:r w:rsidR="003B2946">
        <w:rPr>
          <w:rFonts w:ascii="Times New Roman" w:eastAsiaTheme="minorHAnsi" w:hAnsi="Times New Roman"/>
          <w:sz w:val="24"/>
          <w:szCs w:val="24"/>
          <w:lang w:eastAsia="hr-HR"/>
        </w:rPr>
        <w:t xml:space="preserve"> </w:t>
      </w:r>
      <w:r w:rsidRPr="00D95612">
        <w:rPr>
          <w:rFonts w:ascii="Times New Roman" w:eastAsiaTheme="minorHAnsi" w:hAnsi="Times New Roman"/>
          <w:sz w:val="24"/>
          <w:szCs w:val="24"/>
          <w:lang w:eastAsia="hr-HR"/>
        </w:rPr>
        <w:t>pravnih sankcija za kršenje pravila kao i svih ostalih pitanja povezanih s osiguranjem javnog reda i mira.</w:t>
      </w:r>
    </w:p>
    <w:p w:rsidR="00070AC4" w:rsidRPr="00D95612" w:rsidRDefault="0056608C" w:rsidP="001E746E">
      <w:pPr>
        <w:pStyle w:val="Bezproreda"/>
        <w:ind w:firstLine="360"/>
        <w:jc w:val="both"/>
        <w:rPr>
          <w:rFonts w:ascii="Times New Roman" w:hAnsi="Times New Roman"/>
          <w:sz w:val="24"/>
          <w:szCs w:val="24"/>
        </w:rPr>
      </w:pPr>
      <w:r w:rsidRPr="00D95612">
        <w:rPr>
          <w:rFonts w:ascii="Times New Roman" w:hAnsi="Times New Roman"/>
          <w:sz w:val="24"/>
          <w:szCs w:val="24"/>
        </w:rPr>
        <w:t>Zaključno se ističe kako se, s ciljem osiguranja vladavine prava, kao jedne od najviših vrednota ustavnog poretka, ovim Prije</w:t>
      </w:r>
      <w:r w:rsidR="001E746E" w:rsidRPr="00D95612">
        <w:rPr>
          <w:rFonts w:ascii="Times New Roman" w:hAnsi="Times New Roman"/>
          <w:sz w:val="24"/>
          <w:szCs w:val="24"/>
        </w:rPr>
        <w:t>dlogom zakona nastoj</w:t>
      </w:r>
      <w:r w:rsidR="00E2091B" w:rsidRPr="00D95612">
        <w:rPr>
          <w:rFonts w:ascii="Times New Roman" w:hAnsi="Times New Roman"/>
          <w:sz w:val="24"/>
          <w:szCs w:val="24"/>
        </w:rPr>
        <w:t>i</w:t>
      </w:r>
      <w:r w:rsidR="001E746E" w:rsidRPr="00D95612">
        <w:rPr>
          <w:rFonts w:ascii="Times New Roman" w:hAnsi="Times New Roman"/>
          <w:sz w:val="24"/>
          <w:szCs w:val="24"/>
        </w:rPr>
        <w:t xml:space="preserve"> propisati </w:t>
      </w:r>
      <w:r w:rsidRPr="00D95612">
        <w:rPr>
          <w:rFonts w:ascii="Times New Roman" w:hAnsi="Times New Roman"/>
          <w:sz w:val="24"/>
          <w:szCs w:val="24"/>
        </w:rPr>
        <w:t xml:space="preserve">odgovarajuće </w:t>
      </w:r>
      <w:r w:rsidR="00E2091B" w:rsidRPr="00D95612">
        <w:rPr>
          <w:rFonts w:ascii="Times New Roman" w:hAnsi="Times New Roman"/>
          <w:sz w:val="24"/>
          <w:szCs w:val="24"/>
        </w:rPr>
        <w:t xml:space="preserve">visine novčanih kazni kao </w:t>
      </w:r>
      <w:r w:rsidRPr="00D95612">
        <w:rPr>
          <w:rFonts w:ascii="Times New Roman" w:hAnsi="Times New Roman"/>
          <w:sz w:val="24"/>
          <w:szCs w:val="24"/>
        </w:rPr>
        <w:t>prekršajno</w:t>
      </w:r>
      <w:r w:rsidR="003B2946">
        <w:rPr>
          <w:rFonts w:ascii="Times New Roman" w:hAnsi="Times New Roman"/>
          <w:sz w:val="24"/>
          <w:szCs w:val="24"/>
        </w:rPr>
        <w:t xml:space="preserve"> </w:t>
      </w:r>
      <w:r w:rsidRPr="00D95612">
        <w:rPr>
          <w:rFonts w:ascii="Times New Roman" w:hAnsi="Times New Roman"/>
          <w:sz w:val="24"/>
          <w:szCs w:val="24"/>
        </w:rPr>
        <w:t>pravn</w:t>
      </w:r>
      <w:r w:rsidR="00E2091B" w:rsidRPr="00D95612">
        <w:rPr>
          <w:rFonts w:ascii="Times New Roman" w:hAnsi="Times New Roman"/>
          <w:sz w:val="24"/>
          <w:szCs w:val="24"/>
        </w:rPr>
        <w:t xml:space="preserve">ih </w:t>
      </w:r>
      <w:r w:rsidRPr="00D95612">
        <w:rPr>
          <w:rFonts w:ascii="Times New Roman" w:hAnsi="Times New Roman"/>
          <w:sz w:val="24"/>
          <w:szCs w:val="24"/>
        </w:rPr>
        <w:t>sankcij</w:t>
      </w:r>
      <w:r w:rsidR="00E2091B" w:rsidRPr="00D95612">
        <w:rPr>
          <w:rFonts w:ascii="Times New Roman" w:hAnsi="Times New Roman"/>
          <w:sz w:val="24"/>
          <w:szCs w:val="24"/>
        </w:rPr>
        <w:t>a</w:t>
      </w:r>
      <w:r w:rsidRPr="00D95612">
        <w:rPr>
          <w:rFonts w:ascii="Times New Roman" w:hAnsi="Times New Roman"/>
          <w:sz w:val="24"/>
          <w:szCs w:val="24"/>
        </w:rPr>
        <w:t xml:space="preserve"> kojima se izravno utječe na osjećaj osobne sigurnosti građana te postiže da svi građani poštuju pravni sustav, nitko ne počini prekršaj te da se počinitelji prekršaja i ubuduće tako ponašaju.</w:t>
      </w:r>
    </w:p>
    <w:p w:rsidR="00E2091B" w:rsidRPr="00D95612" w:rsidRDefault="00E2091B" w:rsidP="001E746E">
      <w:pPr>
        <w:pStyle w:val="Bezproreda"/>
        <w:ind w:firstLine="360"/>
        <w:jc w:val="both"/>
        <w:rPr>
          <w:rFonts w:ascii="Times New Roman" w:eastAsia="Times New Roman" w:hAnsi="Times New Roman"/>
          <w:bCs/>
          <w:sz w:val="24"/>
          <w:szCs w:val="24"/>
          <w:lang w:eastAsia="hr-HR"/>
        </w:rPr>
      </w:pPr>
    </w:p>
    <w:p w:rsidR="00070AC4" w:rsidRPr="00D95612" w:rsidRDefault="00070AC4" w:rsidP="00070AC4">
      <w:pPr>
        <w:spacing w:after="0" w:line="240" w:lineRule="auto"/>
        <w:ind w:firstLine="360"/>
        <w:jc w:val="both"/>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III.</w:t>
      </w:r>
      <w:r w:rsidRPr="00D95612">
        <w:rPr>
          <w:rFonts w:ascii="Times New Roman" w:eastAsia="Times New Roman" w:hAnsi="Times New Roman"/>
          <w:b/>
          <w:sz w:val="24"/>
          <w:szCs w:val="24"/>
          <w:lang w:eastAsia="hr-HR"/>
        </w:rPr>
        <w:tab/>
        <w:t xml:space="preserve"> OCJENA POTREBNIH SREDSTAVA ZA PROVEDBU ZAKONA</w:t>
      </w:r>
    </w:p>
    <w:p w:rsidR="00070AC4" w:rsidRPr="00D95612"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Za provedbu ovoga Zakona nije potrebno osigurati dodatna sredstva u Državnom proračunu Republike Hrvatske. </w:t>
      </w:r>
    </w:p>
    <w:p w:rsidR="0073256C" w:rsidRPr="00D95612" w:rsidRDefault="0073256C" w:rsidP="0073256C">
      <w:pPr>
        <w:rPr>
          <w:rFonts w:ascii="Times New Roman" w:hAnsi="Times New Roman"/>
          <w:b/>
          <w:sz w:val="24"/>
          <w:szCs w:val="24"/>
        </w:rPr>
      </w:pPr>
      <w:r w:rsidRPr="00D95612">
        <w:rPr>
          <w:rFonts w:ascii="Times New Roman" w:hAnsi="Times New Roman"/>
          <w:b/>
          <w:sz w:val="24"/>
          <w:szCs w:val="24"/>
        </w:rPr>
        <w:t xml:space="preserve">        IV. PRIJEDLOG ZA DONOŠENJE ZAKONA PO HITNOM POSTUPKU </w:t>
      </w:r>
    </w:p>
    <w:p w:rsidR="000106D8" w:rsidRPr="00D95612" w:rsidRDefault="000106D8" w:rsidP="0073256C">
      <w:pPr>
        <w:ind w:firstLine="708"/>
        <w:jc w:val="both"/>
        <w:rPr>
          <w:rFonts w:ascii="Times New Roman" w:hAnsi="Times New Roman"/>
          <w:sz w:val="24"/>
          <w:szCs w:val="24"/>
        </w:rPr>
      </w:pPr>
      <w:r w:rsidRPr="00D95612">
        <w:rPr>
          <w:rFonts w:ascii="Times New Roman" w:hAnsi="Times New Roman"/>
          <w:sz w:val="24"/>
          <w:szCs w:val="24"/>
        </w:rPr>
        <w:t>Donošenje ovoga Zakona predlaže se po hitnom postupku sukladno članku 204. Poslovnika Hrvatskoga sabora („Narodne novine“, br. 81/13., 113/16., 69/17., 29/18., 53/20., 119/20. - Odluka Ustavnog suda Republike Hrvatske i 123/20.), prema kojem se po hitnom postupku donose zakoni kada to zahtijevaju osobito opra</w:t>
      </w:r>
      <w:r w:rsidR="00346C28" w:rsidRPr="00D95612">
        <w:rPr>
          <w:rFonts w:ascii="Times New Roman" w:hAnsi="Times New Roman"/>
          <w:sz w:val="24"/>
          <w:szCs w:val="24"/>
        </w:rPr>
        <w:t>vdani razlozi.</w:t>
      </w:r>
    </w:p>
    <w:p w:rsidR="00346C28" w:rsidRPr="00D95612" w:rsidRDefault="00C51ED7" w:rsidP="0073256C">
      <w:pPr>
        <w:ind w:firstLine="708"/>
        <w:jc w:val="both"/>
        <w:rPr>
          <w:rFonts w:ascii="Times New Roman" w:hAnsi="Times New Roman"/>
          <w:sz w:val="24"/>
          <w:szCs w:val="24"/>
        </w:rPr>
      </w:pPr>
      <w:r w:rsidRPr="00D95612">
        <w:rPr>
          <w:rFonts w:ascii="Times New Roman" w:hAnsi="Times New Roman"/>
          <w:sz w:val="24"/>
          <w:szCs w:val="24"/>
        </w:rPr>
        <w:lastRenderedPageBreak/>
        <w:t>Zbog usklađivanja i ujednačavanja visine prekršajno</w:t>
      </w:r>
      <w:r w:rsidR="002E34FB">
        <w:rPr>
          <w:rFonts w:ascii="Times New Roman" w:hAnsi="Times New Roman"/>
          <w:sz w:val="24"/>
          <w:szCs w:val="24"/>
        </w:rPr>
        <w:t xml:space="preserve"> </w:t>
      </w:r>
      <w:r w:rsidRPr="00D95612">
        <w:rPr>
          <w:rFonts w:ascii="Times New Roman" w:hAnsi="Times New Roman"/>
          <w:sz w:val="24"/>
          <w:szCs w:val="24"/>
        </w:rPr>
        <w:t xml:space="preserve">pravnih sankcija koje se propisuju sukladno ovom Zakonu za prekršaje protiv javnog reda i mira, kojima se na </w:t>
      </w:r>
      <w:proofErr w:type="spellStart"/>
      <w:r w:rsidRPr="00D95612">
        <w:rPr>
          <w:rFonts w:ascii="Times New Roman" w:hAnsi="Times New Roman"/>
          <w:sz w:val="24"/>
          <w:szCs w:val="24"/>
        </w:rPr>
        <w:t>nedozovoljen</w:t>
      </w:r>
      <w:proofErr w:type="spellEnd"/>
      <w:r w:rsidRPr="00D95612">
        <w:rPr>
          <w:rFonts w:ascii="Times New Roman" w:hAnsi="Times New Roman"/>
          <w:sz w:val="24"/>
          <w:szCs w:val="24"/>
        </w:rPr>
        <w:t xml:space="preserve"> način remeti mir, rad ili normalan život građana, stvara nemir, neraspoloženje, u</w:t>
      </w:r>
      <w:r w:rsidR="004F4329" w:rsidRPr="00D95612">
        <w:rPr>
          <w:rFonts w:ascii="Times New Roman" w:hAnsi="Times New Roman"/>
          <w:sz w:val="24"/>
          <w:szCs w:val="24"/>
        </w:rPr>
        <w:t>z</w:t>
      </w:r>
      <w:r w:rsidRPr="00D95612">
        <w:rPr>
          <w:rFonts w:ascii="Times New Roman" w:hAnsi="Times New Roman"/>
          <w:sz w:val="24"/>
          <w:szCs w:val="24"/>
        </w:rPr>
        <w:t>nemirenost ili ometa kretanje građana na javnim mjestima ili ostvarivanje njihovih prava i dužnosti, vrijeđa moral, ometa  izvršavanje zakonitih mjera državnih tijela i služben</w:t>
      </w:r>
      <w:r w:rsidR="0069793D" w:rsidRPr="00D95612">
        <w:rPr>
          <w:rFonts w:ascii="Times New Roman" w:hAnsi="Times New Roman"/>
          <w:sz w:val="24"/>
          <w:szCs w:val="24"/>
        </w:rPr>
        <w:t>ih osoba te ugrožava opća sigurnos</w:t>
      </w:r>
      <w:r w:rsidRPr="00D95612">
        <w:rPr>
          <w:rFonts w:ascii="Times New Roman" w:hAnsi="Times New Roman"/>
          <w:sz w:val="24"/>
          <w:szCs w:val="24"/>
        </w:rPr>
        <w:t xml:space="preserve">t ljudi i </w:t>
      </w:r>
      <w:r w:rsidR="0069793D" w:rsidRPr="00D95612">
        <w:rPr>
          <w:rFonts w:ascii="Times New Roman" w:hAnsi="Times New Roman"/>
          <w:sz w:val="24"/>
          <w:szCs w:val="24"/>
        </w:rPr>
        <w:t>i</w:t>
      </w:r>
      <w:r w:rsidRPr="00D95612">
        <w:rPr>
          <w:rFonts w:ascii="Times New Roman" w:hAnsi="Times New Roman"/>
          <w:sz w:val="24"/>
          <w:szCs w:val="24"/>
        </w:rPr>
        <w:t>movine</w:t>
      </w:r>
      <w:r w:rsidR="0069793D" w:rsidRPr="00D95612">
        <w:rPr>
          <w:rFonts w:ascii="Times New Roman" w:hAnsi="Times New Roman"/>
          <w:sz w:val="24"/>
          <w:szCs w:val="24"/>
        </w:rPr>
        <w:t xml:space="preserve">, </w:t>
      </w:r>
      <w:r w:rsidRPr="00D95612">
        <w:rPr>
          <w:rFonts w:ascii="Times New Roman" w:hAnsi="Times New Roman"/>
          <w:sz w:val="24"/>
          <w:szCs w:val="24"/>
        </w:rPr>
        <w:t xml:space="preserve">potrebno je znatno povećanje </w:t>
      </w:r>
      <w:r w:rsidR="0069793D" w:rsidRPr="00D95612">
        <w:rPr>
          <w:rFonts w:ascii="Times New Roman" w:hAnsi="Times New Roman"/>
          <w:sz w:val="24"/>
          <w:szCs w:val="24"/>
        </w:rPr>
        <w:t xml:space="preserve">novčanih kazni za počinitelje </w:t>
      </w:r>
      <w:r w:rsidRPr="00D95612">
        <w:rPr>
          <w:rFonts w:ascii="Times New Roman" w:hAnsi="Times New Roman"/>
          <w:sz w:val="24"/>
          <w:szCs w:val="24"/>
        </w:rPr>
        <w:t xml:space="preserve">i njihovo usklađivanje s težinom posljedica </w:t>
      </w:r>
      <w:r w:rsidR="0069793D" w:rsidRPr="00D95612">
        <w:rPr>
          <w:rFonts w:ascii="Times New Roman" w:hAnsi="Times New Roman"/>
          <w:sz w:val="24"/>
          <w:szCs w:val="24"/>
        </w:rPr>
        <w:t>prekršaja počinjenih narušavanjem javnog reda i mira</w:t>
      </w:r>
      <w:r w:rsidRPr="00D95612">
        <w:rPr>
          <w:rFonts w:ascii="Times New Roman" w:hAnsi="Times New Roman"/>
          <w:sz w:val="24"/>
          <w:szCs w:val="24"/>
        </w:rPr>
        <w:t>. Takva mjera ima za cilj po</w:t>
      </w:r>
      <w:r w:rsidR="0069793D" w:rsidRPr="00D95612">
        <w:rPr>
          <w:rFonts w:ascii="Times New Roman" w:hAnsi="Times New Roman"/>
          <w:sz w:val="24"/>
          <w:szCs w:val="24"/>
        </w:rPr>
        <w:t>većanje svijesti svih o</w:t>
      </w:r>
      <w:r w:rsidRPr="00D95612">
        <w:rPr>
          <w:rFonts w:ascii="Times New Roman" w:hAnsi="Times New Roman"/>
          <w:sz w:val="24"/>
          <w:szCs w:val="24"/>
        </w:rPr>
        <w:t xml:space="preserve"> nužnosti poštivanja propisa i prihvaćanja pravilnog </w:t>
      </w:r>
      <w:r w:rsidR="0069793D" w:rsidRPr="00D95612">
        <w:rPr>
          <w:rFonts w:ascii="Times New Roman" w:hAnsi="Times New Roman"/>
          <w:sz w:val="24"/>
          <w:szCs w:val="24"/>
        </w:rPr>
        <w:t xml:space="preserve">i odgovornog </w:t>
      </w:r>
      <w:r w:rsidRPr="00D95612">
        <w:rPr>
          <w:rFonts w:ascii="Times New Roman" w:hAnsi="Times New Roman"/>
          <w:sz w:val="24"/>
          <w:szCs w:val="24"/>
        </w:rPr>
        <w:t>ponašanja</w:t>
      </w:r>
      <w:r w:rsidR="0069793D" w:rsidRPr="00D95612">
        <w:rPr>
          <w:rFonts w:ascii="Times New Roman" w:hAnsi="Times New Roman"/>
          <w:sz w:val="24"/>
          <w:szCs w:val="24"/>
        </w:rPr>
        <w:t xml:space="preserve"> na javnome mjestu poštivanjem odredbi kojima se propisuju odredbe o javnom redu i miru.</w:t>
      </w:r>
    </w:p>
    <w:p w:rsidR="008829FA" w:rsidRPr="00D95612" w:rsidRDefault="0069793D" w:rsidP="00816A17">
      <w:pPr>
        <w:pStyle w:val="Bezproreda"/>
        <w:ind w:firstLine="708"/>
        <w:jc w:val="both"/>
        <w:rPr>
          <w:rFonts w:ascii="Times New Roman" w:hAnsi="Times New Roman"/>
          <w:sz w:val="24"/>
          <w:szCs w:val="24"/>
        </w:rPr>
      </w:pPr>
      <w:r w:rsidRPr="00D95612">
        <w:rPr>
          <w:rFonts w:ascii="Times New Roman" w:hAnsi="Times New Roman"/>
          <w:sz w:val="24"/>
          <w:szCs w:val="24"/>
        </w:rPr>
        <w:t>Kako bi se visin</w:t>
      </w:r>
      <w:r w:rsidR="00816A17" w:rsidRPr="00D95612">
        <w:rPr>
          <w:rFonts w:ascii="Times New Roman" w:hAnsi="Times New Roman"/>
          <w:sz w:val="24"/>
          <w:szCs w:val="24"/>
        </w:rPr>
        <w:t>om</w:t>
      </w:r>
      <w:r w:rsidRPr="00D95612">
        <w:rPr>
          <w:rFonts w:ascii="Times New Roman" w:hAnsi="Times New Roman"/>
          <w:sz w:val="24"/>
          <w:szCs w:val="24"/>
        </w:rPr>
        <w:t xml:space="preserve"> novčanih kazni </w:t>
      </w:r>
      <w:r w:rsidR="00816A17" w:rsidRPr="00D95612">
        <w:rPr>
          <w:rFonts w:ascii="Times New Roman" w:hAnsi="Times New Roman"/>
          <w:sz w:val="24"/>
          <w:szCs w:val="24"/>
        </w:rPr>
        <w:t xml:space="preserve">za prekršaje </w:t>
      </w:r>
      <w:r w:rsidRPr="00D95612">
        <w:rPr>
          <w:rFonts w:ascii="Times New Roman" w:hAnsi="Times New Roman"/>
          <w:sz w:val="24"/>
          <w:szCs w:val="24"/>
        </w:rPr>
        <w:t xml:space="preserve">propisanih ovim </w:t>
      </w:r>
      <w:r w:rsidR="00816A17" w:rsidRPr="00D95612">
        <w:rPr>
          <w:rFonts w:ascii="Times New Roman" w:hAnsi="Times New Roman"/>
          <w:sz w:val="24"/>
          <w:szCs w:val="24"/>
        </w:rPr>
        <w:t>Z</w:t>
      </w:r>
      <w:r w:rsidRPr="00D95612">
        <w:rPr>
          <w:rFonts w:ascii="Times New Roman" w:hAnsi="Times New Roman"/>
          <w:sz w:val="24"/>
          <w:szCs w:val="24"/>
        </w:rPr>
        <w:t xml:space="preserve">akonom </w:t>
      </w:r>
      <w:r w:rsidR="00816A17" w:rsidRPr="00D95612">
        <w:rPr>
          <w:rFonts w:ascii="Times New Roman" w:hAnsi="Times New Roman"/>
          <w:sz w:val="24"/>
          <w:szCs w:val="24"/>
        </w:rPr>
        <w:t>postigla usklađenost s visinom i težinom prekršajno</w:t>
      </w:r>
      <w:r w:rsidR="002E34FB">
        <w:rPr>
          <w:rFonts w:ascii="Times New Roman" w:hAnsi="Times New Roman"/>
          <w:sz w:val="24"/>
          <w:szCs w:val="24"/>
        </w:rPr>
        <w:t xml:space="preserve"> </w:t>
      </w:r>
      <w:r w:rsidR="00816A17" w:rsidRPr="00D95612">
        <w:rPr>
          <w:rFonts w:ascii="Times New Roman" w:hAnsi="Times New Roman"/>
          <w:sz w:val="24"/>
          <w:szCs w:val="24"/>
        </w:rPr>
        <w:t xml:space="preserve">pravnih sankcija kojima se drugim propisima sankcioniraju usporedivi prekršaji, predlaže se propisati nove novčane kazne koje će biti u znatno većim iznosima kako bi bile prilagođene zahtjevima vremena i vrijednostima koje se štiti, a koje će biti odvraćajući element za daljnje činjenje prekršaja propisanih navedenim Zakonom, dok će na počinitelja prekršaja djelovati na način da ubuduće ne čini takve prekršaje. </w:t>
      </w:r>
    </w:p>
    <w:p w:rsidR="008829FA" w:rsidRPr="00D95612" w:rsidRDefault="008829FA" w:rsidP="00816A17">
      <w:pPr>
        <w:pStyle w:val="Bezproreda"/>
        <w:ind w:firstLine="708"/>
        <w:jc w:val="both"/>
        <w:rPr>
          <w:rFonts w:ascii="Times New Roman" w:hAnsi="Times New Roman"/>
          <w:sz w:val="24"/>
          <w:szCs w:val="24"/>
        </w:rPr>
      </w:pPr>
    </w:p>
    <w:p w:rsidR="00816A17" w:rsidRPr="00D95612" w:rsidRDefault="008829FA" w:rsidP="00816A17">
      <w:pPr>
        <w:pStyle w:val="Bezproreda"/>
        <w:ind w:firstLine="708"/>
        <w:jc w:val="both"/>
        <w:rPr>
          <w:rFonts w:ascii="Times New Roman" w:hAnsi="Times New Roman"/>
          <w:sz w:val="24"/>
          <w:szCs w:val="24"/>
        </w:rPr>
      </w:pPr>
      <w:r w:rsidRPr="00D95612">
        <w:rPr>
          <w:rFonts w:ascii="Times New Roman" w:hAnsi="Times New Roman"/>
          <w:sz w:val="24"/>
          <w:szCs w:val="24"/>
        </w:rPr>
        <w:t>Slijedom toga</w:t>
      </w:r>
      <w:r w:rsidR="00A313BF" w:rsidRPr="00D95612">
        <w:rPr>
          <w:rFonts w:ascii="Times New Roman" w:hAnsi="Times New Roman"/>
          <w:sz w:val="24"/>
          <w:szCs w:val="24"/>
        </w:rPr>
        <w:t>,</w:t>
      </w:r>
      <w:r w:rsidRPr="00D95612">
        <w:rPr>
          <w:rFonts w:ascii="Times New Roman" w:hAnsi="Times New Roman"/>
          <w:sz w:val="24"/>
          <w:szCs w:val="24"/>
        </w:rPr>
        <w:t xml:space="preserve"> nameće se nužnost </w:t>
      </w:r>
      <w:r w:rsidR="00A313BF" w:rsidRPr="00D95612">
        <w:rPr>
          <w:rFonts w:ascii="Times New Roman" w:hAnsi="Times New Roman"/>
          <w:sz w:val="24"/>
          <w:szCs w:val="24"/>
        </w:rPr>
        <w:t xml:space="preserve">hitne </w:t>
      </w:r>
      <w:r w:rsidRPr="00D95612">
        <w:rPr>
          <w:rFonts w:ascii="Times New Roman" w:hAnsi="Times New Roman"/>
          <w:sz w:val="24"/>
          <w:szCs w:val="24"/>
        </w:rPr>
        <w:t>izmjene Zakona povećanjem iznosa novčanih kazni</w:t>
      </w:r>
      <w:r w:rsidR="00A313BF" w:rsidRPr="00D95612">
        <w:rPr>
          <w:rFonts w:ascii="Times New Roman" w:hAnsi="Times New Roman"/>
          <w:sz w:val="24"/>
          <w:szCs w:val="24"/>
        </w:rPr>
        <w:t xml:space="preserve"> jer</w:t>
      </w:r>
      <w:r w:rsidRPr="00D95612">
        <w:rPr>
          <w:rFonts w:ascii="Times New Roman" w:hAnsi="Times New Roman"/>
          <w:sz w:val="24"/>
          <w:szCs w:val="24"/>
        </w:rPr>
        <w:t xml:space="preserve"> postojeće novčane kazne u ovom Zakonu svojom visinom i težinom ne pridonose pravnoj sigurnosti i </w:t>
      </w:r>
      <w:r w:rsidR="00056C28" w:rsidRPr="002E34FB">
        <w:rPr>
          <w:rFonts w:ascii="Times New Roman" w:hAnsi="Times New Roman"/>
          <w:sz w:val="24"/>
          <w:szCs w:val="24"/>
        </w:rPr>
        <w:t xml:space="preserve">nemaju dovoljan odvraćajući učinak </w:t>
      </w:r>
      <w:r w:rsidRPr="00D95612">
        <w:rPr>
          <w:rFonts w:ascii="Times New Roman" w:hAnsi="Times New Roman"/>
          <w:sz w:val="24"/>
          <w:szCs w:val="24"/>
        </w:rPr>
        <w:t xml:space="preserve">za počinjenje radnji kojima se ostvaruju obilježja prekršaja. </w:t>
      </w:r>
      <w:r w:rsidR="00816A17" w:rsidRPr="00D95612">
        <w:rPr>
          <w:rFonts w:ascii="Times New Roman" w:hAnsi="Times New Roman"/>
          <w:sz w:val="24"/>
          <w:szCs w:val="24"/>
        </w:rPr>
        <w:t xml:space="preserve"> </w:t>
      </w:r>
    </w:p>
    <w:p w:rsidR="00816A17" w:rsidRPr="00D95612" w:rsidRDefault="00816A17" w:rsidP="00816A17">
      <w:pPr>
        <w:pStyle w:val="Bezproreda"/>
        <w:ind w:firstLine="360"/>
        <w:jc w:val="both"/>
        <w:rPr>
          <w:rFonts w:ascii="Times New Roman" w:hAnsi="Times New Roman"/>
          <w:sz w:val="24"/>
          <w:szCs w:val="24"/>
        </w:rPr>
      </w:pPr>
    </w:p>
    <w:p w:rsidR="0069793D" w:rsidRPr="00D95612" w:rsidRDefault="00816A17" w:rsidP="00816A17">
      <w:pPr>
        <w:ind w:firstLine="708"/>
        <w:jc w:val="both"/>
        <w:rPr>
          <w:rFonts w:ascii="Times New Roman" w:hAnsi="Times New Roman"/>
          <w:sz w:val="24"/>
          <w:szCs w:val="24"/>
        </w:rPr>
      </w:pPr>
      <w:r w:rsidRPr="00D95612">
        <w:rPr>
          <w:rFonts w:ascii="Times New Roman" w:hAnsi="Times New Roman"/>
          <w:sz w:val="24"/>
          <w:szCs w:val="24"/>
        </w:rPr>
        <w:t>N</w:t>
      </w:r>
      <w:r w:rsidRPr="00D95612">
        <w:rPr>
          <w:rFonts w:ascii="Times New Roman" w:eastAsia="Times New Roman" w:hAnsi="Times New Roman"/>
          <w:bCs/>
          <w:sz w:val="24"/>
          <w:szCs w:val="24"/>
          <w:lang w:eastAsia="hr-HR"/>
        </w:rPr>
        <w:t>eprimjerenost visine propisanih novčanih kazni posebno dolazi do izražaja kod prekršaja gdje je kao sankcija, uz novčanu kaznu, predviđena alternativno i kazna zatvora, jer je veliki nerazmjer između propisane visine novčane kazne u odnosu na alternativnu mogućnost izricanja kazne zatvora.</w:t>
      </w:r>
      <w:r w:rsidR="0069793D" w:rsidRPr="00D95612">
        <w:rPr>
          <w:rFonts w:ascii="Times New Roman" w:hAnsi="Times New Roman"/>
          <w:sz w:val="24"/>
          <w:szCs w:val="24"/>
        </w:rPr>
        <w:t xml:space="preserve"> </w:t>
      </w:r>
      <w:r w:rsidRPr="00D95612">
        <w:rPr>
          <w:rFonts w:ascii="Times New Roman" w:hAnsi="Times New Roman"/>
          <w:sz w:val="24"/>
          <w:szCs w:val="24"/>
        </w:rPr>
        <w:t>Povećanjem iznosa</w:t>
      </w:r>
      <w:r w:rsidR="004F4329" w:rsidRPr="00D95612">
        <w:rPr>
          <w:rFonts w:ascii="Times New Roman" w:hAnsi="Times New Roman"/>
          <w:sz w:val="24"/>
          <w:szCs w:val="24"/>
        </w:rPr>
        <w:t>,</w:t>
      </w:r>
      <w:r w:rsidRPr="00D95612">
        <w:rPr>
          <w:rFonts w:ascii="Times New Roman" w:hAnsi="Times New Roman"/>
          <w:sz w:val="24"/>
          <w:szCs w:val="24"/>
        </w:rPr>
        <w:t xml:space="preserve"> novčan</w:t>
      </w:r>
      <w:r w:rsidR="004F4329" w:rsidRPr="00D95612">
        <w:rPr>
          <w:rFonts w:ascii="Times New Roman" w:hAnsi="Times New Roman"/>
          <w:sz w:val="24"/>
          <w:szCs w:val="24"/>
        </w:rPr>
        <w:t>e</w:t>
      </w:r>
      <w:r w:rsidRPr="00D95612">
        <w:rPr>
          <w:rFonts w:ascii="Times New Roman" w:hAnsi="Times New Roman"/>
          <w:sz w:val="24"/>
          <w:szCs w:val="24"/>
        </w:rPr>
        <w:t xml:space="preserve"> kazn</w:t>
      </w:r>
      <w:r w:rsidR="004F4329" w:rsidRPr="00D95612">
        <w:rPr>
          <w:rFonts w:ascii="Times New Roman" w:hAnsi="Times New Roman"/>
          <w:sz w:val="24"/>
          <w:szCs w:val="24"/>
        </w:rPr>
        <w:t xml:space="preserve">e i kaznu zatvora dovelo bi se u usporedivu razmjernost. </w:t>
      </w:r>
    </w:p>
    <w:p w:rsidR="001E746E" w:rsidRDefault="001E746E"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Default="002E34FB" w:rsidP="00816A17">
      <w:pPr>
        <w:ind w:firstLine="708"/>
        <w:jc w:val="both"/>
        <w:rPr>
          <w:rFonts w:ascii="Times New Roman" w:hAnsi="Times New Roman"/>
          <w:sz w:val="24"/>
          <w:szCs w:val="24"/>
        </w:rPr>
      </w:pPr>
    </w:p>
    <w:p w:rsidR="002E34FB" w:rsidRPr="00D95612" w:rsidRDefault="002E34FB" w:rsidP="00816A17">
      <w:pPr>
        <w:ind w:firstLine="708"/>
        <w:jc w:val="both"/>
        <w:rPr>
          <w:rFonts w:ascii="Times New Roman" w:hAnsi="Times New Roman"/>
          <w:sz w:val="24"/>
          <w:szCs w:val="24"/>
        </w:rPr>
      </w:pPr>
    </w:p>
    <w:p w:rsidR="00CF5651" w:rsidRPr="00D95612" w:rsidRDefault="006D5158" w:rsidP="00CF5651">
      <w:pPr>
        <w:jc w:val="center"/>
        <w:rPr>
          <w:rFonts w:ascii="Times New Roman" w:hAnsi="Times New Roman"/>
          <w:b/>
          <w:sz w:val="24"/>
          <w:szCs w:val="24"/>
        </w:rPr>
      </w:pPr>
      <w:r w:rsidRPr="00D95612">
        <w:rPr>
          <w:rFonts w:ascii="Times New Roman" w:hAnsi="Times New Roman"/>
          <w:b/>
          <w:sz w:val="24"/>
          <w:szCs w:val="24"/>
          <w:lang w:eastAsia="hr-HR"/>
        </w:rPr>
        <w:lastRenderedPageBreak/>
        <w:t xml:space="preserve">KONAČNI </w:t>
      </w:r>
      <w:r w:rsidR="00070AC4" w:rsidRPr="00D95612">
        <w:rPr>
          <w:rFonts w:ascii="Times New Roman" w:hAnsi="Times New Roman"/>
          <w:b/>
          <w:sz w:val="24"/>
          <w:szCs w:val="24"/>
          <w:lang w:eastAsia="hr-HR"/>
        </w:rPr>
        <w:t xml:space="preserve">PRIJEDLOG  ZAKONA O IZMJENAMA ZAKONA O </w:t>
      </w:r>
      <w:r w:rsidR="002C1FA8" w:rsidRPr="00D95612">
        <w:rPr>
          <w:rFonts w:ascii="Times New Roman" w:hAnsi="Times New Roman"/>
          <w:b/>
          <w:sz w:val="24"/>
          <w:szCs w:val="24"/>
          <w:lang w:eastAsia="hr-HR"/>
        </w:rPr>
        <w:t>PREKRŠAJIMA PROTIV JAVNOG REDA I MIRA</w:t>
      </w:r>
    </w:p>
    <w:p w:rsidR="00070AC4" w:rsidRPr="00D95612" w:rsidRDefault="00070AC4" w:rsidP="00CF5651">
      <w:pPr>
        <w:pStyle w:val="Bezproreda"/>
        <w:jc w:val="center"/>
        <w:rPr>
          <w:rFonts w:ascii="Times New Roman" w:eastAsia="Times New Roman" w:hAnsi="Times New Roman"/>
          <w:b/>
          <w:sz w:val="24"/>
          <w:szCs w:val="24"/>
          <w:lang w:eastAsia="hr-HR"/>
        </w:rPr>
      </w:pPr>
    </w:p>
    <w:p w:rsidR="00070AC4" w:rsidRPr="00D95612" w:rsidRDefault="00070AC4" w:rsidP="00070AC4">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Članak 1.</w:t>
      </w:r>
    </w:p>
    <w:p w:rsidR="00070AC4" w:rsidRPr="00D95612" w:rsidRDefault="00070AC4" w:rsidP="00070AC4">
      <w:pPr>
        <w:spacing w:after="0" w:line="240" w:lineRule="auto"/>
        <w:rPr>
          <w:rFonts w:ascii="Times New Roman" w:eastAsia="Times New Roman" w:hAnsi="Times New Roman"/>
          <w:b/>
          <w:sz w:val="24"/>
          <w:szCs w:val="24"/>
          <w:lang w:eastAsia="hr-HR"/>
        </w:rPr>
      </w:pPr>
    </w:p>
    <w:p w:rsidR="000D6F91" w:rsidRPr="00D95612" w:rsidRDefault="00070AC4" w:rsidP="000D6F91">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Zakonu </w:t>
      </w:r>
      <w:r w:rsidR="00CF5651" w:rsidRPr="00D95612">
        <w:rPr>
          <w:rFonts w:ascii="Times New Roman" w:eastAsia="Times New Roman" w:hAnsi="Times New Roman"/>
          <w:sz w:val="24"/>
          <w:szCs w:val="24"/>
          <w:lang w:eastAsia="hr-HR"/>
        </w:rPr>
        <w:t xml:space="preserve">o </w:t>
      </w:r>
      <w:r w:rsidR="002C1FA8" w:rsidRPr="00D95612">
        <w:rPr>
          <w:rFonts w:ascii="Times New Roman" w:eastAsia="Times New Roman" w:hAnsi="Times New Roman"/>
          <w:sz w:val="24"/>
          <w:szCs w:val="24"/>
          <w:lang w:eastAsia="hr-HR"/>
        </w:rPr>
        <w:t xml:space="preserve">prekršajima protiv javnog reda i mira </w:t>
      </w:r>
      <w:r w:rsidR="008C7443" w:rsidRPr="008C7443">
        <w:rPr>
          <w:rFonts w:ascii="Times New Roman" w:hAnsi="Times New Roman"/>
          <w:sz w:val="24"/>
          <w:szCs w:val="24"/>
          <w:shd w:val="clear" w:color="auto" w:fill="FFFFFF"/>
        </w:rPr>
        <w:t>(</w:t>
      </w:r>
      <w:r w:rsidR="008C7443">
        <w:rPr>
          <w:rFonts w:ascii="Times New Roman" w:hAnsi="Times New Roman"/>
          <w:sz w:val="24"/>
          <w:szCs w:val="24"/>
          <w:shd w:val="clear" w:color="auto" w:fill="FFFFFF"/>
        </w:rPr>
        <w:t>„</w:t>
      </w:r>
      <w:r w:rsidR="008C7443" w:rsidRPr="008C7443">
        <w:rPr>
          <w:rFonts w:ascii="Times New Roman" w:hAnsi="Times New Roman"/>
          <w:sz w:val="24"/>
          <w:szCs w:val="24"/>
          <w:shd w:val="clear" w:color="auto" w:fill="FFFFFF"/>
        </w:rPr>
        <w:t>Narodne novine</w:t>
      </w:r>
      <w:r w:rsidR="008C7443">
        <w:rPr>
          <w:rFonts w:ascii="Times New Roman" w:hAnsi="Times New Roman"/>
          <w:sz w:val="24"/>
          <w:szCs w:val="24"/>
          <w:shd w:val="clear" w:color="auto" w:fill="FFFFFF"/>
        </w:rPr>
        <w:t>“</w:t>
      </w:r>
      <w:r w:rsidR="008C7443" w:rsidRPr="008C7443">
        <w:rPr>
          <w:rFonts w:ascii="Times New Roman" w:hAnsi="Times New Roman"/>
          <w:sz w:val="24"/>
          <w:szCs w:val="24"/>
          <w:shd w:val="clear" w:color="auto" w:fill="FFFFFF"/>
        </w:rPr>
        <w:t>, br. 41/77., 52/87., 47/89., 55/89., 5/90. – pročišćeni tekst, 30/90. – ispravak pročišćenog teksta, 47/90.</w:t>
      </w:r>
      <w:r w:rsidR="008C7443">
        <w:rPr>
          <w:rFonts w:ascii="Times New Roman" w:hAnsi="Times New Roman"/>
          <w:sz w:val="24"/>
          <w:szCs w:val="24"/>
          <w:shd w:val="clear" w:color="auto" w:fill="FFFFFF"/>
        </w:rPr>
        <w:t>,</w:t>
      </w:r>
      <w:r w:rsidR="008C7443" w:rsidRPr="008C7443">
        <w:rPr>
          <w:rFonts w:ascii="Times New Roman" w:hAnsi="Times New Roman"/>
          <w:sz w:val="24"/>
          <w:szCs w:val="24"/>
          <w:shd w:val="clear" w:color="auto" w:fill="FFFFFF"/>
        </w:rPr>
        <w:t xml:space="preserve"> 29/94.</w:t>
      </w:r>
      <w:r w:rsidR="008C7443">
        <w:rPr>
          <w:rFonts w:ascii="Times New Roman" w:hAnsi="Times New Roman"/>
          <w:sz w:val="24"/>
          <w:szCs w:val="24"/>
          <w:shd w:val="clear" w:color="auto" w:fill="FFFFFF"/>
        </w:rPr>
        <w:t xml:space="preserve"> i 114/22.) </w:t>
      </w:r>
      <w:r w:rsidR="002C1FA8" w:rsidRPr="00D95612">
        <w:rPr>
          <w:rFonts w:ascii="Times New Roman" w:hAnsi="Times New Roman"/>
          <w:sz w:val="24"/>
          <w:szCs w:val="24"/>
        </w:rPr>
        <w:t xml:space="preserve"> </w:t>
      </w:r>
      <w:r w:rsidR="000D6F91" w:rsidRPr="00D95612">
        <w:rPr>
          <w:rFonts w:ascii="Times New Roman" w:eastAsia="Times New Roman" w:hAnsi="Times New Roman"/>
          <w:sz w:val="24"/>
          <w:szCs w:val="24"/>
          <w:lang w:eastAsia="hr-HR"/>
        </w:rPr>
        <w:t>u članku 5. stavku 1. riječi: „u iznosu od 20,00 do 150,00 eura“ zamjenjuju se riječima: „u iznosu od 700,00 do 4.000,00 eura“.</w:t>
      </w:r>
    </w:p>
    <w:p w:rsidR="000D6F91" w:rsidRPr="00D95612" w:rsidRDefault="000D6F91" w:rsidP="000D6F91">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ab/>
        <w:t>U stavku 2. riječi: „u iznosu od  20,00 do 150,00 eura“ zamjenjuju se riječima: „u iznosu od 300,00 do 2.000,00 eura“.</w:t>
      </w:r>
    </w:p>
    <w:p w:rsidR="000D6F91" w:rsidRPr="00D95612" w:rsidRDefault="000D6F91" w:rsidP="000D6F91">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ab/>
        <w:t>U stavku 3. riječi: „u iznosu od 20,00 do 150,00 eura“ zamjenjuju se riječima: „u iznosu od 300,00 do 2.000,00 eura“.</w:t>
      </w:r>
    </w:p>
    <w:p w:rsidR="002C1FA8" w:rsidRPr="00D95612" w:rsidRDefault="002C1FA8" w:rsidP="002C1FA8">
      <w:pPr>
        <w:spacing w:after="0" w:line="240" w:lineRule="auto"/>
        <w:rPr>
          <w:rFonts w:ascii="Times New Roman" w:eastAsia="Times New Roman" w:hAnsi="Times New Roman"/>
          <w:sz w:val="24"/>
          <w:szCs w:val="24"/>
          <w:lang w:eastAsia="hr-HR"/>
        </w:rPr>
      </w:pPr>
    </w:p>
    <w:p w:rsidR="002C1FA8" w:rsidRPr="00D95612" w:rsidRDefault="002C1FA8" w:rsidP="002C1FA8">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2</w:t>
      </w:r>
      <w:r w:rsidRPr="00D95612">
        <w:rPr>
          <w:rFonts w:ascii="Times New Roman" w:eastAsia="Times New Roman" w:hAnsi="Times New Roman"/>
          <w:b/>
          <w:sz w:val="24"/>
          <w:szCs w:val="24"/>
          <w:lang w:eastAsia="hr-HR"/>
        </w:rPr>
        <w:t>.</w:t>
      </w:r>
    </w:p>
    <w:p w:rsidR="002C1FA8" w:rsidRPr="00D95612" w:rsidRDefault="002C1FA8" w:rsidP="002C1FA8">
      <w:pPr>
        <w:spacing w:after="0" w:line="240" w:lineRule="auto"/>
        <w:rPr>
          <w:rFonts w:ascii="Times New Roman" w:eastAsia="Times New Roman" w:hAnsi="Times New Roman"/>
          <w:b/>
          <w:sz w:val="24"/>
          <w:szCs w:val="24"/>
          <w:lang w:eastAsia="hr-HR"/>
        </w:rPr>
      </w:pPr>
    </w:p>
    <w:p w:rsidR="002C1FA8" w:rsidRPr="00D95612" w:rsidRDefault="002C1FA8" w:rsidP="002C1FA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U članku 6. riječi: „u iznosu od</w:t>
      </w:r>
      <w:r w:rsidR="00574A4A" w:rsidRPr="00D95612">
        <w:rPr>
          <w:rFonts w:ascii="Times New Roman" w:eastAsia="Times New Roman" w:hAnsi="Times New Roman"/>
          <w:sz w:val="24"/>
          <w:szCs w:val="24"/>
          <w:lang w:eastAsia="hr-HR"/>
        </w:rPr>
        <w:t xml:space="preserve"> 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170,00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700,00 do 4.000,00 eura“.</w:t>
      </w:r>
    </w:p>
    <w:p w:rsidR="002C1FA8" w:rsidRPr="00D95612" w:rsidRDefault="002C1FA8" w:rsidP="002C1FA8">
      <w:pPr>
        <w:spacing w:after="0" w:line="240" w:lineRule="auto"/>
        <w:rPr>
          <w:rFonts w:ascii="Times New Roman" w:eastAsia="Times New Roman" w:hAnsi="Times New Roman"/>
          <w:sz w:val="24"/>
          <w:szCs w:val="24"/>
          <w:lang w:eastAsia="hr-HR"/>
        </w:rPr>
      </w:pPr>
    </w:p>
    <w:p w:rsidR="002C1FA8" w:rsidRPr="00D95612" w:rsidRDefault="002C1FA8" w:rsidP="002C1FA8">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3</w:t>
      </w:r>
      <w:r w:rsidRPr="00D95612">
        <w:rPr>
          <w:rFonts w:ascii="Times New Roman" w:eastAsia="Times New Roman" w:hAnsi="Times New Roman"/>
          <w:b/>
          <w:sz w:val="24"/>
          <w:szCs w:val="24"/>
          <w:lang w:eastAsia="hr-HR"/>
        </w:rPr>
        <w:t>.</w:t>
      </w:r>
    </w:p>
    <w:p w:rsidR="002C1FA8" w:rsidRPr="00D95612" w:rsidRDefault="002C1FA8" w:rsidP="002C1FA8">
      <w:pPr>
        <w:spacing w:after="0" w:line="240" w:lineRule="auto"/>
        <w:rPr>
          <w:rFonts w:ascii="Times New Roman" w:eastAsia="Times New Roman" w:hAnsi="Times New Roman"/>
          <w:b/>
          <w:sz w:val="24"/>
          <w:szCs w:val="24"/>
          <w:lang w:eastAsia="hr-HR"/>
        </w:rPr>
      </w:pPr>
    </w:p>
    <w:p w:rsidR="002C1FA8" w:rsidRPr="00D95612" w:rsidRDefault="002C1FA8" w:rsidP="002C1FA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7.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170,00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 xml:space="preserve">„u iznosu od </w:t>
      </w:r>
      <w:r w:rsidR="00996FE4" w:rsidRPr="00D95612">
        <w:rPr>
          <w:rFonts w:ascii="Times New Roman" w:eastAsia="Times New Roman" w:hAnsi="Times New Roman"/>
          <w:sz w:val="24"/>
          <w:szCs w:val="24"/>
          <w:lang w:eastAsia="hr-HR"/>
        </w:rPr>
        <w:t>300,00 do 2</w:t>
      </w:r>
      <w:r w:rsidR="00C04F08" w:rsidRPr="00D95612">
        <w:rPr>
          <w:rFonts w:ascii="Times New Roman" w:eastAsia="Times New Roman" w:hAnsi="Times New Roman"/>
          <w:sz w:val="24"/>
          <w:szCs w:val="24"/>
          <w:lang w:eastAsia="hr-HR"/>
        </w:rPr>
        <w:t>.000,00 eura“</w:t>
      </w:r>
    </w:p>
    <w:p w:rsidR="002C1FA8" w:rsidRPr="00D95612" w:rsidRDefault="002C1FA8" w:rsidP="002C1FA8">
      <w:pPr>
        <w:spacing w:after="0" w:line="240" w:lineRule="auto"/>
        <w:jc w:val="both"/>
        <w:rPr>
          <w:rFonts w:ascii="Times New Roman" w:eastAsia="Times New Roman" w:hAnsi="Times New Roman"/>
          <w:sz w:val="24"/>
          <w:szCs w:val="24"/>
          <w:lang w:eastAsia="hr-HR"/>
        </w:rPr>
      </w:pPr>
    </w:p>
    <w:p w:rsidR="002C1FA8" w:rsidRPr="00D95612" w:rsidRDefault="002C1FA8" w:rsidP="002C1FA8">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4</w:t>
      </w:r>
      <w:r w:rsidRPr="00D95612">
        <w:rPr>
          <w:rFonts w:ascii="Times New Roman" w:eastAsia="Times New Roman" w:hAnsi="Times New Roman"/>
          <w:b/>
          <w:sz w:val="24"/>
          <w:szCs w:val="24"/>
          <w:lang w:eastAsia="hr-HR"/>
        </w:rPr>
        <w:t>.</w:t>
      </w:r>
    </w:p>
    <w:p w:rsidR="002C1FA8" w:rsidRPr="00D95612" w:rsidRDefault="002C1FA8" w:rsidP="002C1FA8">
      <w:pPr>
        <w:spacing w:after="0" w:line="240" w:lineRule="auto"/>
        <w:rPr>
          <w:rFonts w:ascii="Times New Roman" w:eastAsia="Times New Roman" w:hAnsi="Times New Roman"/>
          <w:b/>
          <w:sz w:val="24"/>
          <w:szCs w:val="24"/>
          <w:lang w:eastAsia="hr-HR"/>
        </w:rPr>
      </w:pPr>
    </w:p>
    <w:p w:rsidR="002C1FA8" w:rsidRPr="00D95612" w:rsidRDefault="002C1FA8" w:rsidP="002C1FA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8.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170,00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 xml:space="preserve">„u iznosu od </w:t>
      </w:r>
      <w:r w:rsidR="00996FE4" w:rsidRPr="00D95612">
        <w:rPr>
          <w:rFonts w:ascii="Times New Roman" w:eastAsia="Times New Roman" w:hAnsi="Times New Roman"/>
          <w:sz w:val="24"/>
          <w:szCs w:val="24"/>
          <w:lang w:eastAsia="hr-HR"/>
        </w:rPr>
        <w:t>3</w:t>
      </w:r>
      <w:r w:rsidR="00C04F08" w:rsidRPr="00D95612">
        <w:rPr>
          <w:rFonts w:ascii="Times New Roman" w:eastAsia="Times New Roman" w:hAnsi="Times New Roman"/>
          <w:sz w:val="24"/>
          <w:szCs w:val="24"/>
          <w:lang w:eastAsia="hr-HR"/>
        </w:rPr>
        <w:t xml:space="preserve">00,00 do </w:t>
      </w:r>
      <w:r w:rsidR="00996FE4" w:rsidRPr="00D95612">
        <w:rPr>
          <w:rFonts w:ascii="Times New Roman" w:eastAsia="Times New Roman" w:hAnsi="Times New Roman"/>
          <w:sz w:val="24"/>
          <w:szCs w:val="24"/>
          <w:lang w:eastAsia="hr-HR"/>
        </w:rPr>
        <w:t>2</w:t>
      </w:r>
      <w:r w:rsidR="00C04F08" w:rsidRPr="00D95612">
        <w:rPr>
          <w:rFonts w:ascii="Times New Roman" w:eastAsia="Times New Roman" w:hAnsi="Times New Roman"/>
          <w:sz w:val="24"/>
          <w:szCs w:val="24"/>
          <w:lang w:eastAsia="hr-HR"/>
        </w:rPr>
        <w:t>.000,00 eura“.</w:t>
      </w:r>
    </w:p>
    <w:p w:rsidR="002C1FA8" w:rsidRPr="00D95612" w:rsidRDefault="002C1FA8" w:rsidP="002C1FA8">
      <w:pPr>
        <w:spacing w:after="0" w:line="240" w:lineRule="auto"/>
        <w:jc w:val="both"/>
        <w:rPr>
          <w:rFonts w:ascii="Times New Roman" w:eastAsia="Times New Roman" w:hAnsi="Times New Roman"/>
          <w:sz w:val="24"/>
          <w:szCs w:val="24"/>
          <w:lang w:eastAsia="hr-HR"/>
        </w:rPr>
      </w:pPr>
    </w:p>
    <w:p w:rsidR="002C1FA8" w:rsidRPr="00D95612" w:rsidRDefault="002C1FA8" w:rsidP="002C1FA8">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5</w:t>
      </w:r>
      <w:r w:rsidRPr="00D95612">
        <w:rPr>
          <w:rFonts w:ascii="Times New Roman" w:eastAsia="Times New Roman" w:hAnsi="Times New Roman"/>
          <w:b/>
          <w:sz w:val="24"/>
          <w:szCs w:val="24"/>
          <w:lang w:eastAsia="hr-HR"/>
        </w:rPr>
        <w:t>.</w:t>
      </w:r>
    </w:p>
    <w:p w:rsidR="002C1FA8" w:rsidRPr="00D95612" w:rsidRDefault="002C1FA8" w:rsidP="002C1FA8">
      <w:pPr>
        <w:spacing w:after="0" w:line="240" w:lineRule="auto"/>
        <w:rPr>
          <w:rFonts w:ascii="Times New Roman" w:eastAsia="Times New Roman" w:hAnsi="Times New Roman"/>
          <w:b/>
          <w:sz w:val="24"/>
          <w:szCs w:val="24"/>
          <w:lang w:eastAsia="hr-HR"/>
        </w:rPr>
      </w:pPr>
    </w:p>
    <w:p w:rsidR="00C04F08" w:rsidRPr="00D95612" w:rsidRDefault="002C1FA8"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U članku 10. riječi: „u iznosu od</w:t>
      </w:r>
      <w:r w:rsidR="00574A4A" w:rsidRPr="00D95612">
        <w:rPr>
          <w:rFonts w:ascii="Times New Roman" w:eastAsia="Times New Roman" w:hAnsi="Times New Roman"/>
          <w:sz w:val="24"/>
          <w:szCs w:val="24"/>
          <w:lang w:eastAsia="hr-HR"/>
        </w:rPr>
        <w:t xml:space="preserve"> 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00D72E43" w:rsidRPr="00D95612">
        <w:rPr>
          <w:rFonts w:ascii="Times New Roman" w:eastAsia="Times New Roman" w:hAnsi="Times New Roman"/>
          <w:sz w:val="24"/>
          <w:szCs w:val="24"/>
          <w:lang w:eastAsia="hr-HR"/>
        </w:rPr>
        <w:t xml:space="preserve"> eura“ zamjenjuju se riječima: </w:t>
      </w:r>
      <w:r w:rsidR="00C04F08" w:rsidRPr="00D95612">
        <w:rPr>
          <w:rFonts w:ascii="Times New Roman" w:eastAsia="Times New Roman" w:hAnsi="Times New Roman"/>
          <w:sz w:val="24"/>
          <w:szCs w:val="24"/>
          <w:lang w:eastAsia="hr-HR"/>
        </w:rPr>
        <w:t xml:space="preserve">„u iznosu od </w:t>
      </w:r>
      <w:r w:rsidR="00996FE4" w:rsidRPr="00D95612">
        <w:rPr>
          <w:rFonts w:ascii="Times New Roman" w:eastAsia="Times New Roman" w:hAnsi="Times New Roman"/>
          <w:sz w:val="24"/>
          <w:szCs w:val="24"/>
          <w:lang w:eastAsia="hr-HR"/>
        </w:rPr>
        <w:t>3</w:t>
      </w:r>
      <w:r w:rsidR="00C04F08" w:rsidRPr="00D95612">
        <w:rPr>
          <w:rFonts w:ascii="Times New Roman" w:eastAsia="Times New Roman" w:hAnsi="Times New Roman"/>
          <w:sz w:val="24"/>
          <w:szCs w:val="24"/>
          <w:lang w:eastAsia="hr-HR"/>
        </w:rPr>
        <w:t xml:space="preserve">00,00 do </w:t>
      </w:r>
      <w:r w:rsidR="00996FE4" w:rsidRPr="00D95612">
        <w:rPr>
          <w:rFonts w:ascii="Times New Roman" w:eastAsia="Times New Roman" w:hAnsi="Times New Roman"/>
          <w:sz w:val="24"/>
          <w:szCs w:val="24"/>
          <w:lang w:eastAsia="hr-HR"/>
        </w:rPr>
        <w:t>2</w:t>
      </w:r>
      <w:r w:rsidR="00C04F08" w:rsidRPr="00D95612">
        <w:rPr>
          <w:rFonts w:ascii="Times New Roman" w:eastAsia="Times New Roman" w:hAnsi="Times New Roman"/>
          <w:sz w:val="24"/>
          <w:szCs w:val="24"/>
          <w:lang w:eastAsia="hr-HR"/>
        </w:rPr>
        <w:t>.000,00 eura“.</w:t>
      </w:r>
    </w:p>
    <w:p w:rsidR="00C56C82" w:rsidRPr="00D95612" w:rsidRDefault="00C56C82" w:rsidP="002C1FA8">
      <w:pPr>
        <w:spacing w:after="0" w:line="240" w:lineRule="auto"/>
        <w:jc w:val="center"/>
        <w:rPr>
          <w:rFonts w:ascii="Times New Roman" w:eastAsia="Times New Roman" w:hAnsi="Times New Roman"/>
          <w:b/>
          <w:sz w:val="24"/>
          <w:szCs w:val="24"/>
          <w:lang w:eastAsia="hr-HR"/>
        </w:rPr>
      </w:pPr>
    </w:p>
    <w:p w:rsidR="00C56C82" w:rsidRPr="00D95612" w:rsidRDefault="00C56C82" w:rsidP="002C1FA8">
      <w:pPr>
        <w:spacing w:after="0" w:line="240" w:lineRule="auto"/>
        <w:jc w:val="center"/>
        <w:rPr>
          <w:rFonts w:ascii="Times New Roman" w:eastAsia="Times New Roman" w:hAnsi="Times New Roman"/>
          <w:b/>
          <w:sz w:val="24"/>
          <w:szCs w:val="24"/>
          <w:lang w:eastAsia="hr-HR"/>
        </w:rPr>
      </w:pPr>
    </w:p>
    <w:p w:rsidR="002C1FA8" w:rsidRPr="00D95612" w:rsidRDefault="002C1FA8" w:rsidP="002C1FA8">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6</w:t>
      </w:r>
      <w:r w:rsidRPr="00D95612">
        <w:rPr>
          <w:rFonts w:ascii="Times New Roman" w:eastAsia="Times New Roman" w:hAnsi="Times New Roman"/>
          <w:b/>
          <w:sz w:val="24"/>
          <w:szCs w:val="24"/>
          <w:lang w:eastAsia="hr-HR"/>
        </w:rPr>
        <w:t>.</w:t>
      </w:r>
    </w:p>
    <w:p w:rsidR="002C1FA8" w:rsidRPr="00D95612" w:rsidRDefault="002C1FA8" w:rsidP="002C1FA8">
      <w:pPr>
        <w:spacing w:after="0" w:line="240" w:lineRule="auto"/>
        <w:rPr>
          <w:rFonts w:ascii="Times New Roman" w:eastAsia="Times New Roman" w:hAnsi="Times New Roman"/>
          <w:b/>
          <w:sz w:val="24"/>
          <w:szCs w:val="24"/>
          <w:lang w:eastAsia="hr-HR"/>
        </w:rPr>
      </w:pPr>
    </w:p>
    <w:p w:rsidR="00C04F08" w:rsidRPr="00D95612" w:rsidRDefault="002C1FA8"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13.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300,00 do 2.000,00 eura“.</w:t>
      </w:r>
    </w:p>
    <w:p w:rsidR="002C1FA8" w:rsidRPr="00D95612" w:rsidRDefault="002C1FA8" w:rsidP="002C1FA8">
      <w:pPr>
        <w:spacing w:after="0" w:line="240" w:lineRule="auto"/>
        <w:jc w:val="both"/>
        <w:rPr>
          <w:rFonts w:ascii="Times New Roman" w:eastAsia="Times New Roman" w:hAnsi="Times New Roman"/>
          <w:sz w:val="24"/>
          <w:szCs w:val="24"/>
          <w:lang w:eastAsia="hr-HR"/>
        </w:rPr>
      </w:pPr>
    </w:p>
    <w:p w:rsidR="002C1FA8" w:rsidRPr="00D95612" w:rsidRDefault="002C1FA8" w:rsidP="002C1FA8">
      <w:pPr>
        <w:spacing w:after="0" w:line="240" w:lineRule="auto"/>
        <w:jc w:val="both"/>
        <w:rPr>
          <w:rFonts w:ascii="Times New Roman" w:eastAsia="Times New Roman" w:hAnsi="Times New Roman"/>
          <w:sz w:val="24"/>
          <w:szCs w:val="24"/>
          <w:lang w:eastAsia="hr-HR"/>
        </w:rPr>
      </w:pPr>
    </w:p>
    <w:p w:rsidR="002C1FA8" w:rsidRPr="00D95612" w:rsidRDefault="002C1FA8" w:rsidP="002C1FA8">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7</w:t>
      </w:r>
      <w:r w:rsidRPr="00D95612">
        <w:rPr>
          <w:rFonts w:ascii="Times New Roman" w:eastAsia="Times New Roman" w:hAnsi="Times New Roman"/>
          <w:b/>
          <w:sz w:val="24"/>
          <w:szCs w:val="24"/>
          <w:lang w:eastAsia="hr-HR"/>
        </w:rPr>
        <w:t>.</w:t>
      </w:r>
    </w:p>
    <w:p w:rsidR="002C1FA8" w:rsidRPr="00D95612" w:rsidRDefault="002C1FA8" w:rsidP="002C1FA8">
      <w:pPr>
        <w:spacing w:after="0" w:line="240" w:lineRule="auto"/>
        <w:rPr>
          <w:rFonts w:ascii="Times New Roman" w:eastAsia="Times New Roman" w:hAnsi="Times New Roman"/>
          <w:b/>
          <w:sz w:val="24"/>
          <w:szCs w:val="24"/>
          <w:lang w:eastAsia="hr-HR"/>
        </w:rPr>
      </w:pPr>
    </w:p>
    <w:p w:rsidR="00C04F08" w:rsidRPr="00D95612" w:rsidRDefault="002C1FA8"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14.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200,00 do 1.000,00 eura“.</w:t>
      </w:r>
    </w:p>
    <w:p w:rsidR="002C1FA8" w:rsidRPr="00D95612"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p>
    <w:p w:rsidR="002E34FB" w:rsidRDefault="002E34FB" w:rsidP="002C1FA8">
      <w:pPr>
        <w:spacing w:after="0" w:line="240" w:lineRule="auto"/>
        <w:jc w:val="both"/>
        <w:rPr>
          <w:rFonts w:ascii="Times New Roman" w:eastAsia="Times New Roman" w:hAnsi="Times New Roman"/>
          <w:sz w:val="24"/>
          <w:szCs w:val="24"/>
          <w:lang w:eastAsia="hr-HR"/>
        </w:rPr>
      </w:pPr>
    </w:p>
    <w:p w:rsidR="002E34FB" w:rsidRDefault="002E34FB" w:rsidP="002C1FA8">
      <w:pPr>
        <w:spacing w:after="0" w:line="240" w:lineRule="auto"/>
        <w:jc w:val="both"/>
        <w:rPr>
          <w:rFonts w:ascii="Times New Roman" w:eastAsia="Times New Roman" w:hAnsi="Times New Roman"/>
          <w:sz w:val="24"/>
          <w:szCs w:val="24"/>
          <w:lang w:eastAsia="hr-HR"/>
        </w:rPr>
      </w:pPr>
    </w:p>
    <w:p w:rsidR="002E34FB" w:rsidRPr="00D95612" w:rsidRDefault="002E34FB" w:rsidP="002C1FA8">
      <w:pPr>
        <w:spacing w:after="0" w:line="240" w:lineRule="auto"/>
        <w:jc w:val="both"/>
        <w:rPr>
          <w:rFonts w:ascii="Times New Roman" w:eastAsia="Times New Roman" w:hAnsi="Times New Roman"/>
          <w:sz w:val="24"/>
          <w:szCs w:val="24"/>
          <w:lang w:eastAsia="hr-HR"/>
        </w:rPr>
      </w:pPr>
    </w:p>
    <w:p w:rsidR="00365620" w:rsidRPr="00D95612" w:rsidRDefault="00365620" w:rsidP="0036562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8</w:t>
      </w:r>
      <w:r w:rsidRPr="00D95612">
        <w:rPr>
          <w:rFonts w:ascii="Times New Roman" w:eastAsia="Times New Roman" w:hAnsi="Times New Roman"/>
          <w:b/>
          <w:sz w:val="24"/>
          <w:szCs w:val="24"/>
          <w:lang w:eastAsia="hr-HR"/>
        </w:rPr>
        <w:t>.</w:t>
      </w:r>
    </w:p>
    <w:p w:rsidR="00365620" w:rsidRPr="00D95612" w:rsidRDefault="00365620" w:rsidP="00365620">
      <w:pPr>
        <w:spacing w:after="0" w:line="240" w:lineRule="auto"/>
        <w:rPr>
          <w:rFonts w:ascii="Times New Roman" w:eastAsia="Times New Roman" w:hAnsi="Times New Roman"/>
          <w:b/>
          <w:sz w:val="24"/>
          <w:szCs w:val="24"/>
          <w:lang w:eastAsia="hr-HR"/>
        </w:rPr>
      </w:pPr>
    </w:p>
    <w:p w:rsidR="00C04F08" w:rsidRPr="00D95612" w:rsidRDefault="0036562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16.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700,00 do 4.000,00 eura“.</w:t>
      </w:r>
    </w:p>
    <w:p w:rsidR="00365620" w:rsidRPr="00D95612" w:rsidRDefault="00C04F08"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 </w:t>
      </w:r>
    </w:p>
    <w:p w:rsidR="00365620" w:rsidRPr="00D95612" w:rsidRDefault="00365620" w:rsidP="00365620">
      <w:pPr>
        <w:spacing w:after="0" w:line="240" w:lineRule="auto"/>
        <w:jc w:val="both"/>
        <w:rPr>
          <w:rFonts w:ascii="Times New Roman" w:eastAsia="Times New Roman" w:hAnsi="Times New Roman"/>
          <w:sz w:val="24"/>
          <w:szCs w:val="24"/>
          <w:lang w:eastAsia="hr-HR"/>
        </w:rPr>
      </w:pPr>
    </w:p>
    <w:p w:rsidR="00365620" w:rsidRPr="00D95612" w:rsidRDefault="00365620" w:rsidP="0036562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9</w:t>
      </w:r>
      <w:r w:rsidRPr="00D95612">
        <w:rPr>
          <w:rFonts w:ascii="Times New Roman" w:eastAsia="Times New Roman" w:hAnsi="Times New Roman"/>
          <w:b/>
          <w:sz w:val="24"/>
          <w:szCs w:val="24"/>
          <w:lang w:eastAsia="hr-HR"/>
        </w:rPr>
        <w:t>.</w:t>
      </w:r>
    </w:p>
    <w:p w:rsidR="00365620" w:rsidRPr="00D95612" w:rsidRDefault="00365620" w:rsidP="00365620">
      <w:pPr>
        <w:spacing w:after="0" w:line="240" w:lineRule="auto"/>
        <w:rPr>
          <w:rFonts w:ascii="Times New Roman" w:eastAsia="Times New Roman" w:hAnsi="Times New Roman"/>
          <w:b/>
          <w:sz w:val="24"/>
          <w:szCs w:val="24"/>
          <w:lang w:eastAsia="hr-HR"/>
        </w:rPr>
      </w:pPr>
    </w:p>
    <w:p w:rsidR="00C04F08" w:rsidRPr="00D95612" w:rsidRDefault="0036562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17.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700,00 do 4.000,00 eura“.</w:t>
      </w:r>
    </w:p>
    <w:p w:rsidR="00365620" w:rsidRPr="00D95612" w:rsidRDefault="00365620" w:rsidP="00365620">
      <w:pPr>
        <w:spacing w:after="0" w:line="240" w:lineRule="auto"/>
        <w:jc w:val="both"/>
        <w:rPr>
          <w:rFonts w:ascii="Times New Roman" w:eastAsia="Times New Roman" w:hAnsi="Times New Roman"/>
          <w:sz w:val="24"/>
          <w:szCs w:val="24"/>
          <w:lang w:eastAsia="hr-HR"/>
        </w:rPr>
      </w:pPr>
    </w:p>
    <w:p w:rsidR="00365620" w:rsidRPr="00D95612" w:rsidRDefault="00365620" w:rsidP="00365620">
      <w:pPr>
        <w:spacing w:after="0" w:line="240" w:lineRule="auto"/>
        <w:jc w:val="both"/>
        <w:rPr>
          <w:rFonts w:ascii="Times New Roman" w:eastAsia="Times New Roman" w:hAnsi="Times New Roman"/>
          <w:sz w:val="24"/>
          <w:szCs w:val="24"/>
          <w:lang w:eastAsia="hr-HR"/>
        </w:rPr>
      </w:pPr>
    </w:p>
    <w:p w:rsidR="00365620" w:rsidRPr="00D95612" w:rsidRDefault="00365620" w:rsidP="0036562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10</w:t>
      </w:r>
      <w:r w:rsidRPr="00D95612">
        <w:rPr>
          <w:rFonts w:ascii="Times New Roman" w:eastAsia="Times New Roman" w:hAnsi="Times New Roman"/>
          <w:b/>
          <w:sz w:val="24"/>
          <w:szCs w:val="24"/>
          <w:lang w:eastAsia="hr-HR"/>
        </w:rPr>
        <w:t>.</w:t>
      </w:r>
    </w:p>
    <w:p w:rsidR="00365620" w:rsidRPr="00D95612" w:rsidRDefault="00365620" w:rsidP="00365620">
      <w:pPr>
        <w:spacing w:after="0" w:line="240" w:lineRule="auto"/>
        <w:rPr>
          <w:rFonts w:ascii="Times New Roman" w:eastAsia="Times New Roman" w:hAnsi="Times New Roman"/>
          <w:b/>
          <w:sz w:val="24"/>
          <w:szCs w:val="24"/>
          <w:lang w:eastAsia="hr-HR"/>
        </w:rPr>
      </w:pPr>
    </w:p>
    <w:p w:rsidR="00C04F08" w:rsidRPr="00D95612" w:rsidRDefault="0036562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18.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200,00 do 1.000,00 eura“.</w:t>
      </w:r>
    </w:p>
    <w:p w:rsidR="00365620" w:rsidRPr="00D95612" w:rsidRDefault="00365620" w:rsidP="00365620">
      <w:pPr>
        <w:spacing w:after="0" w:line="240" w:lineRule="auto"/>
        <w:jc w:val="both"/>
        <w:rPr>
          <w:rFonts w:ascii="Times New Roman" w:eastAsia="Times New Roman" w:hAnsi="Times New Roman"/>
          <w:sz w:val="24"/>
          <w:szCs w:val="24"/>
          <w:lang w:eastAsia="hr-HR"/>
        </w:rPr>
      </w:pPr>
    </w:p>
    <w:p w:rsidR="00365620" w:rsidRPr="00D95612" w:rsidRDefault="00365620" w:rsidP="00365620">
      <w:pPr>
        <w:spacing w:after="0" w:line="240" w:lineRule="auto"/>
        <w:jc w:val="both"/>
        <w:rPr>
          <w:rFonts w:ascii="Times New Roman" w:eastAsia="Times New Roman" w:hAnsi="Times New Roman"/>
          <w:sz w:val="24"/>
          <w:szCs w:val="24"/>
          <w:lang w:eastAsia="hr-HR"/>
        </w:rPr>
      </w:pPr>
    </w:p>
    <w:p w:rsidR="00365620" w:rsidRPr="00D95612" w:rsidRDefault="00365620" w:rsidP="0036562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11</w:t>
      </w:r>
      <w:r w:rsidRPr="00D95612">
        <w:rPr>
          <w:rFonts w:ascii="Times New Roman" w:eastAsia="Times New Roman" w:hAnsi="Times New Roman"/>
          <w:b/>
          <w:sz w:val="24"/>
          <w:szCs w:val="24"/>
          <w:lang w:eastAsia="hr-HR"/>
        </w:rPr>
        <w:t xml:space="preserve">. </w:t>
      </w:r>
    </w:p>
    <w:p w:rsidR="002B64F0" w:rsidRPr="00D95612" w:rsidRDefault="002B64F0" w:rsidP="002B64F0">
      <w:pPr>
        <w:spacing w:after="0" w:line="240" w:lineRule="auto"/>
        <w:rPr>
          <w:rFonts w:ascii="Times New Roman" w:eastAsia="Times New Roman" w:hAnsi="Times New Roman"/>
          <w:b/>
          <w:sz w:val="24"/>
          <w:szCs w:val="24"/>
          <w:lang w:eastAsia="hr-HR"/>
        </w:rPr>
      </w:pPr>
    </w:p>
    <w:p w:rsidR="00C04F08" w:rsidRPr="00D95612" w:rsidRDefault="002B64F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19.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w:t>
      </w:r>
      <w:r w:rsidR="00574A4A" w:rsidRPr="00D95612">
        <w:rPr>
          <w:rFonts w:ascii="Times New Roman" w:eastAsia="Times New Roman" w:hAnsi="Times New Roman"/>
          <w:sz w:val="24"/>
          <w:szCs w:val="24"/>
          <w:lang w:eastAsia="hr-HR"/>
        </w:rPr>
        <w:t xml:space="preserve"> 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200,00 do 1.000,00 eura“.</w:t>
      </w: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12</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C04F08" w:rsidRPr="00D95612" w:rsidRDefault="002B64F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20.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200,00 do 1.000,00 eura“.</w:t>
      </w: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13</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C04F08" w:rsidRPr="00D95612" w:rsidRDefault="002B64F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21.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„u iznosu od 700,00 do 4.000,00 eura“.</w:t>
      </w: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14</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C04F08" w:rsidRPr="00D95612" w:rsidRDefault="002B64F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22.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 xml:space="preserve">„u iznosu od </w:t>
      </w:r>
      <w:r w:rsidR="00996FE4" w:rsidRPr="00D95612">
        <w:rPr>
          <w:rFonts w:ascii="Times New Roman" w:eastAsia="Times New Roman" w:hAnsi="Times New Roman"/>
          <w:sz w:val="24"/>
          <w:szCs w:val="24"/>
          <w:lang w:eastAsia="hr-HR"/>
        </w:rPr>
        <w:t>3</w:t>
      </w:r>
      <w:r w:rsidR="00C04F08" w:rsidRPr="00D95612">
        <w:rPr>
          <w:rFonts w:ascii="Times New Roman" w:eastAsia="Times New Roman" w:hAnsi="Times New Roman"/>
          <w:sz w:val="24"/>
          <w:szCs w:val="24"/>
          <w:lang w:eastAsia="hr-HR"/>
        </w:rPr>
        <w:t xml:space="preserve">00,00 do </w:t>
      </w:r>
      <w:r w:rsidR="00996FE4" w:rsidRPr="00D95612">
        <w:rPr>
          <w:rFonts w:ascii="Times New Roman" w:eastAsia="Times New Roman" w:hAnsi="Times New Roman"/>
          <w:sz w:val="24"/>
          <w:szCs w:val="24"/>
          <w:lang w:eastAsia="hr-HR"/>
        </w:rPr>
        <w:t>2</w:t>
      </w:r>
      <w:r w:rsidR="00C04F08" w:rsidRPr="00D95612">
        <w:rPr>
          <w:rFonts w:ascii="Times New Roman" w:eastAsia="Times New Roman" w:hAnsi="Times New Roman"/>
          <w:sz w:val="24"/>
          <w:szCs w:val="24"/>
          <w:lang w:eastAsia="hr-HR"/>
        </w:rPr>
        <w:t>.000,00 eura“.</w:t>
      </w:r>
    </w:p>
    <w:p w:rsidR="002B64F0" w:rsidRPr="00D95612" w:rsidRDefault="00C04F08"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 </w:t>
      </w: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15</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C04F08" w:rsidRPr="00D95612" w:rsidRDefault="002B64F0" w:rsidP="00C04F0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23.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C04F08" w:rsidRPr="00D95612">
        <w:rPr>
          <w:rFonts w:ascii="Times New Roman" w:eastAsia="Times New Roman" w:hAnsi="Times New Roman"/>
          <w:sz w:val="24"/>
          <w:szCs w:val="24"/>
          <w:lang w:eastAsia="hr-HR"/>
        </w:rPr>
        <w:t xml:space="preserve">„u iznosu od </w:t>
      </w:r>
      <w:r w:rsidR="00996FE4" w:rsidRPr="00D95612">
        <w:rPr>
          <w:rFonts w:ascii="Times New Roman" w:eastAsia="Times New Roman" w:hAnsi="Times New Roman"/>
          <w:sz w:val="24"/>
          <w:szCs w:val="24"/>
          <w:lang w:eastAsia="hr-HR"/>
        </w:rPr>
        <w:t>3</w:t>
      </w:r>
      <w:r w:rsidR="00C04F08" w:rsidRPr="00D95612">
        <w:rPr>
          <w:rFonts w:ascii="Times New Roman" w:eastAsia="Times New Roman" w:hAnsi="Times New Roman"/>
          <w:sz w:val="24"/>
          <w:szCs w:val="24"/>
          <w:lang w:eastAsia="hr-HR"/>
        </w:rPr>
        <w:t xml:space="preserve">00,00 do </w:t>
      </w:r>
      <w:r w:rsidR="00996FE4" w:rsidRPr="00D95612">
        <w:rPr>
          <w:rFonts w:ascii="Times New Roman" w:eastAsia="Times New Roman" w:hAnsi="Times New Roman"/>
          <w:sz w:val="24"/>
          <w:szCs w:val="24"/>
          <w:lang w:eastAsia="hr-HR"/>
        </w:rPr>
        <w:t>2</w:t>
      </w:r>
      <w:r w:rsidR="00C04F08" w:rsidRPr="00D95612">
        <w:rPr>
          <w:rFonts w:ascii="Times New Roman" w:eastAsia="Times New Roman" w:hAnsi="Times New Roman"/>
          <w:sz w:val="24"/>
          <w:szCs w:val="24"/>
          <w:lang w:eastAsia="hr-HR"/>
        </w:rPr>
        <w:t>.000,00 eura“.</w:t>
      </w: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1F2388" w:rsidRDefault="001F2388" w:rsidP="002B64F0">
      <w:pPr>
        <w:spacing w:after="0" w:line="240" w:lineRule="auto"/>
        <w:jc w:val="center"/>
        <w:rPr>
          <w:rFonts w:ascii="Times New Roman" w:eastAsia="Times New Roman" w:hAnsi="Times New Roman"/>
          <w:b/>
          <w:sz w:val="24"/>
          <w:szCs w:val="24"/>
          <w:lang w:eastAsia="hr-HR"/>
        </w:rPr>
      </w:pPr>
    </w:p>
    <w:p w:rsidR="001F2388" w:rsidRDefault="001F2388" w:rsidP="002B64F0">
      <w:pPr>
        <w:spacing w:after="0" w:line="240" w:lineRule="auto"/>
        <w:jc w:val="center"/>
        <w:rPr>
          <w:rFonts w:ascii="Times New Roman" w:eastAsia="Times New Roman" w:hAnsi="Times New Roman"/>
          <w:b/>
          <w:sz w:val="24"/>
          <w:szCs w:val="24"/>
          <w:lang w:eastAsia="hr-HR"/>
        </w:rPr>
      </w:pPr>
    </w:p>
    <w:p w:rsidR="001F2388" w:rsidRDefault="001F2388" w:rsidP="002B64F0">
      <w:pPr>
        <w:spacing w:after="0" w:line="240" w:lineRule="auto"/>
        <w:jc w:val="center"/>
        <w:rPr>
          <w:rFonts w:ascii="Times New Roman" w:eastAsia="Times New Roman" w:hAnsi="Times New Roman"/>
          <w:b/>
          <w:sz w:val="24"/>
          <w:szCs w:val="24"/>
          <w:lang w:eastAsia="hr-HR"/>
        </w:rPr>
      </w:pP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lastRenderedPageBreak/>
        <w:t xml:space="preserve">Članak </w:t>
      </w:r>
      <w:r w:rsidR="000D6F91" w:rsidRPr="00D95612">
        <w:rPr>
          <w:rFonts w:ascii="Times New Roman" w:eastAsia="Times New Roman" w:hAnsi="Times New Roman"/>
          <w:b/>
          <w:sz w:val="24"/>
          <w:szCs w:val="24"/>
          <w:lang w:eastAsia="hr-HR"/>
        </w:rPr>
        <w:t>16</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F6047E" w:rsidRPr="00D95612" w:rsidRDefault="002B64F0" w:rsidP="00F6047E">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26.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F6047E" w:rsidRPr="00D95612">
        <w:rPr>
          <w:rFonts w:ascii="Times New Roman" w:eastAsia="Times New Roman" w:hAnsi="Times New Roman"/>
          <w:sz w:val="24"/>
          <w:szCs w:val="24"/>
          <w:lang w:eastAsia="hr-HR"/>
        </w:rPr>
        <w:t>„u iznosu od 200,00 do 1.000,00 eura“.</w:t>
      </w: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17</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F6047E" w:rsidRPr="00D95612" w:rsidRDefault="002B64F0" w:rsidP="00F6047E">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27.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F6047E" w:rsidRPr="00D95612">
        <w:rPr>
          <w:rFonts w:ascii="Times New Roman" w:eastAsia="Times New Roman" w:hAnsi="Times New Roman"/>
          <w:sz w:val="24"/>
          <w:szCs w:val="24"/>
          <w:lang w:eastAsia="hr-HR"/>
        </w:rPr>
        <w:t xml:space="preserve">„u iznosu od </w:t>
      </w:r>
      <w:r w:rsidR="00996FE4" w:rsidRPr="00D95612">
        <w:rPr>
          <w:rFonts w:ascii="Times New Roman" w:eastAsia="Times New Roman" w:hAnsi="Times New Roman"/>
          <w:sz w:val="24"/>
          <w:szCs w:val="24"/>
          <w:lang w:eastAsia="hr-HR"/>
        </w:rPr>
        <w:t>7</w:t>
      </w:r>
      <w:r w:rsidR="00F6047E" w:rsidRPr="00D95612">
        <w:rPr>
          <w:rFonts w:ascii="Times New Roman" w:eastAsia="Times New Roman" w:hAnsi="Times New Roman"/>
          <w:sz w:val="24"/>
          <w:szCs w:val="24"/>
          <w:lang w:eastAsia="hr-HR"/>
        </w:rPr>
        <w:t xml:space="preserve">00,00 do </w:t>
      </w:r>
      <w:r w:rsidR="00996FE4" w:rsidRPr="00D95612">
        <w:rPr>
          <w:rFonts w:ascii="Times New Roman" w:eastAsia="Times New Roman" w:hAnsi="Times New Roman"/>
          <w:sz w:val="24"/>
          <w:szCs w:val="24"/>
          <w:lang w:eastAsia="hr-HR"/>
        </w:rPr>
        <w:t>4</w:t>
      </w:r>
      <w:r w:rsidR="00F6047E" w:rsidRPr="00D95612">
        <w:rPr>
          <w:rFonts w:ascii="Times New Roman" w:eastAsia="Times New Roman" w:hAnsi="Times New Roman"/>
          <w:sz w:val="24"/>
          <w:szCs w:val="24"/>
          <w:lang w:eastAsia="hr-HR"/>
        </w:rPr>
        <w:t>.000,00 eura“.</w:t>
      </w: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D72E43" w:rsidRPr="00D95612" w:rsidRDefault="00D72E43"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18</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F6047E" w:rsidRPr="00D95612" w:rsidRDefault="002B64F0" w:rsidP="00F6047E">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28.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F6047E" w:rsidRPr="00D95612">
        <w:rPr>
          <w:rFonts w:ascii="Times New Roman" w:eastAsia="Times New Roman" w:hAnsi="Times New Roman"/>
          <w:sz w:val="24"/>
          <w:szCs w:val="24"/>
          <w:lang w:eastAsia="hr-HR"/>
        </w:rPr>
        <w:t>„u iznosu od 200,00 do 1.000,00 eura“.</w:t>
      </w: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both"/>
        <w:rPr>
          <w:rFonts w:ascii="Times New Roman" w:eastAsia="Times New Roman" w:hAnsi="Times New Roman"/>
          <w:sz w:val="24"/>
          <w:szCs w:val="24"/>
          <w:lang w:eastAsia="hr-HR"/>
        </w:rPr>
      </w:pPr>
    </w:p>
    <w:p w:rsidR="002B64F0" w:rsidRPr="00D95612" w:rsidRDefault="002B64F0" w:rsidP="002B64F0">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19</w:t>
      </w:r>
      <w:r w:rsidRPr="00D95612">
        <w:rPr>
          <w:rFonts w:ascii="Times New Roman" w:eastAsia="Times New Roman" w:hAnsi="Times New Roman"/>
          <w:b/>
          <w:sz w:val="24"/>
          <w:szCs w:val="24"/>
          <w:lang w:eastAsia="hr-HR"/>
        </w:rPr>
        <w:t>.</w:t>
      </w:r>
    </w:p>
    <w:p w:rsidR="002B64F0" w:rsidRPr="00D95612" w:rsidRDefault="002B64F0" w:rsidP="002B64F0">
      <w:pPr>
        <w:spacing w:after="0" w:line="240" w:lineRule="auto"/>
        <w:rPr>
          <w:rFonts w:ascii="Times New Roman" w:eastAsia="Times New Roman" w:hAnsi="Times New Roman"/>
          <w:b/>
          <w:sz w:val="24"/>
          <w:szCs w:val="24"/>
          <w:lang w:eastAsia="hr-HR"/>
        </w:rPr>
      </w:pPr>
    </w:p>
    <w:p w:rsidR="00F6047E" w:rsidRPr="00D95612" w:rsidRDefault="002B64F0" w:rsidP="00F6047E">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29.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F6047E" w:rsidRPr="00D95612">
        <w:rPr>
          <w:rFonts w:ascii="Times New Roman" w:eastAsia="Times New Roman" w:hAnsi="Times New Roman"/>
          <w:sz w:val="24"/>
          <w:szCs w:val="24"/>
          <w:lang w:eastAsia="hr-HR"/>
        </w:rPr>
        <w:t>„u iznosu od 200,00 do 1.000,00 eura“.</w:t>
      </w:r>
    </w:p>
    <w:p w:rsidR="000D6F91" w:rsidRPr="00D95612" w:rsidRDefault="000D6F91" w:rsidP="00B54277">
      <w:pPr>
        <w:spacing w:after="0" w:line="240" w:lineRule="auto"/>
        <w:jc w:val="center"/>
        <w:rPr>
          <w:rFonts w:ascii="Times New Roman" w:eastAsia="Times New Roman" w:hAnsi="Times New Roman"/>
          <w:b/>
          <w:sz w:val="24"/>
          <w:szCs w:val="24"/>
          <w:lang w:eastAsia="hr-HR"/>
        </w:rPr>
      </w:pPr>
    </w:p>
    <w:p w:rsidR="00B54277" w:rsidRPr="00D95612" w:rsidRDefault="00B54277" w:rsidP="00B54277">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20</w:t>
      </w:r>
      <w:r w:rsidRPr="00D95612">
        <w:rPr>
          <w:rFonts w:ascii="Times New Roman" w:eastAsia="Times New Roman" w:hAnsi="Times New Roman"/>
          <w:b/>
          <w:sz w:val="24"/>
          <w:szCs w:val="24"/>
          <w:lang w:eastAsia="hr-HR"/>
        </w:rPr>
        <w:t>.</w:t>
      </w:r>
    </w:p>
    <w:p w:rsidR="00B54277" w:rsidRPr="00D95612" w:rsidRDefault="00B54277" w:rsidP="00B54277">
      <w:pPr>
        <w:spacing w:after="0" w:line="240" w:lineRule="auto"/>
        <w:rPr>
          <w:rFonts w:ascii="Times New Roman" w:eastAsia="Times New Roman" w:hAnsi="Times New Roman"/>
          <w:b/>
          <w:sz w:val="24"/>
          <w:szCs w:val="24"/>
          <w:lang w:eastAsia="hr-HR"/>
        </w:rPr>
      </w:pPr>
    </w:p>
    <w:p w:rsidR="00F6047E" w:rsidRPr="00D95612" w:rsidRDefault="00B54277" w:rsidP="00F6047E">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30.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F6047E" w:rsidRPr="00D95612">
        <w:rPr>
          <w:rFonts w:ascii="Times New Roman" w:eastAsia="Times New Roman" w:hAnsi="Times New Roman"/>
          <w:sz w:val="24"/>
          <w:szCs w:val="24"/>
          <w:lang w:eastAsia="hr-HR"/>
        </w:rPr>
        <w:t>„u iznosu od 200,00 do 1.000,00 eura“.</w:t>
      </w:r>
    </w:p>
    <w:p w:rsidR="00B54277" w:rsidRPr="00D95612" w:rsidRDefault="00B54277" w:rsidP="00B54277">
      <w:pPr>
        <w:spacing w:after="0" w:line="240" w:lineRule="auto"/>
        <w:jc w:val="both"/>
        <w:rPr>
          <w:rFonts w:ascii="Times New Roman" w:eastAsia="Times New Roman" w:hAnsi="Times New Roman"/>
          <w:sz w:val="24"/>
          <w:szCs w:val="24"/>
          <w:lang w:eastAsia="hr-HR"/>
        </w:rPr>
      </w:pPr>
    </w:p>
    <w:p w:rsidR="00B54277" w:rsidRPr="00D95612" w:rsidRDefault="00B54277" w:rsidP="00B54277">
      <w:pPr>
        <w:spacing w:after="0" w:line="240" w:lineRule="auto"/>
        <w:jc w:val="both"/>
        <w:rPr>
          <w:rFonts w:ascii="Times New Roman" w:eastAsia="Times New Roman" w:hAnsi="Times New Roman"/>
          <w:sz w:val="24"/>
          <w:szCs w:val="24"/>
          <w:lang w:eastAsia="hr-HR"/>
        </w:rPr>
      </w:pPr>
    </w:p>
    <w:p w:rsidR="00B54277" w:rsidRPr="00D95612" w:rsidRDefault="00B54277" w:rsidP="00B54277">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21</w:t>
      </w:r>
      <w:r w:rsidRPr="00D95612">
        <w:rPr>
          <w:rFonts w:ascii="Times New Roman" w:eastAsia="Times New Roman" w:hAnsi="Times New Roman"/>
          <w:b/>
          <w:sz w:val="24"/>
          <w:szCs w:val="24"/>
          <w:lang w:eastAsia="hr-HR"/>
        </w:rPr>
        <w:t>.</w:t>
      </w:r>
    </w:p>
    <w:p w:rsidR="00B54277" w:rsidRPr="00D95612" w:rsidRDefault="00B54277" w:rsidP="00B54277">
      <w:pPr>
        <w:spacing w:after="0" w:line="240" w:lineRule="auto"/>
        <w:rPr>
          <w:rFonts w:ascii="Times New Roman" w:eastAsia="Times New Roman" w:hAnsi="Times New Roman"/>
          <w:b/>
          <w:sz w:val="24"/>
          <w:szCs w:val="24"/>
          <w:lang w:eastAsia="hr-HR"/>
        </w:rPr>
      </w:pPr>
    </w:p>
    <w:p w:rsidR="00F6047E" w:rsidRPr="00D95612" w:rsidRDefault="00B54277" w:rsidP="00F6047E">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Pr="00D95612">
        <w:rPr>
          <w:rFonts w:ascii="Times New Roman" w:eastAsia="Times New Roman" w:hAnsi="Times New Roman"/>
          <w:sz w:val="24"/>
          <w:szCs w:val="24"/>
          <w:lang w:eastAsia="hr-HR"/>
        </w:rPr>
        <w:t xml:space="preserve">U članku 36. stavku 5. riječi: „u iznosu od </w:t>
      </w:r>
      <w:r w:rsidR="00574A4A" w:rsidRPr="00D95612">
        <w:rPr>
          <w:rFonts w:ascii="Times New Roman" w:eastAsia="Times New Roman" w:hAnsi="Times New Roman"/>
          <w:sz w:val="24"/>
          <w:szCs w:val="24"/>
          <w:lang w:eastAsia="hr-HR"/>
        </w:rPr>
        <w:t>20,00</w:t>
      </w:r>
      <w:r w:rsidRPr="00D95612">
        <w:rPr>
          <w:rFonts w:ascii="Times New Roman" w:eastAsia="Times New Roman" w:hAnsi="Times New Roman"/>
          <w:sz w:val="24"/>
          <w:szCs w:val="24"/>
          <w:lang w:eastAsia="hr-HR"/>
        </w:rPr>
        <w:t xml:space="preserve"> do </w:t>
      </w:r>
      <w:r w:rsidR="00574A4A" w:rsidRPr="00D95612">
        <w:rPr>
          <w:rFonts w:ascii="Times New Roman" w:eastAsia="Times New Roman" w:hAnsi="Times New Roman"/>
          <w:sz w:val="24"/>
          <w:szCs w:val="24"/>
          <w:lang w:eastAsia="hr-HR"/>
        </w:rPr>
        <w:t>100,00</w:t>
      </w:r>
      <w:r w:rsidRPr="00D95612">
        <w:rPr>
          <w:rFonts w:ascii="Times New Roman" w:eastAsia="Times New Roman" w:hAnsi="Times New Roman"/>
          <w:sz w:val="24"/>
          <w:szCs w:val="24"/>
          <w:lang w:eastAsia="hr-HR"/>
        </w:rPr>
        <w:t xml:space="preserve"> eura“</w:t>
      </w:r>
      <w:r w:rsidR="00D72E43" w:rsidRPr="00D95612">
        <w:rPr>
          <w:rFonts w:ascii="Times New Roman" w:eastAsia="Times New Roman" w:hAnsi="Times New Roman"/>
          <w:sz w:val="24"/>
          <w:szCs w:val="24"/>
          <w:lang w:eastAsia="hr-HR"/>
        </w:rPr>
        <w:t xml:space="preserve"> zamjenjuju se riječima: </w:t>
      </w:r>
      <w:r w:rsidR="00F6047E" w:rsidRPr="00D95612">
        <w:rPr>
          <w:rFonts w:ascii="Times New Roman" w:eastAsia="Times New Roman" w:hAnsi="Times New Roman"/>
          <w:sz w:val="24"/>
          <w:szCs w:val="24"/>
          <w:lang w:eastAsia="hr-HR"/>
        </w:rPr>
        <w:t>„u iznosu od 200,00 do 1.000,00 eura“.</w:t>
      </w:r>
    </w:p>
    <w:p w:rsidR="00B54277" w:rsidRPr="00D95612" w:rsidRDefault="00B54277" w:rsidP="00B54277">
      <w:pPr>
        <w:spacing w:after="0" w:line="240" w:lineRule="auto"/>
        <w:jc w:val="both"/>
        <w:rPr>
          <w:rFonts w:ascii="Times New Roman" w:eastAsia="Times New Roman" w:hAnsi="Times New Roman"/>
          <w:sz w:val="24"/>
          <w:szCs w:val="24"/>
          <w:lang w:eastAsia="hr-HR"/>
        </w:rPr>
      </w:pPr>
    </w:p>
    <w:p w:rsidR="00B54277" w:rsidRPr="00D95612" w:rsidRDefault="00B54277" w:rsidP="00B54277">
      <w:pPr>
        <w:spacing w:after="0" w:line="240" w:lineRule="auto"/>
        <w:jc w:val="both"/>
        <w:rPr>
          <w:rFonts w:ascii="Times New Roman" w:eastAsia="Times New Roman" w:hAnsi="Times New Roman"/>
          <w:sz w:val="24"/>
          <w:szCs w:val="24"/>
          <w:lang w:eastAsia="hr-HR"/>
        </w:rPr>
      </w:pPr>
    </w:p>
    <w:p w:rsidR="00B54277" w:rsidRPr="00D95612" w:rsidRDefault="00B54277" w:rsidP="00B54277">
      <w:pPr>
        <w:spacing w:after="0" w:line="240" w:lineRule="auto"/>
        <w:jc w:val="center"/>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0D6F91" w:rsidRPr="00D95612">
        <w:rPr>
          <w:rFonts w:ascii="Times New Roman" w:eastAsia="Times New Roman" w:hAnsi="Times New Roman"/>
          <w:b/>
          <w:sz w:val="24"/>
          <w:szCs w:val="24"/>
          <w:lang w:eastAsia="hr-HR"/>
        </w:rPr>
        <w:t>22</w:t>
      </w:r>
      <w:r w:rsidRPr="00D95612">
        <w:rPr>
          <w:rFonts w:ascii="Times New Roman" w:eastAsia="Times New Roman" w:hAnsi="Times New Roman"/>
          <w:b/>
          <w:sz w:val="24"/>
          <w:szCs w:val="24"/>
          <w:lang w:eastAsia="hr-HR"/>
        </w:rPr>
        <w:t>.</w:t>
      </w:r>
    </w:p>
    <w:p w:rsidR="00B54277" w:rsidRPr="00D95612" w:rsidRDefault="00B54277" w:rsidP="00B54277">
      <w:pPr>
        <w:spacing w:after="0" w:line="240" w:lineRule="auto"/>
        <w:rPr>
          <w:rFonts w:ascii="Times New Roman" w:eastAsia="Times New Roman" w:hAnsi="Times New Roman"/>
          <w:b/>
          <w:sz w:val="24"/>
          <w:szCs w:val="24"/>
          <w:lang w:eastAsia="hr-HR"/>
        </w:rPr>
      </w:pPr>
    </w:p>
    <w:p w:rsidR="007465C7" w:rsidRPr="00D95612" w:rsidRDefault="00B54277" w:rsidP="00D72E43">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b/>
          <w:sz w:val="24"/>
          <w:szCs w:val="24"/>
          <w:lang w:eastAsia="hr-HR"/>
        </w:rPr>
        <w:tab/>
      </w:r>
      <w:r w:rsidR="007465C7" w:rsidRPr="00D95612">
        <w:rPr>
          <w:rFonts w:ascii="Times New Roman" w:eastAsia="Times New Roman" w:hAnsi="Times New Roman"/>
          <w:sz w:val="24"/>
          <w:szCs w:val="24"/>
          <w:lang w:eastAsia="hr-HR"/>
        </w:rPr>
        <w:t xml:space="preserve">Ovaj Zakon stupa na </w:t>
      </w:r>
      <w:r w:rsidR="00D72E43" w:rsidRPr="00D95612">
        <w:rPr>
          <w:rFonts w:ascii="Times New Roman" w:eastAsia="Times New Roman" w:hAnsi="Times New Roman"/>
          <w:sz w:val="24"/>
          <w:szCs w:val="24"/>
          <w:lang w:eastAsia="hr-HR"/>
        </w:rPr>
        <w:t>snagu osmoga dana od dana objave u „Narodnim novinama“.</w:t>
      </w:r>
    </w:p>
    <w:p w:rsidR="007465C7" w:rsidRPr="00D95612" w:rsidRDefault="007465C7" w:rsidP="007465C7">
      <w:pPr>
        <w:spacing w:after="0" w:line="240" w:lineRule="auto"/>
        <w:rPr>
          <w:rFonts w:ascii="Times New Roman" w:eastAsia="Times New Roman" w:hAnsi="Times New Roman"/>
          <w:sz w:val="24"/>
          <w:szCs w:val="24"/>
          <w:lang w:eastAsia="hr-HR"/>
        </w:rPr>
      </w:pPr>
    </w:p>
    <w:p w:rsidR="00DD4CB8" w:rsidRDefault="00DD4CB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1F2388" w:rsidRDefault="001F2388" w:rsidP="007465C7">
      <w:pPr>
        <w:spacing w:after="0" w:line="240" w:lineRule="auto"/>
        <w:jc w:val="both"/>
        <w:rPr>
          <w:rFonts w:ascii="Times New Roman" w:eastAsia="Times New Roman" w:hAnsi="Times New Roman"/>
          <w:sz w:val="24"/>
          <w:szCs w:val="24"/>
          <w:lang w:eastAsia="hr-HR"/>
        </w:rPr>
      </w:pPr>
    </w:p>
    <w:p w:rsidR="008D6D2A" w:rsidRPr="00D95612" w:rsidRDefault="008D6D2A" w:rsidP="007465C7">
      <w:pPr>
        <w:spacing w:after="0" w:line="240" w:lineRule="auto"/>
        <w:jc w:val="both"/>
        <w:rPr>
          <w:rFonts w:ascii="Times New Roman" w:eastAsia="Times New Roman" w:hAnsi="Times New Roman"/>
          <w:sz w:val="24"/>
          <w:szCs w:val="24"/>
          <w:lang w:eastAsia="hr-HR"/>
        </w:rPr>
      </w:pPr>
    </w:p>
    <w:p w:rsidR="00DD4CB8" w:rsidRPr="00D95612" w:rsidRDefault="00DD4CB8" w:rsidP="00CC0B4D">
      <w:pPr>
        <w:spacing w:after="0" w:line="240" w:lineRule="auto"/>
        <w:rPr>
          <w:rFonts w:ascii="Times New Roman" w:eastAsia="Times New Roman" w:hAnsi="Times New Roman"/>
          <w:sz w:val="24"/>
          <w:szCs w:val="24"/>
          <w:lang w:eastAsia="hr-HR"/>
        </w:rPr>
      </w:pPr>
    </w:p>
    <w:p w:rsidR="00DD4CB8" w:rsidRPr="00D95612" w:rsidRDefault="0073256C" w:rsidP="00DD4CB8">
      <w:pPr>
        <w:jc w:val="both"/>
        <w:rPr>
          <w:rFonts w:ascii="Times New Roman" w:hAnsi="Times New Roman"/>
          <w:b/>
          <w:sz w:val="24"/>
          <w:szCs w:val="24"/>
        </w:rPr>
      </w:pPr>
      <w:r w:rsidRPr="00D95612">
        <w:rPr>
          <w:rFonts w:ascii="Times New Roman" w:eastAsia="Times New Roman" w:hAnsi="Times New Roman"/>
          <w:b/>
          <w:sz w:val="24"/>
          <w:szCs w:val="24"/>
          <w:lang w:eastAsia="hr-HR"/>
        </w:rPr>
        <w:lastRenderedPageBreak/>
        <w:t xml:space="preserve">V. </w:t>
      </w:r>
      <w:r w:rsidR="00DD4CB8" w:rsidRPr="00D95612">
        <w:rPr>
          <w:rFonts w:ascii="Times New Roman" w:eastAsia="Times New Roman" w:hAnsi="Times New Roman"/>
          <w:b/>
          <w:sz w:val="24"/>
          <w:szCs w:val="24"/>
          <w:lang w:eastAsia="hr-HR"/>
        </w:rPr>
        <w:t xml:space="preserve">OBRAZLOŽENJE </w:t>
      </w:r>
      <w:r w:rsidR="00E460CF" w:rsidRPr="00D95612">
        <w:rPr>
          <w:rFonts w:ascii="Times New Roman" w:eastAsia="Times New Roman" w:hAnsi="Times New Roman"/>
          <w:b/>
          <w:sz w:val="24"/>
          <w:szCs w:val="24"/>
          <w:lang w:eastAsia="hr-HR"/>
        </w:rPr>
        <w:t xml:space="preserve">POJEDINAČNIH </w:t>
      </w:r>
      <w:r w:rsidR="00DD4CB8" w:rsidRPr="00D95612">
        <w:rPr>
          <w:rFonts w:ascii="Times New Roman" w:hAnsi="Times New Roman"/>
          <w:b/>
          <w:sz w:val="24"/>
          <w:szCs w:val="24"/>
        </w:rPr>
        <w:t>ODRED</w:t>
      </w:r>
      <w:r w:rsidR="00E460CF" w:rsidRPr="00D95612">
        <w:rPr>
          <w:rFonts w:ascii="Times New Roman" w:hAnsi="Times New Roman"/>
          <w:b/>
          <w:sz w:val="24"/>
          <w:szCs w:val="24"/>
        </w:rPr>
        <w:t>A</w:t>
      </w:r>
      <w:r w:rsidR="00DD4CB8" w:rsidRPr="00D95612">
        <w:rPr>
          <w:rFonts w:ascii="Times New Roman" w:hAnsi="Times New Roman"/>
          <w:b/>
          <w:sz w:val="24"/>
          <w:szCs w:val="24"/>
        </w:rPr>
        <w:t>B</w:t>
      </w:r>
      <w:r w:rsidR="00E460CF" w:rsidRPr="00D95612">
        <w:rPr>
          <w:rFonts w:ascii="Times New Roman" w:hAnsi="Times New Roman"/>
          <w:b/>
          <w:sz w:val="24"/>
          <w:szCs w:val="24"/>
        </w:rPr>
        <w:t>A</w:t>
      </w:r>
      <w:r w:rsidR="00DD4CB8" w:rsidRPr="00D95612">
        <w:rPr>
          <w:rFonts w:ascii="Times New Roman" w:hAnsi="Times New Roman"/>
          <w:b/>
          <w:sz w:val="24"/>
          <w:szCs w:val="24"/>
        </w:rPr>
        <w:t xml:space="preserve"> </w:t>
      </w:r>
    </w:p>
    <w:p w:rsidR="00DD4CB8" w:rsidRPr="00D95612" w:rsidRDefault="00DD4CB8" w:rsidP="00DD4CB8">
      <w:pPr>
        <w:spacing w:after="0" w:line="240" w:lineRule="auto"/>
        <w:rPr>
          <w:rFonts w:ascii="Times New Roman" w:eastAsia="Times New Roman" w:hAnsi="Times New Roman"/>
          <w:b/>
          <w:sz w:val="24"/>
          <w:szCs w:val="24"/>
          <w:lang w:eastAsia="hr-HR"/>
        </w:rPr>
      </w:pPr>
    </w:p>
    <w:p w:rsidR="0070221F" w:rsidRPr="00D95612" w:rsidRDefault="00DD4CB8" w:rsidP="00DD4CB8">
      <w:pPr>
        <w:spacing w:after="0" w:line="240" w:lineRule="auto"/>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Članak 1.</w:t>
      </w:r>
      <w:r w:rsidR="007C2BEE" w:rsidRPr="00D95612">
        <w:rPr>
          <w:rFonts w:ascii="Times New Roman" w:eastAsia="Times New Roman" w:hAnsi="Times New Roman"/>
          <w:b/>
          <w:sz w:val="24"/>
          <w:szCs w:val="24"/>
          <w:lang w:eastAsia="hr-HR"/>
        </w:rPr>
        <w:t xml:space="preserve"> </w:t>
      </w:r>
      <w:r w:rsidR="00B54277" w:rsidRPr="00D95612">
        <w:rPr>
          <w:rFonts w:ascii="Times New Roman" w:eastAsia="Times New Roman" w:hAnsi="Times New Roman"/>
          <w:b/>
          <w:sz w:val="24"/>
          <w:szCs w:val="24"/>
          <w:lang w:eastAsia="hr-HR"/>
        </w:rPr>
        <w:t xml:space="preserve">– </w:t>
      </w:r>
      <w:r w:rsidR="000D6F91" w:rsidRPr="00D95612">
        <w:rPr>
          <w:rFonts w:ascii="Times New Roman" w:eastAsia="Times New Roman" w:hAnsi="Times New Roman"/>
          <w:b/>
          <w:sz w:val="24"/>
          <w:szCs w:val="24"/>
          <w:lang w:eastAsia="hr-HR"/>
        </w:rPr>
        <w:t>21</w:t>
      </w:r>
      <w:r w:rsidR="00B54277" w:rsidRPr="00D95612">
        <w:rPr>
          <w:rFonts w:ascii="Times New Roman" w:eastAsia="Times New Roman" w:hAnsi="Times New Roman"/>
          <w:b/>
          <w:sz w:val="24"/>
          <w:szCs w:val="24"/>
          <w:lang w:eastAsia="hr-HR"/>
        </w:rPr>
        <w:t xml:space="preserve">. </w:t>
      </w:r>
    </w:p>
    <w:p w:rsidR="0070221F" w:rsidRPr="00D95612" w:rsidRDefault="0070221F" w:rsidP="00DD4CB8">
      <w:pPr>
        <w:spacing w:after="0" w:line="240" w:lineRule="auto"/>
        <w:rPr>
          <w:rFonts w:ascii="Times New Roman" w:eastAsia="Times New Roman" w:hAnsi="Times New Roman"/>
          <w:b/>
          <w:sz w:val="24"/>
          <w:szCs w:val="24"/>
          <w:lang w:eastAsia="hr-HR"/>
        </w:rPr>
      </w:pPr>
    </w:p>
    <w:p w:rsidR="00C140E6" w:rsidRPr="00D95612" w:rsidRDefault="00561048" w:rsidP="00C140E6">
      <w:pPr>
        <w:spacing w:after="0" w:line="240" w:lineRule="auto"/>
        <w:jc w:val="both"/>
        <w:rPr>
          <w:rFonts w:ascii="Times New Roman" w:eastAsia="Times New Roman" w:hAnsi="Times New Roman"/>
          <w:sz w:val="24"/>
          <w:szCs w:val="24"/>
          <w:lang w:eastAsia="hr-HR"/>
        </w:rPr>
      </w:pPr>
      <w:r w:rsidRPr="00D95612">
        <w:rPr>
          <w:rFonts w:ascii="Times New Roman" w:hAnsi="Times New Roman"/>
          <w:sz w:val="24"/>
          <w:szCs w:val="24"/>
        </w:rPr>
        <w:t xml:space="preserve">Iznosi novčanih kazni utvrđeni u člancima </w:t>
      </w:r>
      <w:r w:rsidR="001F2388">
        <w:rPr>
          <w:rFonts w:ascii="Times New Roman" w:hAnsi="Times New Roman"/>
          <w:sz w:val="24"/>
          <w:szCs w:val="24"/>
        </w:rPr>
        <w:t>5., 6., 7., 8., 10., 13., 14., 16., 17., 18., 19., 20., 21., 22., 23., 26., 27., 28., 29., 30. i 3</w:t>
      </w:r>
      <w:r w:rsidR="00537D66">
        <w:rPr>
          <w:rFonts w:ascii="Times New Roman" w:hAnsi="Times New Roman"/>
          <w:sz w:val="24"/>
          <w:szCs w:val="24"/>
        </w:rPr>
        <w:t>6</w:t>
      </w:r>
      <w:r w:rsidR="001F2388">
        <w:rPr>
          <w:rFonts w:ascii="Times New Roman" w:hAnsi="Times New Roman"/>
          <w:sz w:val="24"/>
          <w:szCs w:val="24"/>
        </w:rPr>
        <w:t xml:space="preserve">. stavku 5. </w:t>
      </w:r>
      <w:r w:rsidRPr="00D95612">
        <w:rPr>
          <w:rFonts w:ascii="Times New Roman" w:hAnsi="Times New Roman"/>
          <w:sz w:val="24"/>
          <w:szCs w:val="24"/>
        </w:rPr>
        <w:t>Zakona o prekršajima protiv javnog reda i mira („Narodne novine“ br. 41/77., 52/87., 55/89., 30/90., 47/90., 29/94. i 114/22) mijenjaju se i propisuju se iznosi novčanih k</w:t>
      </w:r>
      <w:r w:rsidR="00E84924" w:rsidRPr="00D95612">
        <w:rPr>
          <w:rFonts w:ascii="Times New Roman" w:hAnsi="Times New Roman"/>
          <w:sz w:val="24"/>
          <w:szCs w:val="24"/>
        </w:rPr>
        <w:t>a</w:t>
      </w:r>
      <w:r w:rsidR="000106D8" w:rsidRPr="00D95612">
        <w:rPr>
          <w:rFonts w:ascii="Times New Roman" w:hAnsi="Times New Roman"/>
          <w:sz w:val="24"/>
          <w:szCs w:val="24"/>
        </w:rPr>
        <w:t>zni za počinjene prekršaje u već</w:t>
      </w:r>
      <w:r w:rsidRPr="00D95612">
        <w:rPr>
          <w:rFonts w:ascii="Times New Roman" w:hAnsi="Times New Roman"/>
          <w:sz w:val="24"/>
          <w:szCs w:val="24"/>
        </w:rPr>
        <w:t>em iznosu.</w:t>
      </w:r>
    </w:p>
    <w:p w:rsidR="00C140E6" w:rsidRPr="00D95612" w:rsidRDefault="00C140E6" w:rsidP="00DD4CB8">
      <w:pPr>
        <w:spacing w:after="0" w:line="240" w:lineRule="auto"/>
        <w:rPr>
          <w:rFonts w:ascii="Times New Roman" w:eastAsia="Times New Roman" w:hAnsi="Times New Roman"/>
          <w:b/>
          <w:sz w:val="24"/>
          <w:szCs w:val="24"/>
          <w:lang w:eastAsia="hr-HR"/>
        </w:rPr>
      </w:pPr>
    </w:p>
    <w:p w:rsidR="00DD4CB8" w:rsidRPr="00D95612" w:rsidRDefault="00DD4CB8" w:rsidP="00DD4CB8">
      <w:pPr>
        <w:spacing w:after="0" w:line="240" w:lineRule="auto"/>
        <w:jc w:val="both"/>
        <w:rPr>
          <w:rFonts w:ascii="Times New Roman" w:eastAsia="Times New Roman" w:hAnsi="Times New Roman"/>
          <w:sz w:val="24"/>
          <w:szCs w:val="24"/>
          <w:lang w:eastAsia="hr-HR"/>
        </w:rPr>
      </w:pPr>
    </w:p>
    <w:p w:rsidR="00DD4CB8" w:rsidRPr="00D95612" w:rsidRDefault="00DD4CB8" w:rsidP="00DD4CB8">
      <w:pPr>
        <w:spacing w:after="0" w:line="240" w:lineRule="auto"/>
        <w:jc w:val="both"/>
        <w:rPr>
          <w:rFonts w:ascii="Times New Roman" w:eastAsia="Times New Roman" w:hAnsi="Times New Roman"/>
          <w:b/>
          <w:sz w:val="24"/>
          <w:szCs w:val="24"/>
          <w:lang w:eastAsia="hr-HR"/>
        </w:rPr>
      </w:pPr>
      <w:r w:rsidRPr="00D95612">
        <w:rPr>
          <w:rFonts w:ascii="Times New Roman" w:eastAsia="Times New Roman" w:hAnsi="Times New Roman"/>
          <w:b/>
          <w:sz w:val="24"/>
          <w:szCs w:val="24"/>
          <w:lang w:eastAsia="hr-HR"/>
        </w:rPr>
        <w:t xml:space="preserve">Članak </w:t>
      </w:r>
      <w:r w:rsidR="00407E1E" w:rsidRPr="00D95612">
        <w:rPr>
          <w:rFonts w:ascii="Times New Roman" w:eastAsia="Times New Roman" w:hAnsi="Times New Roman"/>
          <w:b/>
          <w:sz w:val="24"/>
          <w:szCs w:val="24"/>
          <w:lang w:eastAsia="hr-HR"/>
        </w:rPr>
        <w:t>22</w:t>
      </w:r>
      <w:r w:rsidRPr="00D95612">
        <w:rPr>
          <w:rFonts w:ascii="Times New Roman" w:eastAsia="Times New Roman" w:hAnsi="Times New Roman"/>
          <w:b/>
          <w:sz w:val="24"/>
          <w:szCs w:val="24"/>
          <w:lang w:eastAsia="hr-HR"/>
        </w:rPr>
        <w:t>.</w:t>
      </w:r>
    </w:p>
    <w:p w:rsidR="00DD4CB8" w:rsidRPr="00D95612" w:rsidRDefault="00DD4CB8" w:rsidP="00DD4CB8">
      <w:pPr>
        <w:spacing w:after="0" w:line="240" w:lineRule="auto"/>
        <w:jc w:val="both"/>
        <w:rPr>
          <w:rFonts w:ascii="Times New Roman" w:eastAsia="Times New Roman" w:hAnsi="Times New Roman"/>
          <w:b/>
          <w:sz w:val="24"/>
          <w:szCs w:val="24"/>
          <w:lang w:eastAsia="hr-HR"/>
        </w:rPr>
      </w:pPr>
    </w:p>
    <w:p w:rsidR="00DD4CB8" w:rsidRPr="00D95612" w:rsidRDefault="00DD4CB8" w:rsidP="00DD4CB8">
      <w:pPr>
        <w:spacing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Propisuj</w:t>
      </w:r>
      <w:r w:rsidR="00534C02" w:rsidRPr="00D95612">
        <w:rPr>
          <w:rFonts w:ascii="Times New Roman" w:eastAsia="Times New Roman" w:hAnsi="Times New Roman"/>
          <w:sz w:val="24"/>
          <w:szCs w:val="24"/>
          <w:lang w:eastAsia="hr-HR"/>
        </w:rPr>
        <w:t>e</w:t>
      </w:r>
      <w:r w:rsidRPr="00D95612">
        <w:rPr>
          <w:rFonts w:ascii="Times New Roman" w:eastAsia="Times New Roman" w:hAnsi="Times New Roman"/>
          <w:sz w:val="24"/>
          <w:szCs w:val="24"/>
          <w:lang w:eastAsia="hr-HR"/>
        </w:rPr>
        <w:t xml:space="preserve"> se stupanje na snagu ovog Zakona.</w:t>
      </w:r>
    </w:p>
    <w:p w:rsidR="00DD4CB8" w:rsidRPr="00D95612" w:rsidRDefault="00DD4CB8" w:rsidP="00DD4CB8">
      <w:pPr>
        <w:spacing w:after="0" w:line="240" w:lineRule="auto"/>
        <w:jc w:val="both"/>
        <w:rPr>
          <w:rFonts w:ascii="Times New Roman" w:eastAsia="Times New Roman" w:hAnsi="Times New Roman"/>
          <w:sz w:val="24"/>
          <w:szCs w:val="24"/>
          <w:lang w:eastAsia="hr-HR"/>
        </w:rPr>
      </w:pPr>
    </w:p>
    <w:p w:rsidR="00DD4CB8" w:rsidRPr="00D95612" w:rsidRDefault="00DD4CB8" w:rsidP="00DD4CB8">
      <w:pPr>
        <w:spacing w:after="0" w:line="240" w:lineRule="auto"/>
        <w:jc w:val="both"/>
        <w:rPr>
          <w:rFonts w:ascii="Times New Roman" w:eastAsia="Times New Roman" w:hAnsi="Times New Roman"/>
          <w:sz w:val="24"/>
          <w:szCs w:val="24"/>
          <w:lang w:eastAsia="hr-HR"/>
        </w:rPr>
      </w:pPr>
    </w:p>
    <w:p w:rsidR="00DD4CB8" w:rsidRPr="00D95612" w:rsidRDefault="0073256C" w:rsidP="00E87C21">
      <w:pPr>
        <w:spacing w:before="120" w:after="0" w:line="240" w:lineRule="auto"/>
        <w:jc w:val="both"/>
        <w:rPr>
          <w:rFonts w:ascii="Times New Roman" w:eastAsia="Times New Roman" w:hAnsi="Times New Roman"/>
          <w:b/>
          <w:bCs/>
          <w:sz w:val="24"/>
          <w:szCs w:val="24"/>
          <w:shd w:val="clear" w:color="auto" w:fill="FFFFFF"/>
          <w:lang w:eastAsia="hr-HR"/>
        </w:rPr>
      </w:pPr>
      <w:r w:rsidRPr="00D95612">
        <w:rPr>
          <w:rFonts w:ascii="Times New Roman" w:eastAsia="Times New Roman" w:hAnsi="Times New Roman"/>
          <w:b/>
          <w:bCs/>
          <w:sz w:val="24"/>
          <w:szCs w:val="24"/>
          <w:shd w:val="clear" w:color="auto" w:fill="FFFFFF"/>
          <w:lang w:eastAsia="hr-HR"/>
        </w:rPr>
        <w:t xml:space="preserve">VI. </w:t>
      </w:r>
      <w:r w:rsidR="00DD4CB8" w:rsidRPr="00D95612">
        <w:rPr>
          <w:rFonts w:ascii="Times New Roman" w:eastAsia="Times New Roman" w:hAnsi="Times New Roman"/>
          <w:b/>
          <w:bCs/>
          <w:sz w:val="24"/>
          <w:szCs w:val="24"/>
          <w:shd w:val="clear" w:color="auto" w:fill="FFFFFF"/>
          <w:lang w:eastAsia="hr-HR"/>
        </w:rPr>
        <w:t xml:space="preserve">ODREDBE VAŽEĆEG ZAKONA KOJE SE MIJENJAJU </w:t>
      </w:r>
    </w:p>
    <w:p w:rsidR="00B54277" w:rsidRPr="00D95612" w:rsidRDefault="00B54277" w:rsidP="00E87C21">
      <w:pPr>
        <w:spacing w:before="120" w:after="0" w:line="240" w:lineRule="auto"/>
        <w:jc w:val="both"/>
        <w:rPr>
          <w:rFonts w:ascii="Times New Roman" w:eastAsia="Times New Roman" w:hAnsi="Times New Roman"/>
          <w:b/>
          <w:bCs/>
          <w:sz w:val="24"/>
          <w:szCs w:val="24"/>
          <w:shd w:val="clear" w:color="auto" w:fill="FFFFFF"/>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5.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na javnom mjestu izvođenjem, reproduciranjem pjesama, skladbi i tekstova ili nošenjem ili isticanjem simbola, tekstova, slika, crteža remeti javni red i mir, kaznit će se za prekršaj novčanom kaznom u iznosu od 20,00 do 150,00 eura ili kaznom zatvora do 30 dana.</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Tko bez dozvole nadležnog organa, tehničkim sredstvima, prenosi javne priredbe i manifestacije izvan prostora na kojem se iste održavaju, kaznit će se za prekršaj novčanom kaznom u iznosu od 20,00 do 150,00 eura.</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Tko tiskane ili snimljene stvari raspačava na neuobičajen nametljiv ili drzak način, te time remeti mir građana, kaznit će se za prekršaj novčanom kaznom u iznosu od 20,00 do 150,00 eura.</w:t>
      </w: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6.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se na javnom mjestu ponaša na naročito drzak i nepristojan način vrijeđajući građane ili narušavajući njihov mir, kaznit će se za prekršaj novčanom kaznom u iznosu od 20,00 do 170,00 eura ili kaznom zatvora do 30 dana.</w:t>
      </w: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Član 7.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dopušta da se u njegovim prostorijama vrši bludničenje ili tko omogućuje ili na drugi način pomaže vršenju prostitucije, kaznit će se za prekršaj novčanom kaznom u iznosu od 20,00 do 170,00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8.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se na javnom mjestu kocka ili tko mami druge na kocku ili tko omogućava kockanje, kaznit će se za prekršaj novčanom kaznom u iznosu od 20,00 do 170,00 eura ili kaznom zatvora do 30 dana.</w:t>
      </w:r>
    </w:p>
    <w:p w:rsidR="004049A2" w:rsidRDefault="004049A2" w:rsidP="00E87C21">
      <w:pPr>
        <w:spacing w:before="120" w:after="0" w:line="240" w:lineRule="auto"/>
        <w:jc w:val="center"/>
        <w:rPr>
          <w:rFonts w:ascii="Times New Roman" w:eastAsia="Times New Roman" w:hAnsi="Times New Roman"/>
          <w:sz w:val="24"/>
          <w:szCs w:val="24"/>
          <w:lang w:eastAsia="hr-HR"/>
        </w:rPr>
      </w:pPr>
    </w:p>
    <w:p w:rsidR="002F570A" w:rsidRPr="00D95612" w:rsidRDefault="002F570A"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lastRenderedPageBreak/>
        <w:t xml:space="preserve">Član 10.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obmani drugoga u pogledu svoje službene ili društvene funkcije odnosno položaja ili tko upotrijebi lažne osobne podatke kao svoje ili tko potvrdi tuđe lažne osobne podatke kao i tko neovlašteno nosi kakve znakove službene osobe, kaznit će se za prekršaj novčanom kaznom u iznosu od 20,00 do 100,00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13.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se na javnom mjestu tuče, svađa, viče ili na drugi način remeti javni red i mir, kaznit će se za prekršaj novčanom kaznom u iznosu od 20,00 do 100,00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14.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na javnom mjestu vrijeđa ili omalovažava moralne osjećaje građana, kaznit će se za prekršaj novčanom kaznom u iznosu od 20,00 do 100,00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16.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izmišlja ili širi lažne vijesti kojima se remeti mir i spokojstvo građana, kaznit će se za prekršaj novčanom kaznom u iznosu od 20,00 do 100,00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17.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omalovažava ili vrijeđa državne organe odnosno službene osobe prilikom vršenja ili u vezi s vršenjem službe ili njihova zakonita naređenja, kaznit će se za prekršaj novčanom kaznom u iznosu od 20,00 do 100,00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18.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javno istaknute objave ili predmete državnih organa na javnim mjestima uništi, ošteti, zamaže, neovlašteno ukloni ili spriječi njihovo isticanje na mjestima predviđenim u tu svrhu, kaznit će se za prekršaj novčanom kaznom u iznosu od 20,00 do 100,00 eura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19.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daje alkoholna pića pijanoj osobi ili maloljetniku ispod 16 godina, kaznit će se za prekršaj novčanom kaznom u iznosu od 20,00 do 100,00 eura.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20.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se na javnom mjestu odaje pijančevanju ili uživanju opojnih droga ili drugih omamljujućih sredstava, kaznit će se za prekršaj novčanom kaznom u iznosu od 20,00 do 100,00 eura.</w:t>
      </w:r>
    </w:p>
    <w:p w:rsidR="00E87C21" w:rsidRDefault="00E87C21" w:rsidP="00E87C21">
      <w:pPr>
        <w:spacing w:before="120" w:after="0" w:line="240" w:lineRule="auto"/>
        <w:jc w:val="center"/>
        <w:rPr>
          <w:rFonts w:ascii="Times New Roman" w:eastAsia="Times New Roman" w:hAnsi="Times New Roman"/>
          <w:sz w:val="24"/>
          <w:szCs w:val="24"/>
          <w:lang w:eastAsia="hr-HR"/>
        </w:rPr>
      </w:pPr>
    </w:p>
    <w:p w:rsidR="002F570A" w:rsidRDefault="002F570A" w:rsidP="00E87C21">
      <w:pPr>
        <w:spacing w:before="120" w:after="0" w:line="240" w:lineRule="auto"/>
        <w:jc w:val="center"/>
        <w:rPr>
          <w:rFonts w:ascii="Times New Roman" w:eastAsia="Times New Roman" w:hAnsi="Times New Roman"/>
          <w:sz w:val="24"/>
          <w:szCs w:val="24"/>
          <w:lang w:eastAsia="hr-HR"/>
        </w:rPr>
      </w:pPr>
    </w:p>
    <w:p w:rsidR="002F570A" w:rsidRDefault="002F570A" w:rsidP="00E87C21">
      <w:pPr>
        <w:spacing w:before="120" w:after="0" w:line="240" w:lineRule="auto"/>
        <w:jc w:val="center"/>
        <w:rPr>
          <w:rFonts w:ascii="Times New Roman" w:eastAsia="Times New Roman" w:hAnsi="Times New Roman"/>
          <w:sz w:val="24"/>
          <w:szCs w:val="24"/>
          <w:lang w:eastAsia="hr-HR"/>
        </w:rPr>
      </w:pPr>
    </w:p>
    <w:p w:rsidR="002F570A" w:rsidRPr="00D95612" w:rsidRDefault="002F570A"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lastRenderedPageBreak/>
        <w:t xml:space="preserve">Član 21.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neovlašteno puca iz vatrenog oružja, pali rakete ili sličan eksplozivan ili zapaljiv materijal ili na drugi način narušava mir i sigurnost građana, kaznit će se za prekršaj novčanom kaznom u iznosu od 20,00 do 100,00 eura ili kaznom zatvora do 30 dana.</w:t>
      </w:r>
    </w:p>
    <w:p w:rsidR="000D6F91" w:rsidRPr="00D95612" w:rsidRDefault="000D6F9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22.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Roditelj ili staratelj koji podstiče dijete ili štićenika na vršenje prekršaja određenih ovim zakonom ili propisa donesenim na temelju ovoga zakona, kaznit će se za prekršaj novčanom kaznom u iznosu od 20,00 do 100,00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23.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se ne udalji iz skupine koju je ovlaštena službena ili ovlaštena vojna osoba pozvala da se raziđe, kaznit će se za prekršaj novčanom kaznom u iznosu od 20,00 do 100,00 eura ili kaznom zatvora do 30 dana.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26.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istakne zastave strane države bez općeg poziva društveno-političke organizacije ili bez odobrenja organa uprave nadležnog za unutrašnje poslove, kaznit će se za prekršaj novčanom kaznom u iznosu od 20,00 do 100,00 eura.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27.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Roditelj ili staratelj čije dijete ili štićenik učini prekršaj utvrđen ovim zakonom ili propisima donesenim na temelju ovoga zakona, ukoliko je izvršeni prekršaj posljedica lošega odgoja ili zanemarivanja nadzora nad djetetom ili štićenikom, kaznit će se za prekršaj novčanom kaznom u iznosu od 20,00 do 100,00 eura.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28.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Odgovorna osoba u ugostiteljskoj radnji ili u ugostiteljskoj organizaciji koja propusti spriječiti narušavanje reda i mira u ugostiteljskoj radnji odnosno organizaciji, iako je to mogla učiniti bez opasnosti za sebe ili drugoga, kaznit će se za prekršaj novčanom kaznom u iznosu od 20,00 do 100,00 eura.</w:t>
      </w: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29.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stavi ispred zgrade ili ograde ili na zgradu ili ogradu uređaj ili predmet koji može povrijediti prolaznika ili mu nanijeti kakvu štetu ili tko takav predmet izbaci na ulicu, kaznit će se za prekršaj novčanom kaznom u iznosu od 20,00 do 100,00 eura.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xml:space="preserve">Član 30.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bez nadzora i neoprezno drži životinje koje mogu povrijediti ili ugroziti građane ili tko na javnom mjestu zlostavlja životinje ili na drugi način loše s njima postupa, kaznit će se za prekršaj novčanom kaznom u iznosu od 20,00 do 100,00 eura.</w:t>
      </w:r>
    </w:p>
    <w:p w:rsidR="00E87C21" w:rsidRPr="00D95612" w:rsidRDefault="00E87C21" w:rsidP="00E87C21">
      <w:pPr>
        <w:spacing w:before="120" w:after="0" w:line="240" w:lineRule="auto"/>
        <w:jc w:val="center"/>
        <w:rPr>
          <w:rFonts w:ascii="Times New Roman" w:eastAsia="Times New Roman" w:hAnsi="Times New Roman"/>
          <w:sz w:val="24"/>
          <w:szCs w:val="24"/>
          <w:lang w:eastAsia="hr-HR"/>
        </w:rPr>
      </w:pPr>
    </w:p>
    <w:p w:rsidR="00436BFA" w:rsidRPr="00D95612" w:rsidRDefault="00436BFA" w:rsidP="00E87C21">
      <w:pPr>
        <w:spacing w:before="120" w:after="0" w:line="240" w:lineRule="auto"/>
        <w:jc w:val="center"/>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lastRenderedPageBreak/>
        <w:t xml:space="preserve">Član 36. </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Za prekršaje iz člana  8, 11. i 12. ovoga zakona može se uz kaznu zatvora ili samostalno izreći i zaštitna mjera udaljenja s područja općine na kojem je izvršen prekršaj u trajanju od 30 dana do šest mjeseci.</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Zaštitna mjera iz stava 1. ovoga člana može se izreći osobi u pogledu koje se iz okolnosti pod kojima je prekršaj izvršila iz pobuda, ranijeg života, osobnih prilika i njenog držanja može osnovano smatrati da bi na istom području mogla ponovno izvršiti koji od prekršaja iz stava 1. ovoga člana. Nitko ne može biti udaljen s područja općine na kojem ima prebivalište.</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U rješenju o prekršaju odredit će se rok u kojem je okrivljeni dužan napustiti područje općine na kojem je učinio prekršaj, a koji ne može biti kraći od 12 sati niti duži od tri dana.</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 Žalba protiv rješenja ne odgađa izvršenje ove zaštitne mjere.</w:t>
      </w:r>
    </w:p>
    <w:p w:rsidR="00436BFA" w:rsidRPr="00D95612" w:rsidRDefault="00436BFA" w:rsidP="00E87C21">
      <w:pPr>
        <w:spacing w:before="120" w:after="0" w:line="240" w:lineRule="auto"/>
        <w:jc w:val="both"/>
        <w:rPr>
          <w:rFonts w:ascii="Times New Roman" w:eastAsia="Times New Roman" w:hAnsi="Times New Roman"/>
          <w:sz w:val="24"/>
          <w:szCs w:val="24"/>
          <w:lang w:eastAsia="hr-HR"/>
        </w:rPr>
      </w:pPr>
      <w:r w:rsidRPr="00D95612">
        <w:rPr>
          <w:rFonts w:ascii="Times New Roman" w:eastAsia="Times New Roman" w:hAnsi="Times New Roman"/>
          <w:sz w:val="24"/>
          <w:szCs w:val="24"/>
          <w:lang w:eastAsia="hr-HR"/>
        </w:rPr>
        <w:t>Tko se u roku iz stava 4. ovoga člana ne udalji ili tko se za vrijeme trajanja zaštitne mjere udaljenja bez opravdanog razloga vrati na područje s koga je udaljen, kaznit će se za taj prekršaj novčanom kaznom u iznosu od 20,00 do 100,00 eura ili kaznom zatvora do 30 dana.</w:t>
      </w:r>
    </w:p>
    <w:p w:rsidR="00070AC4" w:rsidRPr="00D95612" w:rsidRDefault="00070AC4" w:rsidP="00E87C21">
      <w:pPr>
        <w:spacing w:before="120" w:after="0" w:line="240" w:lineRule="auto"/>
        <w:jc w:val="center"/>
        <w:rPr>
          <w:rFonts w:ascii="Times New Roman" w:eastAsia="Times New Roman" w:hAnsi="Times New Roman"/>
          <w:sz w:val="24"/>
          <w:szCs w:val="24"/>
          <w:lang w:eastAsia="hr-HR"/>
        </w:rPr>
      </w:pPr>
    </w:p>
    <w:p w:rsidR="00B261E2" w:rsidRPr="00D95612" w:rsidRDefault="00B261E2" w:rsidP="00E87C21">
      <w:pPr>
        <w:spacing w:before="120" w:after="0" w:line="240" w:lineRule="auto"/>
        <w:rPr>
          <w:rFonts w:ascii="Times New Roman" w:hAnsi="Times New Roman"/>
          <w:sz w:val="24"/>
          <w:szCs w:val="24"/>
        </w:rPr>
      </w:pPr>
    </w:p>
    <w:sectPr w:rsidR="00B261E2" w:rsidRPr="00D95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0119F"/>
    <w:multiLevelType w:val="multilevel"/>
    <w:tmpl w:val="8CB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01A67"/>
    <w:rsid w:val="000106D8"/>
    <w:rsid w:val="000309B0"/>
    <w:rsid w:val="00043264"/>
    <w:rsid w:val="00044AD5"/>
    <w:rsid w:val="00056C28"/>
    <w:rsid w:val="0007035E"/>
    <w:rsid w:val="00070AC4"/>
    <w:rsid w:val="00081411"/>
    <w:rsid w:val="000A5E54"/>
    <w:rsid w:val="000B76DA"/>
    <w:rsid w:val="000D3122"/>
    <w:rsid w:val="000D6F91"/>
    <w:rsid w:val="00163438"/>
    <w:rsid w:val="00166B6C"/>
    <w:rsid w:val="00170BB0"/>
    <w:rsid w:val="001E746E"/>
    <w:rsid w:val="001F2388"/>
    <w:rsid w:val="002226DC"/>
    <w:rsid w:val="0023092D"/>
    <w:rsid w:val="00251FA2"/>
    <w:rsid w:val="0026293E"/>
    <w:rsid w:val="00272F28"/>
    <w:rsid w:val="0027414B"/>
    <w:rsid w:val="0027515C"/>
    <w:rsid w:val="00285B79"/>
    <w:rsid w:val="00297D7E"/>
    <w:rsid w:val="002A1874"/>
    <w:rsid w:val="002B64F0"/>
    <w:rsid w:val="002C1FA8"/>
    <w:rsid w:val="002C3CD1"/>
    <w:rsid w:val="002D128D"/>
    <w:rsid w:val="002D376D"/>
    <w:rsid w:val="002E34FB"/>
    <w:rsid w:val="002F570A"/>
    <w:rsid w:val="00302903"/>
    <w:rsid w:val="00346C28"/>
    <w:rsid w:val="00361414"/>
    <w:rsid w:val="00365620"/>
    <w:rsid w:val="003907B8"/>
    <w:rsid w:val="0039248C"/>
    <w:rsid w:val="00393946"/>
    <w:rsid w:val="003B2946"/>
    <w:rsid w:val="003B7638"/>
    <w:rsid w:val="003E6F13"/>
    <w:rsid w:val="003F68B6"/>
    <w:rsid w:val="004049A2"/>
    <w:rsid w:val="00407E1E"/>
    <w:rsid w:val="004235AC"/>
    <w:rsid w:val="00425FE0"/>
    <w:rsid w:val="00430811"/>
    <w:rsid w:val="00436BFA"/>
    <w:rsid w:val="004373F8"/>
    <w:rsid w:val="00444003"/>
    <w:rsid w:val="00444FF6"/>
    <w:rsid w:val="0044545B"/>
    <w:rsid w:val="00463F79"/>
    <w:rsid w:val="00464191"/>
    <w:rsid w:val="00475AA7"/>
    <w:rsid w:val="00492ACD"/>
    <w:rsid w:val="00494C75"/>
    <w:rsid w:val="004A0245"/>
    <w:rsid w:val="004A7CC6"/>
    <w:rsid w:val="004B2700"/>
    <w:rsid w:val="004D2DCA"/>
    <w:rsid w:val="004F4329"/>
    <w:rsid w:val="00520598"/>
    <w:rsid w:val="00534C02"/>
    <w:rsid w:val="00537D66"/>
    <w:rsid w:val="00561048"/>
    <w:rsid w:val="0056608C"/>
    <w:rsid w:val="00574A4A"/>
    <w:rsid w:val="005917E1"/>
    <w:rsid w:val="005A3E69"/>
    <w:rsid w:val="005B10CF"/>
    <w:rsid w:val="005F7E3C"/>
    <w:rsid w:val="0060255E"/>
    <w:rsid w:val="006362A1"/>
    <w:rsid w:val="006440BE"/>
    <w:rsid w:val="00667D2B"/>
    <w:rsid w:val="00676C47"/>
    <w:rsid w:val="0068579F"/>
    <w:rsid w:val="00685991"/>
    <w:rsid w:val="0069793D"/>
    <w:rsid w:val="006D5158"/>
    <w:rsid w:val="0070029F"/>
    <w:rsid w:val="0070221F"/>
    <w:rsid w:val="00712C4C"/>
    <w:rsid w:val="007142F7"/>
    <w:rsid w:val="007145D3"/>
    <w:rsid w:val="00725664"/>
    <w:rsid w:val="0073256C"/>
    <w:rsid w:val="00735A22"/>
    <w:rsid w:val="0073794F"/>
    <w:rsid w:val="00745BA2"/>
    <w:rsid w:val="007465C7"/>
    <w:rsid w:val="00750318"/>
    <w:rsid w:val="00776D58"/>
    <w:rsid w:val="00796CFB"/>
    <w:rsid w:val="007A1BE3"/>
    <w:rsid w:val="007C2BEE"/>
    <w:rsid w:val="007D1B29"/>
    <w:rsid w:val="007D1E5F"/>
    <w:rsid w:val="007D3B33"/>
    <w:rsid w:val="007D763B"/>
    <w:rsid w:val="007F18B9"/>
    <w:rsid w:val="00816A17"/>
    <w:rsid w:val="00845E95"/>
    <w:rsid w:val="00857566"/>
    <w:rsid w:val="00860601"/>
    <w:rsid w:val="008829FA"/>
    <w:rsid w:val="0088383E"/>
    <w:rsid w:val="008A4F3A"/>
    <w:rsid w:val="008C53B4"/>
    <w:rsid w:val="008C7443"/>
    <w:rsid w:val="008D6D2A"/>
    <w:rsid w:val="008F073B"/>
    <w:rsid w:val="00913F8E"/>
    <w:rsid w:val="00930684"/>
    <w:rsid w:val="009611B0"/>
    <w:rsid w:val="009625EE"/>
    <w:rsid w:val="00996FE4"/>
    <w:rsid w:val="009A5593"/>
    <w:rsid w:val="009F19C0"/>
    <w:rsid w:val="00A313BF"/>
    <w:rsid w:val="00A35110"/>
    <w:rsid w:val="00A403B1"/>
    <w:rsid w:val="00A43341"/>
    <w:rsid w:val="00A830F1"/>
    <w:rsid w:val="00AC6F3A"/>
    <w:rsid w:val="00AC6FED"/>
    <w:rsid w:val="00AD45F9"/>
    <w:rsid w:val="00AE3FC1"/>
    <w:rsid w:val="00AE52FA"/>
    <w:rsid w:val="00AF25B7"/>
    <w:rsid w:val="00B261E2"/>
    <w:rsid w:val="00B54277"/>
    <w:rsid w:val="00B8198D"/>
    <w:rsid w:val="00B9466A"/>
    <w:rsid w:val="00B94F86"/>
    <w:rsid w:val="00BE112E"/>
    <w:rsid w:val="00C04F08"/>
    <w:rsid w:val="00C1308F"/>
    <w:rsid w:val="00C140E6"/>
    <w:rsid w:val="00C31307"/>
    <w:rsid w:val="00C51ED7"/>
    <w:rsid w:val="00C54B4B"/>
    <w:rsid w:val="00C56C82"/>
    <w:rsid w:val="00C62D3C"/>
    <w:rsid w:val="00C727A8"/>
    <w:rsid w:val="00C86F3B"/>
    <w:rsid w:val="00C933AB"/>
    <w:rsid w:val="00CB479E"/>
    <w:rsid w:val="00CC0B4D"/>
    <w:rsid w:val="00CE56D2"/>
    <w:rsid w:val="00CF2832"/>
    <w:rsid w:val="00CF5143"/>
    <w:rsid w:val="00CF5651"/>
    <w:rsid w:val="00D44C41"/>
    <w:rsid w:val="00D72E43"/>
    <w:rsid w:val="00D81A46"/>
    <w:rsid w:val="00D8423E"/>
    <w:rsid w:val="00D95612"/>
    <w:rsid w:val="00DB324B"/>
    <w:rsid w:val="00DD4CB8"/>
    <w:rsid w:val="00DF03E8"/>
    <w:rsid w:val="00E03B8C"/>
    <w:rsid w:val="00E2091B"/>
    <w:rsid w:val="00E460CF"/>
    <w:rsid w:val="00E60247"/>
    <w:rsid w:val="00E84924"/>
    <w:rsid w:val="00E87C21"/>
    <w:rsid w:val="00ED7391"/>
    <w:rsid w:val="00F32253"/>
    <w:rsid w:val="00F6047E"/>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 w:type="paragraph" w:styleId="z-vrhobrasca">
    <w:name w:val="HTML Top of Form"/>
    <w:basedOn w:val="Normal"/>
    <w:next w:val="Normal"/>
    <w:link w:val="z-vrhobrascaChar"/>
    <w:hidden/>
    <w:uiPriority w:val="99"/>
    <w:semiHidden/>
    <w:unhideWhenUsed/>
    <w:rsid w:val="00B54277"/>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B54277"/>
    <w:rPr>
      <w:rFonts w:ascii="Arial" w:eastAsia="Times New Roman" w:hAnsi="Arial" w:cs="Arial"/>
      <w:vanish/>
      <w:sz w:val="16"/>
      <w:szCs w:val="16"/>
      <w:lang w:eastAsia="hr-HR"/>
    </w:rPr>
  </w:style>
  <w:style w:type="character" w:customStyle="1" w:styleId="email">
    <w:name w:val="email"/>
    <w:basedOn w:val="Zadanifontodlomka"/>
    <w:rsid w:val="00B54277"/>
  </w:style>
  <w:style w:type="paragraph" w:styleId="z-dnoobrasca">
    <w:name w:val="HTML Bottom of Form"/>
    <w:basedOn w:val="Normal"/>
    <w:next w:val="Normal"/>
    <w:link w:val="z-dnoobrascaChar"/>
    <w:hidden/>
    <w:uiPriority w:val="99"/>
    <w:semiHidden/>
    <w:unhideWhenUsed/>
    <w:rsid w:val="00B54277"/>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B54277"/>
    <w:rPr>
      <w:rFonts w:ascii="Arial" w:eastAsia="Times New Roman" w:hAnsi="Arial" w:cs="Arial"/>
      <w:vanish/>
      <w:sz w:val="16"/>
      <w:szCs w:val="16"/>
      <w:lang w:eastAsia="hr-HR"/>
    </w:rPr>
  </w:style>
  <w:style w:type="character" w:styleId="Referencakomentara">
    <w:name w:val="annotation reference"/>
    <w:basedOn w:val="Zadanifontodlomka"/>
    <w:uiPriority w:val="99"/>
    <w:semiHidden/>
    <w:unhideWhenUsed/>
    <w:rsid w:val="004049A2"/>
    <w:rPr>
      <w:sz w:val="16"/>
      <w:szCs w:val="16"/>
    </w:rPr>
  </w:style>
  <w:style w:type="paragraph" w:styleId="Tekstkomentara">
    <w:name w:val="annotation text"/>
    <w:basedOn w:val="Normal"/>
    <w:link w:val="TekstkomentaraChar"/>
    <w:uiPriority w:val="99"/>
    <w:semiHidden/>
    <w:unhideWhenUsed/>
    <w:rsid w:val="004049A2"/>
    <w:pPr>
      <w:spacing w:line="240" w:lineRule="auto"/>
    </w:pPr>
    <w:rPr>
      <w:sz w:val="20"/>
      <w:szCs w:val="20"/>
    </w:rPr>
  </w:style>
  <w:style w:type="character" w:customStyle="1" w:styleId="TekstkomentaraChar">
    <w:name w:val="Tekst komentara Char"/>
    <w:basedOn w:val="Zadanifontodlomka"/>
    <w:link w:val="Tekstkomentara"/>
    <w:uiPriority w:val="99"/>
    <w:semiHidden/>
    <w:rsid w:val="004049A2"/>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4049A2"/>
    <w:rPr>
      <w:b/>
      <w:bCs/>
    </w:rPr>
  </w:style>
  <w:style w:type="character" w:customStyle="1" w:styleId="PredmetkomentaraChar">
    <w:name w:val="Predmet komentara Char"/>
    <w:basedOn w:val="TekstkomentaraChar"/>
    <w:link w:val="Predmetkomentara"/>
    <w:uiPriority w:val="99"/>
    <w:semiHidden/>
    <w:rsid w:val="004049A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583532932">
      <w:bodyDiv w:val="1"/>
      <w:marLeft w:val="0"/>
      <w:marRight w:val="0"/>
      <w:marTop w:val="0"/>
      <w:marBottom w:val="0"/>
      <w:divBdr>
        <w:top w:val="none" w:sz="0" w:space="0" w:color="auto"/>
        <w:left w:val="none" w:sz="0" w:space="0" w:color="auto"/>
        <w:bottom w:val="none" w:sz="0" w:space="0" w:color="auto"/>
        <w:right w:val="none" w:sz="0" w:space="0" w:color="auto"/>
      </w:divBdr>
    </w:div>
    <w:div w:id="649603989">
      <w:bodyDiv w:val="1"/>
      <w:marLeft w:val="0"/>
      <w:marRight w:val="0"/>
      <w:marTop w:val="0"/>
      <w:marBottom w:val="0"/>
      <w:divBdr>
        <w:top w:val="none" w:sz="0" w:space="0" w:color="auto"/>
        <w:left w:val="none" w:sz="0" w:space="0" w:color="auto"/>
        <w:bottom w:val="none" w:sz="0" w:space="0" w:color="auto"/>
        <w:right w:val="none" w:sz="0" w:space="0" w:color="auto"/>
      </w:divBdr>
    </w:div>
    <w:div w:id="817501918">
      <w:bodyDiv w:val="1"/>
      <w:marLeft w:val="0"/>
      <w:marRight w:val="0"/>
      <w:marTop w:val="0"/>
      <w:marBottom w:val="0"/>
      <w:divBdr>
        <w:top w:val="none" w:sz="0" w:space="0" w:color="auto"/>
        <w:left w:val="none" w:sz="0" w:space="0" w:color="auto"/>
        <w:bottom w:val="none" w:sz="0" w:space="0" w:color="auto"/>
        <w:right w:val="none" w:sz="0" w:space="0" w:color="auto"/>
      </w:divBdr>
    </w:div>
    <w:div w:id="883519693">
      <w:bodyDiv w:val="1"/>
      <w:marLeft w:val="0"/>
      <w:marRight w:val="0"/>
      <w:marTop w:val="0"/>
      <w:marBottom w:val="0"/>
      <w:divBdr>
        <w:top w:val="none" w:sz="0" w:space="0" w:color="auto"/>
        <w:left w:val="none" w:sz="0" w:space="0" w:color="auto"/>
        <w:bottom w:val="none" w:sz="0" w:space="0" w:color="auto"/>
        <w:right w:val="none" w:sz="0" w:space="0" w:color="auto"/>
      </w:divBdr>
      <w:divsChild>
        <w:div w:id="335693511">
          <w:marLeft w:val="0"/>
          <w:marRight w:val="0"/>
          <w:marTop w:val="0"/>
          <w:marBottom w:val="0"/>
          <w:divBdr>
            <w:top w:val="none" w:sz="0" w:space="0" w:color="auto"/>
            <w:left w:val="none" w:sz="0" w:space="0" w:color="auto"/>
            <w:bottom w:val="none" w:sz="0" w:space="0" w:color="auto"/>
            <w:right w:val="none" w:sz="0" w:space="0" w:color="auto"/>
          </w:divBdr>
          <w:divsChild>
            <w:div w:id="270089050">
              <w:marLeft w:val="0"/>
              <w:marRight w:val="0"/>
              <w:marTop w:val="0"/>
              <w:marBottom w:val="0"/>
              <w:divBdr>
                <w:top w:val="none" w:sz="0" w:space="0" w:color="auto"/>
                <w:left w:val="none" w:sz="0" w:space="0" w:color="auto"/>
                <w:bottom w:val="none" w:sz="0" w:space="0" w:color="auto"/>
                <w:right w:val="none" w:sz="0" w:space="0" w:color="auto"/>
              </w:divBdr>
            </w:div>
          </w:divsChild>
        </w:div>
        <w:div w:id="1629385751">
          <w:marLeft w:val="0"/>
          <w:marRight w:val="0"/>
          <w:marTop w:val="0"/>
          <w:marBottom w:val="0"/>
          <w:divBdr>
            <w:top w:val="none" w:sz="0" w:space="0" w:color="auto"/>
            <w:left w:val="none" w:sz="0" w:space="0" w:color="auto"/>
            <w:bottom w:val="none" w:sz="0" w:space="0" w:color="auto"/>
            <w:right w:val="none" w:sz="0" w:space="0" w:color="auto"/>
          </w:divBdr>
          <w:divsChild>
            <w:div w:id="604465578">
              <w:marLeft w:val="0"/>
              <w:marRight w:val="0"/>
              <w:marTop w:val="0"/>
              <w:marBottom w:val="0"/>
              <w:divBdr>
                <w:top w:val="none" w:sz="0" w:space="0" w:color="auto"/>
                <w:left w:val="none" w:sz="0" w:space="0" w:color="auto"/>
                <w:bottom w:val="none" w:sz="0" w:space="0" w:color="auto"/>
                <w:right w:val="none" w:sz="0" w:space="0" w:color="auto"/>
              </w:divBdr>
            </w:div>
            <w:div w:id="1103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7293">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81259288">
      <w:bodyDiv w:val="1"/>
      <w:marLeft w:val="0"/>
      <w:marRight w:val="0"/>
      <w:marTop w:val="0"/>
      <w:marBottom w:val="0"/>
      <w:divBdr>
        <w:top w:val="none" w:sz="0" w:space="0" w:color="auto"/>
        <w:left w:val="none" w:sz="0" w:space="0" w:color="auto"/>
        <w:bottom w:val="none" w:sz="0" w:space="0" w:color="auto"/>
        <w:right w:val="none" w:sz="0" w:space="0" w:color="auto"/>
      </w:divBdr>
    </w:div>
    <w:div w:id="1761827121">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E58C07F35D34CA489A7B8FB2084EB" ma:contentTypeVersion="0" ma:contentTypeDescription="Create a new document." ma:contentTypeScope="" ma:versionID="2e8a97821c537e600d61b337e587cd7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BBC7-A6A7-467A-8060-C32252145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E3F2C2-624A-4636-851F-FA858EE599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D9F8D-8D76-40AB-89B4-52A53E8145F5}">
  <ds:schemaRefs>
    <ds:schemaRef ds:uri="http://schemas.microsoft.com/sharepoint/v3/contenttype/forms"/>
  </ds:schemaRefs>
</ds:datastoreItem>
</file>

<file path=customXml/itemProps4.xml><?xml version="1.0" encoding="utf-8"?>
<ds:datastoreItem xmlns:ds="http://schemas.openxmlformats.org/officeDocument/2006/customXml" ds:itemID="{C1C0ABE4-F2EC-404E-B3E3-087FC0C0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5227</Words>
  <Characters>29797</Characters>
  <Application>Microsoft Office Word</Application>
  <DocSecurity>0</DocSecurity>
  <Lines>248</Lines>
  <Paragraphs>69</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2023-03-24T09:41:00Z</cp:lastPrinted>
  <dcterms:created xsi:type="dcterms:W3CDTF">2023-03-31T12:26:00Z</dcterms:created>
  <dcterms:modified xsi:type="dcterms:W3CDTF">2023-03-31T12:26:00Z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0x010100C8FE58C07F35D34CA489A7B8FB2084EB</vt:lpwstr>
  </property>
</Properties>
</file>