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864EF" w14:textId="6E2E4F2F" w:rsidR="002B03A2" w:rsidRDefault="002B03A2" w:rsidP="002B03A2">
      <w:pPr>
        <w:spacing w:before="6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PROMEMORIJA</w:t>
      </w:r>
    </w:p>
    <w:p w14:paraId="7742B5FD" w14:textId="77777777" w:rsidR="002B03A2" w:rsidRDefault="002B03A2" w:rsidP="00C331B6">
      <w:pPr>
        <w:spacing w:before="6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53D3D19" w14:textId="1450B52A" w:rsidR="005E022F" w:rsidRDefault="005E022F" w:rsidP="00C331B6">
      <w:pPr>
        <w:spacing w:before="6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Pravilnika izrađen je na temelju odredbi članka 58. stavka 1. Zakona o slatkovodnom ribarstvu („Narodne novine“ broj 63/19), te se prijedlogom propisuje program stručnog osposobljavanja</w:t>
      </w:r>
      <w:r w:rsidR="007236D0">
        <w:rPr>
          <w:rFonts w:ascii="Times New Roman" w:hAnsi="Times New Roman" w:cs="Times New Roman"/>
          <w:sz w:val="24"/>
          <w:szCs w:val="24"/>
        </w:rPr>
        <w:t xml:space="preserve"> ovlaštenih osoba </w:t>
      </w:r>
      <w:r>
        <w:rPr>
          <w:rFonts w:ascii="Times New Roman" w:hAnsi="Times New Roman" w:cs="Times New Roman"/>
          <w:sz w:val="24"/>
          <w:szCs w:val="24"/>
        </w:rPr>
        <w:t>za obavljanje inspekcijskog nadzora u slatkovodnom ribarstvu, inspekcijsk</w:t>
      </w:r>
      <w:r w:rsidR="00F77570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 xml:space="preserve"> nadzor</w:t>
      </w:r>
      <w:r w:rsidR="00F7757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 tržnicama i u objektima tržišta proizvoda ribarstva, inspekcijsk</w:t>
      </w:r>
      <w:r w:rsidR="00F77570">
        <w:rPr>
          <w:rFonts w:ascii="Times New Roman" w:hAnsi="Times New Roman" w:cs="Times New Roman"/>
          <w:sz w:val="24"/>
          <w:szCs w:val="24"/>
        </w:rPr>
        <w:t xml:space="preserve">og </w:t>
      </w:r>
      <w:r>
        <w:rPr>
          <w:rFonts w:ascii="Times New Roman" w:hAnsi="Times New Roman" w:cs="Times New Roman"/>
          <w:sz w:val="24"/>
          <w:szCs w:val="24"/>
        </w:rPr>
        <w:t>nadzor</w:t>
      </w:r>
      <w:r w:rsidR="00F7757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transportnog sredstva koji sudjeluje u prometu proizvoda ribarstva i neposrednog nadzora </w:t>
      </w:r>
      <w:r w:rsidR="00F77570">
        <w:rPr>
          <w:rFonts w:ascii="Times New Roman" w:hAnsi="Times New Roman" w:cs="Times New Roman"/>
          <w:sz w:val="24"/>
          <w:szCs w:val="24"/>
        </w:rPr>
        <w:t>u slatkovodnom ribarstvu.</w:t>
      </w:r>
    </w:p>
    <w:p w14:paraId="052CEF23" w14:textId="5A63FEA3" w:rsidR="00781F2C" w:rsidRDefault="00781F2C" w:rsidP="00781F2C">
      <w:pPr>
        <w:spacing w:before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0D4A">
        <w:rPr>
          <w:rFonts w:ascii="Times New Roman" w:hAnsi="Times New Roman" w:cs="Times New Roman"/>
          <w:sz w:val="24"/>
          <w:szCs w:val="24"/>
        </w:rPr>
        <w:t>U skladu s navedenim sadržajem prijedloga Pravilnika evidentno je da se ovim Pravilnikom ne utječe na interese građana i pravnih osoba</w:t>
      </w:r>
      <w:r>
        <w:rPr>
          <w:rFonts w:ascii="Times New Roman" w:hAnsi="Times New Roman" w:cs="Times New Roman"/>
          <w:sz w:val="24"/>
          <w:szCs w:val="24"/>
        </w:rPr>
        <w:t xml:space="preserve"> te iako ne </w:t>
      </w:r>
      <w:r w:rsidRPr="00B50D4A">
        <w:rPr>
          <w:rFonts w:ascii="Times New Roman" w:hAnsi="Times New Roman" w:cs="Times New Roman"/>
          <w:sz w:val="24"/>
          <w:szCs w:val="24"/>
        </w:rPr>
        <w:t xml:space="preserve">postoji obaveza savjetovanja s javnošću pri donošenju ovog </w:t>
      </w:r>
      <w:proofErr w:type="spellStart"/>
      <w:r w:rsidRPr="00B50D4A">
        <w:rPr>
          <w:rFonts w:ascii="Times New Roman" w:hAnsi="Times New Roman" w:cs="Times New Roman"/>
          <w:sz w:val="24"/>
          <w:szCs w:val="24"/>
        </w:rPr>
        <w:t>podzakonskog</w:t>
      </w:r>
      <w:proofErr w:type="spellEnd"/>
      <w:r w:rsidRPr="00B50D4A">
        <w:rPr>
          <w:rFonts w:ascii="Times New Roman" w:hAnsi="Times New Roman" w:cs="Times New Roman"/>
          <w:sz w:val="24"/>
          <w:szCs w:val="24"/>
        </w:rPr>
        <w:t xml:space="preserve"> propisa kako je definirano člankom 11. stavkom 1. Zakona o pravu na pristup informacijama („Narodne novine“</w:t>
      </w:r>
      <w:r>
        <w:rPr>
          <w:rFonts w:ascii="Times New Roman" w:hAnsi="Times New Roman" w:cs="Times New Roman"/>
          <w:sz w:val="24"/>
          <w:szCs w:val="24"/>
        </w:rPr>
        <w:t>, broj 25/2013 i 85/2015</w:t>
      </w:r>
      <w:r w:rsidR="00CC4C65">
        <w:rPr>
          <w:rFonts w:ascii="Times New Roman" w:hAnsi="Times New Roman" w:cs="Times New Roman"/>
          <w:sz w:val="24"/>
          <w:szCs w:val="24"/>
        </w:rPr>
        <w:t xml:space="preserve"> i 69/2022</w:t>
      </w:r>
      <w:r>
        <w:rPr>
          <w:rFonts w:ascii="Times New Roman" w:hAnsi="Times New Roman" w:cs="Times New Roman"/>
          <w:sz w:val="24"/>
          <w:szCs w:val="24"/>
        </w:rPr>
        <w:t>)</w:t>
      </w:r>
      <w:r w:rsidR="00CC4C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3A2">
        <w:rPr>
          <w:rFonts w:ascii="Times New Roman" w:hAnsi="Times New Roman" w:cs="Times New Roman"/>
          <w:sz w:val="24"/>
          <w:szCs w:val="24"/>
        </w:rPr>
        <w:t xml:space="preserve">predloženo je </w:t>
      </w:r>
      <w:r>
        <w:rPr>
          <w:rFonts w:ascii="Times New Roman" w:hAnsi="Times New Roman" w:cs="Times New Roman"/>
          <w:sz w:val="24"/>
          <w:szCs w:val="24"/>
        </w:rPr>
        <w:t xml:space="preserve"> da se prijedlog Pravilnika uputi na</w:t>
      </w:r>
      <w:r w:rsidRPr="00B50D4A">
        <w:rPr>
          <w:rFonts w:ascii="Times New Roman" w:hAnsi="Times New Roman" w:cs="Times New Roman"/>
          <w:sz w:val="24"/>
          <w:szCs w:val="24"/>
        </w:rPr>
        <w:t xml:space="preserve"> provođenje skraćenog postupka e-savjetovanja za predm</w:t>
      </w:r>
      <w:bookmarkStart w:id="0" w:name="_GoBack"/>
      <w:bookmarkEnd w:id="0"/>
      <w:r w:rsidRPr="00B50D4A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ni propis u trajanju od </w:t>
      </w:r>
      <w:r w:rsidR="002B03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 dana.</w:t>
      </w:r>
    </w:p>
    <w:p w14:paraId="25A7B859" w14:textId="77777777" w:rsidR="000D76CA" w:rsidRPr="0000341E" w:rsidRDefault="000D76CA" w:rsidP="00403176">
      <w:pPr>
        <w:spacing w:before="60" w:after="6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3701FFC" w14:textId="77777777" w:rsidR="005D15DC" w:rsidRPr="0000341E" w:rsidRDefault="005D15DC">
      <w:pPr>
        <w:spacing w:before="60" w:after="60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sectPr w:rsidR="005D15DC" w:rsidRPr="00003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67329"/>
    <w:multiLevelType w:val="hybridMultilevel"/>
    <w:tmpl w:val="77C8ACFA"/>
    <w:lvl w:ilvl="0" w:tplc="1E2263F8">
      <w:numFmt w:val="bullet"/>
      <w:lvlText w:val="-"/>
      <w:lvlJc w:val="left"/>
      <w:pPr>
        <w:ind w:left="546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CB"/>
    <w:rsid w:val="0000341E"/>
    <w:rsid w:val="00064D47"/>
    <w:rsid w:val="000B6265"/>
    <w:rsid w:val="000D76CA"/>
    <w:rsid w:val="00171831"/>
    <w:rsid w:val="002B03A2"/>
    <w:rsid w:val="002F5B66"/>
    <w:rsid w:val="004006B6"/>
    <w:rsid w:val="00403176"/>
    <w:rsid w:val="00446B89"/>
    <w:rsid w:val="00473F4C"/>
    <w:rsid w:val="004D49DF"/>
    <w:rsid w:val="00500439"/>
    <w:rsid w:val="0053015D"/>
    <w:rsid w:val="00534588"/>
    <w:rsid w:val="00541E71"/>
    <w:rsid w:val="00591D91"/>
    <w:rsid w:val="005B3999"/>
    <w:rsid w:val="005D15DC"/>
    <w:rsid w:val="005E022F"/>
    <w:rsid w:val="005F61CB"/>
    <w:rsid w:val="00604185"/>
    <w:rsid w:val="00636613"/>
    <w:rsid w:val="007170BB"/>
    <w:rsid w:val="007218ED"/>
    <w:rsid w:val="00722BF6"/>
    <w:rsid w:val="007236D0"/>
    <w:rsid w:val="00781F2C"/>
    <w:rsid w:val="007A70CF"/>
    <w:rsid w:val="00877BF1"/>
    <w:rsid w:val="00902AC3"/>
    <w:rsid w:val="00B97317"/>
    <w:rsid w:val="00BE044B"/>
    <w:rsid w:val="00C331B6"/>
    <w:rsid w:val="00C43EAD"/>
    <w:rsid w:val="00CA0ED3"/>
    <w:rsid w:val="00CC4C65"/>
    <w:rsid w:val="00DB7274"/>
    <w:rsid w:val="00DD6580"/>
    <w:rsid w:val="00E910DE"/>
    <w:rsid w:val="00EA19ED"/>
    <w:rsid w:val="00F77570"/>
    <w:rsid w:val="00F9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4346"/>
  <w15:docId w15:val="{93F03813-80E7-4BC5-B4B5-EBA260C0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1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17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eade78-bd20-4f15-9653-213cd48473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978DDB5AE454FAACF1B2289C9DE1B" ma:contentTypeVersion="13" ma:contentTypeDescription="Create a new document." ma:contentTypeScope="" ma:versionID="3cd3b22cf468411b557dc5c919609e1b">
  <xsd:schema xmlns:xsd="http://www.w3.org/2001/XMLSchema" xmlns:xs="http://www.w3.org/2001/XMLSchema" xmlns:p="http://schemas.microsoft.com/office/2006/metadata/properties" xmlns:ns3="64eade78-bd20-4f15-9653-213cd4847310" xmlns:ns4="14aeb15f-1b05-4d68-bc24-865c6f8c37d0" targetNamespace="http://schemas.microsoft.com/office/2006/metadata/properties" ma:root="true" ma:fieldsID="7c02a868962e505677eb6ff8c23e030f" ns3:_="" ns4:_="">
    <xsd:import namespace="64eade78-bd20-4f15-9653-213cd4847310"/>
    <xsd:import namespace="14aeb15f-1b05-4d68-bc24-865c6f8c37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ade78-bd20-4f15-9653-213cd4847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eb15f-1b05-4d68-bc24-865c6f8c3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40BB3-A1B9-4DC9-B731-8215973637E6}">
  <ds:schemaRefs>
    <ds:schemaRef ds:uri="http://schemas.microsoft.com/office/2006/documentManagement/types"/>
    <ds:schemaRef ds:uri="http://purl.org/dc/dcmitype/"/>
    <ds:schemaRef ds:uri="14aeb15f-1b05-4d68-bc24-865c6f8c37d0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64eade78-bd20-4f15-9653-213cd484731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722388-6F9D-49D8-94CD-B6A283B29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ade78-bd20-4f15-9653-213cd4847310"/>
    <ds:schemaRef ds:uri="14aeb15f-1b05-4d68-bc24-865c6f8c3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AD0DF-8624-4682-A641-C69CAA9895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Uprava ribarstva</dc:creator>
  <cp:lastModifiedBy>Renata Sučić</cp:lastModifiedBy>
  <cp:revision>2</cp:revision>
  <dcterms:created xsi:type="dcterms:W3CDTF">2023-05-18T11:23:00Z</dcterms:created>
  <dcterms:modified xsi:type="dcterms:W3CDTF">2023-05-18T11:23:00Z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0x010100B3E978DDB5AE454FAACF1B2289C9DE1B</vt:lpwstr>
  </property>
</Properties>
</file>