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932" w:type="dxa"/>
        <w:tblInd w:w="-289" w:type="dxa"/>
        <w:shd w:val="clear" w:color="auto" w:fill="FFFFFF" w:themeFill="background1"/>
        <w:tblLayout w:type="fixed"/>
        <w:tblLook w:val="04A0" w:firstRow="1" w:lastRow="0" w:firstColumn="1" w:lastColumn="0" w:noHBand="0" w:noVBand="1"/>
      </w:tblPr>
      <w:tblGrid>
        <w:gridCol w:w="996"/>
        <w:gridCol w:w="2556"/>
        <w:gridCol w:w="3114"/>
        <w:gridCol w:w="992"/>
        <w:gridCol w:w="284"/>
        <w:gridCol w:w="992"/>
        <w:gridCol w:w="36"/>
        <w:gridCol w:w="956"/>
        <w:gridCol w:w="6"/>
      </w:tblGrid>
      <w:tr w:rsidR="00880272" w:rsidRPr="00FD6BF9" w:rsidTr="003455C0">
        <w:tc>
          <w:tcPr>
            <w:tcW w:w="9932" w:type="dxa"/>
            <w:gridSpan w:val="9"/>
            <w:shd w:val="clear" w:color="auto" w:fill="FFFFFF" w:themeFill="background1"/>
          </w:tcPr>
          <w:p w:rsidR="00880272" w:rsidRPr="00FD6BF9" w:rsidRDefault="00880272" w:rsidP="003455C0">
            <w:pPr>
              <w:shd w:val="clear" w:color="auto" w:fill="FFFFFF" w:themeFill="background1"/>
              <w:jc w:val="center"/>
              <w:rPr>
                <w:b/>
                <w:szCs w:val="24"/>
              </w:rPr>
            </w:pPr>
            <w:r w:rsidRPr="00FD6BF9">
              <w:rPr>
                <w:b/>
                <w:szCs w:val="24"/>
              </w:rPr>
              <w:t>PRILOG 1.</w:t>
            </w:r>
          </w:p>
          <w:p w:rsidR="00880272" w:rsidRPr="00FD6BF9" w:rsidRDefault="00880272" w:rsidP="003455C0">
            <w:pPr>
              <w:shd w:val="clear" w:color="auto" w:fill="FFFFFF" w:themeFill="background1"/>
              <w:jc w:val="center"/>
              <w:rPr>
                <w:b/>
                <w:szCs w:val="24"/>
              </w:rPr>
            </w:pPr>
            <w:r w:rsidRPr="00FD6BF9">
              <w:rPr>
                <w:b/>
                <w:szCs w:val="24"/>
              </w:rPr>
              <w:t>OBRAZAC PRETHODNE PROCJENE</w:t>
            </w:r>
          </w:p>
        </w:tc>
      </w:tr>
      <w:tr w:rsidR="00880272" w:rsidRPr="00FD6BF9" w:rsidTr="003455C0">
        <w:trPr>
          <w:gridAfter w:val="1"/>
          <w:wAfter w:w="6" w:type="dxa"/>
        </w:trPr>
        <w:tc>
          <w:tcPr>
            <w:tcW w:w="99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1.</w:t>
            </w:r>
          </w:p>
        </w:tc>
        <w:tc>
          <w:tcPr>
            <w:tcW w:w="8930" w:type="dxa"/>
            <w:gridSpan w:val="7"/>
            <w:shd w:val="clear" w:color="auto" w:fill="FFFFFF" w:themeFill="background1"/>
          </w:tcPr>
          <w:p w:rsidR="00880272" w:rsidRPr="00FD6BF9" w:rsidRDefault="00880272" w:rsidP="003455C0">
            <w:pPr>
              <w:shd w:val="clear" w:color="auto" w:fill="FFFFFF" w:themeFill="background1"/>
              <w:rPr>
                <w:b/>
                <w:szCs w:val="24"/>
              </w:rPr>
            </w:pPr>
            <w:r w:rsidRPr="00FD6BF9">
              <w:rPr>
                <w:b/>
                <w:szCs w:val="24"/>
              </w:rPr>
              <w:t>OPĆE INFORMACIJE</w:t>
            </w:r>
          </w:p>
        </w:tc>
      </w:tr>
      <w:tr w:rsidR="00880272" w:rsidRPr="00FD6BF9" w:rsidTr="003455C0">
        <w:trPr>
          <w:gridAfter w:val="1"/>
          <w:wAfter w:w="6" w:type="dxa"/>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1.1.</w:t>
            </w:r>
          </w:p>
        </w:tc>
        <w:tc>
          <w:tcPr>
            <w:tcW w:w="255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Stručni nositelj:</w:t>
            </w:r>
          </w:p>
        </w:tc>
        <w:tc>
          <w:tcPr>
            <w:tcW w:w="6374" w:type="dxa"/>
            <w:gridSpan w:val="6"/>
            <w:shd w:val="clear" w:color="auto" w:fill="FFFFFF" w:themeFill="background1"/>
          </w:tcPr>
          <w:p w:rsidR="00880272" w:rsidRPr="00FD6BF9" w:rsidRDefault="00880272" w:rsidP="00FE4CA2">
            <w:pPr>
              <w:shd w:val="clear" w:color="auto" w:fill="FFFFFF" w:themeFill="background1"/>
              <w:rPr>
                <w:szCs w:val="24"/>
              </w:rPr>
            </w:pPr>
            <w:r w:rsidRPr="00FD6BF9">
              <w:rPr>
                <w:szCs w:val="24"/>
              </w:rPr>
              <w:t xml:space="preserve">Ministarstvo </w:t>
            </w:r>
            <w:r w:rsidR="00FE4CA2">
              <w:rPr>
                <w:szCs w:val="24"/>
              </w:rPr>
              <w:t xml:space="preserve">gospodarstva i održivog razvoja </w:t>
            </w:r>
          </w:p>
        </w:tc>
      </w:tr>
      <w:tr w:rsidR="00880272" w:rsidRPr="00FD6BF9" w:rsidTr="003455C0">
        <w:trPr>
          <w:gridAfter w:val="1"/>
          <w:wAfter w:w="6" w:type="dxa"/>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1.2.</w:t>
            </w:r>
          </w:p>
        </w:tc>
        <w:tc>
          <w:tcPr>
            <w:tcW w:w="255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Naziv nacrta prijedloga zakona:</w:t>
            </w:r>
          </w:p>
        </w:tc>
        <w:tc>
          <w:tcPr>
            <w:tcW w:w="6374" w:type="dxa"/>
            <w:gridSpan w:val="6"/>
            <w:shd w:val="clear" w:color="auto" w:fill="FFFFFF" w:themeFill="background1"/>
          </w:tcPr>
          <w:p w:rsidR="00880272" w:rsidRPr="00FD6BF9" w:rsidRDefault="00FE4CA2" w:rsidP="003455C0">
            <w:pPr>
              <w:shd w:val="clear" w:color="auto" w:fill="FFFFFF" w:themeFill="background1"/>
              <w:rPr>
                <w:szCs w:val="24"/>
              </w:rPr>
            </w:pPr>
            <w:r>
              <w:rPr>
                <w:szCs w:val="24"/>
              </w:rPr>
              <w:t xml:space="preserve">Nacrt </w:t>
            </w:r>
            <w:r w:rsidRPr="00606CFD">
              <w:rPr>
                <w:szCs w:val="24"/>
              </w:rPr>
              <w:t>Prijedlog zakona o izmjeni Zakona o tržištu električne energije, s Konačnim prijedlogom zakona</w:t>
            </w:r>
          </w:p>
        </w:tc>
      </w:tr>
      <w:tr w:rsidR="00880272" w:rsidRPr="00FD6BF9" w:rsidTr="003455C0">
        <w:trPr>
          <w:gridAfter w:val="1"/>
          <w:wAfter w:w="6" w:type="dxa"/>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1.3.</w:t>
            </w:r>
          </w:p>
        </w:tc>
        <w:tc>
          <w:tcPr>
            <w:tcW w:w="255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Datum:</w:t>
            </w:r>
          </w:p>
        </w:tc>
        <w:tc>
          <w:tcPr>
            <w:tcW w:w="6374" w:type="dxa"/>
            <w:gridSpan w:val="6"/>
            <w:shd w:val="clear" w:color="auto" w:fill="FFFFFF" w:themeFill="background1"/>
          </w:tcPr>
          <w:p w:rsidR="00880272" w:rsidRPr="00FD6BF9" w:rsidRDefault="00176CA4" w:rsidP="00FE4CA2">
            <w:pPr>
              <w:shd w:val="clear" w:color="auto" w:fill="FFFFFF" w:themeFill="background1"/>
              <w:rPr>
                <w:color w:val="0070C0"/>
                <w:szCs w:val="24"/>
              </w:rPr>
            </w:pPr>
            <w:r>
              <w:rPr>
                <w:szCs w:val="24"/>
              </w:rPr>
              <w:t>2</w:t>
            </w:r>
            <w:r w:rsidR="00FE4CA2">
              <w:rPr>
                <w:szCs w:val="24"/>
              </w:rPr>
              <w:t>2</w:t>
            </w:r>
            <w:r w:rsidR="00880272" w:rsidRPr="00176CA4">
              <w:rPr>
                <w:szCs w:val="24"/>
              </w:rPr>
              <w:t xml:space="preserve">. </w:t>
            </w:r>
            <w:r w:rsidR="00FE4CA2">
              <w:rPr>
                <w:szCs w:val="24"/>
              </w:rPr>
              <w:t xml:space="preserve">svibnja </w:t>
            </w:r>
            <w:r w:rsidR="00880272" w:rsidRPr="00176CA4">
              <w:rPr>
                <w:szCs w:val="24"/>
              </w:rPr>
              <w:t>20</w:t>
            </w:r>
            <w:r w:rsidR="00FE4CA2">
              <w:rPr>
                <w:szCs w:val="24"/>
              </w:rPr>
              <w:t>23</w:t>
            </w:r>
            <w:r w:rsidR="00880272" w:rsidRPr="00176CA4">
              <w:rPr>
                <w:szCs w:val="24"/>
              </w:rPr>
              <w:t>.</w:t>
            </w:r>
          </w:p>
        </w:tc>
      </w:tr>
      <w:tr w:rsidR="00880272" w:rsidRPr="00FD6BF9" w:rsidTr="003455C0">
        <w:trPr>
          <w:gridAfter w:val="1"/>
          <w:wAfter w:w="6" w:type="dxa"/>
        </w:trPr>
        <w:tc>
          <w:tcPr>
            <w:tcW w:w="99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1.4.</w:t>
            </w:r>
          </w:p>
        </w:tc>
        <w:tc>
          <w:tcPr>
            <w:tcW w:w="255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Ustrojstvena jedinica, kontakt telefon i elektronička pošta osobe zadužene za izradu Obrasca prethodne procjene:</w:t>
            </w:r>
          </w:p>
        </w:tc>
        <w:tc>
          <w:tcPr>
            <w:tcW w:w="6374" w:type="dxa"/>
            <w:gridSpan w:val="6"/>
            <w:shd w:val="clear" w:color="auto" w:fill="FFFFFF" w:themeFill="background1"/>
          </w:tcPr>
          <w:p w:rsidR="00FE4CA2" w:rsidRDefault="00FE4CA2" w:rsidP="003455C0">
            <w:pPr>
              <w:shd w:val="clear" w:color="auto" w:fill="FFFFFF" w:themeFill="background1"/>
              <w:rPr>
                <w:szCs w:val="24"/>
              </w:rPr>
            </w:pPr>
            <w:r w:rsidRPr="00FE4CA2">
              <w:rPr>
                <w:szCs w:val="24"/>
              </w:rPr>
              <w:t xml:space="preserve">sektora za energetska tržišta i infrastrukturu, energetsku učinkovitost i obnovljive izvore energije </w:t>
            </w:r>
          </w:p>
          <w:p w:rsidR="00880272" w:rsidRPr="00FD6BF9" w:rsidRDefault="00FE4CA2" w:rsidP="003455C0">
            <w:pPr>
              <w:shd w:val="clear" w:color="auto" w:fill="FFFFFF" w:themeFill="background1"/>
              <w:rPr>
                <w:szCs w:val="24"/>
              </w:rPr>
            </w:pPr>
            <w:r>
              <w:rPr>
                <w:szCs w:val="24"/>
              </w:rPr>
              <w:t xml:space="preserve">Sanja Ivelj </w:t>
            </w:r>
          </w:p>
          <w:p w:rsidR="00880272" w:rsidRPr="00FD6BF9" w:rsidRDefault="00880272" w:rsidP="003455C0">
            <w:pPr>
              <w:shd w:val="clear" w:color="auto" w:fill="FFFFFF" w:themeFill="background1"/>
              <w:rPr>
                <w:szCs w:val="24"/>
              </w:rPr>
            </w:pPr>
            <w:r w:rsidRPr="00FD6BF9">
              <w:rPr>
                <w:szCs w:val="24"/>
              </w:rPr>
              <w:t xml:space="preserve">01 </w:t>
            </w:r>
            <w:r>
              <w:rPr>
                <w:szCs w:val="24"/>
              </w:rPr>
              <w:t>4866193</w:t>
            </w:r>
          </w:p>
          <w:p w:rsidR="00880272" w:rsidRPr="00FD6BF9" w:rsidRDefault="00FE4CA2" w:rsidP="00FE4CA2">
            <w:pPr>
              <w:shd w:val="clear" w:color="auto" w:fill="FFFFFF" w:themeFill="background1"/>
              <w:rPr>
                <w:szCs w:val="24"/>
              </w:rPr>
            </w:pPr>
            <w:r>
              <w:rPr>
                <w:szCs w:val="24"/>
              </w:rPr>
              <w:t>Sanja.ivelj</w:t>
            </w:r>
            <w:r w:rsidR="00880272" w:rsidRPr="00FD6BF9">
              <w:rPr>
                <w:szCs w:val="24"/>
              </w:rPr>
              <w:t>@m</w:t>
            </w:r>
            <w:r>
              <w:rPr>
                <w:szCs w:val="24"/>
              </w:rPr>
              <w:t>ingor</w:t>
            </w:r>
            <w:r w:rsidR="00880272" w:rsidRPr="00FD6BF9">
              <w:rPr>
                <w:szCs w:val="24"/>
              </w:rPr>
              <w:t>.hr</w:t>
            </w:r>
          </w:p>
        </w:tc>
      </w:tr>
      <w:tr w:rsidR="00880272" w:rsidRPr="00FD6BF9" w:rsidTr="003455C0">
        <w:trPr>
          <w:gridAfter w:val="1"/>
          <w:wAfter w:w="6" w:type="dxa"/>
        </w:trPr>
        <w:tc>
          <w:tcPr>
            <w:tcW w:w="99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1.5.</w:t>
            </w:r>
          </w:p>
        </w:tc>
        <w:tc>
          <w:tcPr>
            <w:tcW w:w="255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Je li nacrt prijedloga zakona dio programa rada Vlade Republike Hrvatske, drugog akta planiranja ili reformske mjere?</w:t>
            </w:r>
          </w:p>
        </w:tc>
        <w:tc>
          <w:tcPr>
            <w:tcW w:w="3114"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Da/Ne:</w:t>
            </w:r>
          </w:p>
          <w:p w:rsidR="00880272" w:rsidRPr="00FD6BF9" w:rsidRDefault="00FE4CA2" w:rsidP="003455C0">
            <w:pPr>
              <w:shd w:val="clear" w:color="auto" w:fill="FFFFFF" w:themeFill="background1"/>
              <w:rPr>
                <w:szCs w:val="24"/>
              </w:rPr>
            </w:pPr>
            <w:r>
              <w:rPr>
                <w:szCs w:val="24"/>
              </w:rPr>
              <w:t>DA</w:t>
            </w:r>
          </w:p>
        </w:tc>
        <w:tc>
          <w:tcPr>
            <w:tcW w:w="3260" w:type="dxa"/>
            <w:gridSpan w:val="5"/>
            <w:shd w:val="clear" w:color="auto" w:fill="FFFFFF" w:themeFill="background1"/>
          </w:tcPr>
          <w:p w:rsidR="00880272" w:rsidRPr="00FD6BF9" w:rsidRDefault="00880272" w:rsidP="003455C0">
            <w:pPr>
              <w:shd w:val="clear" w:color="auto" w:fill="FFFFFF" w:themeFill="background1"/>
              <w:rPr>
                <w:szCs w:val="24"/>
              </w:rPr>
            </w:pPr>
            <w:r w:rsidRPr="00FD6BF9">
              <w:rPr>
                <w:szCs w:val="24"/>
              </w:rPr>
              <w:t>Naziv akta:</w:t>
            </w:r>
          </w:p>
          <w:p w:rsidR="00880272" w:rsidRPr="00FD6BF9" w:rsidRDefault="00FE4CA2" w:rsidP="003455C0">
            <w:pPr>
              <w:shd w:val="clear" w:color="auto" w:fill="FFFFFF" w:themeFill="background1"/>
              <w:rPr>
                <w:szCs w:val="24"/>
              </w:rPr>
            </w:pPr>
            <w:r>
              <w:rPr>
                <w:sz w:val="23"/>
                <w:szCs w:val="23"/>
              </w:rPr>
              <w:t xml:space="preserve">Hrvatskog plana za oporavak i otpornost (NPOO) </w:t>
            </w:r>
          </w:p>
          <w:p w:rsidR="00880272" w:rsidRDefault="00880272" w:rsidP="003455C0">
            <w:pPr>
              <w:shd w:val="clear" w:color="auto" w:fill="FFFFFF" w:themeFill="background1"/>
              <w:rPr>
                <w:szCs w:val="24"/>
              </w:rPr>
            </w:pPr>
            <w:r w:rsidRPr="00FD6BF9">
              <w:rPr>
                <w:szCs w:val="24"/>
              </w:rPr>
              <w:t>Opis mjere:</w:t>
            </w:r>
          </w:p>
          <w:p w:rsidR="00FE4CA2" w:rsidRPr="00FD6BF9" w:rsidRDefault="00FE4CA2" w:rsidP="00FE4CA2">
            <w:pPr>
              <w:shd w:val="clear" w:color="auto" w:fill="FFFFFF" w:themeFill="background1"/>
              <w:rPr>
                <w:szCs w:val="24"/>
              </w:rPr>
            </w:pPr>
            <w:r w:rsidRPr="00A905DE">
              <w:rPr>
                <w:color w:val="404040"/>
              </w:rPr>
              <w:t>C1.2. R1 Dekarbonizacija energetskog sektora</w:t>
            </w:r>
          </w:p>
        </w:tc>
      </w:tr>
      <w:tr w:rsidR="00880272" w:rsidRPr="00FD6BF9" w:rsidTr="003455C0">
        <w:trPr>
          <w:gridAfter w:val="1"/>
          <w:wAfter w:w="6" w:type="dxa"/>
        </w:trPr>
        <w:tc>
          <w:tcPr>
            <w:tcW w:w="99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1.6.</w:t>
            </w:r>
          </w:p>
        </w:tc>
        <w:tc>
          <w:tcPr>
            <w:tcW w:w="2556"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Je li nacrt prijedloga zakona vezan za usklađivanje zakonodavstva Republike Hrvatske s pravnom stečevinom Europske unije?</w:t>
            </w:r>
          </w:p>
        </w:tc>
        <w:tc>
          <w:tcPr>
            <w:tcW w:w="3114" w:type="dxa"/>
            <w:shd w:val="clear" w:color="auto" w:fill="FFFFFF" w:themeFill="background1"/>
          </w:tcPr>
          <w:p w:rsidR="00880272" w:rsidRPr="00FD6BF9" w:rsidRDefault="00880272" w:rsidP="003455C0">
            <w:pPr>
              <w:shd w:val="clear" w:color="auto" w:fill="FFFFFF" w:themeFill="background1"/>
              <w:rPr>
                <w:szCs w:val="24"/>
              </w:rPr>
            </w:pPr>
            <w:r w:rsidRPr="00FD6BF9">
              <w:rPr>
                <w:szCs w:val="24"/>
              </w:rPr>
              <w:t>Da/Ne:</w:t>
            </w:r>
          </w:p>
          <w:p w:rsidR="00880272" w:rsidRPr="00FD6BF9" w:rsidRDefault="00FE4CA2" w:rsidP="003455C0">
            <w:pPr>
              <w:shd w:val="clear" w:color="auto" w:fill="FFFFFF" w:themeFill="background1"/>
              <w:rPr>
                <w:szCs w:val="24"/>
              </w:rPr>
            </w:pPr>
            <w:r>
              <w:rPr>
                <w:szCs w:val="24"/>
              </w:rPr>
              <w:t>NE</w:t>
            </w:r>
          </w:p>
        </w:tc>
        <w:tc>
          <w:tcPr>
            <w:tcW w:w="3260" w:type="dxa"/>
            <w:gridSpan w:val="5"/>
            <w:shd w:val="clear" w:color="auto" w:fill="FFFFFF" w:themeFill="background1"/>
          </w:tcPr>
          <w:p w:rsidR="00880272" w:rsidRPr="00FD6BF9" w:rsidRDefault="00880272" w:rsidP="00FE4CA2">
            <w:pPr>
              <w:shd w:val="clear" w:color="auto" w:fill="FFFFFF" w:themeFill="background1"/>
              <w:rPr>
                <w:szCs w:val="24"/>
              </w:rPr>
            </w:pPr>
            <w:r w:rsidRPr="00FD6BF9">
              <w:rPr>
                <w:szCs w:val="24"/>
              </w:rPr>
              <w:t>Naziv pravne stečevine EU:</w:t>
            </w:r>
            <w:r w:rsidRPr="00FD6BF9">
              <w:rPr>
                <w:rFonts w:eastAsia="Times New Roman"/>
                <w:szCs w:val="24"/>
              </w:rPr>
              <w:t xml:space="preserve"> </w:t>
            </w:r>
          </w:p>
        </w:tc>
      </w:tr>
      <w:tr w:rsidR="00880272" w:rsidRPr="00FD6BF9" w:rsidTr="00FE4CA2">
        <w:trPr>
          <w:gridAfter w:val="1"/>
          <w:wAfter w:w="6" w:type="dxa"/>
          <w:trHeight w:val="400"/>
        </w:trPr>
        <w:tc>
          <w:tcPr>
            <w:tcW w:w="996" w:type="dxa"/>
            <w:shd w:val="clear" w:color="auto" w:fill="FFFFFF" w:themeFill="background1"/>
          </w:tcPr>
          <w:p w:rsidR="00880272" w:rsidRPr="00FD6BF9" w:rsidRDefault="00880272" w:rsidP="003455C0">
            <w:pPr>
              <w:shd w:val="clear" w:color="auto" w:fill="FFFFFF" w:themeFill="background1"/>
              <w:rPr>
                <w:b/>
                <w:szCs w:val="24"/>
              </w:rPr>
            </w:pPr>
            <w:r w:rsidRPr="00FD6BF9">
              <w:rPr>
                <w:b/>
                <w:szCs w:val="24"/>
              </w:rPr>
              <w:t>2.</w:t>
            </w:r>
          </w:p>
        </w:tc>
        <w:tc>
          <w:tcPr>
            <w:tcW w:w="8930" w:type="dxa"/>
            <w:gridSpan w:val="7"/>
            <w:shd w:val="clear" w:color="auto" w:fill="FFFFFF" w:themeFill="background1"/>
          </w:tcPr>
          <w:p w:rsidR="00880272" w:rsidRPr="00FD6BF9" w:rsidRDefault="00880272" w:rsidP="003455C0">
            <w:pPr>
              <w:shd w:val="clear" w:color="auto" w:fill="FFFFFF" w:themeFill="background1"/>
              <w:rPr>
                <w:b/>
                <w:szCs w:val="24"/>
              </w:rPr>
            </w:pPr>
            <w:r w:rsidRPr="00FD6BF9">
              <w:rPr>
                <w:b/>
                <w:szCs w:val="24"/>
              </w:rPr>
              <w:t>ANALIZA POSTOJEĆEG STANJA</w:t>
            </w:r>
          </w:p>
        </w:tc>
      </w:tr>
      <w:tr w:rsidR="00880272" w:rsidRPr="00522033" w:rsidTr="003455C0">
        <w:trPr>
          <w:gridAfter w:val="1"/>
          <w:wAfter w:w="6" w:type="dxa"/>
        </w:trPr>
        <w:tc>
          <w:tcPr>
            <w:tcW w:w="996" w:type="dxa"/>
            <w:shd w:val="clear" w:color="auto" w:fill="FFFFFF" w:themeFill="background1"/>
          </w:tcPr>
          <w:p w:rsidR="00880272" w:rsidRPr="00522033" w:rsidRDefault="00880272" w:rsidP="003455C0">
            <w:pPr>
              <w:shd w:val="clear" w:color="auto" w:fill="FFFFFF" w:themeFill="background1"/>
              <w:rPr>
                <w:szCs w:val="24"/>
              </w:rPr>
            </w:pPr>
            <w:r w:rsidRPr="00522033">
              <w:rPr>
                <w:szCs w:val="24"/>
              </w:rPr>
              <w:t>2.1.</w:t>
            </w:r>
          </w:p>
        </w:tc>
        <w:tc>
          <w:tcPr>
            <w:tcW w:w="2556" w:type="dxa"/>
            <w:shd w:val="clear" w:color="auto" w:fill="FFFFFF" w:themeFill="background1"/>
          </w:tcPr>
          <w:p w:rsidR="00880272" w:rsidRPr="00522033" w:rsidRDefault="00880272" w:rsidP="003455C0">
            <w:pPr>
              <w:shd w:val="clear" w:color="auto" w:fill="FFFFFF" w:themeFill="background1"/>
              <w:rPr>
                <w:szCs w:val="24"/>
              </w:rPr>
            </w:pPr>
            <w:r w:rsidRPr="00522033">
              <w:rPr>
                <w:szCs w:val="24"/>
              </w:rPr>
              <w:t>Što je problem koji zahtjeva izradu ili promjenu zakonodavstva?</w:t>
            </w:r>
          </w:p>
        </w:tc>
        <w:tc>
          <w:tcPr>
            <w:tcW w:w="6374" w:type="dxa"/>
            <w:gridSpan w:val="6"/>
            <w:shd w:val="clear" w:color="auto" w:fill="FFFFFF" w:themeFill="background1"/>
          </w:tcPr>
          <w:p w:rsidR="00FE4CA2" w:rsidRDefault="00FE4CA2" w:rsidP="00FE4CA2">
            <w:pPr>
              <w:pStyle w:val="StandardWeb"/>
              <w:jc w:val="both"/>
              <w:rPr>
                <w:color w:val="404040"/>
              </w:rPr>
            </w:pPr>
            <w:r w:rsidRPr="00A905DE">
              <w:rPr>
                <w:color w:val="404040"/>
              </w:rPr>
              <w:t xml:space="preserve">Sukladno prilogu Provedbenoj odluci Vijeća o odobrenju ocjene plana za oporavak i otpornost Hrvatske ST 10687 2021 ADD 1  indikator 37 navodi da je za mjeru C1.2. R1 Dekarbonizacija energetskog sektora ključna obaveza je promjena postojećeg Zakona o tržištu električne energije (Narodne novine, br. 111/21) i Zakona o obnovljivim izvorima energije i visokoučinkovitoj kogeneraciji (Narodne novine, br. 138/21). </w:t>
            </w:r>
          </w:p>
          <w:p w:rsidR="00880272" w:rsidRPr="00522033" w:rsidRDefault="00880272" w:rsidP="003455C0">
            <w:pPr>
              <w:jc w:val="both"/>
              <w:rPr>
                <w:szCs w:val="24"/>
              </w:rPr>
            </w:pPr>
          </w:p>
        </w:tc>
      </w:tr>
      <w:tr w:rsidR="00880272" w:rsidRPr="00522033" w:rsidTr="003455C0">
        <w:trPr>
          <w:gridAfter w:val="1"/>
          <w:wAfter w:w="6" w:type="dxa"/>
        </w:trPr>
        <w:tc>
          <w:tcPr>
            <w:tcW w:w="996" w:type="dxa"/>
            <w:shd w:val="clear" w:color="auto" w:fill="FFFFFF" w:themeFill="background1"/>
          </w:tcPr>
          <w:p w:rsidR="00880272" w:rsidRPr="00522033" w:rsidRDefault="00880272" w:rsidP="003455C0">
            <w:pPr>
              <w:shd w:val="clear" w:color="auto" w:fill="FFFFFF" w:themeFill="background1"/>
              <w:rPr>
                <w:szCs w:val="24"/>
              </w:rPr>
            </w:pPr>
            <w:r w:rsidRPr="00522033">
              <w:rPr>
                <w:szCs w:val="24"/>
              </w:rPr>
              <w:t>2.2.</w:t>
            </w:r>
          </w:p>
        </w:tc>
        <w:tc>
          <w:tcPr>
            <w:tcW w:w="2556" w:type="dxa"/>
            <w:shd w:val="clear" w:color="auto" w:fill="FFFFFF" w:themeFill="background1"/>
          </w:tcPr>
          <w:p w:rsidR="00880272" w:rsidRPr="00522033" w:rsidRDefault="00880272" w:rsidP="003455C0">
            <w:pPr>
              <w:shd w:val="clear" w:color="auto" w:fill="FFFFFF" w:themeFill="background1"/>
              <w:rPr>
                <w:szCs w:val="24"/>
              </w:rPr>
            </w:pPr>
            <w:r w:rsidRPr="00522033">
              <w:rPr>
                <w:szCs w:val="24"/>
              </w:rPr>
              <w:t xml:space="preserve">Zašto je potrebna izrada nacrta prijedloga zakona? </w:t>
            </w:r>
          </w:p>
        </w:tc>
        <w:tc>
          <w:tcPr>
            <w:tcW w:w="6374" w:type="dxa"/>
            <w:gridSpan w:val="6"/>
            <w:shd w:val="clear" w:color="auto" w:fill="FFFFFF" w:themeFill="background1"/>
          </w:tcPr>
          <w:p w:rsidR="00880272" w:rsidRPr="00522033" w:rsidRDefault="00FE4CA2" w:rsidP="00FE4CA2">
            <w:pPr>
              <w:shd w:val="clear" w:color="auto" w:fill="FFFFFF" w:themeFill="background1"/>
              <w:jc w:val="both"/>
              <w:rPr>
                <w:szCs w:val="24"/>
              </w:rPr>
            </w:pPr>
            <w:r>
              <w:rPr>
                <w:rStyle w:val="defaultparagraphfont-000011"/>
                <w:color w:val="auto"/>
              </w:rPr>
              <w:t xml:space="preserve">Jer u zakonu treba određene odredbe promijeniti </w:t>
            </w:r>
            <w:r w:rsidR="00880272" w:rsidRPr="00522033">
              <w:rPr>
                <w:szCs w:val="24"/>
              </w:rPr>
              <w:t xml:space="preserve"> </w:t>
            </w:r>
          </w:p>
        </w:tc>
      </w:tr>
      <w:tr w:rsidR="00880272" w:rsidRPr="00037E3F" w:rsidTr="003455C0">
        <w:trPr>
          <w:gridAfter w:val="1"/>
          <w:wAfter w:w="6" w:type="dxa"/>
          <w:trHeight w:val="858"/>
        </w:trPr>
        <w:tc>
          <w:tcPr>
            <w:tcW w:w="996" w:type="dxa"/>
            <w:shd w:val="clear" w:color="auto" w:fill="FFFFFF" w:themeFill="background1"/>
          </w:tcPr>
          <w:p w:rsidR="00880272" w:rsidRPr="00037E3F" w:rsidRDefault="00880272" w:rsidP="003455C0">
            <w:pPr>
              <w:shd w:val="clear" w:color="auto" w:fill="FFFFFF" w:themeFill="background1"/>
              <w:rPr>
                <w:szCs w:val="24"/>
              </w:rPr>
            </w:pPr>
            <w:r w:rsidRPr="00037E3F">
              <w:rPr>
                <w:szCs w:val="24"/>
              </w:rPr>
              <w:t>2.3.</w:t>
            </w:r>
          </w:p>
        </w:tc>
        <w:tc>
          <w:tcPr>
            <w:tcW w:w="2556" w:type="dxa"/>
            <w:shd w:val="clear" w:color="auto" w:fill="FFFFFF" w:themeFill="background1"/>
          </w:tcPr>
          <w:p w:rsidR="00880272" w:rsidRPr="00037E3F" w:rsidRDefault="00880272" w:rsidP="003455C0">
            <w:pPr>
              <w:shd w:val="clear" w:color="auto" w:fill="FFFFFF" w:themeFill="background1"/>
              <w:rPr>
                <w:szCs w:val="24"/>
              </w:rPr>
            </w:pPr>
            <w:r w:rsidRPr="00037E3F">
              <w:rPr>
                <w:szCs w:val="24"/>
              </w:rPr>
              <w:t>Navedite dokaz, argument, analizu koja podržava potrebu za izradom nacrta prijedloga zakona.</w:t>
            </w:r>
          </w:p>
        </w:tc>
        <w:tc>
          <w:tcPr>
            <w:tcW w:w="6374" w:type="dxa"/>
            <w:gridSpan w:val="6"/>
            <w:shd w:val="clear" w:color="auto" w:fill="FFFFFF" w:themeFill="background1"/>
          </w:tcPr>
          <w:p w:rsidR="00FE4CA2" w:rsidRPr="00FE4CA2" w:rsidRDefault="00FE4CA2" w:rsidP="00FE4CA2">
            <w:pPr>
              <w:shd w:val="clear" w:color="auto" w:fill="FFFFFF" w:themeFill="background1"/>
              <w:jc w:val="both"/>
              <w:rPr>
                <w:szCs w:val="24"/>
              </w:rPr>
            </w:pPr>
            <w:r w:rsidRPr="00FE4CA2">
              <w:rPr>
                <w:szCs w:val="24"/>
              </w:rPr>
              <w:t>Ograničenje na jednu općinu/područje lokalne samouprave predstavlja nepotrebno geografsko ograničenje formiranja energetskih zajednica. Na primjeru Hrvatske pokazuje se da je lokalna razina na kojoj se mogu formirati energetske zajednice razina općina i gradova kojih u Hrvatskoj ima 555 (428 općina i 127 gradova) i često postoji nedovoljan broj energetskih zajednica. Ovo geografsko ograničenje značajno otežava uspostavu energetskih zajednica. Ova je barijera posebno pojačana niskim udjelom vlastite potrošnje obnovljivih izvora energije na području Republike Hrvatske.</w:t>
            </w:r>
          </w:p>
          <w:p w:rsidR="00FE4CA2" w:rsidRPr="00FE4CA2" w:rsidRDefault="00FE4CA2" w:rsidP="00FE4CA2">
            <w:pPr>
              <w:shd w:val="clear" w:color="auto" w:fill="FFFFFF" w:themeFill="background1"/>
              <w:jc w:val="both"/>
              <w:rPr>
                <w:szCs w:val="24"/>
              </w:rPr>
            </w:pPr>
            <w:r w:rsidRPr="00FE4CA2">
              <w:rPr>
                <w:szCs w:val="24"/>
              </w:rPr>
              <w:t>Ograničenje na jednu trafostanicu znači da se članovi energetskih zajednica mogu ograničiti na samo jedno naselje u gradu, a  u slučaju vrlo razgranate elektroenergetske mreže i na jednu ulicu ili zgradu. I u rijetko naseljenim područjima, primjerice na otocima, mreža se sastoji od velikog broja niskonaponskih transformatora koji imaju relativno mali broj priključaka, pa je i u takvim slučajevima moguća uspostava energetskih zajednica. Ovaj uvjet značajno ograničava broj potencijalnih članova zajednice i umanjuje moguću obostranu korist koju bi članovi mogli ostvariti, a dodatno ograničava mala i srednja poduzeća koja su zainteresirana za ulazak u energetsku zajednicu, uz dobre lokacijske uvjete za postavljanje OIE i značaj potrošnje, jer često takve tvrtke imaju vlastite niskonaponske trafostanice i stoga su isključene iz sudjelovanja u energetskoj zajednici.</w:t>
            </w:r>
          </w:p>
          <w:p w:rsidR="00880272" w:rsidRPr="00037E3F" w:rsidRDefault="00FE4CA2" w:rsidP="00FE4CA2">
            <w:pPr>
              <w:shd w:val="clear" w:color="auto" w:fill="FFFFFF" w:themeFill="background1"/>
              <w:jc w:val="both"/>
              <w:rPr>
                <w:szCs w:val="24"/>
              </w:rPr>
            </w:pPr>
            <w:r w:rsidRPr="00FE4CA2">
              <w:rPr>
                <w:szCs w:val="24"/>
              </w:rPr>
              <w:t>Kako bi se ublažila gore navedena prepoznata prepreka, je predložena promjena da energetska zajednica građana mora bit osnovano na području Republike Hrvatske. Također je potrebno da obuhvat mjernih mjesta treba bi sukladan podzakonskim propisima i unutar distribucijskog područja.</w:t>
            </w:r>
          </w:p>
        </w:tc>
      </w:tr>
      <w:tr w:rsidR="00880272" w:rsidRPr="000908F5" w:rsidTr="003455C0">
        <w:trPr>
          <w:gridAfter w:val="1"/>
          <w:wAfter w:w="6" w:type="dxa"/>
          <w:trHeight w:val="240"/>
        </w:trPr>
        <w:tc>
          <w:tcPr>
            <w:tcW w:w="99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3.</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UTVRĐIVANJE ISHODA ODNOSNO PROMJENA </w:t>
            </w:r>
          </w:p>
        </w:tc>
      </w:tr>
      <w:tr w:rsidR="00880272" w:rsidRPr="000908F5" w:rsidTr="003455C0">
        <w:trPr>
          <w:gridAfter w:val="1"/>
          <w:wAfter w:w="6" w:type="dxa"/>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lastRenderedPageBreak/>
              <w:t>3.1.</w:t>
            </w:r>
          </w:p>
        </w:tc>
        <w:tc>
          <w:tcPr>
            <w:tcW w:w="255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Što je cilj koji se namjerava postići?</w:t>
            </w:r>
          </w:p>
        </w:tc>
        <w:tc>
          <w:tcPr>
            <w:tcW w:w="6374" w:type="dxa"/>
            <w:gridSpan w:val="6"/>
            <w:shd w:val="clear" w:color="auto" w:fill="FFFFFF" w:themeFill="background1"/>
          </w:tcPr>
          <w:p w:rsidR="00880272" w:rsidRPr="000908F5" w:rsidRDefault="00FE4CA2" w:rsidP="00FE4CA2">
            <w:pPr>
              <w:pStyle w:val="StandardWeb"/>
              <w:jc w:val="both"/>
            </w:pPr>
            <w:r>
              <w:rPr>
                <w:color w:val="404040"/>
              </w:rPr>
              <w:t>S</w:t>
            </w:r>
            <w:r w:rsidRPr="00367A28">
              <w:rPr>
                <w:color w:val="404040"/>
              </w:rPr>
              <w:t>manj</w:t>
            </w:r>
            <w:r>
              <w:rPr>
                <w:color w:val="404040"/>
              </w:rPr>
              <w:t xml:space="preserve">enje </w:t>
            </w:r>
            <w:r w:rsidRPr="00367A28">
              <w:rPr>
                <w:color w:val="404040"/>
              </w:rPr>
              <w:t xml:space="preserve"> prepreke i olakšavaju administrativni postupci koji sprečavaju veće korištenje obnovljivih izvora energije, uključujući mjere za promicanje potrošnje energije iz obnovljivih izvora iz vlastite proizvodnje i zajednica energije iz obnovljivih izvora. Sustav koji se temelji na premijama za potporu obnovljivim izvorima energije bit će potpuno operativa</w:t>
            </w:r>
            <w:r>
              <w:rPr>
                <w:color w:val="404040"/>
              </w:rPr>
              <w:t xml:space="preserve">n. Te je sukladno navedenome ovom izmjenom </w:t>
            </w:r>
            <w:r w:rsidRPr="00A905DE">
              <w:rPr>
                <w:color w:val="404040"/>
              </w:rPr>
              <w:t>postojećeg Zakona o tržištu električne energije</w:t>
            </w:r>
            <w:r>
              <w:rPr>
                <w:color w:val="404040"/>
              </w:rPr>
              <w:t xml:space="preserve"> ispunjava  dio ključne obaveze. </w:t>
            </w:r>
          </w:p>
        </w:tc>
      </w:tr>
      <w:tr w:rsidR="00880272" w:rsidRPr="000908F5" w:rsidTr="003455C0">
        <w:trPr>
          <w:gridAfter w:val="1"/>
          <w:wAfter w:w="6" w:type="dxa"/>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3.2.</w:t>
            </w:r>
          </w:p>
        </w:tc>
        <w:tc>
          <w:tcPr>
            <w:tcW w:w="255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Kakav je ishod odnosno promjena koja se očekuje u području koje se namjerava urediti?</w:t>
            </w:r>
          </w:p>
        </w:tc>
        <w:tc>
          <w:tcPr>
            <w:tcW w:w="6374" w:type="dxa"/>
            <w:gridSpan w:val="6"/>
            <w:shd w:val="clear" w:color="auto" w:fill="FFFFFF" w:themeFill="background1"/>
          </w:tcPr>
          <w:p w:rsidR="00880272" w:rsidRPr="000908F5" w:rsidRDefault="00880272" w:rsidP="00FE4CA2">
            <w:pPr>
              <w:pStyle w:val="normal-000005-000012"/>
            </w:pPr>
            <w:r w:rsidRPr="000908F5">
              <w:rPr>
                <w:rStyle w:val="defaultparagraphfont-000011"/>
                <w:color w:val="auto"/>
              </w:rPr>
              <w:t xml:space="preserve">Uskladit će se odredbe </w:t>
            </w:r>
            <w:r w:rsidR="00FE4CA2" w:rsidRPr="00FE4CA2">
              <w:rPr>
                <w:rStyle w:val="zadanifontodlomka-000018"/>
                <w:sz w:val="24"/>
                <w:szCs w:val="24"/>
              </w:rPr>
              <w:t>Zakon</w:t>
            </w:r>
            <w:r w:rsidR="00FE4CA2">
              <w:rPr>
                <w:rStyle w:val="zadanifontodlomka-000018"/>
                <w:sz w:val="24"/>
                <w:szCs w:val="24"/>
              </w:rPr>
              <w:t>a</w:t>
            </w:r>
            <w:r w:rsidR="00FE4CA2" w:rsidRPr="00FE4CA2">
              <w:rPr>
                <w:rStyle w:val="zadanifontodlomka-000018"/>
                <w:sz w:val="24"/>
                <w:szCs w:val="24"/>
              </w:rPr>
              <w:t xml:space="preserve"> o tržištu električne energije („Narodne novine“, broj 111/21.) u članku 26. stavak 2. </w:t>
            </w:r>
            <w:r w:rsidR="00FE4CA2">
              <w:rPr>
                <w:rStyle w:val="zadanifontodlomka-000018"/>
                <w:sz w:val="24"/>
                <w:szCs w:val="24"/>
              </w:rPr>
              <w:t>i u</w:t>
            </w:r>
            <w:r w:rsidR="00FE4CA2" w:rsidRPr="00FE4CA2">
              <w:rPr>
                <w:rStyle w:val="zadanifontodlomka-000018"/>
                <w:sz w:val="24"/>
                <w:szCs w:val="24"/>
              </w:rPr>
              <w:t xml:space="preserve"> stavku 20.</w:t>
            </w:r>
            <w:r>
              <w:rPr>
                <w:rStyle w:val="defaultparagraphfont-000011"/>
                <w:color w:val="auto"/>
              </w:rPr>
              <w:t xml:space="preserve"> </w:t>
            </w:r>
          </w:p>
        </w:tc>
      </w:tr>
      <w:tr w:rsidR="00880272" w:rsidRPr="000908F5" w:rsidTr="003455C0">
        <w:trPr>
          <w:gridAfter w:val="1"/>
          <w:wAfter w:w="6" w:type="dxa"/>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3.3.</w:t>
            </w:r>
          </w:p>
        </w:tc>
        <w:tc>
          <w:tcPr>
            <w:tcW w:w="255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Koji je vremenski okvir za postizanje ishoda odnosno promjena?</w:t>
            </w:r>
          </w:p>
        </w:tc>
        <w:tc>
          <w:tcPr>
            <w:tcW w:w="6374" w:type="dxa"/>
            <w:gridSpan w:val="6"/>
            <w:shd w:val="clear" w:color="auto" w:fill="FFFFFF" w:themeFill="background1"/>
          </w:tcPr>
          <w:p w:rsidR="00880272" w:rsidRPr="000908F5" w:rsidRDefault="00880272" w:rsidP="00B86571">
            <w:pPr>
              <w:shd w:val="clear" w:color="auto" w:fill="FFFFFF" w:themeFill="background1"/>
              <w:jc w:val="both"/>
              <w:rPr>
                <w:szCs w:val="24"/>
              </w:rPr>
            </w:pPr>
            <w:r w:rsidRPr="000908F5">
              <w:rPr>
                <w:rStyle w:val="defaultparagraphfont-000006"/>
              </w:rPr>
              <w:t xml:space="preserve">Željeni ishod postići će se stupanjem na snagu Zakona o izmjenama </w:t>
            </w:r>
            <w:r w:rsidRPr="000908F5">
              <w:rPr>
                <w:rStyle w:val="zadanifontodlomka0"/>
              </w:rPr>
              <w:t xml:space="preserve">Zakona o </w:t>
            </w:r>
            <w:r w:rsidR="00B86571" w:rsidRPr="00FE4CA2">
              <w:rPr>
                <w:rStyle w:val="zadanifontodlomka-000018"/>
                <w:sz w:val="24"/>
                <w:szCs w:val="24"/>
              </w:rPr>
              <w:t>tržištu električne energije</w:t>
            </w:r>
            <w:r w:rsidR="00B86571">
              <w:rPr>
                <w:rStyle w:val="zadanifontodlomka-000018"/>
                <w:sz w:val="24"/>
                <w:szCs w:val="24"/>
              </w:rPr>
              <w:t xml:space="preserve"> i </w:t>
            </w:r>
            <w:r w:rsidR="00B86571" w:rsidRPr="00A905DE">
              <w:rPr>
                <w:color w:val="404040"/>
              </w:rPr>
              <w:t>Zakona o obnovljivim izvorima energije i visokoučinkovitoj kogeneraciji</w:t>
            </w:r>
            <w:r w:rsidRPr="000908F5">
              <w:rPr>
                <w:rStyle w:val="zadanifontodlomka0"/>
              </w:rPr>
              <w:t>.</w:t>
            </w:r>
          </w:p>
        </w:tc>
      </w:tr>
      <w:tr w:rsidR="00880272" w:rsidRPr="00FD6BF9" w:rsidTr="003455C0">
        <w:trPr>
          <w:gridAfter w:val="1"/>
          <w:wAfter w:w="6" w:type="dxa"/>
          <w:trHeight w:val="368"/>
        </w:trPr>
        <w:tc>
          <w:tcPr>
            <w:tcW w:w="99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4.</w:t>
            </w:r>
          </w:p>
        </w:tc>
        <w:tc>
          <w:tcPr>
            <w:tcW w:w="8930" w:type="dxa"/>
            <w:gridSpan w:val="7"/>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 xml:space="preserve">UTVRĐIVANJE RJEŠENJA </w:t>
            </w:r>
          </w:p>
        </w:tc>
      </w:tr>
      <w:tr w:rsidR="00880272" w:rsidRPr="00FD6BF9" w:rsidTr="003455C0">
        <w:trPr>
          <w:gridAfter w:val="1"/>
          <w:wAfter w:w="6" w:type="dxa"/>
        </w:trPr>
        <w:tc>
          <w:tcPr>
            <w:tcW w:w="996" w:type="dxa"/>
            <w:vMerge w:val="restart"/>
            <w:shd w:val="clear" w:color="auto" w:fill="FFFFFF" w:themeFill="background1"/>
          </w:tcPr>
          <w:p w:rsidR="00880272" w:rsidRPr="001E08EA" w:rsidRDefault="00880272" w:rsidP="003455C0">
            <w:pPr>
              <w:shd w:val="clear" w:color="auto" w:fill="FFFFFF" w:themeFill="background1"/>
              <w:rPr>
                <w:szCs w:val="24"/>
              </w:rPr>
            </w:pPr>
            <w:r w:rsidRPr="001E08EA">
              <w:rPr>
                <w:szCs w:val="24"/>
              </w:rPr>
              <w:t>4.1.</w:t>
            </w:r>
          </w:p>
        </w:tc>
        <w:tc>
          <w:tcPr>
            <w:tcW w:w="255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Navedite koja su moguća normativna rješenja za postizanje navedenog ishoda.</w:t>
            </w:r>
          </w:p>
        </w:tc>
        <w:tc>
          <w:tcPr>
            <w:tcW w:w="6374" w:type="dxa"/>
            <w:gridSpan w:val="6"/>
            <w:shd w:val="clear" w:color="auto" w:fill="FFFFFF" w:themeFill="background1"/>
          </w:tcPr>
          <w:p w:rsidR="00880272" w:rsidRPr="001E08EA" w:rsidRDefault="00880272" w:rsidP="003455C0">
            <w:pPr>
              <w:shd w:val="clear" w:color="auto" w:fill="FFFFFF" w:themeFill="background1"/>
              <w:rPr>
                <w:szCs w:val="24"/>
              </w:rPr>
            </w:pPr>
            <w:r w:rsidRPr="001E08EA">
              <w:rPr>
                <w:szCs w:val="24"/>
              </w:rPr>
              <w:t>Moguća normativna rješenja (novi propis/izmjene i dopune važećeg/stavljanje van snage propisa i slično):</w:t>
            </w:r>
          </w:p>
          <w:p w:rsidR="00880272" w:rsidRPr="001E08EA" w:rsidRDefault="00880272" w:rsidP="003455C0">
            <w:pPr>
              <w:shd w:val="clear" w:color="auto" w:fill="FFFFFF" w:themeFill="background1"/>
              <w:rPr>
                <w:szCs w:val="24"/>
              </w:rPr>
            </w:pPr>
          </w:p>
          <w:p w:rsidR="00880272" w:rsidRPr="001E08EA" w:rsidRDefault="00B86571" w:rsidP="003455C0">
            <w:pPr>
              <w:shd w:val="clear" w:color="auto" w:fill="FFFFFF" w:themeFill="background1"/>
              <w:rPr>
                <w:szCs w:val="24"/>
              </w:rPr>
            </w:pPr>
            <w:r w:rsidRPr="000908F5">
              <w:rPr>
                <w:rStyle w:val="defaultparagraphfont-000006"/>
              </w:rPr>
              <w:t xml:space="preserve">Zakona o izmjenama </w:t>
            </w:r>
            <w:r w:rsidRPr="000908F5">
              <w:rPr>
                <w:rStyle w:val="zadanifontodlomka0"/>
              </w:rPr>
              <w:t xml:space="preserve">Zakona o </w:t>
            </w:r>
            <w:r w:rsidRPr="00FE4CA2">
              <w:rPr>
                <w:rStyle w:val="zadanifontodlomka-000018"/>
                <w:sz w:val="24"/>
                <w:szCs w:val="24"/>
              </w:rPr>
              <w:t>tržištu električne energije</w:t>
            </w:r>
            <w:r>
              <w:rPr>
                <w:rStyle w:val="zadanifontodlomka-000018"/>
                <w:sz w:val="24"/>
                <w:szCs w:val="24"/>
              </w:rPr>
              <w:t xml:space="preserve"> i Zakon o izmjenama i dopunama </w:t>
            </w:r>
            <w:r w:rsidRPr="00A905DE">
              <w:rPr>
                <w:color w:val="404040"/>
              </w:rPr>
              <w:t>Zakona o obnovljivim izvorima energije i visokoučinkovitoj kogeneraciji</w:t>
            </w:r>
            <w:r w:rsidR="00880272" w:rsidRPr="001E08EA">
              <w:rPr>
                <w:rStyle w:val="zadanifontodlomka0"/>
              </w:rPr>
              <w:t>.</w:t>
            </w:r>
          </w:p>
          <w:p w:rsidR="00880272" w:rsidRPr="001E08EA" w:rsidRDefault="00880272" w:rsidP="003455C0">
            <w:pPr>
              <w:shd w:val="clear" w:color="auto" w:fill="FFFFFF" w:themeFill="background1"/>
              <w:rPr>
                <w:szCs w:val="24"/>
              </w:rPr>
            </w:pPr>
          </w:p>
        </w:tc>
      </w:tr>
      <w:tr w:rsidR="00880272" w:rsidRPr="00FD6BF9" w:rsidTr="003455C0">
        <w:trPr>
          <w:gridAfter w:val="1"/>
          <w:wAfter w:w="6" w:type="dxa"/>
        </w:trPr>
        <w:tc>
          <w:tcPr>
            <w:tcW w:w="996" w:type="dxa"/>
            <w:vMerge/>
            <w:shd w:val="clear" w:color="auto" w:fill="FFFFFF" w:themeFill="background1"/>
          </w:tcPr>
          <w:p w:rsidR="00880272" w:rsidRPr="001E08EA" w:rsidRDefault="00880272" w:rsidP="003455C0">
            <w:pPr>
              <w:shd w:val="clear" w:color="auto" w:fill="FFFFFF" w:themeFill="background1"/>
              <w:rPr>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w:t>
            </w:r>
          </w:p>
          <w:p w:rsidR="00880272" w:rsidRPr="001E08EA" w:rsidRDefault="00B86571" w:rsidP="003455C0">
            <w:pPr>
              <w:shd w:val="clear" w:color="auto" w:fill="FFFFFF" w:themeFill="background1"/>
              <w:rPr>
                <w:szCs w:val="24"/>
              </w:rPr>
            </w:pPr>
            <w:r>
              <w:rPr>
                <w:rStyle w:val="defaultparagraphfont-000006"/>
              </w:rPr>
              <w:t xml:space="preserve">Izmjenama </w:t>
            </w:r>
            <w:r w:rsidR="003455C0">
              <w:rPr>
                <w:rStyle w:val="defaultparagraphfont-000006"/>
              </w:rPr>
              <w:t xml:space="preserve">je potrebna kako bi se promijenila odredba zakona </w:t>
            </w:r>
            <w:r w:rsidR="00880272" w:rsidRPr="001E08EA">
              <w:rPr>
                <w:rStyle w:val="defaultparagraphfont-000006"/>
              </w:rPr>
              <w:t>.</w:t>
            </w:r>
          </w:p>
        </w:tc>
      </w:tr>
      <w:tr w:rsidR="00880272" w:rsidRPr="00FD6BF9" w:rsidTr="003455C0">
        <w:trPr>
          <w:gridAfter w:val="1"/>
          <w:wAfter w:w="6" w:type="dxa"/>
          <w:trHeight w:val="567"/>
        </w:trPr>
        <w:tc>
          <w:tcPr>
            <w:tcW w:w="996" w:type="dxa"/>
            <w:vMerge w:val="restart"/>
            <w:shd w:val="clear" w:color="auto" w:fill="FFFFFF" w:themeFill="background1"/>
          </w:tcPr>
          <w:p w:rsidR="00880272" w:rsidRPr="001E08EA" w:rsidRDefault="00880272" w:rsidP="003455C0">
            <w:pPr>
              <w:shd w:val="clear" w:color="auto" w:fill="FFFFFF" w:themeFill="background1"/>
              <w:rPr>
                <w:szCs w:val="24"/>
              </w:rPr>
            </w:pPr>
            <w:r w:rsidRPr="001E08EA">
              <w:rPr>
                <w:szCs w:val="24"/>
              </w:rPr>
              <w:t>4.2.</w:t>
            </w:r>
          </w:p>
        </w:tc>
        <w:tc>
          <w:tcPr>
            <w:tcW w:w="255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Navedite koja su moguća nenormativna rješenja za postizanje navedenog ishoda.</w:t>
            </w:r>
          </w:p>
        </w:tc>
        <w:tc>
          <w:tcPr>
            <w:tcW w:w="6374" w:type="dxa"/>
            <w:gridSpan w:val="6"/>
            <w:shd w:val="clear" w:color="auto" w:fill="FFFFFF" w:themeFill="background1"/>
          </w:tcPr>
          <w:p w:rsidR="00880272" w:rsidRPr="001E08EA" w:rsidRDefault="00880272" w:rsidP="003455C0">
            <w:pPr>
              <w:shd w:val="clear" w:color="auto" w:fill="FFFFFF" w:themeFill="background1"/>
              <w:rPr>
                <w:szCs w:val="24"/>
              </w:rPr>
            </w:pPr>
            <w:r w:rsidRPr="001E08EA">
              <w:rPr>
                <w:szCs w:val="24"/>
              </w:rPr>
              <w:t>Moguća nenormativna rješenja (ne poduzimati normativnu inicijativu, informacije i kampanje, ekonomski instrumenti, samoregulacija, koregulacija i slično):</w:t>
            </w:r>
          </w:p>
          <w:p w:rsidR="00880272" w:rsidRPr="001E08EA" w:rsidRDefault="00880272" w:rsidP="003455C0">
            <w:pPr>
              <w:shd w:val="clear" w:color="auto" w:fill="FFFFFF" w:themeFill="background1"/>
              <w:rPr>
                <w:szCs w:val="24"/>
              </w:rPr>
            </w:pPr>
          </w:p>
          <w:p w:rsidR="00880272" w:rsidRPr="001E08EA" w:rsidRDefault="00880272" w:rsidP="003455C0">
            <w:pPr>
              <w:shd w:val="clear" w:color="auto" w:fill="FFFFFF" w:themeFill="background1"/>
              <w:rPr>
                <w:szCs w:val="24"/>
              </w:rPr>
            </w:pPr>
            <w:r w:rsidRPr="001E08EA">
              <w:rPr>
                <w:szCs w:val="24"/>
              </w:rPr>
              <w:t>Nema nenormativnih rješenja.</w:t>
            </w:r>
          </w:p>
        </w:tc>
      </w:tr>
      <w:tr w:rsidR="00880272" w:rsidRPr="00FD6BF9" w:rsidTr="003455C0">
        <w:trPr>
          <w:gridAfter w:val="1"/>
          <w:wAfter w:w="6" w:type="dxa"/>
          <w:trHeight w:val="567"/>
        </w:trPr>
        <w:tc>
          <w:tcPr>
            <w:tcW w:w="996" w:type="dxa"/>
            <w:vMerge/>
            <w:shd w:val="clear" w:color="auto" w:fill="FFFFFF" w:themeFill="background1"/>
          </w:tcPr>
          <w:p w:rsidR="00880272" w:rsidRPr="001E08EA" w:rsidRDefault="00880272" w:rsidP="003455C0">
            <w:pPr>
              <w:shd w:val="clear" w:color="auto" w:fill="FFFFFF" w:themeFill="background1"/>
              <w:rPr>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w:t>
            </w:r>
          </w:p>
          <w:p w:rsidR="00880272" w:rsidRPr="001E08EA" w:rsidRDefault="00880272" w:rsidP="003455C0">
            <w:pPr>
              <w:shd w:val="clear" w:color="auto" w:fill="FFFFFF" w:themeFill="background1"/>
              <w:rPr>
                <w:szCs w:val="24"/>
              </w:rPr>
            </w:pPr>
            <w:r w:rsidRPr="001E08EA">
              <w:rPr>
                <w:rStyle w:val="zadanifontodlomka-000008"/>
                <w:color w:val="auto"/>
              </w:rPr>
              <w:t>Nenormativnim rješenjima se ne može postići namjeravani cilj, s obzirom da se radi o materiji koja se uređuje zakonom.</w:t>
            </w:r>
          </w:p>
        </w:tc>
      </w:tr>
      <w:tr w:rsidR="00880272" w:rsidRPr="000908F5" w:rsidTr="003455C0">
        <w:trPr>
          <w:gridAfter w:val="1"/>
          <w:wAfter w:w="6" w:type="dxa"/>
          <w:trHeight w:val="419"/>
        </w:trPr>
        <w:tc>
          <w:tcPr>
            <w:tcW w:w="99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5.</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UTVRĐIVANJE IZRAVNIH UČINAKA I ADRESATA </w:t>
            </w:r>
          </w:p>
        </w:tc>
      </w:tr>
      <w:tr w:rsidR="00880272" w:rsidRPr="000908F5" w:rsidTr="003455C0">
        <w:trPr>
          <w:gridAfter w:val="1"/>
          <w:wAfter w:w="6" w:type="dxa"/>
          <w:trHeight w:val="382"/>
        </w:trPr>
        <w:tc>
          <w:tcPr>
            <w:tcW w:w="99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5.1.</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UTVRĐIVANJE GOSPODARSKIH UČINAKA </w:t>
            </w:r>
          </w:p>
        </w:tc>
      </w:tr>
      <w:tr w:rsidR="00880272" w:rsidRPr="000908F5" w:rsidTr="003455C0">
        <w:trPr>
          <w:gridAfter w:val="1"/>
          <w:wAfter w:w="6" w:type="dxa"/>
          <w:trHeight w:val="382"/>
        </w:trPr>
        <w:tc>
          <w:tcPr>
            <w:tcW w:w="996" w:type="dxa"/>
            <w:shd w:val="clear" w:color="auto" w:fill="FFFFFF" w:themeFill="background1"/>
          </w:tcPr>
          <w:p w:rsidR="00880272" w:rsidRPr="000908F5" w:rsidRDefault="00880272" w:rsidP="003455C0">
            <w:pPr>
              <w:shd w:val="clear" w:color="auto" w:fill="FFFFFF" w:themeFill="background1"/>
              <w:rPr>
                <w:b/>
                <w:szCs w:val="24"/>
              </w:rPr>
            </w:pPr>
          </w:p>
        </w:tc>
        <w:tc>
          <w:tcPr>
            <w:tcW w:w="5670"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Vrsta izravnih učinaka</w:t>
            </w:r>
          </w:p>
        </w:tc>
        <w:tc>
          <w:tcPr>
            <w:tcW w:w="3260" w:type="dxa"/>
            <w:gridSpan w:val="5"/>
            <w:shd w:val="clear" w:color="auto" w:fill="FFFFFF" w:themeFill="background1"/>
          </w:tcPr>
          <w:p w:rsidR="00880272" w:rsidRPr="000908F5" w:rsidRDefault="00880272" w:rsidP="003455C0">
            <w:pPr>
              <w:shd w:val="clear" w:color="auto" w:fill="FFFFFF" w:themeFill="background1"/>
              <w:jc w:val="center"/>
              <w:rPr>
                <w:b/>
                <w:szCs w:val="24"/>
              </w:rPr>
            </w:pPr>
            <w:r w:rsidRPr="000908F5">
              <w:rPr>
                <w:b/>
                <w:szCs w:val="24"/>
              </w:rPr>
              <w:t>Mjerilo učinka</w:t>
            </w:r>
          </w:p>
        </w:tc>
      </w:tr>
      <w:tr w:rsidR="00880272" w:rsidRPr="000908F5" w:rsidTr="003455C0">
        <w:trPr>
          <w:gridAfter w:val="1"/>
          <w:wAfter w:w="6" w:type="dxa"/>
          <w:trHeight w:val="382"/>
        </w:trPr>
        <w:tc>
          <w:tcPr>
            <w:tcW w:w="996" w:type="dxa"/>
            <w:vMerge w:val="restart"/>
            <w:shd w:val="clear" w:color="auto" w:fill="FFFFFF" w:themeFill="background1"/>
          </w:tcPr>
          <w:p w:rsidR="00880272" w:rsidRPr="000908F5" w:rsidRDefault="00880272" w:rsidP="003455C0">
            <w:pPr>
              <w:shd w:val="clear" w:color="auto" w:fill="FFFFFF" w:themeFill="background1"/>
              <w:rPr>
                <w:b/>
                <w:szCs w:val="24"/>
              </w:rPr>
            </w:pPr>
          </w:p>
        </w:tc>
        <w:tc>
          <w:tcPr>
            <w:tcW w:w="5670" w:type="dxa"/>
            <w:gridSpan w:val="2"/>
            <w:vMerge w:val="restart"/>
            <w:shd w:val="clear" w:color="auto" w:fill="FFFFFF" w:themeFill="background1"/>
          </w:tcPr>
          <w:p w:rsidR="00880272" w:rsidRPr="000908F5" w:rsidRDefault="00880272" w:rsidP="003455C0">
            <w:pPr>
              <w:shd w:val="clear" w:color="auto" w:fill="FFFFFF" w:themeFill="background1"/>
              <w:rPr>
                <w:szCs w:val="24"/>
              </w:rPr>
            </w:pPr>
            <w:r w:rsidRPr="000908F5">
              <w:rPr>
                <w:szCs w:val="24"/>
              </w:rPr>
              <w:t>Utvrdite učinak na: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Neznatan</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Mali </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Veliki</w:t>
            </w:r>
          </w:p>
        </w:tc>
      </w:tr>
      <w:tr w:rsidR="00880272" w:rsidRPr="000908F5" w:rsidTr="003455C0">
        <w:trPr>
          <w:gridAfter w:val="1"/>
          <w:wAfter w:w="6" w:type="dxa"/>
          <w:trHeight w:val="382"/>
        </w:trPr>
        <w:tc>
          <w:tcPr>
            <w:tcW w:w="996" w:type="dxa"/>
            <w:vMerge/>
            <w:shd w:val="clear" w:color="auto" w:fill="FFFFFF" w:themeFill="background1"/>
          </w:tcPr>
          <w:p w:rsidR="00880272" w:rsidRPr="000908F5" w:rsidRDefault="00880272" w:rsidP="003455C0">
            <w:pPr>
              <w:shd w:val="clear" w:color="auto" w:fill="FFFFFF" w:themeFill="background1"/>
              <w:rPr>
                <w:b/>
                <w:szCs w:val="24"/>
              </w:rPr>
            </w:pPr>
          </w:p>
        </w:tc>
        <w:tc>
          <w:tcPr>
            <w:tcW w:w="5670" w:type="dxa"/>
            <w:gridSpan w:val="2"/>
            <w:vMerge/>
            <w:shd w:val="clear" w:color="auto" w:fill="FFFFFF" w:themeFill="background1"/>
          </w:tcPr>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i/>
              </w:rPr>
            </w:pPr>
            <w:r w:rsidRPr="000908F5">
              <w:rPr>
                <w:i/>
                <w:szCs w:val="24"/>
              </w:rPr>
              <w:t>Da/Ne</w:t>
            </w:r>
          </w:p>
        </w:tc>
        <w:tc>
          <w:tcPr>
            <w:tcW w:w="992" w:type="dxa"/>
            <w:shd w:val="clear" w:color="auto" w:fill="FFFFFF" w:themeFill="background1"/>
          </w:tcPr>
          <w:p w:rsidR="00880272" w:rsidRPr="000908F5" w:rsidRDefault="00880272" w:rsidP="003455C0">
            <w:pPr>
              <w:shd w:val="clear" w:color="auto" w:fill="FFFFFF" w:themeFill="background1"/>
              <w:rPr>
                <w:i/>
              </w:rPr>
            </w:pPr>
            <w:r w:rsidRPr="000908F5">
              <w:rPr>
                <w:i/>
                <w:szCs w:val="24"/>
              </w:rPr>
              <w:t>Da/Ne</w:t>
            </w:r>
          </w:p>
        </w:tc>
        <w:tc>
          <w:tcPr>
            <w:tcW w:w="992" w:type="dxa"/>
            <w:gridSpan w:val="2"/>
            <w:shd w:val="clear" w:color="auto" w:fill="FFFFFF" w:themeFill="background1"/>
          </w:tcPr>
          <w:p w:rsidR="00880272" w:rsidRPr="000908F5" w:rsidRDefault="00880272" w:rsidP="003455C0">
            <w:pPr>
              <w:shd w:val="clear" w:color="auto" w:fill="FFFFFF" w:themeFill="background1"/>
              <w:rPr>
                <w:i/>
              </w:rPr>
            </w:pPr>
            <w:r w:rsidRPr="000908F5">
              <w:rPr>
                <w:i/>
                <w:szCs w:val="24"/>
              </w:rPr>
              <w:t>Da/Ne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ind w:right="-251"/>
              <w:rPr>
                <w:szCs w:val="24"/>
              </w:rPr>
            </w:pPr>
            <w:r w:rsidRPr="000908F5">
              <w:rPr>
                <w:szCs w:val="24"/>
              </w:rPr>
              <w:t>5.1.1.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lastRenderedPageBreak/>
              <w:t>5.1.2.</w:t>
            </w:r>
          </w:p>
        </w:tc>
        <w:tc>
          <w:tcPr>
            <w:tcW w:w="5670"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szCs w:val="24"/>
              </w:rPr>
              <w:t>Slobodno kretanje roba, usluga, rada i kapitala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Funkcioniranje tržišta i konkurentnost gospodarstva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Prepreke za razmjenu dobara i usluga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5.1.5.</w:t>
            </w:r>
          </w:p>
        </w:tc>
        <w:tc>
          <w:tcPr>
            <w:tcW w:w="5670"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szCs w:val="24"/>
              </w:rPr>
              <w:t xml:space="preserve">Cijena roba i usluga </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Uvjet za poslovanje na tržištu</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5.1.7.</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Trošak kapitala u gospodarskim subjektima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5.1.8.</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Trošak zapošljavanja u gospodarskim subjektima (trošak rada u cjelini)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Trošak uvođenja tehnologije u poslovni proces u gospodarskim subjektima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5.1.10.</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Trošak investicija vezano za poslovanje gospodarskih subjekata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Trošak proizvodnje, osobito nabave materijala, tehnologije i energije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Prepreke za slobodno kretanje roba, usluga, rada i kapitala vezano za poslovanje gospodarskih subjekata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Djelovanje na imovinska prava gospodarskih subjekata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Drugi očekivani izravni učinak:</w:t>
            </w:r>
          </w:p>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5.1.15.</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IZRAVNIH UČINAKA OD 5.1.1. DO 5.1.14.</w:t>
            </w:r>
          </w:p>
          <w:p w:rsidR="00880272" w:rsidRPr="000908F5" w:rsidRDefault="00880272" w:rsidP="003455C0">
            <w:pPr>
              <w:shd w:val="clear" w:color="auto" w:fill="FFFFFF" w:themeFill="background1"/>
              <w:rPr>
                <w:b/>
                <w:szCs w:val="24"/>
              </w:rPr>
            </w:pPr>
            <w:r w:rsidRPr="000908F5">
              <w:rPr>
                <w:rStyle w:val="defaultparagraphfont-000011"/>
                <w:color w:val="auto"/>
              </w:rPr>
              <w:t>Pitanja koja se uređuju Z</w:t>
            </w:r>
            <w:r w:rsidRPr="000908F5">
              <w:rPr>
                <w:rStyle w:val="defaultparagraphfont-000006"/>
              </w:rPr>
              <w:t xml:space="preserve">akonom o izmjenama </w:t>
            </w:r>
            <w:r w:rsidR="003455C0">
              <w:rPr>
                <w:rStyle w:val="defaultparagraphfont-000006"/>
              </w:rPr>
              <w:t xml:space="preserve">Zakona o tržištu električne energije </w:t>
            </w:r>
            <w:r w:rsidRPr="000908F5">
              <w:rPr>
                <w:rStyle w:val="defaultparagraphfont-000011"/>
                <w:color w:val="auto"/>
              </w:rPr>
              <w:t>su takva da neće imati izravnih gospodarskih učinaka</w:t>
            </w:r>
            <w:r w:rsidRPr="000908F5">
              <w:rPr>
                <w:szCs w:val="24"/>
              </w:rPr>
              <w:t>.</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b/>
                <w:szCs w:val="24"/>
              </w:rPr>
            </w:pP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UTVRDITE VELIČINU ADRESATA:</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Mikro i mali poduzetnici i/ili obiteljska poljoprivredna gospodarstva i/ili zadruge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5.1.17.</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Srednji i veliki poduzetnici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5.1.18.</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Građani i/ili obitelji i/ili kućanstva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5.1.19.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Radnici i/ili umirovljenici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5.1.20.</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Pružatelji uslužnih djelatnosti u pojedinoj gospodarskoj grani i/ili potrošači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Hrvatski branitelji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Manjine i/ili socijalne skupine s posebnim interesima i potrebama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Udruge i/ili zaklade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p>
        </w:tc>
        <w:tc>
          <w:tcPr>
            <w:tcW w:w="956" w:type="dxa"/>
            <w:shd w:val="clear" w:color="auto" w:fill="FFFFFF" w:themeFill="background1"/>
          </w:tcPr>
          <w:p w:rsidR="00880272" w:rsidRPr="000908F5" w:rsidRDefault="00880272" w:rsidP="003455C0">
            <w:pPr>
              <w:shd w:val="clear" w:color="auto" w:fill="FFFFFF" w:themeFill="background1"/>
              <w:rPr>
                <w:b/>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 xml:space="preserve">Drugi utvrđeni adresati: </w:t>
            </w:r>
          </w:p>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lastRenderedPageBreak/>
              <w:t>5.1.27.</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adresata od 5.1.16. do 5.1.26.:</w:t>
            </w: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r w:rsidRPr="000908F5">
              <w:rPr>
                <w:shd w:val="clear" w:color="auto" w:fill="FFFFFF"/>
              </w:rPr>
              <w:t xml:space="preserve">Donošenje </w:t>
            </w:r>
            <w:r w:rsidR="003455C0" w:rsidRPr="003455C0">
              <w:rPr>
                <w:shd w:val="clear" w:color="auto" w:fill="FFFFFF"/>
              </w:rPr>
              <w:t>Zakona o izmjenama Zakona o tržištu električne energije</w:t>
            </w:r>
            <w:r w:rsidRPr="000908F5">
              <w:rPr>
                <w:shd w:val="clear" w:color="auto" w:fill="FFFFFF"/>
              </w:rPr>
              <w:t xml:space="preserve"> neće imati utjecaj na adresate</w:t>
            </w:r>
            <w:r w:rsidRPr="000908F5">
              <w:rPr>
                <w:szCs w:val="24"/>
              </w:rPr>
              <w:t>.</w:t>
            </w:r>
          </w:p>
        </w:tc>
      </w:tr>
      <w:tr w:rsidR="00880272" w:rsidRPr="000908F5" w:rsidTr="003455C0">
        <w:trPr>
          <w:gridAfter w:val="1"/>
          <w:wAfter w:w="6" w:type="dxa"/>
          <w:trHeight w:val="299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5.1.28.</w:t>
            </w: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p w:rsidR="00880272" w:rsidRPr="000908F5" w:rsidRDefault="00880272" w:rsidP="003455C0">
            <w:pPr>
              <w:shd w:val="clear" w:color="auto" w:fill="FFFFFF" w:themeFill="background1"/>
              <w:rPr>
                <w:szCs w:val="24"/>
              </w:rPr>
            </w:pP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REZULTAT PRETHODNE PROCJENE GOSPODARSKIH UČINAKA</w:t>
            </w:r>
          </w:p>
          <w:p w:rsidR="00880272" w:rsidRPr="000908F5" w:rsidRDefault="00880272" w:rsidP="003455C0">
            <w:pPr>
              <w:shd w:val="clear" w:color="auto" w:fill="FFFFFF" w:themeFill="background1"/>
              <w:jc w:val="both"/>
              <w:rPr>
                <w:i/>
                <w:szCs w:val="24"/>
              </w:rPr>
            </w:pPr>
            <w:r w:rsidRPr="000908F5">
              <w:rPr>
                <w:i/>
                <w:szCs w:val="24"/>
              </w:rPr>
              <w:t xml:space="preserve">Da li je utvrđena barem jedna kombinacija: </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mali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veliki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mali izravni učinak i veliki broj adresata.</w:t>
            </w:r>
          </w:p>
          <w:p w:rsidR="00880272" w:rsidRPr="000908F5" w:rsidRDefault="00880272" w:rsidP="003455C0">
            <w:pPr>
              <w:shd w:val="clear" w:color="auto" w:fill="FFFFFF" w:themeFill="background1"/>
              <w:jc w:val="both"/>
              <w:rPr>
                <w:i/>
                <w:szCs w:val="24"/>
              </w:rPr>
            </w:pPr>
            <w:r w:rsidRPr="000908F5">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880272" w:rsidRPr="000908F5" w:rsidTr="003455C0">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Izravni učinci</w:t>
                  </w:r>
                </w:p>
              </w:tc>
            </w:tr>
            <w:tr w:rsidR="00880272" w:rsidRPr="000908F5" w:rsidTr="003455C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r>
            <w:tr w:rsidR="00880272" w:rsidRPr="000908F5" w:rsidTr="003455C0">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r>
            <w:tr w:rsidR="00880272" w:rsidRPr="000908F5" w:rsidTr="003455C0">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r>
            <w:tr w:rsidR="00880272" w:rsidRPr="000908F5" w:rsidTr="003455C0">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r>
          </w:tbl>
          <w:p w:rsidR="00880272" w:rsidRPr="000908F5" w:rsidRDefault="00880272" w:rsidP="003455C0">
            <w:pPr>
              <w:shd w:val="clear" w:color="auto" w:fill="FFFFFF" w:themeFill="background1"/>
              <w:rPr>
                <w:b/>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UTVRĐIVANJE UČINAKA NA TRŽIŠNO NATJECANJE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Vrsta izravnih učinaka</w:t>
            </w:r>
          </w:p>
        </w:tc>
        <w:tc>
          <w:tcPr>
            <w:tcW w:w="3260" w:type="dxa"/>
            <w:gridSpan w:val="5"/>
            <w:shd w:val="clear" w:color="auto" w:fill="FFFFFF" w:themeFill="background1"/>
          </w:tcPr>
          <w:p w:rsidR="00880272" w:rsidRPr="000908F5" w:rsidRDefault="00880272" w:rsidP="003455C0">
            <w:pPr>
              <w:shd w:val="clear" w:color="auto" w:fill="FFFFFF" w:themeFill="background1"/>
              <w:jc w:val="center"/>
              <w:rPr>
                <w:b/>
                <w:szCs w:val="24"/>
              </w:rPr>
            </w:pPr>
            <w:r w:rsidRPr="000908F5">
              <w:rPr>
                <w:b/>
                <w:szCs w:val="24"/>
              </w:rPr>
              <w:t>Mjerilo učinka</w:t>
            </w:r>
          </w:p>
        </w:tc>
      </w:tr>
      <w:tr w:rsidR="00880272" w:rsidRPr="000908F5" w:rsidTr="003455C0">
        <w:trPr>
          <w:gridAfter w:val="1"/>
          <w:wAfter w:w="6" w:type="dxa"/>
          <w:trHeight w:val="284"/>
        </w:trPr>
        <w:tc>
          <w:tcPr>
            <w:tcW w:w="996" w:type="dxa"/>
            <w:vMerge w:val="restart"/>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vMerge w:val="restart"/>
            <w:shd w:val="clear" w:color="auto" w:fill="FFFFFF" w:themeFill="background1"/>
          </w:tcPr>
          <w:p w:rsidR="00880272" w:rsidRPr="000908F5" w:rsidRDefault="00880272" w:rsidP="003455C0">
            <w:pPr>
              <w:shd w:val="clear" w:color="auto" w:fill="FFFFFF" w:themeFill="background1"/>
              <w:rPr>
                <w:b/>
                <w:szCs w:val="24"/>
              </w:rPr>
            </w:pPr>
            <w:r w:rsidRPr="000908F5">
              <w:rPr>
                <w:szCs w:val="24"/>
              </w:rPr>
              <w:t>Utvrdite učinak na: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Neznatan</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Mali </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Veliki </w:t>
            </w:r>
          </w:p>
        </w:tc>
      </w:tr>
      <w:tr w:rsidR="00880272" w:rsidRPr="000908F5" w:rsidTr="003455C0">
        <w:trPr>
          <w:gridAfter w:val="1"/>
          <w:wAfter w:w="6" w:type="dxa"/>
          <w:trHeight w:val="284"/>
        </w:trPr>
        <w:tc>
          <w:tcPr>
            <w:tcW w:w="996" w:type="dxa"/>
            <w:vMerge/>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vMerge/>
            <w:shd w:val="clear" w:color="auto" w:fill="FFFFFF" w:themeFill="background1"/>
          </w:tcPr>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c>
          <w:tcPr>
            <w:tcW w:w="992" w:type="dxa"/>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c>
          <w:tcPr>
            <w:tcW w:w="992" w:type="dxa"/>
            <w:gridSpan w:val="2"/>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5.2.2.</w:t>
            </w:r>
          </w:p>
        </w:tc>
        <w:tc>
          <w:tcPr>
            <w:tcW w:w="5670" w:type="dxa"/>
            <w:gridSpan w:val="2"/>
            <w:shd w:val="clear" w:color="auto" w:fill="FFFFFF" w:themeFill="background1"/>
          </w:tcPr>
          <w:p w:rsidR="00880272" w:rsidRPr="000908F5" w:rsidRDefault="00880272" w:rsidP="003455C0">
            <w:pPr>
              <w:shd w:val="clear" w:color="auto" w:fill="FFFFFF" w:themeFill="background1"/>
              <w:jc w:val="both"/>
              <w:rPr>
                <w:szCs w:val="24"/>
              </w:rPr>
            </w:pPr>
            <w:r w:rsidRPr="000908F5">
              <w:rPr>
                <w:szCs w:val="24"/>
              </w:rPr>
              <w:t>Pozicija državnih tijela koja pružaju javne usluge uz istovremeno obavljanje gospodarske aktivnosti na tržištu</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5.2.4.</w:t>
            </w:r>
          </w:p>
        </w:tc>
        <w:tc>
          <w:tcPr>
            <w:tcW w:w="5670" w:type="dxa"/>
            <w:gridSpan w:val="2"/>
            <w:shd w:val="clear" w:color="auto" w:fill="FFFFFF" w:themeFill="background1"/>
          </w:tcPr>
          <w:p w:rsidR="00880272" w:rsidRPr="000908F5" w:rsidRDefault="00880272" w:rsidP="003455C0">
            <w:pPr>
              <w:shd w:val="clear" w:color="auto" w:fill="FFFFFF" w:themeFill="background1"/>
              <w:jc w:val="both"/>
              <w:rPr>
                <w:rFonts w:eastAsia="Times New Roman"/>
                <w:szCs w:val="24"/>
              </w:rPr>
            </w:pPr>
            <w:r w:rsidRPr="000908F5">
              <w:rPr>
                <w:rFonts w:eastAsia="Times New Roman"/>
                <w:szCs w:val="24"/>
              </w:rPr>
              <w:t>Drugi očekivani izravni učinak:</w:t>
            </w:r>
          </w:p>
          <w:p w:rsidR="00880272" w:rsidRPr="000908F5" w:rsidRDefault="00880272" w:rsidP="003455C0">
            <w:pPr>
              <w:shd w:val="clear" w:color="auto" w:fill="FFFFFF" w:themeFill="background1"/>
              <w:jc w:val="both"/>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5.2.5.</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izravnih učinaka od 5.2.1. do 5.2.4.:</w:t>
            </w:r>
          </w:p>
          <w:p w:rsidR="00880272" w:rsidRPr="000908F5" w:rsidRDefault="00880272" w:rsidP="003455C0">
            <w:pPr>
              <w:shd w:val="clear" w:color="auto" w:fill="FFFFFF" w:themeFill="background1"/>
              <w:rPr>
                <w:szCs w:val="24"/>
              </w:rPr>
            </w:pPr>
            <w:r w:rsidRPr="000908F5">
              <w:rPr>
                <w:rStyle w:val="defaultparagraphfont-000011"/>
                <w:color w:val="auto"/>
              </w:rPr>
              <w:t xml:space="preserve">Pitanja koja se uređuju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003455C0">
              <w:rPr>
                <w:rStyle w:val="zadanifontodlomka-000018"/>
                <w:sz w:val="24"/>
                <w:szCs w:val="24"/>
              </w:rPr>
              <w:t xml:space="preserve"> </w:t>
            </w:r>
            <w:r w:rsidRPr="000908F5">
              <w:rPr>
                <w:rStyle w:val="defaultparagraphfont-000011"/>
                <w:color w:val="auto"/>
              </w:rPr>
              <w:t>su takva da neće imati izravnih učinaka na tržišno natjecanje</w:t>
            </w:r>
            <w:r w:rsidRPr="000908F5">
              <w:rPr>
                <w:szCs w:val="24"/>
              </w:rPr>
              <w:t>.</w:t>
            </w:r>
          </w:p>
          <w:p w:rsidR="00880272" w:rsidRPr="000908F5" w:rsidRDefault="00880272" w:rsidP="003455C0">
            <w:pPr>
              <w:shd w:val="clear" w:color="auto" w:fill="FFFFFF" w:themeFill="background1"/>
              <w:rPr>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Utvrdite veličinu adresata:</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Mikro i mali poduzetnici i/ili obiteljska poljoprivredna gospodarstva i/ili zadruge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5.2.7.</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Srednji i veliki poduzetnici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5.2.8.</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Građani i/ili obitelji i/ili kućanstva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Radnici i/ili umirovljenici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5.2.10.</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Pružatelji uslužnih djelatnosti u pojedinoj gospodarskoj grani i/ili potrošači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lastRenderedPageBreak/>
              <w:t>5.2.11.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Hrvatski branitelji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Manjine i/ili socijalne skupine s posebnim interesima i potrebama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Udruge i/ili zaklade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Drugi utvrđeni adresati:</w:t>
            </w:r>
          </w:p>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92"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5.2.17.</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adresata od 5.2.6. do 5.2.16.:</w:t>
            </w:r>
          </w:p>
          <w:p w:rsidR="00880272" w:rsidRPr="000908F5" w:rsidRDefault="00880272" w:rsidP="003455C0">
            <w:pPr>
              <w:shd w:val="clear" w:color="auto" w:fill="FFFFFF" w:themeFill="background1"/>
              <w:rPr>
                <w:b/>
                <w:szCs w:val="24"/>
              </w:rPr>
            </w:pPr>
            <w:r w:rsidRPr="000908F5">
              <w:rPr>
                <w:shd w:val="clear" w:color="auto" w:fill="FFFFFF"/>
              </w:rPr>
              <w:t xml:space="preserve">Donošenje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003455C0">
              <w:rPr>
                <w:rStyle w:val="zadanifontodlomka-000018"/>
                <w:sz w:val="24"/>
                <w:szCs w:val="24"/>
              </w:rPr>
              <w:t xml:space="preserve"> </w:t>
            </w:r>
            <w:r w:rsidRPr="000908F5">
              <w:rPr>
                <w:shd w:val="clear" w:color="auto" w:fill="FFFFFF"/>
              </w:rPr>
              <w:t>neće imati utjecaj na adresate.</w:t>
            </w:r>
          </w:p>
        </w:tc>
      </w:tr>
      <w:tr w:rsidR="00880272" w:rsidRPr="000908F5" w:rsidTr="003455C0">
        <w:trPr>
          <w:gridAfter w:val="1"/>
          <w:wAfter w:w="6" w:type="dxa"/>
          <w:trHeight w:val="3562"/>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5.2.17.</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REZULTAT PRETHODNE PROCJENE UČINAKA NA ZAŠTITU TRŽIŠNOG NATJECANJA</w:t>
            </w:r>
          </w:p>
          <w:p w:rsidR="00880272" w:rsidRPr="000908F5" w:rsidRDefault="00880272" w:rsidP="003455C0">
            <w:pPr>
              <w:shd w:val="clear" w:color="auto" w:fill="FFFFFF" w:themeFill="background1"/>
              <w:jc w:val="both"/>
              <w:rPr>
                <w:i/>
                <w:szCs w:val="24"/>
              </w:rPr>
            </w:pPr>
            <w:r w:rsidRPr="000908F5">
              <w:rPr>
                <w:i/>
                <w:szCs w:val="24"/>
              </w:rPr>
              <w:t xml:space="preserve">Da li je utvrđena barem jedna kombinacija: </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mali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veliki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mali izravni učinak i veliki broj adresata.</w:t>
            </w:r>
          </w:p>
          <w:p w:rsidR="00880272" w:rsidRPr="000908F5" w:rsidRDefault="00880272" w:rsidP="003455C0">
            <w:pPr>
              <w:shd w:val="clear" w:color="auto" w:fill="FFFFFF" w:themeFill="background1"/>
              <w:jc w:val="both"/>
              <w:rPr>
                <w:i/>
                <w:szCs w:val="24"/>
              </w:rPr>
            </w:pPr>
            <w:r w:rsidRPr="000908F5">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880272" w:rsidRPr="000908F5" w:rsidTr="003455C0">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Izravni učinci</w:t>
                  </w:r>
                </w:p>
              </w:tc>
            </w:tr>
            <w:tr w:rsidR="00880272" w:rsidRPr="000908F5" w:rsidTr="003455C0">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r>
            <w:tr w:rsidR="00880272" w:rsidRPr="000908F5" w:rsidTr="003455C0">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r>
            <w:tr w:rsidR="00880272" w:rsidRPr="000908F5" w:rsidTr="003455C0">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r>
            <w:tr w:rsidR="00880272" w:rsidRPr="000908F5" w:rsidTr="003455C0">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07"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c>
                <w:tcPr>
                  <w:tcW w:w="1399"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r>
          </w:tbl>
          <w:p w:rsidR="00880272" w:rsidRPr="000908F5" w:rsidRDefault="00880272" w:rsidP="003455C0">
            <w:pPr>
              <w:shd w:val="clear" w:color="auto" w:fill="FFFFFF" w:themeFill="background1"/>
              <w:rPr>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UTVRĐIVANJE SOCIJALNIH UČINAKA</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Vrsta izravnih učinaka</w:t>
            </w:r>
          </w:p>
        </w:tc>
        <w:tc>
          <w:tcPr>
            <w:tcW w:w="3260" w:type="dxa"/>
            <w:gridSpan w:val="5"/>
            <w:shd w:val="clear" w:color="auto" w:fill="FFFFFF" w:themeFill="background1"/>
          </w:tcPr>
          <w:p w:rsidR="00880272" w:rsidRPr="000908F5" w:rsidRDefault="00880272" w:rsidP="003455C0">
            <w:pPr>
              <w:shd w:val="clear" w:color="auto" w:fill="FFFFFF" w:themeFill="background1"/>
              <w:jc w:val="center"/>
              <w:rPr>
                <w:b/>
                <w:szCs w:val="24"/>
              </w:rPr>
            </w:pPr>
            <w:r w:rsidRPr="000908F5">
              <w:rPr>
                <w:b/>
                <w:szCs w:val="24"/>
              </w:rPr>
              <w:t>Mjerilo učinka</w:t>
            </w:r>
          </w:p>
        </w:tc>
      </w:tr>
      <w:tr w:rsidR="00880272" w:rsidRPr="000908F5" w:rsidTr="003455C0">
        <w:trPr>
          <w:gridAfter w:val="1"/>
          <w:wAfter w:w="6" w:type="dxa"/>
          <w:trHeight w:val="284"/>
        </w:trPr>
        <w:tc>
          <w:tcPr>
            <w:tcW w:w="996" w:type="dxa"/>
            <w:vMerge w:val="restart"/>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vMerge w:val="restart"/>
            <w:shd w:val="clear" w:color="auto" w:fill="FFFFFF" w:themeFill="background1"/>
          </w:tcPr>
          <w:p w:rsidR="00880272" w:rsidRPr="000908F5" w:rsidRDefault="00880272" w:rsidP="003455C0">
            <w:pPr>
              <w:shd w:val="clear" w:color="auto" w:fill="FFFFFF" w:themeFill="background1"/>
              <w:rPr>
                <w:szCs w:val="24"/>
              </w:rPr>
            </w:pPr>
            <w:r w:rsidRPr="000908F5">
              <w:rPr>
                <w:szCs w:val="24"/>
              </w:rPr>
              <w:t>Utvrdite učinak na: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Neznatan</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Mali </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Veliki </w:t>
            </w:r>
          </w:p>
        </w:tc>
      </w:tr>
      <w:tr w:rsidR="00880272" w:rsidRPr="000908F5" w:rsidTr="003455C0">
        <w:trPr>
          <w:gridAfter w:val="1"/>
          <w:wAfter w:w="6" w:type="dxa"/>
          <w:trHeight w:val="284"/>
        </w:trPr>
        <w:tc>
          <w:tcPr>
            <w:tcW w:w="996" w:type="dxa"/>
            <w:vMerge/>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vMerge/>
            <w:shd w:val="clear" w:color="auto" w:fill="FFFFFF" w:themeFill="background1"/>
          </w:tcPr>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c>
          <w:tcPr>
            <w:tcW w:w="1028" w:type="dxa"/>
            <w:gridSpan w:val="2"/>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c>
          <w:tcPr>
            <w:tcW w:w="956" w:type="dxa"/>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Socijalna uključenost</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Zaštita osjetljivih skupina i skupina s posebnim interesima i potrebama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Proširenje odnosno sužavanje pristupa sustavu socijalne skrbi i javnim uslugama te pravo na zdravstvenu zaštitu</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Financijska održivost sustava socijalne skrbi i sustava zdravstvene zaštite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lastRenderedPageBreak/>
              <w:t>5.3.7.</w:t>
            </w:r>
          </w:p>
        </w:tc>
        <w:tc>
          <w:tcPr>
            <w:tcW w:w="5670" w:type="dxa"/>
            <w:gridSpan w:val="2"/>
            <w:shd w:val="clear" w:color="auto" w:fill="FFFFFF" w:themeFill="background1"/>
          </w:tcPr>
          <w:p w:rsidR="00880272" w:rsidRPr="000908F5" w:rsidRDefault="00880272" w:rsidP="003455C0">
            <w:pPr>
              <w:shd w:val="clear" w:color="auto" w:fill="FFFFFF" w:themeFill="background1"/>
              <w:jc w:val="both"/>
              <w:rPr>
                <w:rFonts w:eastAsia="Times New Roman"/>
                <w:szCs w:val="24"/>
              </w:rPr>
            </w:pPr>
            <w:r w:rsidRPr="000908F5">
              <w:rPr>
                <w:rFonts w:eastAsia="Times New Roman"/>
                <w:szCs w:val="24"/>
              </w:rPr>
              <w:t>Drugi očekivani izravni učinak:</w:t>
            </w:r>
          </w:p>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5.3.8.</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izravnih učinaka od 5.3.1. do 5.3.7.:</w:t>
            </w:r>
          </w:p>
          <w:p w:rsidR="00880272" w:rsidRPr="000908F5" w:rsidRDefault="00880272" w:rsidP="003455C0">
            <w:pPr>
              <w:shd w:val="clear" w:color="auto" w:fill="FFFFFF" w:themeFill="background1"/>
              <w:rPr>
                <w:szCs w:val="24"/>
              </w:rPr>
            </w:pPr>
            <w:r w:rsidRPr="000908F5">
              <w:rPr>
                <w:rStyle w:val="defaultparagraphfont-000011"/>
                <w:color w:val="auto"/>
              </w:rPr>
              <w:t xml:space="preserve">Pitanja koja se uređuju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Pr="000908F5">
              <w:rPr>
                <w:rStyle w:val="zadanifontodlomka0"/>
              </w:rPr>
              <w:t xml:space="preserve"> </w:t>
            </w:r>
            <w:r w:rsidRPr="000908F5">
              <w:rPr>
                <w:rStyle w:val="defaultparagraphfont-000011"/>
                <w:color w:val="auto"/>
              </w:rPr>
              <w:t>su takva da neće imati izravnih socijalnih učinaka</w:t>
            </w:r>
            <w:r w:rsidRPr="000908F5">
              <w:rPr>
                <w:szCs w:val="24"/>
              </w:rPr>
              <w:t>.</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b/>
                <w:szCs w:val="24"/>
              </w:rPr>
              <w:t>Utvrdite veličinu adresata: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p>
        </w:tc>
        <w:tc>
          <w:tcPr>
            <w:tcW w:w="956" w:type="dxa"/>
            <w:shd w:val="clear" w:color="auto" w:fill="FFFFFF" w:themeFill="background1"/>
          </w:tcPr>
          <w:p w:rsidR="00880272" w:rsidRPr="000908F5" w:rsidRDefault="00880272" w:rsidP="003455C0">
            <w:pPr>
              <w:shd w:val="clear" w:color="auto" w:fill="FFFFFF" w:themeFill="background1"/>
              <w:rPr>
                <w:b/>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Mikro i mali poduzetnici i/ili obiteljska poljoprivredna gospodarstva i/ili zadruge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5.3.10.</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Srednji i veliki poduzetnici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Građani i/ili obitelji i/ili kućanstva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Radnici i/ili umirovljenici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Pružatelji uslužnih djelatnosti u pojedinoj gospodarskoj grani i/ili potrošači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Hrvatski branitelji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Manjine i/ili socijalne skupine s posebnim interesima i potrebama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Udruge i/ili zaklade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5.3.17.</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5.3.18.</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5.3.19.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Drugi utvrđeni adresati:</w:t>
            </w:r>
          </w:p>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5.3.20.</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adresata od 5.3.9. do 5.3.19.:</w:t>
            </w:r>
          </w:p>
          <w:p w:rsidR="00880272" w:rsidRPr="000908F5" w:rsidRDefault="00880272" w:rsidP="003455C0">
            <w:pPr>
              <w:shd w:val="clear" w:color="auto" w:fill="FFFFFF" w:themeFill="background1"/>
              <w:rPr>
                <w:b/>
                <w:szCs w:val="24"/>
              </w:rPr>
            </w:pPr>
            <w:r w:rsidRPr="000908F5">
              <w:rPr>
                <w:shd w:val="clear" w:color="auto" w:fill="FFFFFF"/>
              </w:rPr>
              <w:t xml:space="preserve">Donošenje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003455C0">
              <w:rPr>
                <w:rStyle w:val="zadanifontodlomka-000018"/>
                <w:sz w:val="24"/>
                <w:szCs w:val="24"/>
              </w:rPr>
              <w:t xml:space="preserve"> </w:t>
            </w:r>
            <w:r w:rsidRPr="000908F5">
              <w:rPr>
                <w:shd w:val="clear" w:color="auto" w:fill="FFFFFF"/>
              </w:rPr>
              <w:t>neće imati utjecaj na adresate.</w:t>
            </w:r>
          </w:p>
        </w:tc>
      </w:tr>
      <w:tr w:rsidR="00880272" w:rsidRPr="000908F5" w:rsidTr="003455C0">
        <w:trPr>
          <w:gridAfter w:val="1"/>
          <w:wAfter w:w="6" w:type="dxa"/>
          <w:trHeight w:val="3401"/>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5.3.21.</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REZULTAT PRETHODNE PROCJENE SOCIJALNIH UČINAKA:</w:t>
            </w:r>
          </w:p>
          <w:p w:rsidR="00880272" w:rsidRPr="000908F5" w:rsidRDefault="00880272" w:rsidP="003455C0">
            <w:pPr>
              <w:shd w:val="clear" w:color="auto" w:fill="FFFFFF" w:themeFill="background1"/>
              <w:jc w:val="both"/>
              <w:rPr>
                <w:i/>
                <w:szCs w:val="24"/>
              </w:rPr>
            </w:pPr>
            <w:r w:rsidRPr="000908F5">
              <w:rPr>
                <w:i/>
                <w:szCs w:val="24"/>
              </w:rPr>
              <w:t xml:space="preserve">Da li je utvrđena barem jedna kombinacija: </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mali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veliki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mali izravni učinak i veliki broj adresata.</w:t>
            </w:r>
          </w:p>
          <w:p w:rsidR="00880272" w:rsidRPr="000908F5" w:rsidRDefault="00880272" w:rsidP="003455C0">
            <w:pPr>
              <w:shd w:val="clear" w:color="auto" w:fill="FFFFFF" w:themeFill="background1"/>
              <w:jc w:val="both"/>
              <w:rPr>
                <w:i/>
                <w:szCs w:val="24"/>
              </w:rPr>
            </w:pPr>
            <w:r w:rsidRPr="000908F5">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880272" w:rsidRPr="000908F5" w:rsidTr="003455C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Izravni učinci</w:t>
                  </w:r>
                </w:p>
              </w:tc>
            </w:tr>
            <w:tr w:rsidR="00880272" w:rsidRPr="000908F5" w:rsidTr="003455C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r>
            <w:tr w:rsidR="00880272" w:rsidRPr="000908F5" w:rsidTr="003455C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r>
            <w:tr w:rsidR="00880272" w:rsidRPr="000908F5"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r>
            <w:tr w:rsidR="00880272" w:rsidRPr="000908F5"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
                      <w:bCs/>
                      <w:szCs w:val="24"/>
                    </w:rPr>
                  </w:pPr>
                  <w:r w:rsidRPr="000908F5">
                    <w:rPr>
                      <w:rFonts w:eastAsia="Times New Roman"/>
                      <w:szCs w:val="24"/>
                    </w:rPr>
                    <w:t>NE</w:t>
                  </w:r>
                </w:p>
              </w:tc>
            </w:tr>
          </w:tbl>
          <w:p w:rsidR="00880272" w:rsidRPr="000908F5" w:rsidRDefault="00880272" w:rsidP="003455C0">
            <w:pPr>
              <w:shd w:val="clear" w:color="auto" w:fill="FFFFFF" w:themeFill="background1"/>
              <w:rPr>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UTVRĐIVANJE UČINAKA NA RAD I TRŽIŠTE RADA</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Vrsta izravnih učinaka</w:t>
            </w:r>
          </w:p>
        </w:tc>
        <w:tc>
          <w:tcPr>
            <w:tcW w:w="3260" w:type="dxa"/>
            <w:gridSpan w:val="5"/>
            <w:shd w:val="clear" w:color="auto" w:fill="FFFFFF" w:themeFill="background1"/>
          </w:tcPr>
          <w:p w:rsidR="00880272" w:rsidRPr="000908F5" w:rsidRDefault="00880272" w:rsidP="003455C0">
            <w:pPr>
              <w:shd w:val="clear" w:color="auto" w:fill="FFFFFF" w:themeFill="background1"/>
              <w:jc w:val="center"/>
              <w:rPr>
                <w:b/>
                <w:szCs w:val="24"/>
              </w:rPr>
            </w:pPr>
            <w:r w:rsidRPr="000908F5">
              <w:rPr>
                <w:b/>
                <w:szCs w:val="24"/>
              </w:rPr>
              <w:t>Mjerilo učinka</w:t>
            </w:r>
          </w:p>
        </w:tc>
      </w:tr>
      <w:tr w:rsidR="00880272" w:rsidRPr="000908F5" w:rsidTr="003455C0">
        <w:trPr>
          <w:gridAfter w:val="1"/>
          <w:wAfter w:w="6" w:type="dxa"/>
          <w:trHeight w:val="284"/>
        </w:trPr>
        <w:tc>
          <w:tcPr>
            <w:tcW w:w="996" w:type="dxa"/>
            <w:vMerge w:val="restart"/>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vMerge w:val="restart"/>
            <w:shd w:val="clear" w:color="auto" w:fill="FFFFFF" w:themeFill="background1"/>
          </w:tcPr>
          <w:p w:rsidR="00880272" w:rsidRPr="000908F5" w:rsidRDefault="00880272" w:rsidP="003455C0">
            <w:pPr>
              <w:shd w:val="clear" w:color="auto" w:fill="FFFFFF" w:themeFill="background1"/>
              <w:rPr>
                <w:szCs w:val="24"/>
              </w:rPr>
            </w:pPr>
            <w:r w:rsidRPr="000908F5">
              <w:rPr>
                <w:szCs w:val="24"/>
              </w:rPr>
              <w:t>Utvrdite učinak na: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Neznatan</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Mali </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 xml:space="preserve">Veliki </w:t>
            </w:r>
          </w:p>
        </w:tc>
      </w:tr>
      <w:tr w:rsidR="00880272" w:rsidRPr="000908F5" w:rsidTr="003455C0">
        <w:trPr>
          <w:gridAfter w:val="1"/>
          <w:wAfter w:w="6" w:type="dxa"/>
          <w:trHeight w:val="284"/>
        </w:trPr>
        <w:tc>
          <w:tcPr>
            <w:tcW w:w="996" w:type="dxa"/>
            <w:vMerge/>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vMerge/>
            <w:shd w:val="clear" w:color="auto" w:fill="FFFFFF" w:themeFill="background1"/>
          </w:tcPr>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c>
          <w:tcPr>
            <w:tcW w:w="1028" w:type="dxa"/>
            <w:gridSpan w:val="2"/>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c>
          <w:tcPr>
            <w:tcW w:w="956" w:type="dxa"/>
            <w:shd w:val="clear" w:color="auto" w:fill="FFFFFF" w:themeFill="background1"/>
          </w:tcPr>
          <w:p w:rsidR="00880272" w:rsidRPr="000908F5" w:rsidRDefault="00880272" w:rsidP="003455C0">
            <w:pPr>
              <w:shd w:val="clear" w:color="auto" w:fill="FFFFFF" w:themeFill="background1"/>
              <w:rPr>
                <w:i/>
                <w:szCs w:val="24"/>
              </w:rPr>
            </w:pPr>
            <w:r w:rsidRPr="000908F5">
              <w:rPr>
                <w:i/>
                <w:szCs w:val="24"/>
              </w:rPr>
              <w:t>Da/Ne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Otvaranje novih radnih mjesta odnosno gubitak radnih mjesta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Kretanje minimalne plaće i najniže mirovine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Status regulirane profesije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Status posebnih skupina radno sposobnog stanovništva s obzirom na dob stanovništva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Fleksibilnost uvjeta rada i radnog mjesta za pojedine skupine stanovništva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5.4.7.</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Financijska održivost mirovinskoga sustava, osobito u dijelu dugoročne održivosti mirovinskoga sustava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5.4.8.</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Odnos između privatnog i poslovnog života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Dohodak radnika odnosno samozaposlenih osoba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5.4.10.</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Pravo na kvalitetu radnog mjesta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Ostvarivanje prava na mirovinu i drugih radnih prava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rFonts w:eastAsia="Times New Roman"/>
                <w:iCs/>
                <w:szCs w:val="24"/>
              </w:rPr>
              <w:t>Status prava iz kolektivnog ugovora i na pravo kolektivnog pregovaranja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5.4.13.</w:t>
            </w:r>
          </w:p>
        </w:tc>
        <w:tc>
          <w:tcPr>
            <w:tcW w:w="5670" w:type="dxa"/>
            <w:gridSpan w:val="2"/>
            <w:shd w:val="clear" w:color="auto" w:fill="FFFFFF" w:themeFill="background1"/>
          </w:tcPr>
          <w:p w:rsidR="00880272" w:rsidRPr="000908F5" w:rsidRDefault="00880272" w:rsidP="003455C0">
            <w:pPr>
              <w:shd w:val="clear" w:color="auto" w:fill="FFFFFF" w:themeFill="background1"/>
              <w:jc w:val="both"/>
              <w:rPr>
                <w:rFonts w:eastAsia="Times New Roman"/>
                <w:szCs w:val="24"/>
              </w:rPr>
            </w:pPr>
            <w:r w:rsidRPr="000908F5">
              <w:rPr>
                <w:rFonts w:eastAsia="Times New Roman"/>
                <w:szCs w:val="24"/>
              </w:rPr>
              <w:t>Drugi očekivani izravni učinak:</w:t>
            </w:r>
          </w:p>
          <w:p w:rsidR="00880272" w:rsidRPr="000908F5" w:rsidRDefault="00880272" w:rsidP="003455C0">
            <w:pPr>
              <w:shd w:val="clear" w:color="auto" w:fill="FFFFFF" w:themeFill="background1"/>
              <w:rPr>
                <w:rFonts w:eastAsia="Times New Roman"/>
                <w:iCs/>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5.4.14.</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izravnih učinaka od 5.4.1 do 5.4.13:</w:t>
            </w:r>
          </w:p>
          <w:p w:rsidR="00880272" w:rsidRPr="000908F5" w:rsidRDefault="00880272" w:rsidP="003455C0">
            <w:pPr>
              <w:shd w:val="clear" w:color="auto" w:fill="FFFFFF" w:themeFill="background1"/>
              <w:rPr>
                <w:szCs w:val="24"/>
              </w:rPr>
            </w:pPr>
            <w:r w:rsidRPr="000908F5">
              <w:rPr>
                <w:rStyle w:val="defaultparagraphfont-000011"/>
                <w:color w:val="auto"/>
              </w:rPr>
              <w:t xml:space="preserve">Pitanja koja se uređuju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Pr="000908F5">
              <w:rPr>
                <w:rStyle w:val="zadanifontodlomka0"/>
              </w:rPr>
              <w:t xml:space="preserve"> </w:t>
            </w:r>
            <w:r w:rsidRPr="000908F5">
              <w:rPr>
                <w:rStyle w:val="defaultparagraphfont-000011"/>
                <w:color w:val="auto"/>
              </w:rPr>
              <w:t>su takva da neće imati izravnih učinaka na rad i tržište rada</w:t>
            </w:r>
            <w:r w:rsidRPr="000908F5">
              <w:rPr>
                <w:szCs w:val="24"/>
              </w:rPr>
              <w:t>.</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b/>
                <w:szCs w:val="24"/>
              </w:rPr>
              <w:t>Utvrdite veličinu adresata: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p>
        </w:tc>
        <w:tc>
          <w:tcPr>
            <w:tcW w:w="956" w:type="dxa"/>
            <w:shd w:val="clear" w:color="auto" w:fill="FFFFFF" w:themeFill="background1"/>
          </w:tcPr>
          <w:p w:rsidR="00880272" w:rsidRPr="000908F5" w:rsidRDefault="00880272" w:rsidP="003455C0">
            <w:pPr>
              <w:shd w:val="clear" w:color="auto" w:fill="FFFFFF" w:themeFill="background1"/>
              <w:rPr>
                <w:b/>
                <w:szCs w:val="24"/>
              </w:rPr>
            </w:pP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Mikro i mali poduzetnici i/ili obiteljska poljoprivredna gospodarstva i/ili zadruge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5.4.16.</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Srednji i veliki poduzetnici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5.4.17.</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Građani i/ili obitelji i/ili kućanstva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5.4.18.</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Radnici i/ili umirovljenici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5.4.19.</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Pružatelji uslužnih djelatnosti u pojedinoj gospodarskoj grani i/ili potrošači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5.4.20.</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Hrvatski branitelji</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5.4.21.</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Manjine i/ili socijalne skupine s posebnim interesima i potrebama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5.4.22.</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Udruge i/ili zaklade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5.4.23.</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5.4.24.</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5.4.25.</w:t>
            </w:r>
          </w:p>
        </w:tc>
        <w:tc>
          <w:tcPr>
            <w:tcW w:w="5670" w:type="dxa"/>
            <w:gridSpan w:val="2"/>
            <w:shd w:val="clear" w:color="auto" w:fill="FFFFFF" w:themeFill="background1"/>
          </w:tcPr>
          <w:p w:rsidR="00880272" w:rsidRPr="000908F5" w:rsidRDefault="00880272" w:rsidP="003455C0">
            <w:pPr>
              <w:shd w:val="clear" w:color="auto" w:fill="FFFFFF" w:themeFill="background1"/>
              <w:rPr>
                <w:szCs w:val="24"/>
              </w:rPr>
            </w:pPr>
            <w:r w:rsidRPr="000908F5">
              <w:rPr>
                <w:szCs w:val="24"/>
              </w:rPr>
              <w:t>Drugi utvrđeni adresati:</w:t>
            </w:r>
          </w:p>
          <w:p w:rsidR="00880272" w:rsidRPr="000908F5"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lastRenderedPageBreak/>
              <w:t>NE</w:t>
            </w:r>
          </w:p>
        </w:tc>
        <w:tc>
          <w:tcPr>
            <w:tcW w:w="1028" w:type="dxa"/>
            <w:gridSpan w:val="2"/>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c>
          <w:tcPr>
            <w:tcW w:w="956" w:type="dxa"/>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5.4.26.</w:t>
            </w:r>
          </w:p>
        </w:tc>
        <w:tc>
          <w:tcPr>
            <w:tcW w:w="8930" w:type="dxa"/>
            <w:gridSpan w:val="7"/>
            <w:shd w:val="clear" w:color="auto" w:fill="FFFFFF" w:themeFill="background1"/>
          </w:tcPr>
          <w:p w:rsidR="00880272" w:rsidRPr="000908F5" w:rsidRDefault="00880272" w:rsidP="003455C0">
            <w:pPr>
              <w:shd w:val="clear" w:color="auto" w:fill="FFFFFF" w:themeFill="background1"/>
              <w:rPr>
                <w:szCs w:val="24"/>
              </w:rPr>
            </w:pPr>
            <w:r w:rsidRPr="000908F5">
              <w:rPr>
                <w:szCs w:val="24"/>
              </w:rPr>
              <w:t>Obrazloženje za analizu utvrđivanja adresata od 5.4.14. do 5.4.25.</w:t>
            </w:r>
          </w:p>
          <w:p w:rsidR="00880272" w:rsidRPr="000908F5" w:rsidRDefault="00880272" w:rsidP="003455C0">
            <w:pPr>
              <w:shd w:val="clear" w:color="auto" w:fill="FFFFFF" w:themeFill="background1"/>
              <w:rPr>
                <w:szCs w:val="24"/>
              </w:rPr>
            </w:pPr>
            <w:r w:rsidRPr="000908F5">
              <w:rPr>
                <w:shd w:val="clear" w:color="auto" w:fill="FFFFFF"/>
              </w:rPr>
              <w:t xml:space="preserve">Donošenje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003455C0">
              <w:rPr>
                <w:rStyle w:val="zadanifontodlomka-000018"/>
                <w:sz w:val="24"/>
                <w:szCs w:val="24"/>
              </w:rPr>
              <w:t xml:space="preserve"> </w:t>
            </w:r>
            <w:r w:rsidRPr="000908F5">
              <w:rPr>
                <w:shd w:val="clear" w:color="auto" w:fill="FFFFFF"/>
              </w:rPr>
              <w:t>neće imati utjecaj na adresate</w:t>
            </w:r>
            <w:r w:rsidRPr="000908F5">
              <w:rPr>
                <w:szCs w:val="24"/>
              </w:rPr>
              <w:t>.</w:t>
            </w:r>
          </w:p>
        </w:tc>
      </w:tr>
      <w:tr w:rsidR="00880272" w:rsidRPr="000908F5" w:rsidTr="003455C0">
        <w:trPr>
          <w:gridAfter w:val="1"/>
          <w:wAfter w:w="6" w:type="dxa"/>
          <w:trHeight w:val="3436"/>
        </w:trPr>
        <w:tc>
          <w:tcPr>
            <w:tcW w:w="996" w:type="dxa"/>
            <w:shd w:val="clear" w:color="auto" w:fill="FFFFFF" w:themeFill="background1"/>
          </w:tcPr>
          <w:p w:rsidR="00880272" w:rsidRPr="000908F5" w:rsidRDefault="00880272" w:rsidP="003455C0">
            <w:pPr>
              <w:shd w:val="clear" w:color="auto" w:fill="FFFFFF" w:themeFill="background1"/>
              <w:rPr>
                <w:szCs w:val="24"/>
              </w:rPr>
            </w:pPr>
            <w:r w:rsidRPr="000908F5">
              <w:rPr>
                <w:szCs w:val="24"/>
              </w:rPr>
              <w:t>5.4.27.</w:t>
            </w:r>
          </w:p>
        </w:tc>
        <w:tc>
          <w:tcPr>
            <w:tcW w:w="8930" w:type="dxa"/>
            <w:gridSpan w:val="7"/>
            <w:shd w:val="clear" w:color="auto" w:fill="FFFFFF" w:themeFill="background1"/>
          </w:tcPr>
          <w:p w:rsidR="00880272" w:rsidRPr="000908F5" w:rsidRDefault="00880272" w:rsidP="003455C0">
            <w:pPr>
              <w:shd w:val="clear" w:color="auto" w:fill="FFFFFF" w:themeFill="background1"/>
              <w:rPr>
                <w:b/>
                <w:szCs w:val="24"/>
              </w:rPr>
            </w:pPr>
            <w:r w:rsidRPr="000908F5">
              <w:rPr>
                <w:b/>
                <w:szCs w:val="24"/>
              </w:rPr>
              <w:t>REZULTAT PRETHODNE PROCJENE UČINAKA NA RAD I TRŽIŠTE RADA:</w:t>
            </w:r>
          </w:p>
          <w:p w:rsidR="00880272" w:rsidRPr="000908F5" w:rsidRDefault="00880272" w:rsidP="003455C0">
            <w:pPr>
              <w:shd w:val="clear" w:color="auto" w:fill="FFFFFF" w:themeFill="background1"/>
              <w:jc w:val="both"/>
              <w:rPr>
                <w:i/>
                <w:szCs w:val="24"/>
              </w:rPr>
            </w:pPr>
            <w:r w:rsidRPr="000908F5">
              <w:rPr>
                <w:i/>
                <w:szCs w:val="24"/>
              </w:rPr>
              <w:t xml:space="preserve">Da li je utvrđena barem jedna kombinacija: </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mali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veliki izravni učinak i veliki broj adresata</w:t>
            </w:r>
          </w:p>
          <w:p w:rsidR="00880272" w:rsidRPr="000908F5" w:rsidRDefault="00880272" w:rsidP="003455C0">
            <w:pPr>
              <w:pStyle w:val="Odlomakpopisa"/>
              <w:numPr>
                <w:ilvl w:val="1"/>
                <w:numId w:val="33"/>
              </w:numPr>
              <w:shd w:val="clear" w:color="auto" w:fill="FFFFFF" w:themeFill="background1"/>
              <w:ind w:left="459" w:hanging="283"/>
              <w:jc w:val="both"/>
              <w:rPr>
                <w:i/>
                <w:szCs w:val="24"/>
              </w:rPr>
            </w:pPr>
            <w:r w:rsidRPr="000908F5">
              <w:rPr>
                <w:i/>
                <w:szCs w:val="24"/>
              </w:rPr>
              <w:t>mali izravni učinak i veliki broj adresata.</w:t>
            </w:r>
          </w:p>
          <w:p w:rsidR="00880272" w:rsidRPr="000908F5" w:rsidRDefault="00880272" w:rsidP="003455C0">
            <w:pPr>
              <w:shd w:val="clear" w:color="auto" w:fill="FFFFFF" w:themeFill="background1"/>
              <w:jc w:val="both"/>
              <w:rPr>
                <w:i/>
                <w:szCs w:val="24"/>
              </w:rPr>
            </w:pPr>
            <w:r w:rsidRPr="000908F5">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880272" w:rsidRPr="000908F5" w:rsidTr="003455C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Izravni učinci</w:t>
                  </w:r>
                </w:p>
              </w:tc>
            </w:tr>
            <w:tr w:rsidR="00880272" w:rsidRPr="000908F5" w:rsidTr="003455C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r>
            <w:tr w:rsidR="00880272" w:rsidRPr="000908F5" w:rsidTr="003455C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880272" w:rsidRPr="000908F5" w:rsidRDefault="00880272" w:rsidP="003455C0">
                  <w:pPr>
                    <w:shd w:val="clear" w:color="auto" w:fill="FFFFFF" w:themeFill="background1"/>
                    <w:jc w:val="center"/>
                    <w:rPr>
                      <w:rFonts w:eastAsia="Times New Roman"/>
                      <w:b/>
                      <w:bCs/>
                      <w:szCs w:val="24"/>
                    </w:rPr>
                  </w:pPr>
                  <w:r w:rsidRPr="000908F5">
                    <w:rPr>
                      <w:rFonts w:eastAsia="Times New Roman"/>
                      <w:b/>
                      <w:bCs/>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r>
            <w:tr w:rsidR="00880272" w:rsidRPr="000908F5"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Cs/>
                      <w:szCs w:val="24"/>
                    </w:rPr>
                  </w:pPr>
                  <w:r w:rsidRPr="000908F5">
                    <w:rPr>
                      <w:rFonts w:eastAsia="Times New Roman"/>
                      <w:bCs/>
                      <w:szCs w:val="24"/>
                    </w:rPr>
                    <w:t>NE</w:t>
                  </w:r>
                </w:p>
              </w:tc>
            </w:tr>
            <w:tr w:rsidR="00880272" w:rsidRPr="000908F5"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0908F5"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szCs w:val="24"/>
                    </w:rPr>
                  </w:pPr>
                  <w:r w:rsidRPr="000908F5">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Cs/>
                      <w:szCs w:val="24"/>
                    </w:rPr>
                  </w:pPr>
                  <w:r w:rsidRPr="000908F5">
                    <w:rPr>
                      <w:rFonts w:eastAsia="Times New Roman"/>
                      <w:bCs/>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0908F5" w:rsidRDefault="00880272" w:rsidP="003455C0">
                  <w:pPr>
                    <w:shd w:val="clear" w:color="auto" w:fill="FFFFFF" w:themeFill="background1"/>
                    <w:rPr>
                      <w:rFonts w:eastAsia="Times New Roman"/>
                      <w:bCs/>
                      <w:szCs w:val="24"/>
                    </w:rPr>
                  </w:pPr>
                  <w:r w:rsidRPr="000908F5">
                    <w:rPr>
                      <w:rFonts w:eastAsia="Times New Roman"/>
                      <w:bCs/>
                      <w:szCs w:val="24"/>
                    </w:rPr>
                    <w:t>NE</w:t>
                  </w:r>
                </w:p>
              </w:tc>
            </w:tr>
          </w:tbl>
          <w:p w:rsidR="00880272" w:rsidRPr="000908F5" w:rsidRDefault="00880272" w:rsidP="003455C0">
            <w:pPr>
              <w:shd w:val="clear" w:color="auto" w:fill="FFFFFF" w:themeFill="background1"/>
              <w:rPr>
                <w:szCs w:val="24"/>
              </w:rPr>
            </w:pP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w:t>
            </w:r>
          </w:p>
        </w:tc>
        <w:tc>
          <w:tcPr>
            <w:tcW w:w="8930" w:type="dxa"/>
            <w:gridSpan w:val="7"/>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UTVRĐIVANJE UČINAKA NA ZAŠTITU OKOLIŠA</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Vrsta izravnih učinaka</w:t>
            </w:r>
          </w:p>
        </w:tc>
        <w:tc>
          <w:tcPr>
            <w:tcW w:w="3260" w:type="dxa"/>
            <w:gridSpan w:val="5"/>
            <w:shd w:val="clear" w:color="auto" w:fill="FFFFFF" w:themeFill="background1"/>
          </w:tcPr>
          <w:p w:rsidR="00880272" w:rsidRPr="00042BE0" w:rsidRDefault="00880272" w:rsidP="003455C0">
            <w:pPr>
              <w:shd w:val="clear" w:color="auto" w:fill="FFFFFF" w:themeFill="background1"/>
              <w:jc w:val="center"/>
              <w:rPr>
                <w:b/>
                <w:szCs w:val="24"/>
              </w:rPr>
            </w:pPr>
            <w:r w:rsidRPr="00042BE0">
              <w:rPr>
                <w:b/>
                <w:szCs w:val="24"/>
              </w:rPr>
              <w:t>Mjerilo učinka</w:t>
            </w:r>
          </w:p>
        </w:tc>
      </w:tr>
      <w:tr w:rsidR="00880272" w:rsidRPr="00FD6BF9" w:rsidTr="003455C0">
        <w:trPr>
          <w:gridAfter w:val="1"/>
          <w:wAfter w:w="6" w:type="dxa"/>
          <w:trHeight w:val="284"/>
        </w:trPr>
        <w:tc>
          <w:tcPr>
            <w:tcW w:w="996" w:type="dxa"/>
            <w:vMerge w:val="restart"/>
            <w:shd w:val="clear" w:color="auto" w:fill="FFFFFF" w:themeFill="background1"/>
          </w:tcPr>
          <w:p w:rsidR="00880272" w:rsidRPr="00042BE0" w:rsidRDefault="00880272" w:rsidP="003455C0">
            <w:pPr>
              <w:shd w:val="clear" w:color="auto" w:fill="FFFFFF" w:themeFill="background1"/>
              <w:rPr>
                <w:szCs w:val="24"/>
              </w:rPr>
            </w:pPr>
          </w:p>
        </w:tc>
        <w:tc>
          <w:tcPr>
            <w:tcW w:w="5670" w:type="dxa"/>
            <w:gridSpan w:val="2"/>
            <w:vMerge w:val="restart"/>
            <w:shd w:val="clear" w:color="auto" w:fill="FFFFFF" w:themeFill="background1"/>
          </w:tcPr>
          <w:p w:rsidR="00880272" w:rsidRPr="00042BE0" w:rsidRDefault="00880272" w:rsidP="003455C0">
            <w:pPr>
              <w:shd w:val="clear" w:color="auto" w:fill="FFFFFF" w:themeFill="background1"/>
              <w:rPr>
                <w:szCs w:val="24"/>
              </w:rPr>
            </w:pPr>
            <w:r w:rsidRPr="00042BE0">
              <w:rPr>
                <w:szCs w:val="24"/>
              </w:rPr>
              <w:t>Utvrdite učinak na: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 xml:space="preserve">Neznatan </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Mali</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Veliki</w:t>
            </w:r>
          </w:p>
        </w:tc>
      </w:tr>
      <w:tr w:rsidR="00880272" w:rsidRPr="00FD6BF9" w:rsidTr="003455C0">
        <w:trPr>
          <w:gridAfter w:val="1"/>
          <w:wAfter w:w="6" w:type="dxa"/>
          <w:trHeight w:val="284"/>
        </w:trPr>
        <w:tc>
          <w:tcPr>
            <w:tcW w:w="996" w:type="dxa"/>
            <w:vMerge/>
            <w:shd w:val="clear" w:color="auto" w:fill="FFFFFF" w:themeFill="background1"/>
          </w:tcPr>
          <w:p w:rsidR="00880272" w:rsidRPr="00042BE0" w:rsidRDefault="00880272" w:rsidP="003455C0">
            <w:pPr>
              <w:shd w:val="clear" w:color="auto" w:fill="FFFFFF" w:themeFill="background1"/>
              <w:rPr>
                <w:szCs w:val="24"/>
              </w:rPr>
            </w:pPr>
          </w:p>
        </w:tc>
        <w:tc>
          <w:tcPr>
            <w:tcW w:w="5670" w:type="dxa"/>
            <w:gridSpan w:val="2"/>
            <w:vMerge/>
            <w:shd w:val="clear" w:color="auto" w:fill="FFFFFF" w:themeFill="background1"/>
          </w:tcPr>
          <w:p w:rsidR="00880272" w:rsidRPr="00042BE0"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42BE0" w:rsidRDefault="00880272" w:rsidP="003455C0">
            <w:pPr>
              <w:shd w:val="clear" w:color="auto" w:fill="FFFFFF" w:themeFill="background1"/>
              <w:rPr>
                <w:i/>
                <w:szCs w:val="24"/>
              </w:rPr>
            </w:pPr>
            <w:r w:rsidRPr="00042BE0">
              <w:rPr>
                <w:i/>
                <w:szCs w:val="24"/>
              </w:rPr>
              <w:t>Da/Ne</w:t>
            </w:r>
          </w:p>
        </w:tc>
        <w:tc>
          <w:tcPr>
            <w:tcW w:w="1028" w:type="dxa"/>
            <w:gridSpan w:val="2"/>
            <w:shd w:val="clear" w:color="auto" w:fill="FFFFFF" w:themeFill="background1"/>
          </w:tcPr>
          <w:p w:rsidR="00880272" w:rsidRPr="00042BE0" w:rsidRDefault="00880272" w:rsidP="003455C0">
            <w:pPr>
              <w:shd w:val="clear" w:color="auto" w:fill="FFFFFF" w:themeFill="background1"/>
              <w:rPr>
                <w:i/>
                <w:szCs w:val="24"/>
              </w:rPr>
            </w:pPr>
            <w:r w:rsidRPr="00042BE0">
              <w:rPr>
                <w:i/>
                <w:szCs w:val="24"/>
              </w:rPr>
              <w:t>Da/Ne</w:t>
            </w:r>
          </w:p>
        </w:tc>
        <w:tc>
          <w:tcPr>
            <w:tcW w:w="956" w:type="dxa"/>
            <w:shd w:val="clear" w:color="auto" w:fill="FFFFFF" w:themeFill="background1"/>
          </w:tcPr>
          <w:p w:rsidR="00880272" w:rsidRPr="00042BE0" w:rsidRDefault="00880272" w:rsidP="003455C0">
            <w:pPr>
              <w:shd w:val="clear" w:color="auto" w:fill="FFFFFF" w:themeFill="background1"/>
              <w:rPr>
                <w:i/>
                <w:szCs w:val="24"/>
              </w:rPr>
            </w:pPr>
            <w:r w:rsidRPr="00042BE0">
              <w:rPr>
                <w:i/>
                <w:szCs w:val="24"/>
              </w:rPr>
              <w:t>Da/Ne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Utjecaj na klimu</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5.5.2.</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Kvaliteta i korištenje zraka, vode i tla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5.5.3.</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Korištenje energije</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5.5.4.</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Korištenje obnovljivih i neobnovljivih izvora energije</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5.5.5.</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Bioraznolikost biljnog i životinjskog svijeta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5.5.6.</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Gospodarenje otpadom i/ili recikliranje</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5.5.7.</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Rizik onečišćenja od industrijskih pogona po bilo kojoj osnovi</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5.5.8.</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rFonts w:eastAsia="Times New Roman"/>
                <w:szCs w:val="24"/>
              </w:rPr>
              <w:t>Zaštita od utjecaja genetski modificiranih organizama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5.5.9.</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Zaštita od utjecaja kemikalija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5.5.10.</w:t>
            </w:r>
          </w:p>
        </w:tc>
        <w:tc>
          <w:tcPr>
            <w:tcW w:w="5670"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Drugi očekivani izravni učinak:</w:t>
            </w:r>
          </w:p>
          <w:p w:rsidR="00880272" w:rsidRPr="001E08EA" w:rsidRDefault="00880272" w:rsidP="003455C0">
            <w:pPr>
              <w:shd w:val="clear" w:color="auto" w:fill="FFFFFF" w:themeFill="background1"/>
              <w:rPr>
                <w:szCs w:val="24"/>
              </w:rPr>
            </w:pPr>
            <w:r w:rsidRPr="001E08EA">
              <w:rPr>
                <w:szCs w:val="24"/>
              </w:rPr>
              <w:t>Uključivanje javnosti u donošenju odluka o mogućnosti realizacije projekata.</w:t>
            </w:r>
          </w:p>
        </w:tc>
        <w:tc>
          <w:tcPr>
            <w:tcW w:w="1276"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1028"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DA</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0908F5"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5.5.11.</w:t>
            </w: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 za analizu utvrđivanja izravnih učinaka od 5.5.1. do 5.5.10.:</w:t>
            </w:r>
          </w:p>
          <w:p w:rsidR="00880272" w:rsidRPr="001E08EA" w:rsidRDefault="00880272" w:rsidP="003455C0">
            <w:pPr>
              <w:shd w:val="clear" w:color="auto" w:fill="FFFFFF" w:themeFill="background1"/>
              <w:rPr>
                <w:szCs w:val="24"/>
              </w:rPr>
            </w:pPr>
            <w:r w:rsidRPr="001E08EA">
              <w:rPr>
                <w:rStyle w:val="defaultparagraphfont-000011"/>
                <w:color w:val="auto"/>
              </w:rPr>
              <w:t xml:space="preserve">Pitanja koja se uređuju </w:t>
            </w:r>
            <w:r w:rsidR="003455C0" w:rsidRPr="000908F5">
              <w:rPr>
                <w:rStyle w:val="defaultparagraphfont-000006"/>
              </w:rPr>
              <w:t xml:space="preserve">Zakona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003455C0">
              <w:rPr>
                <w:rStyle w:val="zadanifontodlomka-000018"/>
                <w:sz w:val="24"/>
                <w:szCs w:val="24"/>
              </w:rPr>
              <w:t xml:space="preserve"> </w:t>
            </w:r>
            <w:r w:rsidRPr="001E08EA">
              <w:rPr>
                <w:rStyle w:val="defaultparagraphfont-000011"/>
                <w:color w:val="auto"/>
              </w:rPr>
              <w:t>su takva da neće imati izravnih učinaka na zaštitu okoliša</w:t>
            </w:r>
            <w:r w:rsidRPr="001E08EA">
              <w:rPr>
                <w:szCs w:val="24"/>
              </w:rPr>
              <w:t>.</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b/>
                <w:szCs w:val="24"/>
              </w:rPr>
              <w:t>Utvrdite veličinu adresata: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p>
        </w:tc>
        <w:tc>
          <w:tcPr>
            <w:tcW w:w="956" w:type="dxa"/>
            <w:shd w:val="clear" w:color="auto" w:fill="FFFFFF" w:themeFill="background1"/>
          </w:tcPr>
          <w:p w:rsidR="00880272" w:rsidRPr="00042BE0" w:rsidRDefault="00880272" w:rsidP="003455C0">
            <w:pPr>
              <w:shd w:val="clear" w:color="auto" w:fill="FFFFFF" w:themeFill="background1"/>
              <w:rPr>
                <w:b/>
                <w:szCs w:val="24"/>
              </w:rPr>
            </w:pP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5.5.12.</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Mikro i mali poduzetnici i/ili obiteljska poljoprivredna gospodarstva i/ili zadruge</w:t>
            </w:r>
          </w:p>
        </w:tc>
        <w:tc>
          <w:tcPr>
            <w:tcW w:w="1276" w:type="dxa"/>
            <w:gridSpan w:val="2"/>
            <w:shd w:val="clear" w:color="auto" w:fill="FFFFFF" w:themeFill="background1"/>
          </w:tcPr>
          <w:p w:rsidR="00880272" w:rsidRPr="00042BE0" w:rsidRDefault="003455C0" w:rsidP="003455C0">
            <w:pPr>
              <w:shd w:val="clear" w:color="auto" w:fill="FFFFFF" w:themeFill="background1"/>
              <w:rPr>
                <w:b/>
                <w:szCs w:val="24"/>
              </w:rPr>
            </w:pPr>
            <w:r>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5.5.13.</w:t>
            </w:r>
          </w:p>
        </w:tc>
        <w:tc>
          <w:tcPr>
            <w:tcW w:w="5670" w:type="dxa"/>
            <w:gridSpan w:val="2"/>
            <w:shd w:val="clear" w:color="auto" w:fill="FFFFFF" w:themeFill="background1"/>
          </w:tcPr>
          <w:p w:rsidR="00880272" w:rsidRPr="001E08EA" w:rsidRDefault="00880272" w:rsidP="003455C0">
            <w:pPr>
              <w:shd w:val="clear" w:color="auto" w:fill="FFFFFF" w:themeFill="background1"/>
              <w:rPr>
                <w:szCs w:val="24"/>
              </w:rPr>
            </w:pPr>
            <w:r w:rsidRPr="001E08EA">
              <w:rPr>
                <w:szCs w:val="24"/>
              </w:rPr>
              <w:t>Srednji i veliki poduzetnici</w:t>
            </w:r>
          </w:p>
        </w:tc>
        <w:tc>
          <w:tcPr>
            <w:tcW w:w="1276" w:type="dxa"/>
            <w:gridSpan w:val="2"/>
            <w:shd w:val="clear" w:color="auto" w:fill="FFFFFF" w:themeFill="background1"/>
          </w:tcPr>
          <w:p w:rsidR="00880272" w:rsidRPr="001E08EA" w:rsidRDefault="003455C0" w:rsidP="003455C0">
            <w:pPr>
              <w:shd w:val="clear" w:color="auto" w:fill="FFFFFF" w:themeFill="background1"/>
              <w:rPr>
                <w:b/>
                <w:szCs w:val="24"/>
              </w:rPr>
            </w:pPr>
            <w:r>
              <w:rPr>
                <w:b/>
                <w:szCs w:val="24"/>
              </w:rPr>
              <w:t>NE</w:t>
            </w:r>
          </w:p>
        </w:tc>
        <w:tc>
          <w:tcPr>
            <w:tcW w:w="1028"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5.5.14.</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Građani i/ili obitelji i/ili kućanstva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5.5.15.</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Radnici i/ili umirovljenici</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lastRenderedPageBreak/>
              <w:t>5.5.16.</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Pružatelji uslužnih djelatnosti u pojedinoj gospodarskoj grani i/ili potrošači</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5.5.17.</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Hrvatski branitelji</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5.5.18.</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Manjine i/ili socijalne skupine s posebnim interesima i potrebama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5.5.19.</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Udruge i/ili zaklade</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5.5.20.</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5.5.21.</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042BE0" w:rsidTr="003455C0">
        <w:trPr>
          <w:gridAfter w:val="1"/>
          <w:wAfter w:w="6" w:type="dxa"/>
          <w:trHeight w:val="284"/>
        </w:trPr>
        <w:tc>
          <w:tcPr>
            <w:tcW w:w="996" w:type="dxa"/>
            <w:shd w:val="clear" w:color="auto" w:fill="FFFFFF" w:themeFill="background1"/>
          </w:tcPr>
          <w:p w:rsidR="00880272" w:rsidRPr="00042BE0" w:rsidRDefault="00880272" w:rsidP="003455C0">
            <w:pPr>
              <w:shd w:val="clear" w:color="auto" w:fill="FFFFFF" w:themeFill="background1"/>
              <w:rPr>
                <w:szCs w:val="24"/>
              </w:rPr>
            </w:pPr>
            <w:r w:rsidRPr="00042BE0">
              <w:rPr>
                <w:szCs w:val="24"/>
              </w:rPr>
              <w:t>5.5.22.</w:t>
            </w:r>
          </w:p>
        </w:tc>
        <w:tc>
          <w:tcPr>
            <w:tcW w:w="5670" w:type="dxa"/>
            <w:gridSpan w:val="2"/>
            <w:shd w:val="clear" w:color="auto" w:fill="FFFFFF" w:themeFill="background1"/>
          </w:tcPr>
          <w:p w:rsidR="00880272" w:rsidRPr="00042BE0" w:rsidRDefault="00880272" w:rsidP="003455C0">
            <w:pPr>
              <w:shd w:val="clear" w:color="auto" w:fill="FFFFFF" w:themeFill="background1"/>
              <w:rPr>
                <w:szCs w:val="24"/>
              </w:rPr>
            </w:pPr>
            <w:r w:rsidRPr="00042BE0">
              <w:rPr>
                <w:szCs w:val="24"/>
              </w:rPr>
              <w:t>Drugi utvrđeni adresati:</w:t>
            </w:r>
          </w:p>
          <w:p w:rsidR="00880272" w:rsidRPr="00042BE0" w:rsidRDefault="00880272" w:rsidP="003455C0">
            <w:pPr>
              <w:shd w:val="clear" w:color="auto" w:fill="FFFFFF" w:themeFill="background1"/>
              <w:rPr>
                <w:szCs w:val="24"/>
              </w:rPr>
            </w:pPr>
          </w:p>
        </w:tc>
        <w:tc>
          <w:tcPr>
            <w:tcW w:w="1276"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1028" w:type="dxa"/>
            <w:gridSpan w:val="2"/>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c>
          <w:tcPr>
            <w:tcW w:w="956" w:type="dxa"/>
            <w:shd w:val="clear" w:color="auto" w:fill="FFFFFF" w:themeFill="background1"/>
          </w:tcPr>
          <w:p w:rsidR="00880272" w:rsidRPr="00042BE0" w:rsidRDefault="00880272" w:rsidP="003455C0">
            <w:pPr>
              <w:shd w:val="clear" w:color="auto" w:fill="FFFFFF" w:themeFill="background1"/>
              <w:rPr>
                <w:b/>
                <w:szCs w:val="24"/>
              </w:rPr>
            </w:pPr>
            <w:r w:rsidRPr="00042BE0">
              <w:rPr>
                <w:b/>
                <w:szCs w:val="24"/>
              </w:rPr>
              <w:t>NE</w:t>
            </w:r>
          </w:p>
        </w:tc>
      </w:tr>
      <w:tr w:rsidR="00880272" w:rsidRPr="0018261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5.5.23.</w:t>
            </w:r>
          </w:p>
        </w:tc>
        <w:tc>
          <w:tcPr>
            <w:tcW w:w="8930" w:type="dxa"/>
            <w:gridSpan w:val="7"/>
            <w:shd w:val="clear" w:color="auto" w:fill="FFFFFF" w:themeFill="background1"/>
          </w:tcPr>
          <w:p w:rsidR="00880272" w:rsidRPr="00CA6C40" w:rsidRDefault="00880272" w:rsidP="003455C0">
            <w:pPr>
              <w:shd w:val="clear" w:color="auto" w:fill="FFFFFF" w:themeFill="background1"/>
              <w:rPr>
                <w:szCs w:val="24"/>
              </w:rPr>
            </w:pPr>
            <w:r w:rsidRPr="00CA6C40">
              <w:rPr>
                <w:szCs w:val="24"/>
              </w:rPr>
              <w:t>Obrazloženje za analizu utvrđivanja adresata od 5.5.12. do 5.5.22.</w:t>
            </w:r>
          </w:p>
          <w:p w:rsidR="00880272" w:rsidRPr="001E08EA" w:rsidRDefault="00880272" w:rsidP="003455C0">
            <w:pPr>
              <w:shd w:val="clear" w:color="auto" w:fill="FFFFFF" w:themeFill="background1"/>
              <w:jc w:val="both"/>
              <w:rPr>
                <w:szCs w:val="24"/>
              </w:rPr>
            </w:pPr>
            <w:r w:rsidRPr="00CA6C40">
              <w:rPr>
                <w:shd w:val="clear" w:color="auto" w:fill="FFFFFF"/>
              </w:rPr>
              <w:t xml:space="preserve">Donošenje </w:t>
            </w:r>
            <w:r w:rsidR="003455C0" w:rsidRPr="00CA6C40">
              <w:rPr>
                <w:rStyle w:val="defaultparagraphfont-000006"/>
              </w:rPr>
              <w:t xml:space="preserve">Zakona o izmjenama </w:t>
            </w:r>
            <w:r w:rsidR="003455C0" w:rsidRPr="00CA6C40">
              <w:rPr>
                <w:rStyle w:val="zadanifontodlomka0"/>
              </w:rPr>
              <w:t xml:space="preserve">Zakona o </w:t>
            </w:r>
            <w:r w:rsidR="003455C0" w:rsidRPr="00CA6C40">
              <w:rPr>
                <w:rStyle w:val="zadanifontodlomka-000018"/>
                <w:sz w:val="24"/>
                <w:szCs w:val="24"/>
              </w:rPr>
              <w:t>tržištu električne energije</w:t>
            </w:r>
            <w:r w:rsidR="003455C0" w:rsidRPr="00CA6C40">
              <w:t xml:space="preserve"> </w:t>
            </w:r>
            <w:r w:rsidR="003455C0" w:rsidRPr="00CA6C40">
              <w:rPr>
                <w:rStyle w:val="zadanifontodlomka-000018"/>
                <w:sz w:val="24"/>
                <w:szCs w:val="24"/>
              </w:rPr>
              <w:t>su takva da neće imati izravnih</w:t>
            </w:r>
            <w:r w:rsidR="003455C0" w:rsidRPr="003455C0">
              <w:rPr>
                <w:rStyle w:val="zadanifontodlomka-000018"/>
                <w:sz w:val="24"/>
                <w:szCs w:val="24"/>
              </w:rPr>
              <w:t xml:space="preserve"> učinaka na zaštitu okoliša.</w:t>
            </w:r>
            <w:r w:rsidRPr="001E08EA">
              <w:rPr>
                <w:szCs w:val="24"/>
              </w:rPr>
              <w:t xml:space="preserve"> </w:t>
            </w:r>
          </w:p>
        </w:tc>
      </w:tr>
      <w:tr w:rsidR="00880272" w:rsidRPr="00ED3042" w:rsidTr="003455C0">
        <w:trPr>
          <w:gridAfter w:val="1"/>
          <w:wAfter w:w="6" w:type="dxa"/>
          <w:trHeight w:val="3418"/>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5.5.24.</w:t>
            </w:r>
          </w:p>
        </w:tc>
        <w:tc>
          <w:tcPr>
            <w:tcW w:w="8930" w:type="dxa"/>
            <w:gridSpan w:val="7"/>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REZULTAT PRETHODNE PROCJENE UČINAKA NA ZAŠTITU OKOLIŠA:</w:t>
            </w:r>
          </w:p>
          <w:p w:rsidR="00880272" w:rsidRPr="00ED3042" w:rsidRDefault="00880272" w:rsidP="003455C0">
            <w:pPr>
              <w:shd w:val="clear" w:color="auto" w:fill="FFFFFF" w:themeFill="background1"/>
              <w:jc w:val="both"/>
              <w:rPr>
                <w:i/>
                <w:szCs w:val="24"/>
              </w:rPr>
            </w:pPr>
            <w:r w:rsidRPr="00ED3042">
              <w:rPr>
                <w:i/>
                <w:szCs w:val="24"/>
              </w:rPr>
              <w:t xml:space="preserve">Da li je utvrđena barem jedna kombinacija: </w:t>
            </w:r>
          </w:p>
          <w:p w:rsidR="00880272" w:rsidRPr="00ED3042" w:rsidRDefault="00880272" w:rsidP="003455C0">
            <w:pPr>
              <w:pStyle w:val="Odlomakpopisa"/>
              <w:numPr>
                <w:ilvl w:val="1"/>
                <w:numId w:val="33"/>
              </w:numPr>
              <w:shd w:val="clear" w:color="auto" w:fill="FFFFFF" w:themeFill="background1"/>
              <w:ind w:left="459" w:hanging="283"/>
              <w:jc w:val="both"/>
              <w:rPr>
                <w:i/>
                <w:szCs w:val="24"/>
              </w:rPr>
            </w:pPr>
            <w:r w:rsidRPr="00ED3042">
              <w:rPr>
                <w:i/>
                <w:szCs w:val="24"/>
              </w:rPr>
              <w:t>veliki izravni učinak i mali broj adresata</w:t>
            </w:r>
          </w:p>
          <w:p w:rsidR="00880272" w:rsidRPr="00ED3042" w:rsidRDefault="00880272" w:rsidP="003455C0">
            <w:pPr>
              <w:pStyle w:val="Odlomakpopisa"/>
              <w:numPr>
                <w:ilvl w:val="1"/>
                <w:numId w:val="33"/>
              </w:numPr>
              <w:shd w:val="clear" w:color="auto" w:fill="FFFFFF" w:themeFill="background1"/>
              <w:ind w:left="459" w:hanging="283"/>
              <w:jc w:val="both"/>
              <w:rPr>
                <w:i/>
                <w:szCs w:val="24"/>
              </w:rPr>
            </w:pPr>
            <w:r w:rsidRPr="00ED3042">
              <w:rPr>
                <w:i/>
                <w:szCs w:val="24"/>
              </w:rPr>
              <w:t>veliki izravni učinak i veliki broj adresata</w:t>
            </w:r>
          </w:p>
          <w:p w:rsidR="00880272" w:rsidRPr="00ED3042" w:rsidRDefault="00880272" w:rsidP="003455C0">
            <w:pPr>
              <w:pStyle w:val="Odlomakpopisa"/>
              <w:numPr>
                <w:ilvl w:val="1"/>
                <w:numId w:val="33"/>
              </w:numPr>
              <w:shd w:val="clear" w:color="auto" w:fill="FFFFFF" w:themeFill="background1"/>
              <w:ind w:left="459" w:hanging="283"/>
              <w:jc w:val="both"/>
              <w:rPr>
                <w:i/>
                <w:szCs w:val="24"/>
              </w:rPr>
            </w:pPr>
            <w:r w:rsidRPr="00ED3042">
              <w:rPr>
                <w:i/>
                <w:szCs w:val="24"/>
              </w:rPr>
              <w:t>mali izravni učinak i veliki broj adresata.</w:t>
            </w:r>
          </w:p>
          <w:p w:rsidR="00880272" w:rsidRPr="00ED3042" w:rsidRDefault="00880272" w:rsidP="003455C0">
            <w:pPr>
              <w:shd w:val="clear" w:color="auto" w:fill="FFFFFF" w:themeFill="background1"/>
              <w:jc w:val="both"/>
              <w:rPr>
                <w:i/>
                <w:szCs w:val="24"/>
              </w:rPr>
            </w:pPr>
            <w:r w:rsidRPr="00ED3042">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880272" w:rsidRPr="00ED3042" w:rsidTr="003455C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jc w:val="center"/>
                    <w:rPr>
                      <w:rFonts w:eastAsia="Times New Roman"/>
                      <w:b/>
                      <w:bCs/>
                      <w:szCs w:val="24"/>
                    </w:rPr>
                  </w:pPr>
                  <w:r w:rsidRPr="00ED3042">
                    <w:rPr>
                      <w:rFonts w:eastAsia="Times New Roman"/>
                      <w:b/>
                      <w:bCs/>
                      <w:szCs w:val="24"/>
                    </w:rPr>
                    <w:t>Izravni učinci</w:t>
                  </w:r>
                </w:p>
              </w:tc>
            </w:tr>
            <w:tr w:rsidR="00880272" w:rsidRPr="00ED3042" w:rsidTr="003455C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veliki</w:t>
                  </w:r>
                </w:p>
              </w:tc>
            </w:tr>
            <w:tr w:rsidR="00880272" w:rsidRPr="00ED3042" w:rsidTr="003455C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880272" w:rsidRPr="00ED3042" w:rsidRDefault="00880272" w:rsidP="003455C0">
                  <w:pPr>
                    <w:shd w:val="clear" w:color="auto" w:fill="FFFFFF" w:themeFill="background1"/>
                    <w:jc w:val="center"/>
                    <w:rPr>
                      <w:rFonts w:eastAsia="Times New Roman"/>
                      <w:b/>
                      <w:bCs/>
                      <w:szCs w:val="24"/>
                    </w:rPr>
                  </w:pPr>
                  <w:r w:rsidRPr="00ED3042">
                    <w:rPr>
                      <w:rFonts w:eastAsia="Times New Roman"/>
                      <w:b/>
                      <w:bCs/>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3455C0" w:rsidP="003455C0">
                  <w:pPr>
                    <w:shd w:val="clear" w:color="auto" w:fill="FFFFFF" w:themeFill="background1"/>
                    <w:rPr>
                      <w:rFonts w:eastAsia="Times New Roman"/>
                      <w:szCs w:val="24"/>
                    </w:rPr>
                  </w:pPr>
                  <w:r w:rsidRPr="00ED3042">
                    <w:rPr>
                      <w:rFonts w:eastAsia="Times New Roman"/>
                      <w:szCs w:val="24"/>
                    </w:rPr>
                    <w:t>N</w:t>
                  </w:r>
                  <w:r w:rsidR="00880272" w:rsidRPr="00ED3042">
                    <w:rPr>
                      <w:rFonts w:eastAsia="Times New Roman"/>
                      <w:szCs w:val="24"/>
                    </w:rPr>
                    <w:t>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3455C0" w:rsidP="003455C0">
                  <w:pPr>
                    <w:shd w:val="clear" w:color="auto" w:fill="FFFFFF" w:themeFill="background1"/>
                    <w:rPr>
                      <w:rFonts w:eastAsia="Times New Roman"/>
                      <w:szCs w:val="24"/>
                    </w:rPr>
                  </w:pPr>
                  <w:r>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Pr>
                      <w:rFonts w:eastAsia="Times New Roman"/>
                      <w:szCs w:val="24"/>
                    </w:rPr>
                    <w:t>NE</w:t>
                  </w:r>
                </w:p>
              </w:tc>
            </w:tr>
            <w:tr w:rsidR="00880272" w:rsidRPr="00ED3042"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3455C0" w:rsidP="003455C0">
                  <w:pPr>
                    <w:shd w:val="clear" w:color="auto" w:fill="FFFFFF" w:themeFill="background1"/>
                    <w:rPr>
                      <w:rFonts w:eastAsia="Times New Roman"/>
                      <w:szCs w:val="24"/>
                    </w:rPr>
                  </w:pPr>
                  <w:r w:rsidRPr="00ED3042">
                    <w:rPr>
                      <w:rFonts w:eastAsia="Times New Roman"/>
                      <w:szCs w:val="24"/>
                    </w:rPr>
                    <w:t>M</w:t>
                  </w:r>
                  <w:r w:rsidR="00880272" w:rsidRPr="00ED3042">
                    <w:rPr>
                      <w:rFonts w:eastAsia="Times New Roman"/>
                      <w:szCs w:val="24"/>
                    </w:rPr>
                    <w:t>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bCs/>
                      <w:szCs w:val="24"/>
                    </w:rPr>
                  </w:pPr>
                  <w:r w:rsidRPr="00ED3042">
                    <w:rPr>
                      <w:rFonts w:eastAsia="Times New Roman"/>
                      <w:bCs/>
                      <w:szCs w:val="24"/>
                    </w:rPr>
                    <w:t>NE</w:t>
                  </w:r>
                </w:p>
              </w:tc>
            </w:tr>
            <w:tr w:rsidR="00880272" w:rsidRPr="00ED3042"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1E08EA"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1E08EA" w:rsidRDefault="003455C0" w:rsidP="003455C0">
                  <w:pPr>
                    <w:shd w:val="clear" w:color="auto" w:fill="FFFFFF" w:themeFill="background1"/>
                    <w:rPr>
                      <w:rFonts w:eastAsia="Times New Roman"/>
                      <w:szCs w:val="24"/>
                    </w:rPr>
                  </w:pPr>
                  <w:r w:rsidRPr="001E08EA">
                    <w:rPr>
                      <w:rFonts w:eastAsia="Times New Roman"/>
                      <w:szCs w:val="24"/>
                    </w:rPr>
                    <w:t>V</w:t>
                  </w:r>
                  <w:r w:rsidR="00880272" w:rsidRPr="001E08EA">
                    <w:rPr>
                      <w:rFonts w:eastAsia="Times New Roman"/>
                      <w:szCs w:val="24"/>
                    </w:rPr>
                    <w:t>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1E08EA" w:rsidRDefault="00880272" w:rsidP="003455C0">
                  <w:pPr>
                    <w:shd w:val="clear" w:color="auto" w:fill="FFFFFF" w:themeFill="background1"/>
                    <w:rPr>
                      <w:rFonts w:eastAsia="Times New Roman"/>
                      <w:szCs w:val="24"/>
                    </w:rPr>
                  </w:pPr>
                  <w:r w:rsidRPr="001E08EA">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1E08EA" w:rsidRDefault="00880272" w:rsidP="003455C0">
                  <w:pPr>
                    <w:shd w:val="clear" w:color="auto" w:fill="FFFFFF" w:themeFill="background1"/>
                    <w:rPr>
                      <w:rFonts w:eastAsia="Times New Roman"/>
                      <w:bCs/>
                      <w:szCs w:val="24"/>
                    </w:rPr>
                  </w:pPr>
                  <w:r w:rsidRPr="001E08EA">
                    <w:rPr>
                      <w:rFonts w:eastAsia="Times New Roman"/>
                      <w:bCs/>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1E08EA" w:rsidRDefault="00880272" w:rsidP="003455C0">
                  <w:pPr>
                    <w:shd w:val="clear" w:color="auto" w:fill="FFFFFF" w:themeFill="background1"/>
                    <w:rPr>
                      <w:rFonts w:eastAsia="Times New Roman"/>
                      <w:bCs/>
                      <w:szCs w:val="24"/>
                    </w:rPr>
                  </w:pPr>
                  <w:r w:rsidRPr="001E08EA">
                    <w:rPr>
                      <w:rFonts w:eastAsia="Times New Roman"/>
                      <w:bCs/>
                      <w:szCs w:val="24"/>
                    </w:rPr>
                    <w:t>NE</w:t>
                  </w:r>
                </w:p>
              </w:tc>
            </w:tr>
          </w:tbl>
          <w:p w:rsidR="00880272" w:rsidRPr="00ED3042" w:rsidRDefault="00880272" w:rsidP="003455C0">
            <w:pPr>
              <w:shd w:val="clear" w:color="auto" w:fill="FFFFFF" w:themeFill="background1"/>
              <w:rPr>
                <w:szCs w:val="24"/>
              </w:rPr>
            </w:pP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w:t>
            </w:r>
          </w:p>
        </w:tc>
        <w:tc>
          <w:tcPr>
            <w:tcW w:w="8930" w:type="dxa"/>
            <w:gridSpan w:val="7"/>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UTVRĐIVANJE UČINAKA NA ZAŠTITU LJUDSKIH PRAVA</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p>
        </w:tc>
        <w:tc>
          <w:tcPr>
            <w:tcW w:w="5670"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Vrsta izravnih učinaka</w:t>
            </w:r>
          </w:p>
        </w:tc>
        <w:tc>
          <w:tcPr>
            <w:tcW w:w="3260" w:type="dxa"/>
            <w:gridSpan w:val="5"/>
            <w:shd w:val="clear" w:color="auto" w:fill="FFFFFF" w:themeFill="background1"/>
          </w:tcPr>
          <w:p w:rsidR="00880272" w:rsidRPr="00ED3042" w:rsidRDefault="00880272" w:rsidP="003455C0">
            <w:pPr>
              <w:shd w:val="clear" w:color="auto" w:fill="FFFFFF" w:themeFill="background1"/>
              <w:jc w:val="center"/>
              <w:rPr>
                <w:b/>
                <w:szCs w:val="24"/>
              </w:rPr>
            </w:pPr>
            <w:r w:rsidRPr="00ED3042">
              <w:rPr>
                <w:b/>
                <w:szCs w:val="24"/>
              </w:rPr>
              <w:t>Mjerilo učinka</w:t>
            </w:r>
          </w:p>
        </w:tc>
      </w:tr>
      <w:tr w:rsidR="00880272" w:rsidRPr="00ED3042" w:rsidTr="003455C0">
        <w:trPr>
          <w:gridAfter w:val="1"/>
          <w:wAfter w:w="6" w:type="dxa"/>
          <w:trHeight w:val="284"/>
        </w:trPr>
        <w:tc>
          <w:tcPr>
            <w:tcW w:w="996" w:type="dxa"/>
            <w:vMerge w:val="restart"/>
            <w:shd w:val="clear" w:color="auto" w:fill="FFFFFF" w:themeFill="background1"/>
          </w:tcPr>
          <w:p w:rsidR="00880272" w:rsidRPr="00ED3042" w:rsidRDefault="00880272" w:rsidP="003455C0">
            <w:pPr>
              <w:shd w:val="clear" w:color="auto" w:fill="FFFFFF" w:themeFill="background1"/>
              <w:rPr>
                <w:szCs w:val="24"/>
              </w:rPr>
            </w:pPr>
          </w:p>
        </w:tc>
        <w:tc>
          <w:tcPr>
            <w:tcW w:w="5670" w:type="dxa"/>
            <w:gridSpan w:val="2"/>
            <w:vMerge w:val="restart"/>
            <w:shd w:val="clear" w:color="auto" w:fill="FFFFFF" w:themeFill="background1"/>
          </w:tcPr>
          <w:p w:rsidR="00880272" w:rsidRPr="00ED3042" w:rsidRDefault="00880272" w:rsidP="003455C0">
            <w:pPr>
              <w:shd w:val="clear" w:color="auto" w:fill="FFFFFF" w:themeFill="background1"/>
              <w:rPr>
                <w:szCs w:val="24"/>
              </w:rPr>
            </w:pPr>
            <w:r w:rsidRPr="00ED3042">
              <w:rPr>
                <w:szCs w:val="24"/>
              </w:rPr>
              <w:t>Utvrdite učinak na: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 xml:space="preserve">Neznatan </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Mali</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Veliki</w:t>
            </w:r>
          </w:p>
        </w:tc>
      </w:tr>
      <w:tr w:rsidR="00880272" w:rsidRPr="00ED3042" w:rsidTr="003455C0">
        <w:trPr>
          <w:gridAfter w:val="1"/>
          <w:wAfter w:w="6" w:type="dxa"/>
          <w:trHeight w:val="284"/>
        </w:trPr>
        <w:tc>
          <w:tcPr>
            <w:tcW w:w="996" w:type="dxa"/>
            <w:vMerge/>
            <w:shd w:val="clear" w:color="auto" w:fill="FFFFFF" w:themeFill="background1"/>
          </w:tcPr>
          <w:p w:rsidR="00880272" w:rsidRPr="00ED3042" w:rsidRDefault="00880272" w:rsidP="003455C0">
            <w:pPr>
              <w:shd w:val="clear" w:color="auto" w:fill="FFFFFF" w:themeFill="background1"/>
              <w:rPr>
                <w:szCs w:val="24"/>
              </w:rPr>
            </w:pPr>
          </w:p>
        </w:tc>
        <w:tc>
          <w:tcPr>
            <w:tcW w:w="5670" w:type="dxa"/>
            <w:gridSpan w:val="2"/>
            <w:vMerge/>
            <w:shd w:val="clear" w:color="auto" w:fill="FFFFFF" w:themeFill="background1"/>
          </w:tcPr>
          <w:p w:rsidR="00880272" w:rsidRPr="00ED3042" w:rsidRDefault="00880272" w:rsidP="003455C0">
            <w:pPr>
              <w:shd w:val="clear" w:color="auto" w:fill="FFFFFF" w:themeFill="background1"/>
              <w:rPr>
                <w:szCs w:val="24"/>
              </w:rPr>
            </w:pPr>
          </w:p>
        </w:tc>
        <w:tc>
          <w:tcPr>
            <w:tcW w:w="1276" w:type="dxa"/>
            <w:gridSpan w:val="2"/>
            <w:shd w:val="clear" w:color="auto" w:fill="FFFFFF" w:themeFill="background1"/>
          </w:tcPr>
          <w:p w:rsidR="00880272" w:rsidRPr="00ED3042" w:rsidRDefault="00880272" w:rsidP="003455C0">
            <w:pPr>
              <w:shd w:val="clear" w:color="auto" w:fill="FFFFFF" w:themeFill="background1"/>
              <w:rPr>
                <w:i/>
                <w:szCs w:val="24"/>
              </w:rPr>
            </w:pPr>
            <w:r w:rsidRPr="00ED3042">
              <w:rPr>
                <w:i/>
                <w:szCs w:val="24"/>
              </w:rPr>
              <w:t>Da/Ne</w:t>
            </w:r>
          </w:p>
        </w:tc>
        <w:tc>
          <w:tcPr>
            <w:tcW w:w="1028" w:type="dxa"/>
            <w:gridSpan w:val="2"/>
            <w:shd w:val="clear" w:color="auto" w:fill="FFFFFF" w:themeFill="background1"/>
          </w:tcPr>
          <w:p w:rsidR="00880272" w:rsidRPr="00ED3042" w:rsidRDefault="00880272" w:rsidP="003455C0">
            <w:pPr>
              <w:shd w:val="clear" w:color="auto" w:fill="FFFFFF" w:themeFill="background1"/>
              <w:rPr>
                <w:i/>
                <w:szCs w:val="24"/>
              </w:rPr>
            </w:pPr>
            <w:r w:rsidRPr="00ED3042">
              <w:rPr>
                <w:i/>
                <w:szCs w:val="24"/>
              </w:rPr>
              <w:t>Da/Ne</w:t>
            </w:r>
          </w:p>
        </w:tc>
        <w:tc>
          <w:tcPr>
            <w:tcW w:w="956" w:type="dxa"/>
            <w:shd w:val="clear" w:color="auto" w:fill="FFFFFF" w:themeFill="background1"/>
          </w:tcPr>
          <w:p w:rsidR="00880272" w:rsidRPr="00ED3042" w:rsidRDefault="00880272" w:rsidP="003455C0">
            <w:pPr>
              <w:shd w:val="clear" w:color="auto" w:fill="FFFFFF" w:themeFill="background1"/>
              <w:rPr>
                <w:i/>
                <w:szCs w:val="24"/>
              </w:rPr>
            </w:pPr>
            <w:r w:rsidRPr="00ED3042">
              <w:rPr>
                <w:i/>
                <w:szCs w:val="24"/>
              </w:rPr>
              <w:t>Da/Ne</w:t>
            </w:r>
          </w:p>
        </w:tc>
      </w:tr>
      <w:tr w:rsidR="00880272" w:rsidRPr="00ED3042" w:rsidTr="003455C0">
        <w:trPr>
          <w:gridAfter w:val="1"/>
          <w:wAfter w:w="6" w:type="dxa"/>
          <w:trHeight w:val="943"/>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w:t>
            </w:r>
          </w:p>
        </w:tc>
        <w:tc>
          <w:tcPr>
            <w:tcW w:w="5670" w:type="dxa"/>
            <w:gridSpan w:val="2"/>
            <w:shd w:val="clear" w:color="auto" w:fill="FFFFFF" w:themeFill="background1"/>
          </w:tcPr>
          <w:p w:rsidR="00880272" w:rsidRPr="00ED3042" w:rsidRDefault="00880272" w:rsidP="003455C0">
            <w:pPr>
              <w:shd w:val="clear" w:color="auto" w:fill="FFFFFF" w:themeFill="background1"/>
              <w:spacing w:before="100" w:beforeAutospacing="1" w:after="100" w:afterAutospacing="1"/>
              <w:jc w:val="both"/>
              <w:rPr>
                <w:rFonts w:eastAsia="Times New Roman"/>
                <w:szCs w:val="24"/>
              </w:rPr>
            </w:pPr>
            <w:r w:rsidRPr="00ED3042">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701"/>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5.6.2.</w:t>
            </w:r>
          </w:p>
        </w:tc>
        <w:tc>
          <w:tcPr>
            <w:tcW w:w="5670" w:type="dxa"/>
            <w:gridSpan w:val="2"/>
            <w:shd w:val="clear" w:color="auto" w:fill="FFFFFF" w:themeFill="background1"/>
          </w:tcPr>
          <w:p w:rsidR="00880272" w:rsidRPr="00ED3042" w:rsidRDefault="00880272" w:rsidP="003455C0">
            <w:pPr>
              <w:shd w:val="clear" w:color="auto" w:fill="FFFFFF" w:themeFill="background1"/>
              <w:spacing w:before="100" w:beforeAutospacing="1" w:after="100" w:afterAutospacing="1"/>
              <w:jc w:val="both"/>
              <w:rPr>
                <w:rFonts w:eastAsia="Times New Roman"/>
                <w:szCs w:val="24"/>
              </w:rPr>
            </w:pPr>
            <w:r w:rsidRPr="00ED3042">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lastRenderedPageBreak/>
              <w:t>5.6.3.</w:t>
            </w:r>
          </w:p>
        </w:tc>
        <w:tc>
          <w:tcPr>
            <w:tcW w:w="5670" w:type="dxa"/>
            <w:gridSpan w:val="2"/>
            <w:shd w:val="clear" w:color="auto" w:fill="FFFFFF" w:themeFill="background1"/>
          </w:tcPr>
          <w:p w:rsidR="00880272" w:rsidRPr="00ED3042" w:rsidRDefault="00880272" w:rsidP="003455C0">
            <w:pPr>
              <w:shd w:val="clear" w:color="auto" w:fill="FFFFFF" w:themeFill="background1"/>
              <w:spacing w:before="100" w:beforeAutospacing="1" w:after="100" w:afterAutospacing="1"/>
              <w:jc w:val="both"/>
              <w:rPr>
                <w:rFonts w:eastAsia="Times New Roman"/>
                <w:szCs w:val="24"/>
              </w:rPr>
            </w:pPr>
            <w:r w:rsidRPr="00ED3042">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5.6.4.</w:t>
            </w:r>
          </w:p>
        </w:tc>
        <w:tc>
          <w:tcPr>
            <w:tcW w:w="5670" w:type="dxa"/>
            <w:gridSpan w:val="2"/>
            <w:shd w:val="clear" w:color="auto" w:fill="FFFFFF" w:themeFill="background1"/>
          </w:tcPr>
          <w:p w:rsidR="00880272" w:rsidRPr="00ED3042" w:rsidRDefault="00880272" w:rsidP="003455C0">
            <w:pPr>
              <w:shd w:val="clear" w:color="auto" w:fill="FFFFFF" w:themeFill="background1"/>
              <w:spacing w:before="100" w:beforeAutospacing="1" w:after="100" w:afterAutospacing="1"/>
              <w:jc w:val="both"/>
              <w:rPr>
                <w:rFonts w:eastAsia="Times New Roman"/>
                <w:szCs w:val="24"/>
              </w:rPr>
            </w:pPr>
            <w:r w:rsidRPr="00ED3042">
              <w:rPr>
                <w:rFonts w:eastAsia="Times New Roman"/>
                <w:szCs w:val="24"/>
              </w:rPr>
              <w:t>Izravna ili neizravna diskriminacija po bilo kojoj osnovi</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5.6.5.</w:t>
            </w:r>
          </w:p>
        </w:tc>
        <w:tc>
          <w:tcPr>
            <w:tcW w:w="5670" w:type="dxa"/>
            <w:gridSpan w:val="2"/>
            <w:shd w:val="clear" w:color="auto" w:fill="FFFFFF" w:themeFill="background1"/>
          </w:tcPr>
          <w:p w:rsidR="00880272" w:rsidRPr="00ED3042" w:rsidRDefault="00880272" w:rsidP="003455C0">
            <w:pPr>
              <w:shd w:val="clear" w:color="auto" w:fill="FFFFFF" w:themeFill="background1"/>
              <w:spacing w:before="100" w:beforeAutospacing="1" w:after="100" w:afterAutospacing="1"/>
              <w:jc w:val="both"/>
              <w:rPr>
                <w:rFonts w:eastAsia="Times New Roman"/>
                <w:szCs w:val="24"/>
              </w:rPr>
            </w:pPr>
            <w:r w:rsidRPr="00ED3042">
              <w:rPr>
                <w:rFonts w:eastAsia="Times New Roman"/>
                <w:szCs w:val="24"/>
              </w:rPr>
              <w:t>Povreda prava na privatnost</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18261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5.6.6.</w:t>
            </w:r>
          </w:p>
        </w:tc>
        <w:tc>
          <w:tcPr>
            <w:tcW w:w="5670" w:type="dxa"/>
            <w:gridSpan w:val="2"/>
            <w:shd w:val="clear" w:color="auto" w:fill="FFFFFF" w:themeFill="background1"/>
          </w:tcPr>
          <w:p w:rsidR="00880272" w:rsidRPr="001E08EA" w:rsidRDefault="00880272" w:rsidP="003455C0">
            <w:pPr>
              <w:shd w:val="clear" w:color="auto" w:fill="FFFFFF" w:themeFill="background1"/>
              <w:spacing w:before="100" w:beforeAutospacing="1" w:after="100" w:afterAutospacing="1"/>
              <w:jc w:val="both"/>
              <w:rPr>
                <w:rFonts w:eastAsia="Times New Roman"/>
                <w:szCs w:val="24"/>
              </w:rPr>
            </w:pPr>
            <w:r w:rsidRPr="001E08EA">
              <w:rPr>
                <w:rFonts w:eastAsia="Times New Roman"/>
                <w:szCs w:val="24"/>
              </w:rPr>
              <w:t>Ostvarivanje pravne zaštite, pristup sudu i pravo na besplatnu pravnu pomoć</w:t>
            </w:r>
          </w:p>
        </w:tc>
        <w:tc>
          <w:tcPr>
            <w:tcW w:w="1276"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1028" w:type="dxa"/>
            <w:gridSpan w:val="2"/>
            <w:shd w:val="clear" w:color="auto" w:fill="FFFFFF" w:themeFill="background1"/>
          </w:tcPr>
          <w:p w:rsidR="00880272" w:rsidRPr="001E08EA" w:rsidRDefault="003455C0" w:rsidP="003455C0">
            <w:pPr>
              <w:shd w:val="clear" w:color="auto" w:fill="FFFFFF" w:themeFill="background1"/>
              <w:rPr>
                <w:b/>
                <w:szCs w:val="24"/>
              </w:rPr>
            </w:pPr>
            <w:r>
              <w:rPr>
                <w:b/>
                <w:szCs w:val="24"/>
              </w:rPr>
              <w:t>NE</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5.6.7.</w:t>
            </w:r>
          </w:p>
        </w:tc>
        <w:tc>
          <w:tcPr>
            <w:tcW w:w="5670" w:type="dxa"/>
            <w:gridSpan w:val="2"/>
            <w:shd w:val="clear" w:color="auto" w:fill="FFFFFF" w:themeFill="background1"/>
          </w:tcPr>
          <w:p w:rsidR="00880272" w:rsidRPr="001E08EA" w:rsidRDefault="00880272" w:rsidP="003455C0">
            <w:pPr>
              <w:shd w:val="clear" w:color="auto" w:fill="FFFFFF" w:themeFill="background1"/>
              <w:spacing w:before="100" w:beforeAutospacing="1" w:after="100" w:afterAutospacing="1"/>
              <w:jc w:val="both"/>
              <w:rPr>
                <w:rFonts w:eastAsia="Times New Roman"/>
                <w:szCs w:val="24"/>
              </w:rPr>
            </w:pPr>
            <w:r w:rsidRPr="001E08EA">
              <w:rPr>
                <w:rFonts w:eastAsia="Times New Roman"/>
                <w:szCs w:val="24"/>
              </w:rPr>
              <w:t>Pravo na međunarodnu zaštitu, privremenu zaštitu i postupanje s tim u vezi</w:t>
            </w:r>
          </w:p>
        </w:tc>
        <w:tc>
          <w:tcPr>
            <w:tcW w:w="1276"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1028"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5.6.8.</w:t>
            </w:r>
          </w:p>
        </w:tc>
        <w:tc>
          <w:tcPr>
            <w:tcW w:w="5670" w:type="dxa"/>
            <w:gridSpan w:val="2"/>
            <w:shd w:val="clear" w:color="auto" w:fill="FFFFFF" w:themeFill="background1"/>
          </w:tcPr>
          <w:p w:rsidR="00880272" w:rsidRPr="001E08EA" w:rsidRDefault="00880272" w:rsidP="003455C0">
            <w:pPr>
              <w:shd w:val="clear" w:color="auto" w:fill="FFFFFF" w:themeFill="background1"/>
              <w:spacing w:before="100" w:beforeAutospacing="1" w:after="100" w:afterAutospacing="1"/>
              <w:jc w:val="both"/>
              <w:rPr>
                <w:rFonts w:eastAsia="Times New Roman"/>
                <w:szCs w:val="24"/>
              </w:rPr>
            </w:pPr>
            <w:r w:rsidRPr="001E08EA">
              <w:rPr>
                <w:rFonts w:eastAsia="Times New Roman"/>
                <w:szCs w:val="24"/>
              </w:rPr>
              <w:t>Pravo na pristup informacijama</w:t>
            </w:r>
          </w:p>
        </w:tc>
        <w:tc>
          <w:tcPr>
            <w:tcW w:w="1276"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1028"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5.6.9.</w:t>
            </w:r>
          </w:p>
        </w:tc>
        <w:tc>
          <w:tcPr>
            <w:tcW w:w="5670" w:type="dxa"/>
            <w:gridSpan w:val="2"/>
            <w:shd w:val="clear" w:color="auto" w:fill="FFFFFF" w:themeFill="background1"/>
          </w:tcPr>
          <w:p w:rsidR="00880272" w:rsidRPr="001E08EA" w:rsidRDefault="00880272" w:rsidP="003455C0">
            <w:pPr>
              <w:shd w:val="clear" w:color="auto" w:fill="FFFFFF" w:themeFill="background1"/>
              <w:spacing w:before="100" w:beforeAutospacing="1" w:after="100" w:afterAutospacing="1"/>
              <w:jc w:val="both"/>
              <w:rPr>
                <w:rFonts w:eastAsia="Times New Roman"/>
                <w:szCs w:val="24"/>
              </w:rPr>
            </w:pPr>
            <w:r w:rsidRPr="001E08EA">
              <w:rPr>
                <w:rFonts w:eastAsia="Times New Roman"/>
                <w:szCs w:val="24"/>
              </w:rPr>
              <w:t>Drugi očekivani izravni učinak:</w:t>
            </w:r>
          </w:p>
        </w:tc>
        <w:tc>
          <w:tcPr>
            <w:tcW w:w="1276"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1028" w:type="dxa"/>
            <w:gridSpan w:val="2"/>
            <w:shd w:val="clear" w:color="auto" w:fill="FFFFFF" w:themeFill="background1"/>
          </w:tcPr>
          <w:p w:rsidR="00880272" w:rsidRPr="001E08EA" w:rsidRDefault="003E2CC7" w:rsidP="003455C0">
            <w:pPr>
              <w:shd w:val="clear" w:color="auto" w:fill="FFFFFF" w:themeFill="background1"/>
              <w:rPr>
                <w:b/>
                <w:szCs w:val="24"/>
              </w:rPr>
            </w:pPr>
            <w:r>
              <w:rPr>
                <w:b/>
                <w:szCs w:val="24"/>
              </w:rPr>
              <w:t>DA</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18261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5.6.10.</w:t>
            </w: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 za analizu utvrđivanja izravnih učinaka od 5.6.1. do 5.6.9.:</w:t>
            </w:r>
          </w:p>
          <w:p w:rsidR="00880272" w:rsidRPr="001E08EA" w:rsidRDefault="00880272" w:rsidP="003E2CC7">
            <w:pPr>
              <w:shd w:val="clear" w:color="auto" w:fill="FFFFFF" w:themeFill="background1"/>
              <w:rPr>
                <w:szCs w:val="24"/>
              </w:rPr>
            </w:pPr>
            <w:r w:rsidRPr="001E08EA">
              <w:rPr>
                <w:rStyle w:val="defaultparagraphfont-000011"/>
                <w:color w:val="auto"/>
              </w:rPr>
              <w:t xml:space="preserve">Pitanja koja se uređuju </w:t>
            </w:r>
            <w:r w:rsidR="003455C0" w:rsidRPr="000908F5">
              <w:rPr>
                <w:rStyle w:val="defaultparagraphfont-000006"/>
              </w:rPr>
              <w:t>Zakon</w:t>
            </w:r>
            <w:r w:rsidR="003455C0">
              <w:rPr>
                <w:rStyle w:val="defaultparagraphfont-000006"/>
              </w:rPr>
              <w:t>om</w:t>
            </w:r>
            <w:r w:rsidR="003455C0" w:rsidRPr="000908F5">
              <w:rPr>
                <w:rStyle w:val="defaultparagraphfont-000006"/>
              </w:rPr>
              <w:t xml:space="preserve"> o izmjenama </w:t>
            </w:r>
            <w:r w:rsidR="003455C0" w:rsidRPr="000908F5">
              <w:rPr>
                <w:rStyle w:val="zadanifontodlomka0"/>
              </w:rPr>
              <w:t xml:space="preserve">Zakona o </w:t>
            </w:r>
            <w:r w:rsidR="003455C0" w:rsidRPr="00FE4CA2">
              <w:rPr>
                <w:rStyle w:val="zadanifontodlomka-000018"/>
                <w:sz w:val="24"/>
                <w:szCs w:val="24"/>
              </w:rPr>
              <w:t>tržištu električne energije</w:t>
            </w:r>
            <w:r w:rsidR="003455C0">
              <w:t xml:space="preserve"> </w:t>
            </w:r>
            <w:r w:rsidR="003455C0" w:rsidRPr="003455C0">
              <w:rPr>
                <w:rStyle w:val="zadanifontodlomka-000018"/>
                <w:sz w:val="24"/>
                <w:szCs w:val="24"/>
              </w:rPr>
              <w:t xml:space="preserve">su takva da </w:t>
            </w:r>
            <w:r w:rsidR="003E2CC7" w:rsidRPr="003455C0">
              <w:rPr>
                <w:rStyle w:val="zadanifontodlomka-000018"/>
                <w:sz w:val="24"/>
                <w:szCs w:val="24"/>
              </w:rPr>
              <w:t xml:space="preserve">će imati izravnih učinaka </w:t>
            </w:r>
            <w:r w:rsidR="003E2CC7">
              <w:rPr>
                <w:rStyle w:val="zadanifontodlomka0"/>
              </w:rPr>
              <w:t xml:space="preserve">na interesno organiziranje </w:t>
            </w:r>
            <w:r w:rsidRPr="001E08EA">
              <w:rPr>
                <w:rStyle w:val="zadanifontodlomka0"/>
              </w:rPr>
              <w:t>zaineresiranoj javnosti</w:t>
            </w:r>
            <w:r w:rsidRPr="001E08EA">
              <w:rPr>
                <w:szCs w:val="24"/>
              </w:rPr>
              <w:t>.</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b/>
                <w:szCs w:val="24"/>
              </w:rPr>
              <w:t>Utvrdite veličinu adresata: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p>
        </w:tc>
        <w:tc>
          <w:tcPr>
            <w:tcW w:w="956" w:type="dxa"/>
            <w:shd w:val="clear" w:color="auto" w:fill="FFFFFF" w:themeFill="background1"/>
          </w:tcPr>
          <w:p w:rsidR="00880272" w:rsidRPr="00ED3042" w:rsidRDefault="00880272" w:rsidP="003455C0">
            <w:pPr>
              <w:shd w:val="clear" w:color="auto" w:fill="FFFFFF" w:themeFill="background1"/>
              <w:rPr>
                <w:b/>
                <w:szCs w:val="24"/>
              </w:rPr>
            </w:pP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5.6.12.</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Mikro i mali poduzetnici i/ili obiteljska poljoprivredna gospodarstva i/ili zadruge</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5.6.13.</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Srednji i veliki poduzetnici</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5.6.14.</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Građani i/ili obitelji i/ili kućanstva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5.6.15.</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Radnici i/ili umirovljenici</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5.6.16.</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Pružatelji uslužnih djelatnosti u pojedinoj gospodarskoj grani i/ili potrošači</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5.6.17.</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Hrvatski branitelji</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5.6.18.</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Manjine i/ili socijalne skupine s posebnim interesima i potrebama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5.6.19.</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Udruge i/ili zaklade</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5.6.20.</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ED3042" w:rsidTr="003455C0">
        <w:trPr>
          <w:gridAfter w:val="1"/>
          <w:wAfter w:w="6" w:type="dxa"/>
          <w:trHeight w:val="284"/>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t>5.6.21.</w:t>
            </w:r>
          </w:p>
        </w:tc>
        <w:tc>
          <w:tcPr>
            <w:tcW w:w="5670" w:type="dxa"/>
            <w:gridSpan w:val="2"/>
            <w:shd w:val="clear" w:color="auto" w:fill="FFFFFF" w:themeFill="background1"/>
          </w:tcPr>
          <w:p w:rsidR="00880272" w:rsidRPr="00ED3042" w:rsidRDefault="00880272" w:rsidP="003455C0">
            <w:pPr>
              <w:shd w:val="clear" w:color="auto" w:fill="FFFFFF" w:themeFill="background1"/>
              <w:rPr>
                <w:szCs w:val="24"/>
              </w:rPr>
            </w:pPr>
            <w:r w:rsidRPr="00ED3042">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1028" w:type="dxa"/>
            <w:gridSpan w:val="2"/>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c>
          <w:tcPr>
            <w:tcW w:w="956" w:type="dxa"/>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NE</w:t>
            </w:r>
          </w:p>
        </w:tc>
      </w:tr>
      <w:tr w:rsidR="00880272" w:rsidRPr="0018261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5.6.22.</w:t>
            </w:r>
          </w:p>
        </w:tc>
        <w:tc>
          <w:tcPr>
            <w:tcW w:w="5670" w:type="dxa"/>
            <w:gridSpan w:val="2"/>
            <w:shd w:val="clear" w:color="auto" w:fill="FFFFFF" w:themeFill="background1"/>
          </w:tcPr>
          <w:p w:rsidR="00880272" w:rsidRPr="001E08EA" w:rsidRDefault="00880272" w:rsidP="003455C0">
            <w:pPr>
              <w:shd w:val="clear" w:color="auto" w:fill="FFFFFF" w:themeFill="background1"/>
              <w:rPr>
                <w:szCs w:val="24"/>
              </w:rPr>
            </w:pPr>
            <w:r w:rsidRPr="001E08EA">
              <w:rPr>
                <w:szCs w:val="24"/>
              </w:rPr>
              <w:t>Drugi utvrđeni adresati:</w:t>
            </w:r>
          </w:p>
          <w:p w:rsidR="00880272" w:rsidRPr="001E08EA" w:rsidRDefault="00880272" w:rsidP="003455C0">
            <w:pPr>
              <w:shd w:val="clear" w:color="auto" w:fill="FFFFFF" w:themeFill="background1"/>
              <w:rPr>
                <w:szCs w:val="24"/>
              </w:rPr>
            </w:pPr>
            <w:r w:rsidRPr="001E08EA">
              <w:rPr>
                <w:szCs w:val="24"/>
              </w:rPr>
              <w:t>Javnost i zainteresirana javnost</w:t>
            </w:r>
          </w:p>
        </w:tc>
        <w:tc>
          <w:tcPr>
            <w:tcW w:w="1276" w:type="dxa"/>
            <w:gridSpan w:val="2"/>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c>
          <w:tcPr>
            <w:tcW w:w="1028" w:type="dxa"/>
            <w:gridSpan w:val="2"/>
            <w:shd w:val="clear" w:color="auto" w:fill="FFFFFF" w:themeFill="background1"/>
          </w:tcPr>
          <w:p w:rsidR="00880272" w:rsidRPr="001E08EA" w:rsidRDefault="003E2CC7" w:rsidP="003455C0">
            <w:pPr>
              <w:shd w:val="clear" w:color="auto" w:fill="FFFFFF" w:themeFill="background1"/>
              <w:rPr>
                <w:b/>
                <w:szCs w:val="24"/>
              </w:rPr>
            </w:pPr>
            <w:r>
              <w:rPr>
                <w:b/>
                <w:szCs w:val="24"/>
              </w:rPr>
              <w:t>NE</w:t>
            </w: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5.6.23.</w:t>
            </w: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 za analizu utvrđivanja adresata od 5.6.12. do 5.6.23.</w:t>
            </w:r>
          </w:p>
          <w:p w:rsidR="00880272" w:rsidRPr="001E08EA" w:rsidRDefault="00880272" w:rsidP="003E2CC7">
            <w:pPr>
              <w:shd w:val="clear" w:color="auto" w:fill="FFFFFF" w:themeFill="background1"/>
              <w:rPr>
                <w:szCs w:val="24"/>
              </w:rPr>
            </w:pPr>
            <w:r w:rsidRPr="001E08EA">
              <w:rPr>
                <w:shd w:val="clear" w:color="auto" w:fill="FFFFFF"/>
              </w:rPr>
              <w:t xml:space="preserve">Donošenje </w:t>
            </w:r>
            <w:r w:rsidR="003E2CC7" w:rsidRPr="000908F5">
              <w:rPr>
                <w:rStyle w:val="defaultparagraphfont-000006"/>
              </w:rPr>
              <w:t xml:space="preserve">Zakona o izmjenama </w:t>
            </w:r>
            <w:r w:rsidR="003E2CC7" w:rsidRPr="000908F5">
              <w:rPr>
                <w:rStyle w:val="zadanifontodlomka0"/>
              </w:rPr>
              <w:t xml:space="preserve">Zakona o </w:t>
            </w:r>
            <w:r w:rsidR="003E2CC7" w:rsidRPr="00FE4CA2">
              <w:rPr>
                <w:rStyle w:val="zadanifontodlomka-000018"/>
                <w:sz w:val="24"/>
                <w:szCs w:val="24"/>
              </w:rPr>
              <w:t>tržištu električne energije</w:t>
            </w:r>
            <w:r w:rsidR="003E2CC7">
              <w:t xml:space="preserve"> </w:t>
            </w:r>
            <w:r w:rsidR="003E2CC7" w:rsidRPr="003455C0">
              <w:rPr>
                <w:rStyle w:val="zadanifontodlomka-000018"/>
                <w:sz w:val="24"/>
                <w:szCs w:val="24"/>
              </w:rPr>
              <w:t xml:space="preserve">su takva da </w:t>
            </w:r>
            <w:r w:rsidR="003E2CC7">
              <w:rPr>
                <w:rStyle w:val="zadanifontodlomka-000018"/>
                <w:sz w:val="24"/>
                <w:szCs w:val="24"/>
              </w:rPr>
              <w:t>ne</w:t>
            </w:r>
            <w:r w:rsidRPr="001E08EA">
              <w:rPr>
                <w:shd w:val="clear" w:color="auto" w:fill="FFFFFF"/>
              </w:rPr>
              <w:t>će</w:t>
            </w:r>
            <w:r w:rsidR="003E2CC7">
              <w:rPr>
                <w:shd w:val="clear" w:color="auto" w:fill="FFFFFF"/>
              </w:rPr>
              <w:t xml:space="preserve"> imati mali utjecaj na adresate</w:t>
            </w:r>
            <w:r w:rsidRPr="001E08EA">
              <w:rPr>
                <w:shd w:val="clear" w:color="auto" w:fill="FFFFFF"/>
              </w:rPr>
              <w:t>.</w:t>
            </w:r>
          </w:p>
        </w:tc>
      </w:tr>
      <w:tr w:rsidR="00880272" w:rsidRPr="00ED3042" w:rsidTr="003455C0">
        <w:trPr>
          <w:gridAfter w:val="1"/>
          <w:wAfter w:w="6" w:type="dxa"/>
          <w:trHeight w:val="3642"/>
        </w:trPr>
        <w:tc>
          <w:tcPr>
            <w:tcW w:w="996" w:type="dxa"/>
            <w:shd w:val="clear" w:color="auto" w:fill="FFFFFF" w:themeFill="background1"/>
          </w:tcPr>
          <w:p w:rsidR="00880272" w:rsidRPr="00ED3042" w:rsidRDefault="00880272" w:rsidP="003455C0">
            <w:pPr>
              <w:shd w:val="clear" w:color="auto" w:fill="FFFFFF" w:themeFill="background1"/>
              <w:rPr>
                <w:szCs w:val="24"/>
              </w:rPr>
            </w:pPr>
            <w:r w:rsidRPr="00ED3042">
              <w:rPr>
                <w:szCs w:val="24"/>
              </w:rPr>
              <w:lastRenderedPageBreak/>
              <w:t>5.6.24.</w:t>
            </w:r>
          </w:p>
        </w:tc>
        <w:tc>
          <w:tcPr>
            <w:tcW w:w="8930" w:type="dxa"/>
            <w:gridSpan w:val="7"/>
            <w:shd w:val="clear" w:color="auto" w:fill="FFFFFF" w:themeFill="background1"/>
          </w:tcPr>
          <w:p w:rsidR="00880272" w:rsidRPr="00ED3042" w:rsidRDefault="00880272" w:rsidP="003455C0">
            <w:pPr>
              <w:shd w:val="clear" w:color="auto" w:fill="FFFFFF" w:themeFill="background1"/>
              <w:rPr>
                <w:b/>
                <w:szCs w:val="24"/>
              </w:rPr>
            </w:pPr>
            <w:r w:rsidRPr="00ED3042">
              <w:rPr>
                <w:b/>
                <w:szCs w:val="24"/>
              </w:rPr>
              <w:t>REZULTAT PRETHODNE PROCJENE UČINAKA NA ZAŠTITU LJUDSKIH PRAVA:</w:t>
            </w:r>
          </w:p>
          <w:p w:rsidR="00880272" w:rsidRPr="00ED3042" w:rsidRDefault="00880272" w:rsidP="003455C0">
            <w:pPr>
              <w:shd w:val="clear" w:color="auto" w:fill="FFFFFF" w:themeFill="background1"/>
              <w:jc w:val="both"/>
              <w:rPr>
                <w:i/>
                <w:szCs w:val="24"/>
              </w:rPr>
            </w:pPr>
            <w:r w:rsidRPr="00ED3042">
              <w:rPr>
                <w:i/>
                <w:szCs w:val="24"/>
              </w:rPr>
              <w:t xml:space="preserve">Da li je utvrđena barem jedna kombinacija: </w:t>
            </w:r>
          </w:p>
          <w:p w:rsidR="00880272" w:rsidRPr="00ED3042" w:rsidRDefault="00880272" w:rsidP="003455C0">
            <w:pPr>
              <w:pStyle w:val="Odlomakpopisa"/>
              <w:numPr>
                <w:ilvl w:val="1"/>
                <w:numId w:val="33"/>
              </w:numPr>
              <w:shd w:val="clear" w:color="auto" w:fill="FFFFFF" w:themeFill="background1"/>
              <w:ind w:left="459" w:hanging="283"/>
              <w:jc w:val="both"/>
              <w:rPr>
                <w:i/>
                <w:szCs w:val="24"/>
              </w:rPr>
            </w:pPr>
            <w:r w:rsidRPr="00ED3042">
              <w:rPr>
                <w:i/>
                <w:szCs w:val="24"/>
              </w:rPr>
              <w:t>veliki izravni učinak i mali broj adresata</w:t>
            </w:r>
          </w:p>
          <w:p w:rsidR="00880272" w:rsidRPr="00ED3042" w:rsidRDefault="00880272" w:rsidP="003455C0">
            <w:pPr>
              <w:pStyle w:val="Odlomakpopisa"/>
              <w:numPr>
                <w:ilvl w:val="1"/>
                <w:numId w:val="33"/>
              </w:numPr>
              <w:shd w:val="clear" w:color="auto" w:fill="FFFFFF" w:themeFill="background1"/>
              <w:ind w:left="459" w:hanging="283"/>
              <w:jc w:val="both"/>
              <w:rPr>
                <w:i/>
                <w:szCs w:val="24"/>
              </w:rPr>
            </w:pPr>
            <w:r w:rsidRPr="00ED3042">
              <w:rPr>
                <w:i/>
                <w:szCs w:val="24"/>
              </w:rPr>
              <w:t>veliki izravni učinak i veliki broj adresata</w:t>
            </w:r>
          </w:p>
          <w:p w:rsidR="00880272" w:rsidRPr="00ED3042" w:rsidRDefault="00880272" w:rsidP="003455C0">
            <w:pPr>
              <w:pStyle w:val="Odlomakpopisa"/>
              <w:numPr>
                <w:ilvl w:val="1"/>
                <w:numId w:val="33"/>
              </w:numPr>
              <w:shd w:val="clear" w:color="auto" w:fill="FFFFFF" w:themeFill="background1"/>
              <w:ind w:left="459" w:hanging="283"/>
              <w:jc w:val="both"/>
              <w:rPr>
                <w:i/>
                <w:szCs w:val="24"/>
              </w:rPr>
            </w:pPr>
            <w:r w:rsidRPr="00ED3042">
              <w:rPr>
                <w:i/>
                <w:szCs w:val="24"/>
              </w:rPr>
              <w:t>mali izravni učinak i veliki broj adresata.</w:t>
            </w:r>
          </w:p>
          <w:p w:rsidR="00880272" w:rsidRPr="00ED3042" w:rsidRDefault="00880272" w:rsidP="003455C0">
            <w:pPr>
              <w:shd w:val="clear" w:color="auto" w:fill="FFFFFF" w:themeFill="background1"/>
              <w:jc w:val="both"/>
              <w:rPr>
                <w:i/>
                <w:szCs w:val="24"/>
              </w:rPr>
            </w:pPr>
            <w:r w:rsidRPr="00ED3042">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880272" w:rsidRPr="00ED3042" w:rsidTr="003455C0">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jc w:val="center"/>
                    <w:rPr>
                      <w:rFonts w:eastAsia="Times New Roman"/>
                      <w:b/>
                      <w:bCs/>
                      <w:szCs w:val="24"/>
                    </w:rPr>
                  </w:pPr>
                  <w:r w:rsidRPr="00ED3042">
                    <w:rPr>
                      <w:rFonts w:eastAsia="Times New Roman"/>
                      <w:b/>
                      <w:bCs/>
                      <w:szCs w:val="24"/>
                    </w:rPr>
                    <w:t>Izravni učinci</w:t>
                  </w:r>
                </w:p>
              </w:tc>
            </w:tr>
            <w:tr w:rsidR="00880272" w:rsidRPr="00ED3042" w:rsidTr="003455C0">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veliki</w:t>
                  </w:r>
                </w:p>
              </w:tc>
            </w:tr>
            <w:tr w:rsidR="00880272" w:rsidRPr="00ED3042" w:rsidTr="003455C0">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880272" w:rsidRPr="00ED3042" w:rsidRDefault="00880272" w:rsidP="003455C0">
                  <w:pPr>
                    <w:shd w:val="clear" w:color="auto" w:fill="FFFFFF" w:themeFill="background1"/>
                    <w:jc w:val="center"/>
                    <w:rPr>
                      <w:rFonts w:eastAsia="Times New Roman"/>
                      <w:b/>
                      <w:bCs/>
                      <w:szCs w:val="24"/>
                    </w:rPr>
                  </w:pPr>
                  <w:r w:rsidRPr="00ED3042">
                    <w:rPr>
                      <w:rFonts w:eastAsia="Times New Roman"/>
                      <w:b/>
                      <w:bCs/>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NE</w:t>
                  </w:r>
                </w:p>
              </w:tc>
            </w:tr>
            <w:tr w:rsidR="00880272" w:rsidRPr="00ED3042"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ED3042" w:rsidRDefault="00880272" w:rsidP="003455C0">
                  <w:pPr>
                    <w:shd w:val="clear" w:color="auto" w:fill="FFFFFF" w:themeFill="background1"/>
                    <w:rPr>
                      <w:rFonts w:eastAsia="Times New Roman"/>
                      <w:szCs w:val="24"/>
                    </w:rPr>
                  </w:pPr>
                  <w:r w:rsidRPr="00ED3042">
                    <w:rPr>
                      <w:rFonts w:eastAsia="Times New Roman"/>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3E2CC7" w:rsidP="003455C0">
                  <w:pPr>
                    <w:shd w:val="clear" w:color="auto" w:fill="FFFFFF" w:themeFill="background1"/>
                    <w:rPr>
                      <w:rFonts w:eastAsia="Times New Roman"/>
                      <w:szCs w:val="24"/>
                    </w:rPr>
                  </w:pPr>
                  <w:r>
                    <w:rPr>
                      <w:rFonts w:eastAsia="Times New Roman"/>
                      <w:szCs w:val="24"/>
                    </w:rPr>
                    <w:t>DA</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3E2CC7" w:rsidP="003455C0">
                  <w:pPr>
                    <w:shd w:val="clear" w:color="auto" w:fill="FFFFFF" w:themeFill="background1"/>
                    <w:rPr>
                      <w:rFonts w:eastAsia="Times New Roman"/>
                      <w:szCs w:val="24"/>
                    </w:rPr>
                  </w:pPr>
                  <w:r>
                    <w:rPr>
                      <w:rFonts w:eastAsia="Times New Roman"/>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ED3042" w:rsidRDefault="00880272" w:rsidP="003455C0">
                  <w:pPr>
                    <w:shd w:val="clear" w:color="auto" w:fill="FFFFFF" w:themeFill="background1"/>
                    <w:rPr>
                      <w:rFonts w:eastAsia="Times New Roman"/>
                      <w:bCs/>
                      <w:szCs w:val="24"/>
                    </w:rPr>
                  </w:pPr>
                  <w:r w:rsidRPr="00ED3042">
                    <w:rPr>
                      <w:rFonts w:eastAsia="Times New Roman"/>
                      <w:bCs/>
                      <w:szCs w:val="24"/>
                    </w:rPr>
                    <w:t>NE</w:t>
                  </w:r>
                </w:p>
              </w:tc>
            </w:tr>
            <w:tr w:rsidR="00880272" w:rsidRPr="00ED3042" w:rsidTr="003455C0">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880272" w:rsidRPr="00ED3042" w:rsidRDefault="00880272" w:rsidP="003455C0">
                  <w:pPr>
                    <w:shd w:val="clear" w:color="auto" w:fill="FFFFFF" w:themeFill="background1"/>
                    <w:rPr>
                      <w:rFonts w:eastAsia="Times New Roman"/>
                      <w:b/>
                      <w:bCs/>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880272" w:rsidRPr="001E08EA" w:rsidRDefault="00880272" w:rsidP="003455C0">
                  <w:pPr>
                    <w:shd w:val="clear" w:color="auto" w:fill="FFFFFF" w:themeFill="background1"/>
                    <w:rPr>
                      <w:rFonts w:eastAsia="Times New Roman"/>
                      <w:szCs w:val="24"/>
                    </w:rPr>
                  </w:pPr>
                  <w:r w:rsidRPr="001E08EA">
                    <w:rPr>
                      <w:rFonts w:eastAsia="Times New Roman"/>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880272" w:rsidRPr="001E08EA" w:rsidRDefault="00880272" w:rsidP="003455C0">
                  <w:pPr>
                    <w:shd w:val="clear" w:color="auto" w:fill="FFFFFF" w:themeFill="background1"/>
                    <w:rPr>
                      <w:rFonts w:eastAsia="Times New Roman"/>
                      <w:szCs w:val="24"/>
                    </w:rPr>
                  </w:pPr>
                  <w:r w:rsidRPr="001E08EA">
                    <w:rPr>
                      <w:rFonts w:eastAsia="Times New Roman"/>
                      <w:szCs w:val="24"/>
                    </w:rPr>
                    <w:t>NE</w:t>
                  </w:r>
                </w:p>
              </w:tc>
              <w:tc>
                <w:tcPr>
                  <w:tcW w:w="1515" w:type="dxa"/>
                  <w:tcBorders>
                    <w:top w:val="nil"/>
                    <w:left w:val="nil"/>
                    <w:bottom w:val="single" w:sz="4" w:space="0" w:color="auto"/>
                    <w:right w:val="single" w:sz="4" w:space="0" w:color="auto"/>
                  </w:tcBorders>
                  <w:shd w:val="clear" w:color="auto" w:fill="FFFFFF" w:themeFill="background1"/>
                  <w:noWrap/>
                  <w:vAlign w:val="bottom"/>
                </w:tcPr>
                <w:p w:rsidR="00880272" w:rsidRPr="001E08EA" w:rsidRDefault="00880272" w:rsidP="003455C0">
                  <w:pPr>
                    <w:shd w:val="clear" w:color="auto" w:fill="FFFFFF" w:themeFill="background1"/>
                    <w:rPr>
                      <w:rFonts w:eastAsia="Times New Roman"/>
                      <w:bCs/>
                      <w:szCs w:val="24"/>
                    </w:rPr>
                  </w:pPr>
                  <w:r w:rsidRPr="001E08EA">
                    <w:rPr>
                      <w:rFonts w:eastAsia="Times New Roman"/>
                      <w:bCs/>
                      <w:szCs w:val="24"/>
                    </w:rPr>
                    <w:t>NE</w:t>
                  </w:r>
                </w:p>
              </w:tc>
              <w:tc>
                <w:tcPr>
                  <w:tcW w:w="1406" w:type="dxa"/>
                  <w:tcBorders>
                    <w:top w:val="nil"/>
                    <w:left w:val="nil"/>
                    <w:bottom w:val="single" w:sz="4" w:space="0" w:color="auto"/>
                    <w:right w:val="single" w:sz="4" w:space="0" w:color="auto"/>
                  </w:tcBorders>
                  <w:shd w:val="clear" w:color="auto" w:fill="FFFFFF" w:themeFill="background1"/>
                  <w:noWrap/>
                  <w:vAlign w:val="bottom"/>
                </w:tcPr>
                <w:p w:rsidR="00880272" w:rsidRPr="001E08EA" w:rsidRDefault="00880272" w:rsidP="003455C0">
                  <w:pPr>
                    <w:shd w:val="clear" w:color="auto" w:fill="FFFFFF" w:themeFill="background1"/>
                    <w:rPr>
                      <w:rFonts w:eastAsia="Times New Roman"/>
                      <w:bCs/>
                      <w:szCs w:val="24"/>
                    </w:rPr>
                  </w:pPr>
                  <w:r w:rsidRPr="001E08EA">
                    <w:rPr>
                      <w:rFonts w:eastAsia="Times New Roman"/>
                      <w:bCs/>
                      <w:szCs w:val="24"/>
                    </w:rPr>
                    <w:t>NE</w:t>
                  </w:r>
                </w:p>
              </w:tc>
            </w:tr>
          </w:tbl>
          <w:p w:rsidR="00880272" w:rsidRPr="00ED3042" w:rsidRDefault="00880272" w:rsidP="003455C0">
            <w:pPr>
              <w:shd w:val="clear" w:color="auto" w:fill="FFFFFF" w:themeFill="background1"/>
              <w:rPr>
                <w:szCs w:val="24"/>
              </w:rPr>
            </w:pPr>
          </w:p>
        </w:tc>
      </w:tr>
      <w:tr w:rsidR="00880272" w:rsidRPr="00A967F9" w:rsidTr="003455C0">
        <w:trPr>
          <w:gridAfter w:val="1"/>
          <w:wAfter w:w="6" w:type="dxa"/>
          <w:trHeight w:val="284"/>
        </w:trPr>
        <w:tc>
          <w:tcPr>
            <w:tcW w:w="996" w:type="dxa"/>
            <w:vMerge w:val="restart"/>
            <w:shd w:val="clear" w:color="auto" w:fill="FFFFFF" w:themeFill="background1"/>
          </w:tcPr>
          <w:p w:rsidR="00880272" w:rsidRPr="00A967F9" w:rsidRDefault="00880272" w:rsidP="003455C0">
            <w:pPr>
              <w:shd w:val="clear" w:color="auto" w:fill="FFFFFF" w:themeFill="background1"/>
              <w:rPr>
                <w:szCs w:val="24"/>
              </w:rPr>
            </w:pPr>
            <w:r w:rsidRPr="00A967F9">
              <w:rPr>
                <w:szCs w:val="24"/>
              </w:rPr>
              <w:t>6.</w:t>
            </w:r>
          </w:p>
        </w:tc>
        <w:tc>
          <w:tcPr>
            <w:tcW w:w="8930" w:type="dxa"/>
            <w:gridSpan w:val="7"/>
            <w:shd w:val="clear" w:color="auto" w:fill="FFFFFF" w:themeFill="background1"/>
          </w:tcPr>
          <w:p w:rsidR="00880272" w:rsidRPr="00A967F9" w:rsidRDefault="00880272" w:rsidP="003455C0">
            <w:pPr>
              <w:shd w:val="clear" w:color="auto" w:fill="FFFFFF" w:themeFill="background1"/>
              <w:rPr>
                <w:b/>
                <w:szCs w:val="24"/>
              </w:rPr>
            </w:pPr>
            <w:r w:rsidRPr="00A967F9">
              <w:rPr>
                <w:b/>
                <w:szCs w:val="24"/>
              </w:rPr>
              <w:t>Prethodni test malog i srednjeg poduzetništva (Prethodni MSP test)</w:t>
            </w:r>
          </w:p>
          <w:p w:rsidR="00880272" w:rsidRPr="00A967F9" w:rsidRDefault="00880272" w:rsidP="003455C0">
            <w:pPr>
              <w:shd w:val="clear" w:color="auto" w:fill="FFFFFF" w:themeFill="background1"/>
              <w:jc w:val="both"/>
              <w:rPr>
                <w:b/>
                <w:szCs w:val="24"/>
              </w:rPr>
            </w:pPr>
            <w:r w:rsidRPr="00A967F9">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880272" w:rsidRPr="00A967F9" w:rsidTr="003455C0">
        <w:trPr>
          <w:gridAfter w:val="1"/>
          <w:wAfter w:w="6" w:type="dxa"/>
          <w:trHeight w:val="284"/>
        </w:trPr>
        <w:tc>
          <w:tcPr>
            <w:tcW w:w="996" w:type="dxa"/>
            <w:vMerge/>
            <w:shd w:val="clear" w:color="auto" w:fill="FFFFFF" w:themeFill="background1"/>
          </w:tcPr>
          <w:p w:rsidR="00880272" w:rsidRPr="00A967F9" w:rsidRDefault="00880272" w:rsidP="003455C0">
            <w:pPr>
              <w:shd w:val="clear" w:color="auto" w:fill="FFFFFF" w:themeFill="background1"/>
              <w:rPr>
                <w:szCs w:val="24"/>
              </w:rPr>
            </w:pPr>
          </w:p>
        </w:tc>
        <w:tc>
          <w:tcPr>
            <w:tcW w:w="6946" w:type="dxa"/>
            <w:gridSpan w:val="4"/>
            <w:shd w:val="clear" w:color="auto" w:fill="FFFFFF" w:themeFill="background1"/>
          </w:tcPr>
          <w:p w:rsidR="00880272" w:rsidRPr="00A967F9" w:rsidRDefault="00880272" w:rsidP="003455C0">
            <w:pPr>
              <w:shd w:val="clear" w:color="auto" w:fill="FFFFFF" w:themeFill="background1"/>
              <w:rPr>
                <w:szCs w:val="24"/>
              </w:rPr>
            </w:pPr>
            <w:r w:rsidRPr="00A967F9">
              <w:rPr>
                <w:szCs w:val="24"/>
              </w:rPr>
              <w:t>Odgovorite sa »DA« ili »NE«, uz obvezni opis sljedećih učinaka:</w:t>
            </w:r>
          </w:p>
        </w:tc>
        <w:tc>
          <w:tcPr>
            <w:tcW w:w="1028" w:type="dxa"/>
            <w:gridSpan w:val="2"/>
            <w:shd w:val="clear" w:color="auto" w:fill="FFFFFF" w:themeFill="background1"/>
          </w:tcPr>
          <w:p w:rsidR="00880272" w:rsidRPr="00A967F9" w:rsidRDefault="00880272" w:rsidP="003455C0">
            <w:pPr>
              <w:shd w:val="clear" w:color="auto" w:fill="FFFFFF" w:themeFill="background1"/>
              <w:rPr>
                <w:szCs w:val="24"/>
              </w:rPr>
            </w:pPr>
            <w:r w:rsidRPr="00A967F9">
              <w:rPr>
                <w:szCs w:val="24"/>
              </w:rPr>
              <w:t>DA</w:t>
            </w:r>
          </w:p>
        </w:tc>
        <w:tc>
          <w:tcPr>
            <w:tcW w:w="956" w:type="dxa"/>
            <w:shd w:val="clear" w:color="auto" w:fill="FFFFFF" w:themeFill="background1"/>
          </w:tcPr>
          <w:p w:rsidR="00880272" w:rsidRPr="00A967F9" w:rsidRDefault="00880272" w:rsidP="003455C0">
            <w:pPr>
              <w:shd w:val="clear" w:color="auto" w:fill="FFFFFF" w:themeFill="background1"/>
              <w:rPr>
                <w:szCs w:val="24"/>
              </w:rPr>
            </w:pPr>
            <w:r w:rsidRPr="00A967F9">
              <w:rPr>
                <w:szCs w:val="24"/>
              </w:rPr>
              <w:t>NE</w:t>
            </w:r>
          </w:p>
        </w:tc>
      </w:tr>
      <w:tr w:rsidR="00880272" w:rsidRPr="00A967F9" w:rsidTr="003455C0">
        <w:trPr>
          <w:gridAfter w:val="1"/>
          <w:wAfter w:w="6" w:type="dxa"/>
          <w:trHeight w:val="284"/>
        </w:trPr>
        <w:tc>
          <w:tcPr>
            <w:tcW w:w="996" w:type="dxa"/>
            <w:vMerge w:val="restart"/>
            <w:shd w:val="clear" w:color="auto" w:fill="FFFFFF" w:themeFill="background1"/>
          </w:tcPr>
          <w:p w:rsidR="00880272" w:rsidRPr="00A967F9" w:rsidRDefault="00880272" w:rsidP="003455C0">
            <w:pPr>
              <w:shd w:val="clear" w:color="auto" w:fill="FFFFFF" w:themeFill="background1"/>
              <w:rPr>
                <w:szCs w:val="24"/>
              </w:rPr>
            </w:pPr>
            <w:r w:rsidRPr="00A967F9">
              <w:rPr>
                <w:szCs w:val="24"/>
              </w:rPr>
              <w:t>6.1.</w:t>
            </w:r>
          </w:p>
        </w:tc>
        <w:tc>
          <w:tcPr>
            <w:tcW w:w="6946" w:type="dxa"/>
            <w:gridSpan w:val="4"/>
            <w:shd w:val="clear" w:color="auto" w:fill="FFFFFF" w:themeFill="background1"/>
          </w:tcPr>
          <w:p w:rsidR="00880272" w:rsidRPr="00A967F9" w:rsidRDefault="00880272" w:rsidP="003455C0">
            <w:pPr>
              <w:shd w:val="clear" w:color="auto" w:fill="FFFFFF" w:themeFill="background1"/>
              <w:jc w:val="both"/>
              <w:rPr>
                <w:szCs w:val="24"/>
              </w:rPr>
            </w:pPr>
            <w:r w:rsidRPr="00A967F9">
              <w:rPr>
                <w:szCs w:val="24"/>
              </w:rPr>
              <w:t>Hoće li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880272" w:rsidRPr="00A967F9" w:rsidRDefault="00880272" w:rsidP="003455C0">
            <w:pPr>
              <w:shd w:val="clear" w:color="auto" w:fill="FFFFFF" w:themeFill="background1"/>
              <w:rPr>
                <w:b/>
                <w:szCs w:val="24"/>
              </w:rPr>
            </w:pPr>
          </w:p>
        </w:tc>
        <w:tc>
          <w:tcPr>
            <w:tcW w:w="956" w:type="dxa"/>
            <w:shd w:val="clear" w:color="auto" w:fill="FFFFFF" w:themeFill="background1"/>
          </w:tcPr>
          <w:p w:rsidR="00880272" w:rsidRPr="00A967F9" w:rsidRDefault="00880272" w:rsidP="003455C0">
            <w:pPr>
              <w:shd w:val="clear" w:color="auto" w:fill="FFFFFF" w:themeFill="background1"/>
              <w:rPr>
                <w:b/>
                <w:szCs w:val="24"/>
              </w:rPr>
            </w:pPr>
            <w:r w:rsidRPr="00A967F9">
              <w:rPr>
                <w:b/>
                <w:szCs w:val="24"/>
              </w:rPr>
              <w:t>NE</w:t>
            </w:r>
          </w:p>
        </w:tc>
      </w:tr>
      <w:tr w:rsidR="00880272" w:rsidRPr="00FD6BF9" w:rsidTr="003455C0">
        <w:trPr>
          <w:gridAfter w:val="1"/>
          <w:wAfter w:w="6" w:type="dxa"/>
          <w:trHeight w:val="284"/>
        </w:trPr>
        <w:tc>
          <w:tcPr>
            <w:tcW w:w="996" w:type="dxa"/>
            <w:vMerge/>
            <w:shd w:val="clear" w:color="auto" w:fill="FFFFFF" w:themeFill="background1"/>
          </w:tcPr>
          <w:p w:rsidR="00880272" w:rsidRPr="00FD6BF9" w:rsidRDefault="00880272" w:rsidP="003455C0">
            <w:pPr>
              <w:shd w:val="clear" w:color="auto" w:fill="FFFFFF" w:themeFill="background1"/>
              <w:rPr>
                <w:color w:val="0070C0"/>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 xml:space="preserve">Obrazloženje: </w:t>
            </w:r>
          </w:p>
          <w:p w:rsidR="00880272" w:rsidRPr="001E08EA" w:rsidRDefault="00880272" w:rsidP="003455C0">
            <w:pPr>
              <w:shd w:val="clear" w:color="auto" w:fill="FFFFFF" w:themeFill="background1"/>
              <w:jc w:val="both"/>
              <w:rPr>
                <w:b/>
                <w:szCs w:val="24"/>
              </w:rPr>
            </w:pPr>
            <w:r w:rsidRPr="001E08EA">
              <w:rPr>
                <w:rStyle w:val="defaultparagraphfont-000011"/>
                <w:color w:val="auto"/>
              </w:rPr>
              <w:t>Z</w:t>
            </w:r>
            <w:r w:rsidRPr="001E08EA">
              <w:rPr>
                <w:rStyle w:val="defaultparagraphfont-000006"/>
              </w:rPr>
              <w:t xml:space="preserve">akonom o izmjenama i dopunama </w:t>
            </w:r>
            <w:r w:rsidRPr="001E08EA">
              <w:rPr>
                <w:rStyle w:val="zadanifontodlomka0"/>
              </w:rPr>
              <w:t xml:space="preserve">Zakona o istraživanju i eksploataciji ugljikovodika </w:t>
            </w:r>
            <w:r w:rsidRPr="001E08EA">
              <w:rPr>
                <w:rStyle w:val="defaultparagraphfont-000011"/>
                <w:color w:val="auto"/>
              </w:rPr>
              <w:t>neće se propisivati dodatne administrativne obveze za poduzetnike.</w:t>
            </w:r>
          </w:p>
        </w:tc>
      </w:tr>
      <w:tr w:rsidR="00880272" w:rsidRPr="00250B5C" w:rsidTr="003455C0">
        <w:trPr>
          <w:gridAfter w:val="1"/>
          <w:wAfter w:w="6" w:type="dxa"/>
          <w:trHeight w:val="284"/>
        </w:trPr>
        <w:tc>
          <w:tcPr>
            <w:tcW w:w="996" w:type="dxa"/>
            <w:vMerge w:val="restart"/>
            <w:shd w:val="clear" w:color="auto" w:fill="FFFFFF" w:themeFill="background1"/>
          </w:tcPr>
          <w:p w:rsidR="00880272" w:rsidRPr="00250B5C" w:rsidRDefault="00880272" w:rsidP="003455C0">
            <w:pPr>
              <w:shd w:val="clear" w:color="auto" w:fill="FFFFFF" w:themeFill="background1"/>
              <w:rPr>
                <w:szCs w:val="24"/>
              </w:rPr>
            </w:pPr>
            <w:r w:rsidRPr="00250B5C">
              <w:rPr>
                <w:szCs w:val="24"/>
              </w:rPr>
              <w:t>6.2.</w:t>
            </w:r>
          </w:p>
        </w:tc>
        <w:tc>
          <w:tcPr>
            <w:tcW w:w="6946" w:type="dxa"/>
            <w:gridSpan w:val="4"/>
            <w:shd w:val="clear" w:color="auto" w:fill="FFFFFF" w:themeFill="background1"/>
          </w:tcPr>
          <w:p w:rsidR="00880272" w:rsidRPr="001E08EA" w:rsidRDefault="00880272" w:rsidP="003455C0">
            <w:pPr>
              <w:shd w:val="clear" w:color="auto" w:fill="FFFFFF" w:themeFill="background1"/>
              <w:jc w:val="both"/>
              <w:rPr>
                <w:szCs w:val="24"/>
              </w:rPr>
            </w:pPr>
            <w:r w:rsidRPr="001E08EA">
              <w:rPr>
                <w:szCs w:val="24"/>
              </w:rPr>
              <w:t>Hoće li propis imati učinke na tržišnu konkurenciju i konkurentnost unutarnjeg tržišta EU u smislu prepreka slobodi tržišne konkurencije?</w:t>
            </w:r>
          </w:p>
        </w:tc>
        <w:tc>
          <w:tcPr>
            <w:tcW w:w="1028" w:type="dxa"/>
            <w:gridSpan w:val="2"/>
            <w:shd w:val="clear" w:color="auto" w:fill="FFFFFF" w:themeFill="background1"/>
          </w:tcPr>
          <w:p w:rsidR="00880272" w:rsidRPr="001E08EA" w:rsidRDefault="00880272" w:rsidP="003455C0">
            <w:pPr>
              <w:shd w:val="clear" w:color="auto" w:fill="FFFFFF" w:themeFill="background1"/>
              <w:rPr>
                <w:b/>
                <w:szCs w:val="24"/>
              </w:rPr>
            </w:pP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FD6BF9" w:rsidTr="003455C0">
        <w:trPr>
          <w:gridAfter w:val="1"/>
          <w:wAfter w:w="6" w:type="dxa"/>
          <w:trHeight w:val="284"/>
        </w:trPr>
        <w:tc>
          <w:tcPr>
            <w:tcW w:w="996" w:type="dxa"/>
            <w:vMerge/>
            <w:shd w:val="clear" w:color="auto" w:fill="FFFFFF" w:themeFill="background1"/>
          </w:tcPr>
          <w:p w:rsidR="00880272" w:rsidRPr="00FD6BF9" w:rsidRDefault="00880272" w:rsidP="003455C0">
            <w:pPr>
              <w:shd w:val="clear" w:color="auto" w:fill="FFFFFF" w:themeFill="background1"/>
              <w:rPr>
                <w:color w:val="0070C0"/>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w:t>
            </w:r>
          </w:p>
          <w:p w:rsidR="00880272" w:rsidRPr="001E08EA" w:rsidRDefault="003E2CC7" w:rsidP="003E2CC7">
            <w:pPr>
              <w:shd w:val="clear" w:color="auto" w:fill="FFFFFF" w:themeFill="background1"/>
              <w:jc w:val="both"/>
              <w:rPr>
                <w:b/>
                <w:szCs w:val="24"/>
              </w:rPr>
            </w:pPr>
            <w:r w:rsidRPr="000908F5">
              <w:rPr>
                <w:rStyle w:val="defaultparagraphfont-000006"/>
              </w:rPr>
              <w:t xml:space="preserve">Zakona o izmjenama </w:t>
            </w:r>
            <w:r w:rsidRPr="000908F5">
              <w:rPr>
                <w:rStyle w:val="zadanifontodlomka0"/>
              </w:rPr>
              <w:t xml:space="preserve">Zakona o </w:t>
            </w:r>
            <w:r w:rsidRPr="00FE4CA2">
              <w:rPr>
                <w:rStyle w:val="zadanifontodlomka-000018"/>
                <w:sz w:val="24"/>
                <w:szCs w:val="24"/>
              </w:rPr>
              <w:t>tržištu električne energije</w:t>
            </w:r>
            <w:r>
              <w:t xml:space="preserve"> </w:t>
            </w:r>
            <w:r w:rsidRPr="003455C0">
              <w:rPr>
                <w:rStyle w:val="zadanifontodlomka-000018"/>
                <w:sz w:val="24"/>
                <w:szCs w:val="24"/>
              </w:rPr>
              <w:t>su takva da neće imati izravnih učinaka na</w:t>
            </w:r>
            <w:r w:rsidR="00880272" w:rsidRPr="001E08EA">
              <w:rPr>
                <w:rStyle w:val="defaultparagraphfont-000011"/>
                <w:color w:val="auto"/>
              </w:rPr>
              <w:t xml:space="preserve"> tržišnu konkurenciju ni konkurentnost unutarnjeg tržišta EU u smislu prepreka slobodi tržišne konkurencije.</w:t>
            </w:r>
          </w:p>
        </w:tc>
      </w:tr>
      <w:tr w:rsidR="00880272" w:rsidRPr="00250B5C" w:rsidTr="003455C0">
        <w:trPr>
          <w:gridAfter w:val="1"/>
          <w:wAfter w:w="6" w:type="dxa"/>
          <w:trHeight w:val="284"/>
        </w:trPr>
        <w:tc>
          <w:tcPr>
            <w:tcW w:w="996" w:type="dxa"/>
            <w:vMerge w:val="restart"/>
            <w:shd w:val="clear" w:color="auto" w:fill="FFFFFF" w:themeFill="background1"/>
          </w:tcPr>
          <w:p w:rsidR="00880272" w:rsidRPr="00250B5C" w:rsidRDefault="00880272" w:rsidP="003455C0">
            <w:pPr>
              <w:shd w:val="clear" w:color="auto" w:fill="FFFFFF" w:themeFill="background1"/>
              <w:rPr>
                <w:szCs w:val="24"/>
              </w:rPr>
            </w:pPr>
            <w:r w:rsidRPr="00250B5C">
              <w:rPr>
                <w:szCs w:val="24"/>
              </w:rPr>
              <w:t>6.3.</w:t>
            </w:r>
          </w:p>
        </w:tc>
        <w:tc>
          <w:tcPr>
            <w:tcW w:w="6946" w:type="dxa"/>
            <w:gridSpan w:val="4"/>
            <w:shd w:val="clear" w:color="auto" w:fill="FFFFFF" w:themeFill="background1"/>
          </w:tcPr>
          <w:p w:rsidR="00880272" w:rsidRPr="00250B5C" w:rsidRDefault="00880272" w:rsidP="003455C0">
            <w:pPr>
              <w:shd w:val="clear" w:color="auto" w:fill="FFFFFF" w:themeFill="background1"/>
              <w:rPr>
                <w:szCs w:val="24"/>
              </w:rPr>
            </w:pPr>
            <w:r w:rsidRPr="00250B5C">
              <w:rPr>
                <w:szCs w:val="24"/>
              </w:rPr>
              <w:t>Hoće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880272" w:rsidRPr="00250B5C" w:rsidRDefault="00880272" w:rsidP="003455C0">
            <w:pPr>
              <w:shd w:val="clear" w:color="auto" w:fill="FFFFFF" w:themeFill="background1"/>
              <w:rPr>
                <w:b/>
                <w:szCs w:val="24"/>
              </w:rPr>
            </w:pPr>
          </w:p>
        </w:tc>
        <w:tc>
          <w:tcPr>
            <w:tcW w:w="956" w:type="dxa"/>
            <w:shd w:val="clear" w:color="auto" w:fill="FFFFFF" w:themeFill="background1"/>
          </w:tcPr>
          <w:p w:rsidR="00880272" w:rsidRPr="00250B5C" w:rsidRDefault="00880272" w:rsidP="003455C0">
            <w:pPr>
              <w:shd w:val="clear" w:color="auto" w:fill="FFFFFF" w:themeFill="background1"/>
              <w:rPr>
                <w:b/>
                <w:szCs w:val="24"/>
              </w:rPr>
            </w:pPr>
            <w:r w:rsidRPr="00250B5C">
              <w:rPr>
                <w:b/>
                <w:szCs w:val="24"/>
              </w:rPr>
              <w:t>NE</w:t>
            </w:r>
          </w:p>
        </w:tc>
      </w:tr>
      <w:tr w:rsidR="00880272" w:rsidRPr="00FD6BF9" w:rsidTr="003455C0">
        <w:trPr>
          <w:gridAfter w:val="1"/>
          <w:wAfter w:w="6" w:type="dxa"/>
          <w:trHeight w:val="284"/>
        </w:trPr>
        <w:tc>
          <w:tcPr>
            <w:tcW w:w="996" w:type="dxa"/>
            <w:vMerge/>
            <w:shd w:val="clear" w:color="auto" w:fill="FFFFFF" w:themeFill="background1"/>
          </w:tcPr>
          <w:p w:rsidR="00880272" w:rsidRPr="00FD6BF9" w:rsidRDefault="00880272" w:rsidP="003455C0">
            <w:pPr>
              <w:shd w:val="clear" w:color="auto" w:fill="FFFFFF" w:themeFill="background1"/>
              <w:rPr>
                <w:color w:val="0070C0"/>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w:t>
            </w:r>
          </w:p>
          <w:p w:rsidR="00880272" w:rsidRPr="001E08EA" w:rsidRDefault="003E2CC7" w:rsidP="003E2CC7">
            <w:pPr>
              <w:shd w:val="clear" w:color="auto" w:fill="FFFFFF" w:themeFill="background1"/>
              <w:jc w:val="both"/>
              <w:rPr>
                <w:b/>
                <w:szCs w:val="24"/>
              </w:rPr>
            </w:pPr>
            <w:r w:rsidRPr="000908F5">
              <w:rPr>
                <w:rStyle w:val="defaultparagraphfont-000006"/>
              </w:rPr>
              <w:t xml:space="preserve">Zakona o izmjenama </w:t>
            </w:r>
            <w:r w:rsidRPr="000908F5">
              <w:rPr>
                <w:rStyle w:val="zadanifontodlomka0"/>
              </w:rPr>
              <w:t xml:space="preserve">Zakona o </w:t>
            </w:r>
            <w:r w:rsidRPr="00FE4CA2">
              <w:rPr>
                <w:rStyle w:val="zadanifontodlomka-000018"/>
                <w:sz w:val="24"/>
                <w:szCs w:val="24"/>
              </w:rPr>
              <w:t>tržištu električne energije</w:t>
            </w:r>
            <w:r>
              <w:t xml:space="preserve"> </w:t>
            </w:r>
            <w:r w:rsidRPr="003455C0">
              <w:rPr>
                <w:rStyle w:val="zadanifontodlomka-000018"/>
                <w:sz w:val="24"/>
                <w:szCs w:val="24"/>
              </w:rPr>
              <w:t xml:space="preserve">su takva da </w:t>
            </w:r>
            <w:r w:rsidR="00880272" w:rsidRPr="001E08EA">
              <w:rPr>
                <w:rStyle w:val="defaultparagraphfont-000011"/>
                <w:color w:val="auto"/>
              </w:rPr>
              <w:t>neće se propisivati dodatne naknade ni davanja za poduzetnike.</w:t>
            </w:r>
          </w:p>
        </w:tc>
      </w:tr>
      <w:tr w:rsidR="00880272" w:rsidRPr="00250B5C" w:rsidTr="003455C0">
        <w:trPr>
          <w:gridAfter w:val="1"/>
          <w:wAfter w:w="6" w:type="dxa"/>
          <w:trHeight w:val="284"/>
        </w:trPr>
        <w:tc>
          <w:tcPr>
            <w:tcW w:w="996" w:type="dxa"/>
            <w:vMerge w:val="restart"/>
            <w:shd w:val="clear" w:color="auto" w:fill="FFFFFF" w:themeFill="background1"/>
          </w:tcPr>
          <w:p w:rsidR="00880272" w:rsidRPr="00250B5C" w:rsidRDefault="00880272" w:rsidP="003455C0">
            <w:pPr>
              <w:shd w:val="clear" w:color="auto" w:fill="FFFFFF" w:themeFill="background1"/>
              <w:rPr>
                <w:color w:val="000000" w:themeColor="text1"/>
                <w:szCs w:val="24"/>
              </w:rPr>
            </w:pPr>
            <w:r w:rsidRPr="00250B5C">
              <w:rPr>
                <w:color w:val="000000" w:themeColor="text1"/>
                <w:szCs w:val="24"/>
              </w:rPr>
              <w:t>6.4.</w:t>
            </w:r>
          </w:p>
        </w:tc>
        <w:tc>
          <w:tcPr>
            <w:tcW w:w="6946" w:type="dxa"/>
            <w:gridSpan w:val="4"/>
            <w:shd w:val="clear" w:color="auto" w:fill="FFFFFF" w:themeFill="background1"/>
          </w:tcPr>
          <w:p w:rsidR="00880272" w:rsidRPr="001E08EA" w:rsidRDefault="00880272" w:rsidP="003455C0">
            <w:pPr>
              <w:shd w:val="clear" w:color="auto" w:fill="FFFFFF" w:themeFill="background1"/>
              <w:rPr>
                <w:szCs w:val="24"/>
              </w:rPr>
            </w:pPr>
            <w:r w:rsidRPr="001E08EA">
              <w:rPr>
                <w:szCs w:val="24"/>
              </w:rPr>
              <w:t>Hoće li propis imati posebne učinke na mikro poduzetnike?</w:t>
            </w:r>
          </w:p>
        </w:tc>
        <w:tc>
          <w:tcPr>
            <w:tcW w:w="1028" w:type="dxa"/>
            <w:gridSpan w:val="2"/>
            <w:shd w:val="clear" w:color="auto" w:fill="FFFFFF" w:themeFill="background1"/>
          </w:tcPr>
          <w:p w:rsidR="00880272" w:rsidRPr="001E08EA" w:rsidRDefault="00880272" w:rsidP="003455C0">
            <w:pPr>
              <w:shd w:val="clear" w:color="auto" w:fill="FFFFFF" w:themeFill="background1"/>
              <w:rPr>
                <w:b/>
                <w:szCs w:val="24"/>
              </w:rPr>
            </w:pPr>
          </w:p>
        </w:tc>
        <w:tc>
          <w:tcPr>
            <w:tcW w:w="956" w:type="dxa"/>
            <w:shd w:val="clear" w:color="auto" w:fill="FFFFFF" w:themeFill="background1"/>
          </w:tcPr>
          <w:p w:rsidR="00880272" w:rsidRPr="001E08EA" w:rsidRDefault="00880272" w:rsidP="003455C0">
            <w:pPr>
              <w:shd w:val="clear" w:color="auto" w:fill="FFFFFF" w:themeFill="background1"/>
              <w:rPr>
                <w:b/>
                <w:szCs w:val="24"/>
              </w:rPr>
            </w:pPr>
            <w:r w:rsidRPr="001E08EA">
              <w:rPr>
                <w:b/>
                <w:szCs w:val="24"/>
              </w:rPr>
              <w:t>NE</w:t>
            </w:r>
          </w:p>
        </w:tc>
      </w:tr>
      <w:tr w:rsidR="00880272" w:rsidRPr="00FD6BF9" w:rsidTr="003455C0">
        <w:trPr>
          <w:gridAfter w:val="1"/>
          <w:wAfter w:w="6" w:type="dxa"/>
          <w:trHeight w:val="284"/>
        </w:trPr>
        <w:tc>
          <w:tcPr>
            <w:tcW w:w="996" w:type="dxa"/>
            <w:vMerge/>
            <w:shd w:val="clear" w:color="auto" w:fill="FFFFFF" w:themeFill="background1"/>
          </w:tcPr>
          <w:p w:rsidR="00880272" w:rsidRPr="00FD6BF9" w:rsidRDefault="00880272" w:rsidP="003455C0">
            <w:pPr>
              <w:shd w:val="clear" w:color="auto" w:fill="FFFFFF" w:themeFill="background1"/>
              <w:rPr>
                <w:color w:val="0070C0"/>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w:t>
            </w:r>
          </w:p>
          <w:p w:rsidR="00880272" w:rsidRPr="001E08EA" w:rsidRDefault="003E2CC7" w:rsidP="00B83C61">
            <w:pPr>
              <w:shd w:val="clear" w:color="auto" w:fill="FFFFFF" w:themeFill="background1"/>
              <w:jc w:val="both"/>
              <w:rPr>
                <w:b/>
                <w:szCs w:val="24"/>
              </w:rPr>
            </w:pPr>
            <w:r w:rsidRPr="000908F5">
              <w:rPr>
                <w:rStyle w:val="defaultparagraphfont-000006"/>
              </w:rPr>
              <w:t xml:space="preserve">Zakona o izmjenama </w:t>
            </w:r>
            <w:r w:rsidRPr="000908F5">
              <w:rPr>
                <w:rStyle w:val="zadanifontodlomka0"/>
              </w:rPr>
              <w:t xml:space="preserve">Zakona o </w:t>
            </w:r>
            <w:r w:rsidRPr="00FE4CA2">
              <w:rPr>
                <w:rStyle w:val="zadanifontodlomka-000018"/>
                <w:sz w:val="24"/>
                <w:szCs w:val="24"/>
              </w:rPr>
              <w:t>tržištu električne energije</w:t>
            </w:r>
            <w:r>
              <w:t xml:space="preserve"> </w:t>
            </w:r>
            <w:r w:rsidRPr="003455C0">
              <w:rPr>
                <w:rStyle w:val="zadanifontodlomka-000018"/>
                <w:sz w:val="24"/>
                <w:szCs w:val="24"/>
              </w:rPr>
              <w:t>su takva da neće</w:t>
            </w:r>
            <w:r w:rsidR="00880272" w:rsidRPr="001E08EA">
              <w:rPr>
                <w:rStyle w:val="defaultparagraphfont-000011"/>
                <w:color w:val="auto"/>
              </w:rPr>
              <w:t xml:space="preserve"> imati posebne </w:t>
            </w:r>
            <w:r w:rsidR="00CA6C40">
              <w:rPr>
                <w:rStyle w:val="defaultparagraphfont-000011"/>
                <w:color w:val="auto"/>
              </w:rPr>
              <w:t xml:space="preserve">negativne </w:t>
            </w:r>
            <w:r w:rsidR="00880272" w:rsidRPr="001E08EA">
              <w:rPr>
                <w:rStyle w:val="defaultparagraphfont-000011"/>
                <w:color w:val="auto"/>
              </w:rPr>
              <w:t>učinke na mikro poduzetnike</w:t>
            </w:r>
            <w:r w:rsidR="00CA6C40">
              <w:rPr>
                <w:rStyle w:val="defaultparagraphfont-000011"/>
                <w:color w:val="auto"/>
              </w:rPr>
              <w:t xml:space="preserve"> nego se </w:t>
            </w:r>
            <w:r w:rsidR="00B83C61">
              <w:rPr>
                <w:rStyle w:val="defaultparagraphfont-000011"/>
                <w:color w:val="auto"/>
              </w:rPr>
              <w:t xml:space="preserve">samo otvara mogućnost </w:t>
            </w:r>
            <w:r w:rsidR="00CA6C40">
              <w:rPr>
                <w:rStyle w:val="defaultparagraphfont-000011"/>
                <w:color w:val="auto"/>
              </w:rPr>
              <w:t>udruživanje</w:t>
            </w:r>
            <w:r w:rsidR="00880272" w:rsidRPr="001E08EA">
              <w:rPr>
                <w:rStyle w:val="defaultparagraphfont-000011"/>
                <w:color w:val="auto"/>
              </w:rPr>
              <w:t>.</w:t>
            </w:r>
          </w:p>
        </w:tc>
      </w:tr>
      <w:tr w:rsidR="00880272" w:rsidRPr="00FD6BF9" w:rsidTr="003455C0">
        <w:trPr>
          <w:gridAfter w:val="1"/>
          <w:wAfter w:w="6" w:type="dxa"/>
          <w:trHeight w:val="284"/>
        </w:trPr>
        <w:tc>
          <w:tcPr>
            <w:tcW w:w="996" w:type="dxa"/>
            <w:vMerge w:val="restart"/>
            <w:shd w:val="clear" w:color="auto" w:fill="FFFFFF" w:themeFill="background1"/>
          </w:tcPr>
          <w:p w:rsidR="00880272" w:rsidRPr="00250B5C" w:rsidRDefault="00880272" w:rsidP="003455C0">
            <w:pPr>
              <w:shd w:val="clear" w:color="auto" w:fill="FFFFFF" w:themeFill="background1"/>
              <w:rPr>
                <w:szCs w:val="24"/>
              </w:rPr>
            </w:pPr>
            <w:r w:rsidRPr="00250B5C">
              <w:rPr>
                <w:szCs w:val="24"/>
              </w:rPr>
              <w:t>6.5.</w:t>
            </w:r>
          </w:p>
        </w:tc>
        <w:tc>
          <w:tcPr>
            <w:tcW w:w="8930" w:type="dxa"/>
            <w:gridSpan w:val="7"/>
            <w:shd w:val="clear" w:color="auto" w:fill="FFFFFF" w:themeFill="background1"/>
          </w:tcPr>
          <w:p w:rsidR="00880272" w:rsidRPr="001E08EA" w:rsidRDefault="00880272" w:rsidP="003455C0">
            <w:pPr>
              <w:shd w:val="clear" w:color="auto" w:fill="FFFFFF" w:themeFill="background1"/>
              <w:rPr>
                <w:b/>
                <w:szCs w:val="24"/>
              </w:rPr>
            </w:pPr>
            <w:r w:rsidRPr="001E08EA">
              <w:rPr>
                <w:szCs w:val="24"/>
              </w:rPr>
              <w:t>Ako predložena normativna inicijativa nema učinke navedene pod pitanjima 6.1. do 6.4., navedite obrazloženje u prilog izjavi o nepostojanju učinka na male i srednje poduzetnike.</w:t>
            </w:r>
          </w:p>
        </w:tc>
      </w:tr>
      <w:tr w:rsidR="00880272" w:rsidRPr="00FD6BF9" w:rsidTr="003455C0">
        <w:trPr>
          <w:gridAfter w:val="1"/>
          <w:wAfter w:w="6" w:type="dxa"/>
          <w:trHeight w:val="284"/>
        </w:trPr>
        <w:tc>
          <w:tcPr>
            <w:tcW w:w="996" w:type="dxa"/>
            <w:vMerge/>
            <w:shd w:val="clear" w:color="auto" w:fill="FFFFFF" w:themeFill="background1"/>
          </w:tcPr>
          <w:p w:rsidR="00880272" w:rsidRPr="00FD6BF9" w:rsidRDefault="00880272" w:rsidP="003455C0">
            <w:pPr>
              <w:shd w:val="clear" w:color="auto" w:fill="FFFFFF" w:themeFill="background1"/>
              <w:rPr>
                <w:color w:val="0070C0"/>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rPr>
                <w:szCs w:val="24"/>
              </w:rPr>
            </w:pPr>
            <w:r w:rsidRPr="001E08EA">
              <w:rPr>
                <w:szCs w:val="24"/>
              </w:rPr>
              <w:t>Obrazloženje:</w:t>
            </w:r>
          </w:p>
          <w:p w:rsidR="00880272" w:rsidRPr="001E08EA" w:rsidRDefault="003E2CC7" w:rsidP="00B83C61">
            <w:pPr>
              <w:shd w:val="clear" w:color="auto" w:fill="FFFFFF" w:themeFill="background1"/>
              <w:jc w:val="both"/>
              <w:rPr>
                <w:szCs w:val="24"/>
              </w:rPr>
            </w:pPr>
            <w:r w:rsidRPr="000908F5">
              <w:rPr>
                <w:rStyle w:val="defaultparagraphfont-000006"/>
              </w:rPr>
              <w:t xml:space="preserve">Zakona o izmjenama </w:t>
            </w:r>
            <w:r w:rsidRPr="000908F5">
              <w:rPr>
                <w:rStyle w:val="zadanifontodlomka0"/>
              </w:rPr>
              <w:t xml:space="preserve">Zakona o </w:t>
            </w:r>
            <w:r w:rsidRPr="00FE4CA2">
              <w:rPr>
                <w:rStyle w:val="zadanifontodlomka-000018"/>
                <w:sz w:val="24"/>
                <w:szCs w:val="24"/>
              </w:rPr>
              <w:t>tržištu električne energije</w:t>
            </w:r>
            <w:r>
              <w:t xml:space="preserve"> </w:t>
            </w:r>
            <w:r w:rsidRPr="003455C0">
              <w:rPr>
                <w:rStyle w:val="zadanifontodlomka-000018"/>
                <w:sz w:val="24"/>
                <w:szCs w:val="24"/>
              </w:rPr>
              <w:t>su takva da neće</w:t>
            </w:r>
            <w:r w:rsidR="00880272" w:rsidRPr="001E08EA">
              <w:rPr>
                <w:rStyle w:val="defaultparagraphfont-000011"/>
                <w:color w:val="auto"/>
              </w:rPr>
              <w:t xml:space="preserve"> imati izravnih </w:t>
            </w:r>
            <w:r w:rsidR="00B83C61">
              <w:rPr>
                <w:rStyle w:val="defaultparagraphfont-000011"/>
                <w:color w:val="auto"/>
              </w:rPr>
              <w:t xml:space="preserve">negativnih </w:t>
            </w:r>
            <w:r w:rsidR="00880272" w:rsidRPr="001E08EA">
              <w:rPr>
                <w:rStyle w:val="defaultparagraphfont-000011"/>
                <w:color w:val="auto"/>
              </w:rPr>
              <w:t xml:space="preserve">učinaka na male i srednje poduzetnike s obzirom na to da se radi o </w:t>
            </w:r>
            <w:r>
              <w:rPr>
                <w:rStyle w:val="defaultparagraphfont-000011"/>
                <w:color w:val="auto"/>
              </w:rPr>
              <w:t>mogućnosti udruživanja</w:t>
            </w:r>
            <w:bookmarkStart w:id="0" w:name="_GoBack"/>
            <w:bookmarkEnd w:id="0"/>
            <w:r w:rsidR="00880272" w:rsidRPr="001E08EA">
              <w:rPr>
                <w:szCs w:val="24"/>
              </w:rPr>
              <w:t>.</w:t>
            </w:r>
          </w:p>
        </w:tc>
      </w:tr>
      <w:tr w:rsidR="00880272" w:rsidRPr="00250B5C" w:rsidTr="003455C0">
        <w:trPr>
          <w:gridAfter w:val="1"/>
          <w:wAfter w:w="6" w:type="dxa"/>
          <w:trHeight w:val="284"/>
        </w:trPr>
        <w:tc>
          <w:tcPr>
            <w:tcW w:w="996" w:type="dxa"/>
            <w:shd w:val="clear" w:color="auto" w:fill="FFFFFF" w:themeFill="background1"/>
          </w:tcPr>
          <w:p w:rsidR="00880272" w:rsidRPr="00250B5C" w:rsidRDefault="00880272" w:rsidP="003455C0">
            <w:pPr>
              <w:shd w:val="clear" w:color="auto" w:fill="FFFFFF" w:themeFill="background1"/>
              <w:rPr>
                <w:szCs w:val="24"/>
              </w:rPr>
            </w:pPr>
            <w:r w:rsidRPr="00250B5C">
              <w:rPr>
                <w:szCs w:val="24"/>
              </w:rPr>
              <w:t>7.</w:t>
            </w:r>
          </w:p>
        </w:tc>
        <w:tc>
          <w:tcPr>
            <w:tcW w:w="8930" w:type="dxa"/>
            <w:gridSpan w:val="7"/>
            <w:shd w:val="clear" w:color="auto" w:fill="FFFFFF" w:themeFill="background1"/>
          </w:tcPr>
          <w:p w:rsidR="00880272" w:rsidRPr="00250B5C" w:rsidRDefault="00880272" w:rsidP="003455C0">
            <w:pPr>
              <w:shd w:val="clear" w:color="auto" w:fill="FFFFFF" w:themeFill="background1"/>
              <w:rPr>
                <w:b/>
                <w:szCs w:val="24"/>
              </w:rPr>
            </w:pPr>
            <w:r w:rsidRPr="00250B5C">
              <w:rPr>
                <w:b/>
                <w:szCs w:val="24"/>
              </w:rPr>
              <w:t>Utvrđivanje potrebe za provođenjem SCM metodologije</w:t>
            </w:r>
          </w:p>
        </w:tc>
      </w:tr>
      <w:tr w:rsidR="00880272" w:rsidRPr="00250B5C" w:rsidTr="003455C0">
        <w:trPr>
          <w:gridAfter w:val="1"/>
          <w:wAfter w:w="6" w:type="dxa"/>
          <w:trHeight w:val="284"/>
        </w:trPr>
        <w:tc>
          <w:tcPr>
            <w:tcW w:w="996" w:type="dxa"/>
            <w:shd w:val="clear" w:color="auto" w:fill="FFFFFF" w:themeFill="background1"/>
          </w:tcPr>
          <w:p w:rsidR="00880272" w:rsidRPr="00250B5C" w:rsidRDefault="00880272" w:rsidP="003455C0">
            <w:pPr>
              <w:shd w:val="clear" w:color="auto" w:fill="FFFFFF" w:themeFill="background1"/>
              <w:rPr>
                <w:szCs w:val="24"/>
              </w:rPr>
            </w:pPr>
          </w:p>
        </w:tc>
        <w:tc>
          <w:tcPr>
            <w:tcW w:w="8930" w:type="dxa"/>
            <w:gridSpan w:val="7"/>
            <w:shd w:val="clear" w:color="auto" w:fill="FFFFFF" w:themeFill="background1"/>
          </w:tcPr>
          <w:p w:rsidR="00880272" w:rsidRPr="00250B5C" w:rsidRDefault="00880272" w:rsidP="003455C0">
            <w:pPr>
              <w:shd w:val="clear" w:color="auto" w:fill="FFFFFF" w:themeFill="background1"/>
              <w:jc w:val="both"/>
              <w:rPr>
                <w:rFonts w:eastAsia="Times New Roman"/>
                <w:i/>
                <w:szCs w:val="24"/>
              </w:rPr>
            </w:pPr>
            <w:r w:rsidRPr="00250B5C">
              <w:rPr>
                <w:rFonts w:eastAsia="Times New Roman"/>
                <w:i/>
                <w:szCs w:val="24"/>
              </w:rPr>
              <w:t xml:space="preserve">Ako je odgovor na pitanje pod rednim brojem 6.1. „DA“, iz Prethodnog MSP testa potrebno je uz Obrazac prethodne procjene priložiti pravilno ispunjenu Standard Cost Model (SCM) tablicu s procjenom mogućeg administrativnog troška za svaku propisanu obvezu i zahtjev (SCM kalkulator). </w:t>
            </w:r>
          </w:p>
          <w:p w:rsidR="00880272" w:rsidRPr="00250B5C" w:rsidRDefault="00880272" w:rsidP="003455C0">
            <w:pPr>
              <w:shd w:val="clear" w:color="auto" w:fill="FFFFFF" w:themeFill="background1"/>
              <w:jc w:val="both"/>
              <w:rPr>
                <w:rFonts w:eastAsia="Times New Roman"/>
                <w:i/>
                <w:szCs w:val="24"/>
              </w:rPr>
            </w:pPr>
            <w:r w:rsidRPr="00250B5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880272" w:rsidRPr="00250B5C" w:rsidRDefault="00880272" w:rsidP="003455C0">
            <w:pPr>
              <w:shd w:val="clear" w:color="auto" w:fill="FFFFFF" w:themeFill="background1"/>
              <w:jc w:val="both"/>
              <w:rPr>
                <w:rFonts w:eastAsia="Times New Roman"/>
                <w:i/>
                <w:szCs w:val="24"/>
              </w:rPr>
            </w:pPr>
            <w:r w:rsidRPr="00250B5C">
              <w:rPr>
                <w:rFonts w:eastAsia="Times New Roman"/>
                <w:i/>
                <w:szCs w:val="24"/>
              </w:rPr>
              <w:t xml:space="preserve">SCM kalkulator dostupan je na stranici: </w:t>
            </w:r>
            <w:hyperlink r:id="rId7" w:history="1">
              <w:r w:rsidRPr="00250B5C">
                <w:rPr>
                  <w:rStyle w:val="Hiperveza"/>
                  <w:color w:val="auto"/>
                  <w:szCs w:val="24"/>
                </w:rPr>
                <w:t>http://www.mingo.hr/page/standard-cost-model</w:t>
              </w:r>
            </w:hyperlink>
          </w:p>
          <w:p w:rsidR="00880272" w:rsidRPr="00250B5C" w:rsidRDefault="00880272" w:rsidP="003455C0">
            <w:pPr>
              <w:shd w:val="clear" w:color="auto" w:fill="FFFFFF" w:themeFill="background1"/>
              <w:rPr>
                <w:b/>
                <w:szCs w:val="24"/>
              </w:rPr>
            </w:pPr>
          </w:p>
        </w:tc>
      </w:tr>
      <w:tr w:rsidR="00880272" w:rsidRPr="00FD6BF9" w:rsidTr="003455C0">
        <w:trPr>
          <w:gridAfter w:val="1"/>
          <w:wAfter w:w="6" w:type="dxa"/>
          <w:trHeight w:val="284"/>
        </w:trPr>
        <w:tc>
          <w:tcPr>
            <w:tcW w:w="996" w:type="dxa"/>
            <w:shd w:val="clear" w:color="auto" w:fill="FFFFFF" w:themeFill="background1"/>
          </w:tcPr>
          <w:p w:rsidR="00880272" w:rsidRPr="00250B5C" w:rsidRDefault="00880272" w:rsidP="003455C0">
            <w:pPr>
              <w:shd w:val="clear" w:color="auto" w:fill="FFFFFF" w:themeFill="background1"/>
              <w:rPr>
                <w:szCs w:val="24"/>
              </w:rPr>
            </w:pPr>
            <w:r w:rsidRPr="00250B5C">
              <w:rPr>
                <w:szCs w:val="24"/>
              </w:rPr>
              <w:t>8.</w:t>
            </w:r>
          </w:p>
        </w:tc>
        <w:tc>
          <w:tcPr>
            <w:tcW w:w="8930" w:type="dxa"/>
            <w:gridSpan w:val="7"/>
            <w:shd w:val="clear" w:color="auto" w:fill="FFFFFF" w:themeFill="background1"/>
          </w:tcPr>
          <w:p w:rsidR="00880272" w:rsidRPr="00250B5C" w:rsidRDefault="00880272" w:rsidP="003455C0">
            <w:pPr>
              <w:shd w:val="clear" w:color="auto" w:fill="FFFFFF" w:themeFill="background1"/>
              <w:jc w:val="both"/>
              <w:rPr>
                <w:rFonts w:eastAsia="Times New Roman"/>
                <w:b/>
                <w:szCs w:val="24"/>
              </w:rPr>
            </w:pPr>
            <w:r w:rsidRPr="00250B5C">
              <w:rPr>
                <w:rFonts w:eastAsia="Times New Roman"/>
                <w:b/>
                <w:szCs w:val="24"/>
              </w:rPr>
              <w:t>SAŽETAK REZULTATA PRETHODNE PROCJENE</w:t>
            </w:r>
          </w:p>
          <w:p w:rsidR="00880272" w:rsidRPr="00250B5C" w:rsidRDefault="00880272" w:rsidP="003455C0">
            <w:pPr>
              <w:shd w:val="clear" w:color="auto" w:fill="FFFFFF" w:themeFill="background1"/>
              <w:jc w:val="both"/>
              <w:rPr>
                <w:rFonts w:eastAsia="Times New Roman"/>
                <w:b/>
                <w:szCs w:val="24"/>
              </w:rPr>
            </w:pPr>
            <w:r w:rsidRPr="00250B5C">
              <w:rPr>
                <w:rFonts w:eastAsia="Times New Roman"/>
                <w:i/>
                <w:szCs w:val="24"/>
              </w:rPr>
              <w:t>Ako</w:t>
            </w:r>
            <w:r w:rsidRPr="00250B5C">
              <w:rPr>
                <w:i/>
                <w:szCs w:val="24"/>
              </w:rPr>
              <w:t xml:space="preserve"> je utvrđena barem jedna kombinacija: </w:t>
            </w:r>
          </w:p>
          <w:p w:rsidR="00880272" w:rsidRPr="00250B5C" w:rsidRDefault="00880272" w:rsidP="003455C0">
            <w:pPr>
              <w:shd w:val="clear" w:color="auto" w:fill="FFFFFF" w:themeFill="background1"/>
              <w:jc w:val="both"/>
              <w:rPr>
                <w:i/>
                <w:szCs w:val="24"/>
              </w:rPr>
            </w:pPr>
            <w:r w:rsidRPr="00250B5C">
              <w:rPr>
                <w:i/>
                <w:szCs w:val="24"/>
              </w:rPr>
              <w:t>–</w:t>
            </w:r>
            <w:r w:rsidRPr="00250B5C">
              <w:rPr>
                <w:i/>
                <w:szCs w:val="24"/>
              </w:rPr>
              <w:tab/>
              <w:t>veliki izravni učinak i mali broj adresata,</w:t>
            </w:r>
          </w:p>
          <w:p w:rsidR="00880272" w:rsidRPr="00250B5C" w:rsidRDefault="00880272" w:rsidP="003455C0">
            <w:pPr>
              <w:shd w:val="clear" w:color="auto" w:fill="FFFFFF" w:themeFill="background1"/>
              <w:jc w:val="both"/>
              <w:rPr>
                <w:i/>
                <w:szCs w:val="24"/>
              </w:rPr>
            </w:pPr>
            <w:r w:rsidRPr="00250B5C">
              <w:rPr>
                <w:i/>
                <w:szCs w:val="24"/>
              </w:rPr>
              <w:t>–</w:t>
            </w:r>
            <w:r w:rsidRPr="00250B5C">
              <w:rPr>
                <w:i/>
                <w:szCs w:val="24"/>
              </w:rPr>
              <w:tab/>
              <w:t>veliki izravni učinak i veliki broj adresata,</w:t>
            </w:r>
          </w:p>
          <w:p w:rsidR="00880272" w:rsidRPr="00250B5C" w:rsidRDefault="00880272" w:rsidP="003455C0">
            <w:pPr>
              <w:shd w:val="clear" w:color="auto" w:fill="FFFFFF" w:themeFill="background1"/>
              <w:jc w:val="both"/>
              <w:rPr>
                <w:i/>
                <w:szCs w:val="24"/>
              </w:rPr>
            </w:pPr>
            <w:r w:rsidRPr="00250B5C">
              <w:rPr>
                <w:i/>
                <w:szCs w:val="24"/>
              </w:rPr>
              <w:t>–</w:t>
            </w:r>
            <w:r w:rsidRPr="00250B5C">
              <w:rPr>
                <w:i/>
                <w:szCs w:val="24"/>
              </w:rPr>
              <w:tab/>
              <w:t>mali izravni učinak i veliki broj adresata,</w:t>
            </w:r>
          </w:p>
          <w:p w:rsidR="00880272" w:rsidRPr="00250B5C" w:rsidRDefault="00880272" w:rsidP="003455C0">
            <w:pPr>
              <w:shd w:val="clear" w:color="auto" w:fill="FFFFFF" w:themeFill="background1"/>
              <w:jc w:val="both"/>
              <w:rPr>
                <w:i/>
                <w:szCs w:val="24"/>
              </w:rPr>
            </w:pPr>
          </w:p>
          <w:p w:rsidR="00880272" w:rsidRPr="00250B5C" w:rsidRDefault="00880272" w:rsidP="003455C0">
            <w:pPr>
              <w:shd w:val="clear" w:color="auto" w:fill="FFFFFF" w:themeFill="background1"/>
              <w:jc w:val="both"/>
              <w:rPr>
                <w:i/>
                <w:szCs w:val="24"/>
              </w:rPr>
            </w:pPr>
            <w:r w:rsidRPr="00250B5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880272" w:rsidRPr="00250B5C" w:rsidRDefault="00880272" w:rsidP="003455C0">
            <w:pPr>
              <w:shd w:val="clear" w:color="auto" w:fill="FFFFFF" w:themeFill="background1"/>
              <w:jc w:val="both"/>
              <w:rPr>
                <w:rFonts w:eastAsia="Times New Roman"/>
                <w:b/>
                <w:szCs w:val="24"/>
              </w:rPr>
            </w:pPr>
            <w:r w:rsidRPr="00250B5C">
              <w:rPr>
                <w:i/>
                <w:szCs w:val="24"/>
              </w:rPr>
              <w:t xml:space="preserve">Ako je utvrđena potreba za provođenjem procjene učinaka propisa na malog gospodarstvo, stručni nositelj obvezno pristupa daljnjoj procjeni učinaka </w:t>
            </w:r>
            <w:r w:rsidRPr="00250B5C">
              <w:rPr>
                <w:rFonts w:eastAsia="Times New Roman"/>
                <w:i/>
                <w:szCs w:val="24"/>
              </w:rPr>
              <w:t>izradom MSP testa u okviru Iskaza o procjeni učinaka propisa.</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b/>
                <w:szCs w:val="24"/>
              </w:rPr>
            </w:pPr>
            <w:r w:rsidRPr="001E08EA">
              <w:rPr>
                <w:rFonts w:eastAsia="Times New Roman"/>
                <w:b/>
                <w:szCs w:val="24"/>
              </w:rPr>
              <w:t>Procjena učinaka propisa</w:t>
            </w:r>
          </w:p>
        </w:tc>
        <w:tc>
          <w:tcPr>
            <w:tcW w:w="2268" w:type="dxa"/>
            <w:gridSpan w:val="4"/>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Potreba za PUP</w:t>
            </w:r>
          </w:p>
        </w:tc>
      </w:tr>
      <w:tr w:rsidR="00880272" w:rsidRPr="00250B5C"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 xml:space="preserve">Utvrđena potreba za provedbom daljnje procjene učinaka propisa </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highlight w:val="yellow"/>
              </w:rPr>
            </w:pPr>
            <w:r w:rsidRPr="001E08EA">
              <w:rPr>
                <w:rFonts w:eastAsia="Times New Roman"/>
                <w:szCs w:val="24"/>
              </w:rPr>
              <w:t xml:space="preserve">DA </w:t>
            </w: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8.1.</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Procjena gospodarskih učinaka iz točke 5.1.</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8.2.</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Procjena učinaka na tržišno natjecanje iz točke 5.2.</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8.3.</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Procjena socijalnih učinaka iz točke 5.3.</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8.4.</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Procjena učinaka na rad i tržište rada iz točke 5.4.</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8.5.</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Procjena učinaka na zaštitu okoliša iz točke 5.5.</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8.6.</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Procjena učinaka na zaštitu ljudskih prava iz točke 5.6.</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b/>
                <w:szCs w:val="24"/>
              </w:rPr>
            </w:pPr>
            <w:r w:rsidRPr="001E08EA">
              <w:rPr>
                <w:rFonts w:eastAsia="Times New Roman"/>
                <w:b/>
                <w:szCs w:val="24"/>
              </w:rPr>
              <w:t>MSP test</w:t>
            </w:r>
          </w:p>
        </w:tc>
        <w:tc>
          <w:tcPr>
            <w:tcW w:w="2268" w:type="dxa"/>
            <w:gridSpan w:val="4"/>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Potreba za MSP test</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8.7.</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DA</w:t>
            </w: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8.8.</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Provođenje MSP testa</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8.9.</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Provođenje SCM metodologije</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NE</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9.</w:t>
            </w:r>
          </w:p>
        </w:tc>
        <w:tc>
          <w:tcPr>
            <w:tcW w:w="6662" w:type="dxa"/>
            <w:gridSpan w:val="3"/>
            <w:shd w:val="clear" w:color="auto" w:fill="FFFFFF" w:themeFill="background1"/>
          </w:tcPr>
          <w:p w:rsidR="00880272" w:rsidRPr="001E08EA" w:rsidRDefault="00880272" w:rsidP="003455C0">
            <w:pPr>
              <w:shd w:val="clear" w:color="auto" w:fill="FFFFFF" w:themeFill="background1"/>
              <w:jc w:val="both"/>
              <w:rPr>
                <w:rFonts w:eastAsia="Times New Roman"/>
                <w:b/>
                <w:szCs w:val="24"/>
              </w:rPr>
            </w:pPr>
            <w:r w:rsidRPr="001E08EA">
              <w:rPr>
                <w:rFonts w:eastAsia="Times New Roman"/>
                <w:b/>
                <w:szCs w:val="24"/>
              </w:rPr>
              <w:t>PRILOZI</w:t>
            </w:r>
          </w:p>
        </w:tc>
        <w:tc>
          <w:tcPr>
            <w:tcW w:w="1276"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c>
          <w:tcPr>
            <w:tcW w:w="992" w:type="dxa"/>
            <w:gridSpan w:val="2"/>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jc w:val="both"/>
              <w:rPr>
                <w:rFonts w:eastAsia="Times New Roman"/>
                <w:szCs w:val="24"/>
              </w:rPr>
            </w:pP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r w:rsidRPr="001E08EA">
              <w:rPr>
                <w:szCs w:val="24"/>
              </w:rPr>
              <w:t>10.</w:t>
            </w:r>
          </w:p>
        </w:tc>
        <w:tc>
          <w:tcPr>
            <w:tcW w:w="8930" w:type="dxa"/>
            <w:gridSpan w:val="7"/>
            <w:shd w:val="clear" w:color="auto" w:fill="FFFFFF" w:themeFill="background1"/>
          </w:tcPr>
          <w:p w:rsidR="00880272" w:rsidRPr="001E08EA" w:rsidRDefault="00880272" w:rsidP="003455C0">
            <w:pPr>
              <w:shd w:val="clear" w:color="auto" w:fill="FFFFFF" w:themeFill="background1"/>
              <w:jc w:val="both"/>
              <w:rPr>
                <w:rFonts w:eastAsia="Times New Roman"/>
                <w:b/>
                <w:szCs w:val="24"/>
              </w:rPr>
            </w:pPr>
            <w:r w:rsidRPr="001E08EA">
              <w:rPr>
                <w:rFonts w:eastAsia="Times New Roman"/>
                <w:b/>
                <w:szCs w:val="24"/>
              </w:rPr>
              <w:t xml:space="preserve">POTPIS ČELNIKA TIJELA </w:t>
            </w:r>
          </w:p>
        </w:tc>
      </w:tr>
      <w:tr w:rsidR="00880272" w:rsidRPr="00FD6BF9" w:rsidTr="003455C0">
        <w:trPr>
          <w:gridAfter w:val="1"/>
          <w:wAfter w:w="6" w:type="dxa"/>
          <w:trHeight w:val="284"/>
        </w:trPr>
        <w:tc>
          <w:tcPr>
            <w:tcW w:w="996" w:type="dxa"/>
            <w:shd w:val="clear" w:color="auto" w:fill="FFFFFF" w:themeFill="background1"/>
          </w:tcPr>
          <w:p w:rsidR="00880272" w:rsidRPr="001E08EA" w:rsidRDefault="00880272" w:rsidP="003455C0">
            <w:pPr>
              <w:shd w:val="clear" w:color="auto" w:fill="FFFFFF" w:themeFill="background1"/>
              <w:rPr>
                <w:szCs w:val="24"/>
              </w:rPr>
            </w:pPr>
          </w:p>
        </w:tc>
        <w:tc>
          <w:tcPr>
            <w:tcW w:w="8930" w:type="dxa"/>
            <w:gridSpan w:val="7"/>
            <w:shd w:val="clear" w:color="auto" w:fill="FFFFFF" w:themeFill="background1"/>
          </w:tcPr>
          <w:p w:rsidR="00880272" w:rsidRPr="001E08EA" w:rsidRDefault="00880272" w:rsidP="003455C0">
            <w:pPr>
              <w:shd w:val="clear" w:color="auto" w:fill="FFFFFF" w:themeFill="background1"/>
              <w:jc w:val="both"/>
              <w:rPr>
                <w:rFonts w:eastAsia="Times New Roman"/>
                <w:szCs w:val="24"/>
              </w:rPr>
            </w:pPr>
            <w:r w:rsidRPr="001E08EA">
              <w:rPr>
                <w:rFonts w:eastAsia="Times New Roman"/>
                <w:szCs w:val="24"/>
              </w:rPr>
              <w:t xml:space="preserve">Potpis: </w:t>
            </w:r>
            <w:r w:rsidR="00CA6C40" w:rsidRPr="00F56247">
              <w:rPr>
                <w:rFonts w:eastAsia="Times New Roman"/>
                <w:bCs/>
                <w:color w:val="000000"/>
                <w:szCs w:val="24"/>
              </w:rPr>
              <w:t>izv. prof. dr. sc. Davor Filipović</w:t>
            </w:r>
            <w:r w:rsidR="00CA6C40">
              <w:rPr>
                <w:rFonts w:eastAsia="Times New Roman"/>
                <w:bCs/>
                <w:color w:val="000000"/>
                <w:szCs w:val="24"/>
              </w:rPr>
              <w:t>,</w:t>
            </w:r>
            <w:r w:rsidR="00CA6C40" w:rsidRPr="001E08EA">
              <w:rPr>
                <w:rFonts w:eastAsia="Times New Roman"/>
                <w:szCs w:val="24"/>
              </w:rPr>
              <w:t xml:space="preserve"> </w:t>
            </w:r>
            <w:r w:rsidRPr="001E08EA">
              <w:rPr>
                <w:rFonts w:eastAsia="Times New Roman"/>
                <w:szCs w:val="24"/>
              </w:rPr>
              <w:t>ministar</w:t>
            </w:r>
          </w:p>
          <w:p w:rsidR="00880272" w:rsidRPr="001E08EA" w:rsidRDefault="00176CA4" w:rsidP="00CA6C40">
            <w:pPr>
              <w:shd w:val="clear" w:color="auto" w:fill="FFFFFF" w:themeFill="background1"/>
              <w:jc w:val="both"/>
              <w:rPr>
                <w:rFonts w:eastAsia="Times New Roman"/>
                <w:szCs w:val="24"/>
              </w:rPr>
            </w:pPr>
            <w:r>
              <w:rPr>
                <w:rFonts w:eastAsia="Times New Roman"/>
                <w:szCs w:val="24"/>
              </w:rPr>
              <w:t>Datum: 2</w:t>
            </w:r>
            <w:r w:rsidR="00CA6C40">
              <w:rPr>
                <w:rFonts w:eastAsia="Times New Roman"/>
                <w:szCs w:val="24"/>
              </w:rPr>
              <w:t>2</w:t>
            </w:r>
            <w:r w:rsidR="00880272" w:rsidRPr="00176CA4">
              <w:rPr>
                <w:rFonts w:eastAsia="Times New Roman"/>
                <w:szCs w:val="24"/>
              </w:rPr>
              <w:t xml:space="preserve">. </w:t>
            </w:r>
            <w:r w:rsidR="00CA6C40">
              <w:rPr>
                <w:rFonts w:eastAsia="Times New Roman"/>
                <w:szCs w:val="24"/>
              </w:rPr>
              <w:t xml:space="preserve">svibnja </w:t>
            </w:r>
            <w:r w:rsidR="00880272" w:rsidRPr="00176CA4">
              <w:rPr>
                <w:rFonts w:eastAsia="Times New Roman"/>
                <w:szCs w:val="24"/>
              </w:rPr>
              <w:t>20</w:t>
            </w:r>
            <w:r w:rsidR="00CA6C40">
              <w:rPr>
                <w:rFonts w:eastAsia="Times New Roman"/>
                <w:szCs w:val="24"/>
              </w:rPr>
              <w:t>23</w:t>
            </w:r>
            <w:r w:rsidR="00880272" w:rsidRPr="00176CA4">
              <w:rPr>
                <w:rFonts w:eastAsia="Times New Roman"/>
                <w:szCs w:val="24"/>
              </w:rPr>
              <w:t>.</w:t>
            </w:r>
          </w:p>
        </w:tc>
      </w:tr>
      <w:tr w:rsidR="00880272" w:rsidRPr="00250B5C" w:rsidTr="003455C0">
        <w:trPr>
          <w:gridAfter w:val="1"/>
          <w:wAfter w:w="6" w:type="dxa"/>
          <w:trHeight w:val="284"/>
        </w:trPr>
        <w:tc>
          <w:tcPr>
            <w:tcW w:w="996" w:type="dxa"/>
            <w:shd w:val="clear" w:color="auto" w:fill="FFFFFF" w:themeFill="background1"/>
          </w:tcPr>
          <w:p w:rsidR="00880272" w:rsidRPr="00250B5C" w:rsidRDefault="00880272" w:rsidP="003455C0">
            <w:pPr>
              <w:shd w:val="clear" w:color="auto" w:fill="FFFFFF" w:themeFill="background1"/>
              <w:rPr>
                <w:szCs w:val="24"/>
              </w:rPr>
            </w:pPr>
            <w:r w:rsidRPr="00250B5C">
              <w:rPr>
                <w:szCs w:val="24"/>
              </w:rPr>
              <w:lastRenderedPageBreak/>
              <w:t>11.</w:t>
            </w:r>
          </w:p>
        </w:tc>
        <w:tc>
          <w:tcPr>
            <w:tcW w:w="8930" w:type="dxa"/>
            <w:gridSpan w:val="7"/>
            <w:shd w:val="clear" w:color="auto" w:fill="FFFFFF" w:themeFill="background1"/>
          </w:tcPr>
          <w:p w:rsidR="00880272" w:rsidRPr="00250B5C" w:rsidRDefault="00880272" w:rsidP="003455C0">
            <w:pPr>
              <w:shd w:val="clear" w:color="auto" w:fill="FFFFFF" w:themeFill="background1"/>
              <w:ind w:left="5"/>
              <w:jc w:val="both"/>
              <w:rPr>
                <w:rFonts w:eastAsia="Times New Roman"/>
                <w:b/>
                <w:szCs w:val="24"/>
              </w:rPr>
            </w:pPr>
            <w:r w:rsidRPr="00250B5C">
              <w:rPr>
                <w:rFonts w:eastAsia="Times New Roman"/>
                <w:b/>
                <w:szCs w:val="24"/>
              </w:rPr>
              <w:t>Odgovarajuća primjena ovoga Obrasca u slučaju provedbe članka 18. stavka 2. Zakona o procjeni učinaka propisa ("Narodne novine", broj 44/17)</w:t>
            </w:r>
          </w:p>
        </w:tc>
      </w:tr>
      <w:tr w:rsidR="00880272" w:rsidRPr="00250B5C" w:rsidTr="003455C0">
        <w:trPr>
          <w:gridAfter w:val="1"/>
          <w:wAfter w:w="6" w:type="dxa"/>
          <w:trHeight w:val="284"/>
        </w:trPr>
        <w:tc>
          <w:tcPr>
            <w:tcW w:w="996" w:type="dxa"/>
            <w:shd w:val="clear" w:color="auto" w:fill="FFFFFF" w:themeFill="background1"/>
          </w:tcPr>
          <w:p w:rsidR="00880272" w:rsidRPr="00250B5C" w:rsidRDefault="00880272" w:rsidP="003455C0">
            <w:pPr>
              <w:shd w:val="clear" w:color="auto" w:fill="FFFFFF" w:themeFill="background1"/>
              <w:rPr>
                <w:szCs w:val="24"/>
              </w:rPr>
            </w:pPr>
          </w:p>
        </w:tc>
        <w:tc>
          <w:tcPr>
            <w:tcW w:w="8930" w:type="dxa"/>
            <w:gridSpan w:val="7"/>
            <w:shd w:val="clear" w:color="auto" w:fill="FFFFFF" w:themeFill="background1"/>
          </w:tcPr>
          <w:p w:rsidR="00880272" w:rsidRPr="00250B5C" w:rsidRDefault="00880272" w:rsidP="003455C0">
            <w:pPr>
              <w:shd w:val="clear" w:color="auto" w:fill="FFFFFF" w:themeFill="background1"/>
              <w:jc w:val="both"/>
              <w:rPr>
                <w:rFonts w:eastAsia="Times New Roman"/>
                <w:szCs w:val="24"/>
              </w:rPr>
            </w:pPr>
            <w:r w:rsidRPr="00250B5C">
              <w:rPr>
                <w:rFonts w:eastAsia="Times New Roman"/>
                <w:szCs w:val="24"/>
              </w:rPr>
              <w:t>Uputa:</w:t>
            </w:r>
          </w:p>
          <w:p w:rsidR="00880272" w:rsidRPr="00250B5C" w:rsidRDefault="00880272" w:rsidP="003455C0">
            <w:pPr>
              <w:pStyle w:val="Odlomakpopisa"/>
              <w:numPr>
                <w:ilvl w:val="0"/>
                <w:numId w:val="39"/>
              </w:numPr>
              <w:shd w:val="clear" w:color="auto" w:fill="FFFFFF" w:themeFill="background1"/>
              <w:jc w:val="both"/>
              <w:rPr>
                <w:rFonts w:eastAsia="Times New Roman"/>
                <w:i/>
                <w:szCs w:val="24"/>
              </w:rPr>
            </w:pPr>
            <w:r w:rsidRPr="00250B5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880272" w:rsidRDefault="00880272" w:rsidP="00880272">
      <w:pPr>
        <w:shd w:val="clear" w:color="auto" w:fill="FFFFFF" w:themeFill="background1"/>
        <w:rPr>
          <w:color w:val="0070C0"/>
        </w:rPr>
      </w:pPr>
    </w:p>
    <w:p w:rsidR="004A153F" w:rsidRDefault="004A153F"/>
    <w:sectPr w:rsidR="004A15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5C0" w:rsidRDefault="003455C0">
      <w:r>
        <w:separator/>
      </w:r>
    </w:p>
  </w:endnote>
  <w:endnote w:type="continuationSeparator" w:id="0">
    <w:p w:rsidR="003455C0" w:rsidRDefault="0034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062297"/>
      <w:docPartObj>
        <w:docPartGallery w:val="Page Numbers (Bottom of Page)"/>
        <w:docPartUnique/>
      </w:docPartObj>
    </w:sdtPr>
    <w:sdtContent>
      <w:p w:rsidR="003455C0" w:rsidRDefault="003455C0">
        <w:pPr>
          <w:pStyle w:val="Podnoje"/>
          <w:jc w:val="center"/>
        </w:pPr>
        <w:r>
          <w:fldChar w:fldCharType="begin"/>
        </w:r>
        <w:r>
          <w:instrText>PAGE   \* MERGEFORMAT</w:instrText>
        </w:r>
        <w:r>
          <w:fldChar w:fldCharType="separate"/>
        </w:r>
        <w:r w:rsidR="00B83C61">
          <w:rPr>
            <w:noProof/>
          </w:rPr>
          <w:t>9</w:t>
        </w:r>
        <w:r>
          <w:fldChar w:fldCharType="end"/>
        </w:r>
      </w:p>
    </w:sdtContent>
  </w:sdt>
  <w:p w:rsidR="003455C0" w:rsidRDefault="003455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5C0" w:rsidRDefault="003455C0">
      <w:r>
        <w:separator/>
      </w:r>
    </w:p>
  </w:footnote>
  <w:footnote w:type="continuationSeparator" w:id="0">
    <w:p w:rsidR="003455C0" w:rsidRDefault="0034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5"/>
  </w:num>
  <w:num w:numId="3">
    <w:abstractNumId w:val="35"/>
  </w:num>
  <w:num w:numId="4">
    <w:abstractNumId w:val="4"/>
  </w:num>
  <w:num w:numId="5">
    <w:abstractNumId w:val="16"/>
  </w:num>
  <w:num w:numId="6">
    <w:abstractNumId w:val="13"/>
  </w:num>
  <w:num w:numId="7">
    <w:abstractNumId w:val="12"/>
  </w:num>
  <w:num w:numId="8">
    <w:abstractNumId w:val="25"/>
  </w:num>
  <w:num w:numId="9">
    <w:abstractNumId w:val="30"/>
  </w:num>
  <w:num w:numId="10">
    <w:abstractNumId w:val="27"/>
  </w:num>
  <w:num w:numId="11">
    <w:abstractNumId w:val="28"/>
  </w:num>
  <w:num w:numId="12">
    <w:abstractNumId w:val="24"/>
  </w:num>
  <w:num w:numId="13">
    <w:abstractNumId w:val="1"/>
  </w:num>
  <w:num w:numId="14">
    <w:abstractNumId w:val="11"/>
  </w:num>
  <w:num w:numId="15">
    <w:abstractNumId w:val="20"/>
  </w:num>
  <w:num w:numId="16">
    <w:abstractNumId w:val="8"/>
  </w:num>
  <w:num w:numId="17">
    <w:abstractNumId w:val="9"/>
  </w:num>
  <w:num w:numId="18">
    <w:abstractNumId w:val="39"/>
  </w:num>
  <w:num w:numId="19">
    <w:abstractNumId w:val="10"/>
  </w:num>
  <w:num w:numId="20">
    <w:abstractNumId w:val="31"/>
  </w:num>
  <w:num w:numId="21">
    <w:abstractNumId w:val="42"/>
  </w:num>
  <w:num w:numId="22">
    <w:abstractNumId w:val="37"/>
  </w:num>
  <w:num w:numId="23">
    <w:abstractNumId w:val="6"/>
  </w:num>
  <w:num w:numId="24">
    <w:abstractNumId w:val="17"/>
  </w:num>
  <w:num w:numId="25">
    <w:abstractNumId w:val="32"/>
  </w:num>
  <w:num w:numId="26">
    <w:abstractNumId w:val="36"/>
  </w:num>
  <w:num w:numId="27">
    <w:abstractNumId w:val="33"/>
  </w:num>
  <w:num w:numId="28">
    <w:abstractNumId w:val="34"/>
  </w:num>
  <w:num w:numId="29">
    <w:abstractNumId w:val="26"/>
  </w:num>
  <w:num w:numId="30">
    <w:abstractNumId w:val="21"/>
  </w:num>
  <w:num w:numId="31">
    <w:abstractNumId w:val="29"/>
  </w:num>
  <w:num w:numId="32">
    <w:abstractNumId w:val="7"/>
  </w:num>
  <w:num w:numId="33">
    <w:abstractNumId w:val="23"/>
  </w:num>
  <w:num w:numId="34">
    <w:abstractNumId w:val="14"/>
  </w:num>
  <w:num w:numId="35">
    <w:abstractNumId w:val="19"/>
  </w:num>
  <w:num w:numId="36">
    <w:abstractNumId w:val="0"/>
  </w:num>
  <w:num w:numId="37">
    <w:abstractNumId w:val="22"/>
  </w:num>
  <w:num w:numId="38">
    <w:abstractNumId w:val="2"/>
  </w:num>
  <w:num w:numId="39">
    <w:abstractNumId w:val="18"/>
  </w:num>
  <w:num w:numId="40">
    <w:abstractNumId w:val="15"/>
  </w:num>
  <w:num w:numId="41">
    <w:abstractNumId w:val="41"/>
  </w:num>
  <w:num w:numId="42">
    <w:abstractNumId w:val="4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72"/>
    <w:rsid w:val="00176CA4"/>
    <w:rsid w:val="003455C0"/>
    <w:rsid w:val="003B1819"/>
    <w:rsid w:val="003E2CC7"/>
    <w:rsid w:val="004A153F"/>
    <w:rsid w:val="005B195C"/>
    <w:rsid w:val="007B3178"/>
    <w:rsid w:val="00880272"/>
    <w:rsid w:val="009D1AAD"/>
    <w:rsid w:val="00B62F02"/>
    <w:rsid w:val="00B77579"/>
    <w:rsid w:val="00B83C61"/>
    <w:rsid w:val="00B86571"/>
    <w:rsid w:val="00BF3DFC"/>
    <w:rsid w:val="00CA6C40"/>
    <w:rsid w:val="00FE4C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D713"/>
  <w15:chartTrackingRefBased/>
  <w15:docId w15:val="{52137904-3546-48FB-9346-5A97CE22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272"/>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880272"/>
    <w:pPr>
      <w:spacing w:before="100" w:beforeAutospacing="1" w:after="100" w:afterAutospacing="1"/>
    </w:pPr>
    <w:rPr>
      <w:rFonts w:eastAsia="Times New Roman"/>
      <w:szCs w:val="24"/>
    </w:rPr>
  </w:style>
  <w:style w:type="paragraph" w:customStyle="1" w:styleId="broj-d">
    <w:name w:val="broj-d"/>
    <w:basedOn w:val="Normal"/>
    <w:rsid w:val="00880272"/>
    <w:pPr>
      <w:spacing w:before="100" w:beforeAutospacing="1" w:after="100" w:afterAutospacing="1"/>
    </w:pPr>
    <w:rPr>
      <w:rFonts w:eastAsia="Times New Roman"/>
      <w:szCs w:val="24"/>
    </w:rPr>
  </w:style>
  <w:style w:type="paragraph" w:customStyle="1" w:styleId="t-9-8">
    <w:name w:val="t-9-8"/>
    <w:basedOn w:val="Normal"/>
    <w:rsid w:val="00880272"/>
    <w:pPr>
      <w:spacing w:before="100" w:beforeAutospacing="1" w:after="100" w:afterAutospacing="1"/>
    </w:pPr>
    <w:rPr>
      <w:rFonts w:eastAsia="Times New Roman"/>
      <w:szCs w:val="24"/>
    </w:rPr>
  </w:style>
  <w:style w:type="paragraph" w:customStyle="1" w:styleId="tb-na16">
    <w:name w:val="tb-na16"/>
    <w:basedOn w:val="Normal"/>
    <w:rsid w:val="00880272"/>
    <w:pPr>
      <w:spacing w:before="100" w:beforeAutospacing="1" w:after="100" w:afterAutospacing="1"/>
    </w:pPr>
    <w:rPr>
      <w:rFonts w:eastAsia="Times New Roman"/>
      <w:szCs w:val="24"/>
    </w:rPr>
  </w:style>
  <w:style w:type="paragraph" w:customStyle="1" w:styleId="t-12-9-fett-s">
    <w:name w:val="t-12-9-fett-s"/>
    <w:basedOn w:val="Normal"/>
    <w:rsid w:val="00880272"/>
    <w:pPr>
      <w:spacing w:before="100" w:beforeAutospacing="1" w:after="100" w:afterAutospacing="1"/>
    </w:pPr>
    <w:rPr>
      <w:rFonts w:eastAsia="Times New Roman"/>
      <w:szCs w:val="24"/>
    </w:rPr>
  </w:style>
  <w:style w:type="paragraph" w:customStyle="1" w:styleId="t-11-9-sred">
    <w:name w:val="t-11-9-sred"/>
    <w:basedOn w:val="Normal"/>
    <w:rsid w:val="00880272"/>
    <w:pPr>
      <w:spacing w:before="100" w:beforeAutospacing="1" w:after="100" w:afterAutospacing="1"/>
    </w:pPr>
    <w:rPr>
      <w:rFonts w:eastAsia="Times New Roman"/>
      <w:szCs w:val="24"/>
    </w:rPr>
  </w:style>
  <w:style w:type="paragraph" w:customStyle="1" w:styleId="clanak-">
    <w:name w:val="clanak-"/>
    <w:basedOn w:val="Normal"/>
    <w:rsid w:val="00880272"/>
    <w:pPr>
      <w:spacing w:before="100" w:beforeAutospacing="1" w:after="100" w:afterAutospacing="1"/>
    </w:pPr>
    <w:rPr>
      <w:rFonts w:eastAsia="Times New Roman"/>
      <w:szCs w:val="24"/>
    </w:rPr>
  </w:style>
  <w:style w:type="paragraph" w:customStyle="1" w:styleId="t-10-9-kurz-s">
    <w:name w:val="t-10-9-kurz-s"/>
    <w:basedOn w:val="Normal"/>
    <w:rsid w:val="00880272"/>
    <w:pPr>
      <w:spacing w:before="100" w:beforeAutospacing="1" w:after="100" w:afterAutospacing="1"/>
    </w:pPr>
    <w:rPr>
      <w:rFonts w:eastAsia="Times New Roman"/>
      <w:szCs w:val="24"/>
    </w:rPr>
  </w:style>
  <w:style w:type="paragraph" w:customStyle="1" w:styleId="clanak">
    <w:name w:val="clanak"/>
    <w:basedOn w:val="Normal"/>
    <w:rsid w:val="00880272"/>
    <w:pPr>
      <w:spacing w:before="100" w:beforeAutospacing="1" w:after="100" w:afterAutospacing="1"/>
    </w:pPr>
    <w:rPr>
      <w:rFonts w:eastAsia="Times New Roman"/>
      <w:szCs w:val="24"/>
    </w:rPr>
  </w:style>
  <w:style w:type="paragraph" w:customStyle="1" w:styleId="klasa2">
    <w:name w:val="klasa2"/>
    <w:basedOn w:val="Normal"/>
    <w:rsid w:val="00880272"/>
    <w:pPr>
      <w:spacing w:before="100" w:beforeAutospacing="1" w:after="100" w:afterAutospacing="1"/>
    </w:pPr>
    <w:rPr>
      <w:rFonts w:eastAsia="Times New Roman"/>
      <w:szCs w:val="24"/>
    </w:rPr>
  </w:style>
  <w:style w:type="paragraph" w:customStyle="1" w:styleId="t-9-8-potpis">
    <w:name w:val="t-9-8-potpis"/>
    <w:basedOn w:val="Normal"/>
    <w:rsid w:val="00880272"/>
    <w:pPr>
      <w:spacing w:before="100" w:beforeAutospacing="1" w:after="100" w:afterAutospacing="1"/>
    </w:pPr>
    <w:rPr>
      <w:rFonts w:eastAsia="Times New Roman"/>
      <w:szCs w:val="24"/>
    </w:rPr>
  </w:style>
  <w:style w:type="character" w:customStyle="1" w:styleId="bold">
    <w:name w:val="bold"/>
    <w:rsid w:val="00880272"/>
  </w:style>
  <w:style w:type="paragraph" w:customStyle="1" w:styleId="prilog">
    <w:name w:val="prilog"/>
    <w:basedOn w:val="Normal"/>
    <w:rsid w:val="00880272"/>
    <w:pPr>
      <w:spacing w:before="100" w:beforeAutospacing="1" w:after="100" w:afterAutospacing="1"/>
    </w:pPr>
    <w:rPr>
      <w:rFonts w:eastAsia="Times New Roman"/>
      <w:szCs w:val="24"/>
    </w:rPr>
  </w:style>
  <w:style w:type="paragraph" w:customStyle="1" w:styleId="t-12-9-sred">
    <w:name w:val="t-12-9-sred"/>
    <w:basedOn w:val="Normal"/>
    <w:rsid w:val="00880272"/>
    <w:pPr>
      <w:spacing w:before="100" w:beforeAutospacing="1" w:after="100" w:afterAutospacing="1"/>
    </w:pPr>
    <w:rPr>
      <w:rFonts w:eastAsia="Times New Roman"/>
      <w:szCs w:val="24"/>
    </w:rPr>
  </w:style>
  <w:style w:type="paragraph" w:customStyle="1" w:styleId="t-9-8-bez-uvl">
    <w:name w:val="t-9-8-bez-uvl"/>
    <w:basedOn w:val="Normal"/>
    <w:rsid w:val="00880272"/>
    <w:pPr>
      <w:spacing w:before="100" w:beforeAutospacing="1" w:after="100" w:afterAutospacing="1"/>
    </w:pPr>
    <w:rPr>
      <w:rFonts w:eastAsia="Times New Roman"/>
      <w:szCs w:val="24"/>
    </w:rPr>
  </w:style>
  <w:style w:type="paragraph" w:customStyle="1" w:styleId="t-10-9-sred">
    <w:name w:val="t-10-9-sred"/>
    <w:basedOn w:val="Normal"/>
    <w:rsid w:val="00880272"/>
    <w:pPr>
      <w:spacing w:before="100" w:beforeAutospacing="1" w:after="100" w:afterAutospacing="1"/>
    </w:pPr>
    <w:rPr>
      <w:rFonts w:eastAsia="Times New Roman"/>
      <w:szCs w:val="24"/>
    </w:rPr>
  </w:style>
  <w:style w:type="character" w:customStyle="1" w:styleId="kurziv">
    <w:name w:val="kurziv"/>
    <w:rsid w:val="00880272"/>
  </w:style>
  <w:style w:type="paragraph" w:styleId="Odlomakpopisa">
    <w:name w:val="List Paragraph"/>
    <w:basedOn w:val="Normal"/>
    <w:uiPriority w:val="34"/>
    <w:qFormat/>
    <w:rsid w:val="00880272"/>
    <w:pPr>
      <w:ind w:left="720"/>
      <w:contextualSpacing/>
    </w:pPr>
  </w:style>
  <w:style w:type="paragraph" w:styleId="Zaglavlje">
    <w:name w:val="header"/>
    <w:basedOn w:val="Normal"/>
    <w:link w:val="ZaglavljeChar"/>
    <w:uiPriority w:val="99"/>
    <w:unhideWhenUsed/>
    <w:rsid w:val="00880272"/>
    <w:pPr>
      <w:tabs>
        <w:tab w:val="center" w:pos="4536"/>
        <w:tab w:val="right" w:pos="9072"/>
      </w:tabs>
    </w:pPr>
  </w:style>
  <w:style w:type="character" w:customStyle="1" w:styleId="ZaglavljeChar">
    <w:name w:val="Zaglavlje Char"/>
    <w:basedOn w:val="Zadanifontodlomka"/>
    <w:link w:val="Zaglavlje"/>
    <w:uiPriority w:val="99"/>
    <w:rsid w:val="0088027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880272"/>
    <w:pPr>
      <w:tabs>
        <w:tab w:val="center" w:pos="4536"/>
        <w:tab w:val="right" w:pos="9072"/>
      </w:tabs>
    </w:pPr>
  </w:style>
  <w:style w:type="character" w:customStyle="1" w:styleId="PodnojeChar">
    <w:name w:val="Podnožje Char"/>
    <w:basedOn w:val="Zadanifontodlomka"/>
    <w:link w:val="Podnoje"/>
    <w:uiPriority w:val="99"/>
    <w:rsid w:val="00880272"/>
    <w:rPr>
      <w:rFonts w:ascii="Times New Roman" w:eastAsia="Calibri" w:hAnsi="Times New Roman" w:cs="Times New Roman"/>
      <w:sz w:val="24"/>
      <w:lang w:eastAsia="hr-HR"/>
    </w:rPr>
  </w:style>
  <w:style w:type="table" w:styleId="Reetkatablice">
    <w:name w:val="Table Grid"/>
    <w:basedOn w:val="Obinatablica"/>
    <w:uiPriority w:val="39"/>
    <w:rsid w:val="008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88027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88027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0272"/>
    <w:rPr>
      <w:rFonts w:ascii="Segoe UI" w:eastAsia="Calibri" w:hAnsi="Segoe UI" w:cs="Segoe UI"/>
      <w:sz w:val="18"/>
      <w:szCs w:val="18"/>
      <w:lang w:eastAsia="hr-HR"/>
    </w:rPr>
  </w:style>
  <w:style w:type="character" w:styleId="Hiperveza">
    <w:name w:val="Hyperlink"/>
    <w:basedOn w:val="Zadanifontodlomka"/>
    <w:uiPriority w:val="99"/>
    <w:semiHidden/>
    <w:unhideWhenUsed/>
    <w:rsid w:val="00880272"/>
    <w:rPr>
      <w:color w:val="0000FF"/>
      <w:u w:val="single"/>
    </w:rPr>
  </w:style>
  <w:style w:type="character" w:styleId="SlijeenaHiperveza">
    <w:name w:val="FollowedHyperlink"/>
    <w:basedOn w:val="Zadanifontodlomka"/>
    <w:uiPriority w:val="99"/>
    <w:semiHidden/>
    <w:unhideWhenUsed/>
    <w:rsid w:val="00880272"/>
    <w:rPr>
      <w:color w:val="954F72" w:themeColor="followedHyperlink"/>
      <w:u w:val="single"/>
    </w:rPr>
  </w:style>
  <w:style w:type="paragraph" w:customStyle="1" w:styleId="box458625">
    <w:name w:val="box_458625"/>
    <w:basedOn w:val="Normal"/>
    <w:rsid w:val="00880272"/>
    <w:pPr>
      <w:spacing w:before="100" w:beforeAutospacing="1" w:after="100" w:afterAutospacing="1"/>
    </w:pPr>
    <w:rPr>
      <w:rFonts w:eastAsia="Times New Roman"/>
      <w:szCs w:val="24"/>
    </w:rPr>
  </w:style>
  <w:style w:type="character" w:customStyle="1" w:styleId="defaultparagraphfont-000011">
    <w:name w:val="defaultparagraphfont-000011"/>
    <w:basedOn w:val="Zadanifontodlomka"/>
    <w:rsid w:val="00880272"/>
    <w:rPr>
      <w:rFonts w:ascii="Times New Roman" w:hAnsi="Times New Roman" w:cs="Times New Roman" w:hint="default"/>
      <w:b w:val="0"/>
      <w:bCs w:val="0"/>
      <w:color w:val="000000"/>
      <w:sz w:val="24"/>
      <w:szCs w:val="24"/>
    </w:rPr>
  </w:style>
  <w:style w:type="paragraph" w:customStyle="1" w:styleId="Normal1">
    <w:name w:val="Normal1"/>
    <w:basedOn w:val="Normal"/>
    <w:rsid w:val="00880272"/>
    <w:pPr>
      <w:shd w:val="clear" w:color="auto" w:fill="FFFFFF"/>
    </w:pPr>
    <w:rPr>
      <w:rFonts w:eastAsiaTheme="minorEastAsia"/>
      <w:szCs w:val="24"/>
    </w:rPr>
  </w:style>
  <w:style w:type="character" w:customStyle="1" w:styleId="zadanifontodlomka0">
    <w:name w:val="zadanifontodlomka"/>
    <w:basedOn w:val="Zadanifontodlomka"/>
    <w:rsid w:val="00880272"/>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880272"/>
    <w:rPr>
      <w:rFonts w:ascii="Times New Roman" w:hAnsi="Times New Roman" w:cs="Times New Roman" w:hint="default"/>
      <w:b w:val="0"/>
      <w:bCs w:val="0"/>
      <w:sz w:val="22"/>
      <w:szCs w:val="22"/>
    </w:rPr>
  </w:style>
  <w:style w:type="character" w:customStyle="1" w:styleId="defaultparagraphfont-000006">
    <w:name w:val="defaultparagraphfont-000006"/>
    <w:basedOn w:val="Zadanifontodlomka"/>
    <w:rsid w:val="00880272"/>
    <w:rPr>
      <w:rFonts w:ascii="Times New Roman" w:hAnsi="Times New Roman" w:cs="Times New Roman" w:hint="default"/>
      <w:b w:val="0"/>
      <w:bCs w:val="0"/>
      <w:sz w:val="24"/>
      <w:szCs w:val="24"/>
    </w:rPr>
  </w:style>
  <w:style w:type="paragraph" w:customStyle="1" w:styleId="normal-000005-000012">
    <w:name w:val="normal-000005-000012"/>
    <w:basedOn w:val="Normal"/>
    <w:rsid w:val="00880272"/>
    <w:pPr>
      <w:shd w:val="clear" w:color="auto" w:fill="FFFFFF"/>
      <w:jc w:val="both"/>
    </w:pPr>
    <w:rPr>
      <w:rFonts w:eastAsiaTheme="minorEastAsia"/>
      <w:szCs w:val="24"/>
    </w:rPr>
  </w:style>
  <w:style w:type="character" w:customStyle="1" w:styleId="000000-000009">
    <w:name w:val="000000-000009"/>
    <w:basedOn w:val="Zadanifontodlomka"/>
    <w:rsid w:val="00880272"/>
    <w:rPr>
      <w:rFonts w:ascii="Times New Roman" w:hAnsi="Times New Roman" w:cs="Times New Roman" w:hint="default"/>
      <w:b w:val="0"/>
      <w:bCs w:val="0"/>
      <w:sz w:val="24"/>
      <w:szCs w:val="24"/>
    </w:rPr>
  </w:style>
  <w:style w:type="character" w:customStyle="1" w:styleId="zadanifontodlomka-000008">
    <w:name w:val="zadanifontodlomka-000008"/>
    <w:basedOn w:val="Zadanifontodlomka"/>
    <w:rsid w:val="00880272"/>
    <w:rPr>
      <w:rFonts w:ascii="Times New Roman" w:hAnsi="Times New Roman" w:cs="Times New Roman" w:hint="default"/>
      <w:b w:val="0"/>
      <w:bCs w:val="0"/>
      <w:color w:val="000000"/>
      <w:sz w:val="24"/>
      <w:szCs w:val="24"/>
    </w:rPr>
  </w:style>
  <w:style w:type="character" w:customStyle="1" w:styleId="defaultparagraphfont-000011-000070">
    <w:name w:val="defaultparagraphfont-000011-000070"/>
    <w:basedOn w:val="Zadanifontodlomka"/>
    <w:rsid w:val="00880272"/>
    <w:rPr>
      <w:rFonts w:ascii="Times New Roman" w:hAnsi="Times New Roman" w:cs="Times New Roman" w:hint="default"/>
      <w:b w:val="0"/>
      <w:bCs w:val="0"/>
      <w:sz w:val="24"/>
      <w:szCs w:val="24"/>
    </w:rPr>
  </w:style>
  <w:style w:type="character" w:styleId="Referencakomentara">
    <w:name w:val="annotation reference"/>
    <w:basedOn w:val="Zadanifontodlomka"/>
    <w:uiPriority w:val="99"/>
    <w:semiHidden/>
    <w:unhideWhenUsed/>
    <w:rsid w:val="00880272"/>
    <w:rPr>
      <w:sz w:val="16"/>
      <w:szCs w:val="16"/>
    </w:rPr>
  </w:style>
  <w:style w:type="paragraph" w:styleId="Tekstkomentara">
    <w:name w:val="annotation text"/>
    <w:basedOn w:val="Normal"/>
    <w:link w:val="TekstkomentaraChar"/>
    <w:uiPriority w:val="99"/>
    <w:semiHidden/>
    <w:unhideWhenUsed/>
    <w:rsid w:val="00880272"/>
    <w:rPr>
      <w:sz w:val="20"/>
      <w:szCs w:val="20"/>
    </w:rPr>
  </w:style>
  <w:style w:type="character" w:customStyle="1" w:styleId="TekstkomentaraChar">
    <w:name w:val="Tekst komentara Char"/>
    <w:basedOn w:val="Zadanifontodlomka"/>
    <w:link w:val="Tekstkomentara"/>
    <w:uiPriority w:val="99"/>
    <w:semiHidden/>
    <w:rsid w:val="00880272"/>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80272"/>
    <w:rPr>
      <w:b/>
      <w:bCs/>
    </w:rPr>
  </w:style>
  <w:style w:type="character" w:customStyle="1" w:styleId="PredmetkomentaraChar">
    <w:name w:val="Predmet komentara Char"/>
    <w:basedOn w:val="TekstkomentaraChar"/>
    <w:link w:val="Predmetkomentara"/>
    <w:uiPriority w:val="99"/>
    <w:semiHidden/>
    <w:rsid w:val="00880272"/>
    <w:rPr>
      <w:rFonts w:ascii="Times New Roman" w:eastAsia="Calibri" w:hAnsi="Times New Roman" w:cs="Times New Roman"/>
      <w:b/>
      <w:bCs/>
      <w:sz w:val="20"/>
      <w:szCs w:val="20"/>
      <w:lang w:eastAsia="hr-HR"/>
    </w:rPr>
  </w:style>
  <w:style w:type="paragraph" w:styleId="StandardWeb">
    <w:name w:val="Normal (Web)"/>
    <w:basedOn w:val="Normal"/>
    <w:uiPriority w:val="99"/>
    <w:unhideWhenUsed/>
    <w:rsid w:val="00FE4CA2"/>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ngo.hr/page/standard-cost-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3979</Words>
  <Characters>22685</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Matić</dc:creator>
  <cp:keywords/>
  <dc:description/>
  <cp:lastModifiedBy>Boris Makšijan</cp:lastModifiedBy>
  <cp:revision>2</cp:revision>
  <dcterms:created xsi:type="dcterms:W3CDTF">2023-05-22T13:33:00Z</dcterms:created>
  <dcterms:modified xsi:type="dcterms:W3CDTF">2023-05-22T13:33:00Z</dcterms:modified>
</cp:coreProperties>
</file>