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4899D" w14:textId="4E910697" w:rsidR="009E73B8" w:rsidRPr="005A7E89" w:rsidRDefault="00522766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74</w:t>
      </w:r>
      <w:r w:rsidR="009E73B8" w:rsidRPr="005A7E89">
        <w:rPr>
          <w:rFonts w:ascii="Times New Roman" w:hAnsi="Times New Roman" w:cs="Times New Roman"/>
          <w:sz w:val="24"/>
          <w:szCs w:val="24"/>
          <w:lang w:eastAsia="hr-HR"/>
        </w:rPr>
        <w:t>. st</w:t>
      </w:r>
      <w:r w:rsidR="00193F71">
        <w:rPr>
          <w:rFonts w:ascii="Times New Roman" w:hAnsi="Times New Roman" w:cs="Times New Roman"/>
          <w:sz w:val="24"/>
          <w:szCs w:val="24"/>
          <w:lang w:eastAsia="hr-HR"/>
        </w:rPr>
        <w:t>avka 4. Zakona o D</w:t>
      </w:r>
      <w:r w:rsidR="009E73B8" w:rsidRPr="005A7E89">
        <w:rPr>
          <w:rFonts w:ascii="Times New Roman" w:hAnsi="Times New Roman" w:cs="Times New Roman"/>
          <w:sz w:val="24"/>
          <w:szCs w:val="24"/>
          <w:lang w:eastAsia="hr-HR"/>
        </w:rPr>
        <w:t>ržavnom inspektoratu (</w:t>
      </w:r>
      <w:r w:rsidR="00AE5961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="009E73B8" w:rsidRPr="005A7E89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 w:rsidR="00AE5961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="009E73B8" w:rsidRPr="005A7E89">
        <w:rPr>
          <w:rFonts w:ascii="Times New Roman" w:hAnsi="Times New Roman" w:cs="Times New Roman"/>
          <w:sz w:val="24"/>
          <w:szCs w:val="24"/>
          <w:lang w:eastAsia="hr-HR"/>
        </w:rPr>
        <w:t>, broj: 115/18</w:t>
      </w:r>
      <w:r w:rsidR="005A7E89" w:rsidRPr="005A7E89">
        <w:rPr>
          <w:rFonts w:ascii="Times New Roman" w:hAnsi="Times New Roman" w:cs="Times New Roman"/>
          <w:sz w:val="24"/>
          <w:szCs w:val="24"/>
          <w:lang w:eastAsia="hr-HR"/>
        </w:rPr>
        <w:t>, 117/21 i 67/23</w:t>
      </w:r>
      <w:r w:rsidR="009E73B8" w:rsidRPr="005A7E89">
        <w:rPr>
          <w:rFonts w:ascii="Times New Roman" w:hAnsi="Times New Roman" w:cs="Times New Roman"/>
          <w:sz w:val="24"/>
          <w:szCs w:val="24"/>
          <w:lang w:eastAsia="hr-HR"/>
        </w:rPr>
        <w:t>), glavni državni inspektor donosi</w:t>
      </w:r>
    </w:p>
    <w:p w14:paraId="179017CA" w14:textId="77777777" w:rsidR="005A7E89" w:rsidRPr="005A7E89" w:rsidRDefault="005A7E89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4AFB626" w14:textId="5578926D" w:rsidR="008571FC" w:rsidRPr="00A1375F" w:rsidRDefault="00522766" w:rsidP="00A1375F">
      <w:pPr>
        <w:pStyle w:val="Title"/>
        <w:jc w:val="center"/>
        <w:rPr>
          <w:rFonts w:ascii="Times New Roman" w:hAnsi="Times New Roman" w:cs="Times New Roman"/>
          <w:sz w:val="32"/>
          <w:szCs w:val="32"/>
          <w:lang w:eastAsia="hr-HR"/>
        </w:rPr>
      </w:pPr>
      <w:r w:rsidRPr="00A1375F">
        <w:rPr>
          <w:rFonts w:ascii="Times New Roman" w:hAnsi="Times New Roman" w:cs="Times New Roman"/>
          <w:sz w:val="32"/>
          <w:szCs w:val="32"/>
          <w:lang w:eastAsia="hr-HR"/>
        </w:rPr>
        <w:t xml:space="preserve">NAPUTAK O </w:t>
      </w:r>
      <w:r w:rsidR="008571FC" w:rsidRPr="00A1375F">
        <w:rPr>
          <w:rFonts w:ascii="Times New Roman" w:hAnsi="Times New Roman" w:cs="Times New Roman"/>
          <w:sz w:val="32"/>
          <w:szCs w:val="32"/>
          <w:lang w:eastAsia="hr-HR"/>
        </w:rPr>
        <w:t>NAČINU RADA GRAĐEVINSKE INSPEKCIJE</w:t>
      </w:r>
    </w:p>
    <w:p w14:paraId="7CC662F7" w14:textId="734BCD8D" w:rsidR="005A7E89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I. O</w:t>
      </w:r>
      <w:bookmarkStart w:id="0" w:name="_GoBack"/>
      <w:bookmarkEnd w:id="0"/>
      <w:r w:rsidRPr="00D51AB8">
        <w:rPr>
          <w:rFonts w:ascii="Times New Roman" w:hAnsi="Times New Roman" w:cs="Times New Roman"/>
          <w:sz w:val="24"/>
          <w:szCs w:val="24"/>
          <w:lang w:eastAsia="hr-HR"/>
        </w:rPr>
        <w:t>PĆE ODREDBE</w:t>
      </w:r>
    </w:p>
    <w:p w14:paraId="61CF9E15" w14:textId="77777777" w:rsidR="005A7E89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1.</w:t>
      </w:r>
    </w:p>
    <w:p w14:paraId="74F06B4F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Ovim Naputkom propisuje se način rada građevinske inspekcije i način obavljanja inspekcijskog nadzora građevinske </w:t>
      </w:r>
      <w:r w:rsidR="00193F71">
        <w:rPr>
          <w:rFonts w:ascii="Times New Roman" w:hAnsi="Times New Roman" w:cs="Times New Roman"/>
          <w:sz w:val="24"/>
          <w:szCs w:val="24"/>
          <w:lang w:eastAsia="hr-HR"/>
        </w:rPr>
        <w:t>inspekcije u primjeni Zakona o D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ržavnom inspektoratu (</w:t>
      </w:r>
      <w:r w:rsidR="005A7E89" w:rsidRPr="005A7E89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 w:rsidR="005A7E89" w:rsidRPr="005A7E89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, broj: 115/18,</w:t>
      </w:r>
      <w:r w:rsidR="005A7E89"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117/21 i 67/23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9655D">
        <w:rPr>
          <w:rFonts w:ascii="Times New Roman" w:hAnsi="Times New Roman" w:cs="Times New Roman"/>
          <w:sz w:val="24"/>
          <w:szCs w:val="24"/>
          <w:lang w:eastAsia="hr-HR"/>
        </w:rPr>
        <w:t>u daljnjem tekstu: Zakon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), Zakona o gradnji (</w:t>
      </w:r>
      <w:r w:rsidR="005A7E89" w:rsidRPr="005A7E89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 w:rsidR="005A7E89" w:rsidRPr="005A7E89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, broj: 153/13, 20/17, 39/19 i 125/19) i propisa donesenih na temelju toga Zakona, posebnih zakona i propisa donesenih na temelju tih zakona kojima se uređuju upravna područja gradnje.</w:t>
      </w:r>
    </w:p>
    <w:p w14:paraId="477A1390" w14:textId="5748524A" w:rsidR="005A7E89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II. INSPEKCIJSKI NADZOR</w:t>
      </w:r>
    </w:p>
    <w:p w14:paraId="314D66C3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2.</w:t>
      </w:r>
    </w:p>
    <w:p w14:paraId="016C0C74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Inspekcijski nadzor (u daljnjem tekstu: nadzor) prema ovom Naputku provodi građevinski inspektor</w:t>
      </w:r>
      <w:r w:rsidR="00193F7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93F71" w:rsidRPr="00193F71">
        <w:rPr>
          <w:rFonts w:ascii="Times New Roman" w:hAnsi="Times New Roman" w:cs="Times New Roman"/>
          <w:sz w:val="24"/>
          <w:szCs w:val="24"/>
          <w:lang w:eastAsia="hr-HR"/>
        </w:rPr>
        <w:t>(u daljnjem tekstu: inspektor)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u smislu Zakona</w:t>
      </w:r>
      <w:r w:rsidR="00193F7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tijekom građenja građevina, uporabe građevina i održavanja građevina, provedbe stručnog nadzora građenja za koje je potreban akt za građenje, kao i građevina odnosno izvođenje radova koji se grade odnosno izvode bez građevinske dozvole, poduzimanje mjera u slučajevima nezakonitog građenja, uključujući i poslove izvršenja inspekcijskih rješenja putem treće osobe.</w:t>
      </w:r>
    </w:p>
    <w:p w14:paraId="292667CD" w14:textId="77777777" w:rsidR="000F3B5E" w:rsidRDefault="000F3B5E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168FD03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3.</w:t>
      </w:r>
    </w:p>
    <w:p w14:paraId="73BF43C0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(1) </w:t>
      </w:r>
      <w:r w:rsidR="00193F71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nspektor obavlja nadzor radi zaštite javnog interesa po službenoj dužnosti na temelju mjesečnih planova rada i sukladno prioritetima određenim u godišnjem programu rada Državnog inspektorata.</w:t>
      </w:r>
    </w:p>
    <w:p w14:paraId="0B97153D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(2) Godišnji program rada i plan rada građevinske inspekcije izrađuju se na temelju obavljenih poslova građevinske inspekcije u prethodnoj i očekivane građevne aktivnosti u tekućoj godini, te procjene stanja i drugih pojava koje utječu na zakonitost gradnje.</w:t>
      </w:r>
    </w:p>
    <w:p w14:paraId="3E167BA2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(3) Na temelju godišnjih planova rada izrađuje se mjesečni plan rada s obzirom na prioritete </w:t>
      </w:r>
      <w:r w:rsidR="00193F71">
        <w:rPr>
          <w:rFonts w:ascii="Times New Roman" w:hAnsi="Times New Roman" w:cs="Times New Roman"/>
          <w:sz w:val="24"/>
          <w:szCs w:val="24"/>
          <w:lang w:eastAsia="hr-HR"/>
        </w:rPr>
        <w:t>iz članka 103. stavak 2.</w:t>
      </w:r>
      <w:r w:rsidR="0059655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93F71">
        <w:rPr>
          <w:rFonts w:ascii="Times New Roman" w:hAnsi="Times New Roman" w:cs="Times New Roman"/>
          <w:sz w:val="24"/>
          <w:szCs w:val="24"/>
          <w:lang w:eastAsia="hr-HR"/>
        </w:rPr>
        <w:t>Zakona.</w:t>
      </w:r>
    </w:p>
    <w:p w14:paraId="7F91D1B6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(4) Prioriteti građevinske inspekcije za planiranje i obavljanje nadzora su:</w:t>
      </w:r>
    </w:p>
    <w:p w14:paraId="1827277C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građenje u tijeku u posebno zaštićenim područjima,</w:t>
      </w:r>
    </w:p>
    <w:p w14:paraId="312276F8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građenje u tijeku izvan građevinskih područja i/ili protivno planiranoj namjeni,</w:t>
      </w:r>
    </w:p>
    <w:p w14:paraId="123AE768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građenje javnih zgrada i građevina (škole, vrtići, bolnice, trgovački centri, hoteli, prometnice i drugo),</w:t>
      </w:r>
    </w:p>
    <w:p w14:paraId="78CC360D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građenje više stambenih i stambeno-poslovnih zgrada,</w:t>
      </w:r>
    </w:p>
    <w:p w14:paraId="4D42968B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gradilišta odnosno građevine na kojima je građenje u tijeku, te</w:t>
      </w:r>
    </w:p>
    <w:p w14:paraId="0E963C39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pisane obavijesti tijela graditeljstva o gradnji odnosno uklanjanju građevine,</w:t>
      </w:r>
    </w:p>
    <w:p w14:paraId="3491157F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podnesci i druga saznanja o mogućoj povredi propisa iz područja građenja.</w:t>
      </w:r>
    </w:p>
    <w:p w14:paraId="3CF28B38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(5) Iznimno, izvanredni nadzori se obavljaju žurno u slučajevima opasnosti za život ljudi i stabilnost građevina.</w:t>
      </w:r>
    </w:p>
    <w:p w14:paraId="3FD3B444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4.</w:t>
      </w:r>
    </w:p>
    <w:p w14:paraId="37B77523" w14:textId="77777777" w:rsidR="009E73B8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Kad u nadzoru inspektor utvrdi da se pristupilo građenju bez građevinske dozvole odnosno glavnog projekta, utvrđuje samo činjenice s obzirom na izvedene radove i sudionike u gradnji, te pokreće po službenoj dužnosti upravni postupak i naređuje odgovarajuće inspekc</w:t>
      </w:r>
      <w:r w:rsidR="00193F71">
        <w:rPr>
          <w:rFonts w:ascii="Times New Roman" w:hAnsi="Times New Roman" w:cs="Times New Roman"/>
          <w:sz w:val="24"/>
          <w:szCs w:val="24"/>
          <w:lang w:eastAsia="hr-HR"/>
        </w:rPr>
        <w:t>ijske mjere u skladu sa Zakonom.</w:t>
      </w:r>
    </w:p>
    <w:p w14:paraId="141590CA" w14:textId="77777777" w:rsidR="00193F71" w:rsidRPr="005A7E89" w:rsidRDefault="00193F71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605D64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5.</w:t>
      </w:r>
    </w:p>
    <w:p w14:paraId="7DEB8E28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(1) O obavljenom nadzoru inspektor sastavlja zapisnik u skladu s odredbama posebnog propisa kao dokaz o tijeku i sadržaju nadzora te utvrđenju činjeničnog stanja.</w:t>
      </w:r>
    </w:p>
    <w:p w14:paraId="50B983A6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(2) Inspektor je dužan voditi očevidnik o obavljenim nadzorima prema posebnom propisu.</w:t>
      </w:r>
    </w:p>
    <w:p w14:paraId="77FC5F87" w14:textId="77777777" w:rsidR="005A7E89" w:rsidRPr="005A7E89" w:rsidRDefault="005A7E89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E9B149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6.</w:t>
      </w:r>
    </w:p>
    <w:p w14:paraId="4B42FF15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(1) U nadzoru inspektor utvrđuje činjenice s obzirom na zakonitost građenja, sudionike u građenju, provedbu stručnog nadzora građenja te stanja gradilišta i izvedenih radova.</w:t>
      </w:r>
    </w:p>
    <w:p w14:paraId="64409FFE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5A7E89" w:rsidRPr="005A7E8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) U svakom daljnjem nadzoru inspektor utvrđuje promjene stanja gradilišta u odnosu na utvrđene činjenice u prethodnom nadzoru.</w:t>
      </w:r>
    </w:p>
    <w:p w14:paraId="1E46CB89" w14:textId="77777777" w:rsidR="005A7E89" w:rsidRPr="005A7E89" w:rsidRDefault="005A7E89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CFB0EB4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7.</w:t>
      </w:r>
    </w:p>
    <w:p w14:paraId="666FD140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Inspektor pregledom dokumentacije koju je izvođač, odnosno osoba stručnog nadzora građenja, dužna imati na gradilištu za sve izvedene dijelove građevine i radove, kao i radove koji se izvode u tijeku nadzora te uvidom u stanja izvedenih radova, utvrđuje činjenice s obzirom na sljedeću dokumentaciju:</w:t>
      </w:r>
    </w:p>
    <w:p w14:paraId="6ABB777D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1. rješenje o upisu u sudski registar, odnosno obrtnicu i suglasnost za obavljanje djelatnosti građenja sukladno posebnom propisu,</w:t>
      </w:r>
    </w:p>
    <w:p w14:paraId="34E3DE30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2. ugovor o građenju sklopljen između investitora i izvođača,</w:t>
      </w:r>
    </w:p>
    <w:p w14:paraId="24CFA0DF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3. akt o imenovanju glavnog inženjera gradilišta, inženjera gradilišta, odnosno voditelja radova,</w:t>
      </w:r>
    </w:p>
    <w:p w14:paraId="4C5B3EC9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4. ugovor o stručnom nadzoru građenja sklopljen između investitora i nadzornog inženjera,</w:t>
      </w:r>
    </w:p>
    <w:p w14:paraId="63849290" w14:textId="25AC25BE" w:rsidR="009E73B8" w:rsidRPr="002A3E3C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A3E3C">
        <w:rPr>
          <w:rFonts w:ascii="Times New Roman" w:hAnsi="Times New Roman" w:cs="Times New Roman"/>
          <w:sz w:val="24"/>
          <w:szCs w:val="24"/>
          <w:lang w:eastAsia="hr-HR"/>
        </w:rPr>
        <w:t xml:space="preserve">5. građevinsku dozvolu s glavnim projektom, odnosno glavni projekt, tipski projekt, odnosno drugi propisani akt za građevine i radove određene pravilnikom iz </w:t>
      </w:r>
      <w:r w:rsidRPr="008571FC">
        <w:rPr>
          <w:rFonts w:ascii="Times New Roman" w:hAnsi="Times New Roman" w:cs="Times New Roman"/>
          <w:sz w:val="24"/>
          <w:szCs w:val="24"/>
          <w:lang w:eastAsia="hr-HR"/>
        </w:rPr>
        <w:t>članka 128. stavka 1</w:t>
      </w:r>
      <w:r w:rsidR="004A08C1" w:rsidRPr="008571FC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4A08C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571FC">
        <w:rPr>
          <w:rFonts w:ascii="Times New Roman" w:hAnsi="Times New Roman" w:cs="Times New Roman"/>
          <w:sz w:val="24"/>
          <w:szCs w:val="24"/>
          <w:lang w:eastAsia="hr-HR"/>
        </w:rPr>
        <w:t xml:space="preserve">Zakona o gradnji, </w:t>
      </w:r>
      <w:r w:rsidR="004A08C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6FF78D94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6. izvedbeni projekt ako je to propisano ovim Zakonom ili ugovoreno,</w:t>
      </w:r>
    </w:p>
    <w:p w14:paraId="06FF5CDB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7. izvješće o obavljenoj kontroli glavnog i izvedbenog projekta ako je to propisano,</w:t>
      </w:r>
    </w:p>
    <w:p w14:paraId="0D99FB3A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8. građevinski dnevnik,</w:t>
      </w:r>
    </w:p>
    <w:p w14:paraId="6747A65A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9. dokaze o svojstvima ugrađenih građevnih proizvoda u odnosu na njihove bitne značajke, dokaze o sukladnosti ugrađene opreme i/ili postrojenja prema posebnom zakonu, isprave o sukladnosti određenih dijelova građevine temeljnim zahtjevima za građevinu, kao i dokaze kvalitete (rezultati ispitivanja, zapisi o provedenim procedurama kontrole kvalitete i dr.) za koje je obveza prikupljanja tijekom izvođenja građevinskih i drugih radova za sve izvedene dijelove 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građevine i za radove koji su u tijeku određene ovim Zakonom, posebnim propisom ili projektom,</w:t>
      </w:r>
    </w:p>
    <w:p w14:paraId="42C5B312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10. elaborat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iskolčenja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građevine i</w:t>
      </w:r>
    </w:p>
    <w:p w14:paraId="3573945A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11. propisanu dokumentaciju o gospodarenju otpadom sukladno posebnim propisima koji uređuju gospodarenje otpadom.</w:t>
      </w:r>
    </w:p>
    <w:p w14:paraId="2E0F203B" w14:textId="77777777" w:rsidR="005A7E89" w:rsidRDefault="005A7E89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554419E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8.</w:t>
      </w:r>
    </w:p>
    <w:p w14:paraId="5C65F721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(1) O sudionicima u gradnji inspektor utvrđuje činjenice obzirom na:</w:t>
      </w:r>
    </w:p>
    <w:p w14:paraId="4EC697B0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ugovor o građenju sa izvođačem kojim mu se prepušta građenje, odnosno izvođenje pojedinih radova,</w:t>
      </w:r>
    </w:p>
    <w:p w14:paraId="33B60797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registraciju izvođača za obavljanje poslova građenja ili izvođenja pojedinih radova,</w:t>
      </w:r>
    </w:p>
    <w:p w14:paraId="694DFEB9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ispunjavanje propisanih uvjeta za stranog izvođača,</w:t>
      </w:r>
    </w:p>
    <w:p w14:paraId="7031FB5C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akt o imenovanju i ispunjavanju propisanih uvjeta za odgovornu osobu koja vodi građenje odnosno pojedine radove (glavni inženjer, odnosno inženjer ili voditelj radova),</w:t>
      </w:r>
    </w:p>
    <w:p w14:paraId="4884F7CD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registraciju osobe za obavljanje poslova stručnog nadzora građenja te pisanu dokumentaciju kojom se osobi prepušta obavljanje poslova stručnog nadzora građenja,</w:t>
      </w:r>
    </w:p>
    <w:p w14:paraId="30234539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akt o imenovanju i ispunjavanju propisanih uvjeta za odgovornu osobu koja provodi stručni nadzor građenja (glavni nadzorni inženjer, nadzorni inženjer),</w:t>
      </w:r>
    </w:p>
    <w:p w14:paraId="542355B3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odobrenje, odnosno ispunjavanje propisanih uvjeta nadležnog tijela stranoj fizičkoj osobi za obavljanje poslova projektiranja i/ili stručnog nadzora građenja, kontrole projekata (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revident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>) te odgovorne osobe koja vodi građenje,</w:t>
      </w:r>
    </w:p>
    <w:p w14:paraId="6A9BA47E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akt o imenovanju izvođača odgovornog za međusobno usklađivanje radova ako radove izvode dva ili više izvođača (glavni izvođač).</w:t>
      </w:r>
    </w:p>
    <w:p w14:paraId="70026843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ovlaštenje pravne osobe koja sudjeluje u ispitivanju i dokazivanju uporabljivosti ugrađenih građevnih proizvoda te usklađenosti opreme, uređaja i instalacija s programom kontrole i osiguranja kakvoće iz projekta i propisanim zahtjevima,</w:t>
      </w:r>
    </w:p>
    <w:p w14:paraId="2766C129" w14:textId="77777777" w:rsidR="009E73B8" w:rsidRPr="005A7E89" w:rsidRDefault="009E73B8" w:rsidP="009E73B8">
      <w:pPr>
        <w:spacing w:line="336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– elaborat o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iskolčenju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građevine te ovlaštenje osobe koja je izradila elaborat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iskolčenja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, kao i osobe koja je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iskolčenje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građevine obavila u skladu s elaboratom.</w:t>
      </w:r>
    </w:p>
    <w:p w14:paraId="2C0D0E3F" w14:textId="77777777" w:rsidR="009E73B8" w:rsidRPr="005A7E89" w:rsidRDefault="009E73B8" w:rsidP="009E73B8">
      <w:pPr>
        <w:spacing w:line="336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(2) Ako u odnosu na činjenice iz ovog članka inspektor utvrdi nepravilnosti, poduzet će mjere radi njihovog otklanjanja te podnijeti protiv odgovornih sudionika u gradnji optužne prijedloge.</w:t>
      </w:r>
    </w:p>
    <w:p w14:paraId="0BE86440" w14:textId="77777777" w:rsidR="005A7E89" w:rsidRDefault="005A7E89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D5AAB29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9.</w:t>
      </w:r>
    </w:p>
    <w:p w14:paraId="4A6541C6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Ako u odnosu na činjenice iz članka 7. ovog Naputka inspektor utvrdi povredu propisa koje je nadležan nadzirati strankama će narediti poduzimanje sjedećih inspekcijskih mjera:</w:t>
      </w:r>
    </w:p>
    <w:p w14:paraId="299928C4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1. otklanjanje nepravilnosti tijekom građenja,</w:t>
      </w:r>
    </w:p>
    <w:p w14:paraId="73BDA6E4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2. zabranu ugradnje građevnog proizvoda,</w:t>
      </w:r>
    </w:p>
    <w:p w14:paraId="4DB861CD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3. otklanjanje oštećenja na postojećoj građevini,</w:t>
      </w:r>
    </w:p>
    <w:p w14:paraId="358CE1BF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4. usklađivanje građenja,</w:t>
      </w:r>
    </w:p>
    <w:p w14:paraId="78BD21EB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5. uklanjanje građevine,</w:t>
      </w:r>
    </w:p>
    <w:p w14:paraId="0ACB23CB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6. zabranu uklanjanja građevine,</w:t>
      </w:r>
    </w:p>
    <w:p w14:paraId="2E28DA1F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7. obustavu građenja,</w:t>
      </w:r>
    </w:p>
    <w:p w14:paraId="704493A7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te podnijeti protiv odgovornih osoba sudionika u gradnji optužne prijedloge ili kaznene prijave.</w:t>
      </w:r>
    </w:p>
    <w:p w14:paraId="11E156F2" w14:textId="77777777" w:rsidR="005A7E89" w:rsidRPr="005A7E89" w:rsidRDefault="005A7E89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CD13D56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10.</w:t>
      </w:r>
    </w:p>
    <w:p w14:paraId="522AC14A" w14:textId="77777777" w:rsidR="009E73B8" w:rsidRPr="005A7E89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O uređenju gradilišta inspektor u nadzoru utvrđuje činjenice obzirom na:</w:t>
      </w:r>
    </w:p>
    <w:p w14:paraId="4D4624CD" w14:textId="77777777" w:rsidR="005A7E89" w:rsidRPr="005A7E89" w:rsidRDefault="005A7E89" w:rsidP="005A7E89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uređenje gradilišta koje mora biti osigurano i ograđeno radi sigurnosti prolaznika i sprječavanja nekontroliranog pristupa ljudi na gradilište,</w:t>
      </w:r>
    </w:p>
    <w:p w14:paraId="16FE9C0D" w14:textId="77777777" w:rsidR="005A7E89" w:rsidRPr="005A7E89" w:rsidRDefault="005A7E89" w:rsidP="005A7E89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– ograda mora biti izvedena na način da fizički onemogući nekontrolirani pristup ljudi na gradilište i osigura sigurnost prolaznika,</w:t>
      </w:r>
    </w:p>
    <w:p w14:paraId="40B54E74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– označavanje gradilišta pločom sa svim propisanim podacima.</w:t>
      </w:r>
    </w:p>
    <w:p w14:paraId="068F86AB" w14:textId="77777777" w:rsidR="005A7E89" w:rsidRPr="00D21FAD" w:rsidRDefault="005A7E89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B2E0F62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11.</w:t>
      </w:r>
    </w:p>
    <w:p w14:paraId="41110475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(1) Ako u nadzoru inspektoru nije dana na uvid propisana dokumentacija može se odrediti u zapisniku rok od 3 (tri) dana u kojem ih sudionik u gradnji mora dostaviti. Ako u roku iz stavka 1. ovog članka sudionik u gradnji ne dostavi na uvid propisanu dokumentaciju inspektor potvrđuje povredu propisa pokretanjem upravnog postupka i naređuje propisane inspekcijske mjere.</w:t>
      </w:r>
    </w:p>
    <w:p w14:paraId="44E4DEE3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 xml:space="preserve">(2) Rok za donošenje rješenja, nakon utvrđenih svih činjenica i saslušanja investitora ili vlasnika po provedenom dokaznom postupku je </w:t>
      </w:r>
      <w:r w:rsidR="005A7E89" w:rsidRPr="00D21FAD">
        <w:rPr>
          <w:rFonts w:ascii="Times New Roman" w:hAnsi="Times New Roman" w:cs="Times New Roman"/>
          <w:sz w:val="24"/>
          <w:szCs w:val="24"/>
          <w:lang w:eastAsia="hr-HR"/>
        </w:rPr>
        <w:t>najkasnije 15</w:t>
      </w:r>
      <w:r w:rsidRPr="00D21FAD">
        <w:rPr>
          <w:rFonts w:ascii="Times New Roman" w:hAnsi="Times New Roman" w:cs="Times New Roman"/>
          <w:sz w:val="24"/>
          <w:szCs w:val="24"/>
          <w:lang w:eastAsia="hr-HR"/>
        </w:rPr>
        <w:t xml:space="preserve"> dana.</w:t>
      </w:r>
    </w:p>
    <w:p w14:paraId="1B4770E6" w14:textId="77777777" w:rsidR="005A7E89" w:rsidRPr="00D21FAD" w:rsidRDefault="005A7E89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C2F781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12.</w:t>
      </w:r>
    </w:p>
    <w:p w14:paraId="389DE26F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U nadzoru uklanjanja građevine ili njezina dijela, ako se ne radi o uklanjanju na temelju inspekcijskog rješenja, inspektor utvrđuje činjenice obzirom na:</w:t>
      </w:r>
    </w:p>
    <w:p w14:paraId="1C049C9C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– pisanu prijavu početka radova tijelu graditeljstva, na uklanjanju građevine na temelju projekta uklanjanja građevine,</w:t>
      </w:r>
    </w:p>
    <w:p w14:paraId="77F8CFCE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– stručni nadzor uklanjanja,</w:t>
      </w:r>
    </w:p>
    <w:p w14:paraId="1F490873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– dokumentaciju koju mora imati izvođač,</w:t>
      </w:r>
    </w:p>
    <w:p w14:paraId="4FD5EBEF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– postupanje s građevinskim otpadom koje mora biti u skladu sa projektom uklanjanja.</w:t>
      </w:r>
    </w:p>
    <w:p w14:paraId="5CC90697" w14:textId="77777777" w:rsidR="005A7E89" w:rsidRPr="00D21FAD" w:rsidRDefault="005A7E89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0EB5BC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13.</w:t>
      </w:r>
    </w:p>
    <w:p w14:paraId="1D8C639C" w14:textId="1A766794" w:rsidR="005A7E89" w:rsidRPr="00D51AB8" w:rsidRDefault="009E73B8" w:rsidP="00D51A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U provjeri izvršenja inspekcijskog rješenja o uklanjanju građevine ili dijela građevine inspektor sastavlja zapisnik.</w:t>
      </w:r>
    </w:p>
    <w:p w14:paraId="2DD61A6F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14.</w:t>
      </w:r>
    </w:p>
    <w:p w14:paraId="09C0E819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U nadzoru održavanja postojeće građevine odnosno njezinih dijelova inspektor utvrđuje činjenice obzirom na:</w:t>
      </w:r>
    </w:p>
    <w:p w14:paraId="4894BD68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– dokumentaciju – projekt održavanja</w:t>
      </w:r>
    </w:p>
    <w:p w14:paraId="0D330CB6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– kontrolu dokumentacije odnosno postupanje sukladno projektu</w:t>
      </w:r>
    </w:p>
    <w:p w14:paraId="7A7B51FE" w14:textId="77777777" w:rsidR="00706A54" w:rsidRDefault="00706A54" w:rsidP="00706A54">
      <w:pPr>
        <w:spacing w:line="336" w:lineRule="atLeast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8058019" w14:textId="77777777" w:rsidR="00D21FAD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I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II</w:t>
      </w:r>
      <w:r w:rsidRPr="00D51AB8">
        <w:rPr>
          <w:rFonts w:ascii="Times New Roman" w:hAnsi="Times New Roman" w:cs="Times New Roman"/>
          <w:sz w:val="24"/>
          <w:szCs w:val="24"/>
          <w:lang w:eastAsia="hr-HR"/>
        </w:rPr>
        <w:t>. NAČIN RADA GRAĐEVINSKE INSPEKCIJE U IZRICANJU NOVČANIH KAZNI</w:t>
      </w:r>
    </w:p>
    <w:p w14:paraId="36101E9E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5.</w:t>
      </w:r>
    </w:p>
    <w:p w14:paraId="1BD9C9DD" w14:textId="63764DAF" w:rsidR="009E73B8" w:rsidRPr="00D51AB8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 xml:space="preserve">Ovim dijelom Naputka propisuje se način rada građevinskih inspektora u izricanju novčanih kazni donošenjem rješenja, kojima se fizička osoba ili pravna osoba (u daljnjem tekstu: </w:t>
      </w:r>
      <w:proofErr w:type="spellStart"/>
      <w:r w:rsidRPr="00D21FAD">
        <w:rPr>
          <w:rFonts w:ascii="Times New Roman" w:hAnsi="Times New Roman" w:cs="Times New Roman"/>
          <w:sz w:val="24"/>
          <w:szCs w:val="24"/>
          <w:lang w:eastAsia="hr-HR"/>
        </w:rPr>
        <w:t>izvršenik</w:t>
      </w:r>
      <w:proofErr w:type="spellEnd"/>
      <w:r w:rsidRPr="00D21FAD">
        <w:rPr>
          <w:rFonts w:ascii="Times New Roman" w:hAnsi="Times New Roman" w:cs="Times New Roman"/>
          <w:sz w:val="24"/>
          <w:szCs w:val="24"/>
          <w:lang w:eastAsia="hr-HR"/>
        </w:rPr>
        <w:t>) prisiljava na izvršenje rješenja iz članka 113. stavka 1. i stavka 4., na izvršenje rješenja iz članka 117. stavka 1., te na izvršenje rješenja iz članka 119. stavka 1., stavka 2. i stavka 7. Zakona.</w:t>
      </w:r>
    </w:p>
    <w:p w14:paraId="0D21E7A0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6.</w:t>
      </w:r>
    </w:p>
    <w:p w14:paraId="68BF8B69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(1) Novčana kazna kojom se pravna osoba prisiljava na izvršenje izriče se rješenjem odgovornoj osobi te pravne osobe.</w:t>
      </w:r>
    </w:p>
    <w:p w14:paraId="17543462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1FAD">
        <w:rPr>
          <w:rFonts w:ascii="Times New Roman" w:hAnsi="Times New Roman" w:cs="Times New Roman"/>
          <w:sz w:val="24"/>
          <w:szCs w:val="24"/>
          <w:lang w:eastAsia="hr-HR"/>
        </w:rPr>
        <w:t>(2) Iznosi novčanih kazni izračunati su na temelju članka 142. stavka 2. Zakona o općem upravnom postupku (</w:t>
      </w:r>
      <w:r w:rsidR="00D22874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D21FAD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 w:rsidR="00D22874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D21FAD">
        <w:rPr>
          <w:rFonts w:ascii="Times New Roman" w:hAnsi="Times New Roman" w:cs="Times New Roman"/>
          <w:sz w:val="24"/>
          <w:szCs w:val="24"/>
          <w:lang w:eastAsia="hr-HR"/>
        </w:rPr>
        <w:t>, broj 47/09</w:t>
      </w:r>
      <w:r w:rsidR="00D21FAD" w:rsidRPr="00D21FAD">
        <w:rPr>
          <w:rFonts w:ascii="Times New Roman" w:hAnsi="Times New Roman" w:cs="Times New Roman"/>
          <w:sz w:val="24"/>
          <w:szCs w:val="24"/>
          <w:lang w:eastAsia="hr-HR"/>
        </w:rPr>
        <w:t xml:space="preserve"> i 110/21</w:t>
      </w:r>
      <w:r w:rsidRPr="00D21FAD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14:paraId="146A4309" w14:textId="77777777" w:rsidR="009E73B8" w:rsidRPr="00D21FAD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</w:p>
    <w:p w14:paraId="4B9A62EC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Novčana kazna kojom se </w:t>
      </w:r>
      <w:proofErr w:type="spellStart"/>
      <w:r w:rsidRPr="00D51AB8">
        <w:rPr>
          <w:rFonts w:ascii="Times New Roman" w:hAnsi="Times New Roman" w:cs="Times New Roman"/>
          <w:sz w:val="24"/>
          <w:szCs w:val="24"/>
          <w:lang w:eastAsia="hr-HR"/>
        </w:rPr>
        <w:t>izvršenika</w:t>
      </w:r>
      <w:proofErr w:type="spellEnd"/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 prisiljava na uklanjanje</w:t>
      </w:r>
    </w:p>
    <w:p w14:paraId="7CD1C97A" w14:textId="77777777" w:rsidR="00D21FAD" w:rsidRPr="00D51AB8" w:rsidRDefault="00D21FAD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72B540B" w14:textId="77777777" w:rsidR="00D21FAD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7.</w:t>
      </w:r>
    </w:p>
    <w:p w14:paraId="7443F43F" w14:textId="77777777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Na izvršenje rješenja o uklanjanju, donesenog na temelju članka 113. stavka 1., te članka</w:t>
      </w:r>
      <w:r w:rsidRPr="005A7E89">
        <w:rPr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smartTag w:uri="urn:schemas-microsoft-com:office:smarttags" w:element="metricconverter">
        <w:smartTagPr>
          <w:attr w:name="ProductID" w:val="117. st"/>
        </w:smartTagPr>
        <w:r w:rsidRPr="005A7E89">
          <w:rPr>
            <w:rFonts w:ascii="Times New Roman" w:hAnsi="Times New Roman" w:cs="Times New Roman"/>
            <w:sz w:val="24"/>
            <w:szCs w:val="24"/>
            <w:lang w:eastAsia="hr-HR"/>
          </w:rPr>
          <w:t>117. st</w:t>
        </w:r>
      </w:smartTag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. 1. Zakona,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izvršenik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se prisiljava novčanim kaznama u sljedećim iznosima eura:</w:t>
      </w:r>
    </w:p>
    <w:p w14:paraId="6DFE1550" w14:textId="77777777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14:paraId="478484CA" w14:textId="77777777" w:rsidR="00D21FAD" w:rsidRPr="005A7E89" w:rsidRDefault="00D21FAD" w:rsidP="00D21FAD">
      <w:pPr>
        <w:spacing w:line="336" w:lineRule="atLeast"/>
        <w:ind w:firstLine="708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Tablica 1.</w:t>
      </w: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35"/>
        <w:gridCol w:w="1312"/>
        <w:gridCol w:w="1395"/>
        <w:gridCol w:w="1321"/>
      </w:tblGrid>
      <w:tr w:rsidR="00D21FAD" w:rsidRPr="005A7E89" w14:paraId="5907414F" w14:textId="77777777" w:rsidTr="009B7A8F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1E7146C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Fizička osoba</w:t>
            </w:r>
          </w:p>
        </w:tc>
      </w:tr>
      <w:tr w:rsidR="00D21FAD" w:rsidRPr="005A7E89" w14:paraId="74EB3B48" w14:textId="77777777" w:rsidTr="009B7A8F">
        <w:trPr>
          <w:jc w:val="center"/>
        </w:trPr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66157E2" w14:textId="77777777" w:rsidR="00D21FAD" w:rsidRPr="005A7E89" w:rsidRDefault="00D21FAD" w:rsidP="009B7A8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Skupina građevina prema Zakonu o gradnji</w:t>
            </w: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(NN 153/13, 20/17, 39/19 i 125/19)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F7526F5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 put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C646523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 put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288CB48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 put</w:t>
            </w:r>
          </w:p>
        </w:tc>
      </w:tr>
      <w:tr w:rsidR="00D21FAD" w:rsidRPr="005A7E89" w14:paraId="0ADEA46E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F4E26D9" w14:textId="77777777" w:rsidR="00D21FAD" w:rsidRPr="005A7E89" w:rsidRDefault="00D21FAD" w:rsidP="009B7A8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 skupina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4355009" w14:textId="77777777" w:rsidR="00D21FAD" w:rsidRPr="005A7E89" w:rsidRDefault="00706A54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270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C4C5731" w14:textId="77777777" w:rsidR="00D21FAD" w:rsidRPr="005A7E89" w:rsidRDefault="00706A54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920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7B9B842" w14:textId="77777777" w:rsidR="00D21FAD" w:rsidRPr="005A7E89" w:rsidRDefault="00706A54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19.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900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21FAD" w:rsidRPr="005A7E89" w14:paraId="6E651A3F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A56CB62" w14:textId="77777777" w:rsidR="00D21FAD" w:rsidRPr="005A7E89" w:rsidRDefault="00D21FAD" w:rsidP="009B7A8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2.a i 2.b skupina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EC523A7" w14:textId="77777777" w:rsidR="00D21FAD" w:rsidRPr="005A7E89" w:rsidRDefault="00706A54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630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BF58839" w14:textId="77777777" w:rsidR="00D21FAD" w:rsidRPr="005A7E89" w:rsidRDefault="00706A54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610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577C248" w14:textId="77777777" w:rsidR="00D21FAD" w:rsidRPr="005A7E89" w:rsidRDefault="00706A54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270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21FAD" w:rsidRPr="005A7E89" w14:paraId="515EAC7F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7ACD7C7" w14:textId="77777777" w:rsidR="00D21FAD" w:rsidRPr="005A7E89" w:rsidRDefault="00D21FAD" w:rsidP="009B7A8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3.a i 3.b skupina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CDEAE8D" w14:textId="77777777" w:rsidR="00D21FAD" w:rsidRPr="005A7E89" w:rsidRDefault="00706A54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980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5DB5F72" w14:textId="77777777" w:rsidR="00D21FAD" w:rsidRPr="005A7E89" w:rsidRDefault="00706A54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BE95495" w14:textId="77777777" w:rsidR="00D21FAD" w:rsidRPr="005A7E89" w:rsidRDefault="00706A54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630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380C7235" w14:textId="77777777" w:rsidR="00D21FAD" w:rsidRPr="005A7E89" w:rsidRDefault="00D21FAD" w:rsidP="00D21FAD">
      <w:pPr>
        <w:spacing w:line="336" w:lineRule="atLeast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0862E93" w14:textId="77777777" w:rsidR="00D21FAD" w:rsidRPr="005A7E89" w:rsidRDefault="00D21FAD" w:rsidP="00D21FAD">
      <w:pPr>
        <w:spacing w:line="336" w:lineRule="atLeast"/>
        <w:ind w:firstLine="708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Tablica 2.</w:t>
      </w: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0"/>
        <w:gridCol w:w="1339"/>
        <w:gridCol w:w="1321"/>
        <w:gridCol w:w="1413"/>
      </w:tblGrid>
      <w:tr w:rsidR="00D21FAD" w:rsidRPr="005A7E89" w14:paraId="3F60F83B" w14:textId="77777777" w:rsidTr="009B7A8F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6B596A4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Pravna osoba</w:t>
            </w:r>
          </w:p>
        </w:tc>
      </w:tr>
      <w:tr w:rsidR="00D21FAD" w:rsidRPr="005A7E89" w14:paraId="41012C11" w14:textId="77777777" w:rsidTr="009B7A8F">
        <w:trPr>
          <w:jc w:val="center"/>
        </w:trPr>
        <w:tc>
          <w:tcPr>
            <w:tcW w:w="2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61FC36F" w14:textId="77777777" w:rsidR="00D21FAD" w:rsidRPr="005A7E89" w:rsidRDefault="00D21FAD" w:rsidP="009B7A8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Skupina građevina prema Zakonu o gradnji</w:t>
            </w: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(NN 153/13, 20/17, 39/19 i 125/19)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B991E31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 put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C27FF5E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 put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57C6A26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 put</w:t>
            </w:r>
          </w:p>
        </w:tc>
      </w:tr>
      <w:tr w:rsidR="00D21FAD" w:rsidRPr="005A7E89" w14:paraId="55529603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504502E" w14:textId="77777777" w:rsidR="00D21FAD" w:rsidRPr="005A7E89" w:rsidRDefault="00D21FAD" w:rsidP="009B7A8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 skupina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184E3E7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39.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810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228040A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53.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080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42FB57F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66.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360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21FAD" w:rsidRPr="005A7E89" w14:paraId="5D5D37A2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C51D8DD" w14:textId="77777777" w:rsidR="00D21FAD" w:rsidRPr="005A7E89" w:rsidRDefault="00D21FAD" w:rsidP="009B7A8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2a. i 2.b skupina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AF98614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270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1998767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26.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540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9EC67F6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39.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810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21FAD" w:rsidRPr="005A7E89" w14:paraId="48F84B50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C2C37F0" w14:textId="77777777" w:rsidR="00D21FAD" w:rsidRPr="005A7E89" w:rsidRDefault="00D21FAD" w:rsidP="009B7A8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3.a i 3.b skupina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76AD638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630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8A8E8A0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610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2F12A81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270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786E1B98" w14:textId="77777777" w:rsidR="000F3B5E" w:rsidRDefault="000F3B5E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2586C3" w14:textId="77777777" w:rsidR="00D21FAD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Članak 1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8.</w:t>
      </w:r>
    </w:p>
    <w:p w14:paraId="41AFBA16" w14:textId="0A9CC2C2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(1) Građevinski inspektor postupak iz članka 114. stavka 3. Zakona, kojim prisiljava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izvršenika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na izvršenje rješenja o uklanjanju, započinje bez odgađanja donošenjem </w:t>
      </w:r>
      <w:r w:rsidR="008571FC" w:rsidRPr="008571FC">
        <w:rPr>
          <w:rFonts w:ascii="Times New Roman" w:hAnsi="Times New Roman" w:cs="Times New Roman"/>
          <w:sz w:val="24"/>
          <w:szCs w:val="24"/>
          <w:lang w:eastAsia="hr-HR"/>
        </w:rPr>
        <w:t>1.</w:t>
      </w:r>
      <w:r w:rsidRPr="008571F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rješenja o novčanoj kazni, a najkasnije u roku od 15 dana od dana izvršnosti rješenja o uklanjanju.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shd w:val="clear" w:color="auto" w:fill="FFFFFF"/>
        </w:rPr>
        <w:t>Nedonošenje</w:t>
      </w:r>
      <w:proofErr w:type="spellEnd"/>
      <w:r w:rsidRPr="005A7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rješenja do tog roka ne isključuje obvezu njegova donošenja.</w:t>
      </w:r>
    </w:p>
    <w:p w14:paraId="0D82B044" w14:textId="77777777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9B0E51C" w14:textId="77777777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(2) Sljedeća rješenja o novčanoj kazni, donose se bez odgađanja, a najkasnije u roku od 15 dana od izvršnosti prethodnog rješenja, dok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izvršenik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ne dostavi dokaz da je izvršio uklanjanje građevine.</w:t>
      </w:r>
    </w:p>
    <w:p w14:paraId="42525D28" w14:textId="77777777" w:rsidR="00D21FAD" w:rsidRDefault="00D21FAD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AE1E52" w14:textId="0CD9B5F4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Novčana kazna kojom se </w:t>
      </w:r>
      <w:proofErr w:type="spellStart"/>
      <w:r w:rsidRPr="00D51AB8">
        <w:rPr>
          <w:rFonts w:ascii="Times New Roman" w:hAnsi="Times New Roman" w:cs="Times New Roman"/>
          <w:sz w:val="24"/>
          <w:szCs w:val="24"/>
          <w:lang w:eastAsia="hr-HR"/>
        </w:rPr>
        <w:t>izvršenika</w:t>
      </w:r>
      <w:proofErr w:type="spellEnd"/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 prisiljava na usklađenje s propisima</w:t>
      </w:r>
    </w:p>
    <w:p w14:paraId="55CE2BCB" w14:textId="77777777" w:rsidR="00D21FAD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>Članak 1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9.</w:t>
      </w:r>
    </w:p>
    <w:p w14:paraId="6172FC43" w14:textId="77777777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Na izvršenje rješenja o usklađenju s propisima kojima se uređuje gradnja, donesenog na temelju članka 113. stavka 4. Zakon,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izvršenik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se prisiljava novčanim kaznama u sljedećim iznosima eura:</w:t>
      </w:r>
    </w:p>
    <w:p w14:paraId="1344774D" w14:textId="77777777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4A17A19" w14:textId="77777777" w:rsidR="00D21FAD" w:rsidRPr="005A7E89" w:rsidRDefault="00D21FAD" w:rsidP="00D21FAD">
      <w:pPr>
        <w:spacing w:line="336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Tablica 3.</w:t>
      </w:r>
    </w:p>
    <w:tbl>
      <w:tblPr>
        <w:tblW w:w="493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74"/>
        <w:gridCol w:w="2743"/>
        <w:gridCol w:w="3917"/>
      </w:tblGrid>
      <w:tr w:rsidR="00D21FAD" w:rsidRPr="005A7E89" w14:paraId="05631FC4" w14:textId="77777777" w:rsidTr="009B7A8F">
        <w:trPr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1D5E29C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Fizička osoba</w:t>
            </w:r>
          </w:p>
        </w:tc>
      </w:tr>
      <w:tr w:rsidR="00D21FAD" w:rsidRPr="005A7E89" w14:paraId="0DA3DA20" w14:textId="77777777" w:rsidTr="009B7A8F">
        <w:trPr>
          <w:jc w:val="center"/>
        </w:trPr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6C6524F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 put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15082B2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 put</w:t>
            </w:r>
          </w:p>
        </w:tc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8B2C7B2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 put i svaki sljedeći</w:t>
            </w:r>
          </w:p>
        </w:tc>
      </w:tr>
      <w:tr w:rsidR="00D21FAD" w:rsidRPr="005A7E89" w14:paraId="2F3DFF73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1F3A4A9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B00D995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310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AA82270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787DB3AB" w14:textId="77777777" w:rsidR="00D21FAD" w:rsidRPr="005A7E89" w:rsidRDefault="00D21FAD" w:rsidP="00D21FAD">
      <w:pPr>
        <w:spacing w:line="336" w:lineRule="atLeast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9629F9C" w14:textId="77777777" w:rsidR="00D21FAD" w:rsidRPr="005A7E89" w:rsidRDefault="00D21FAD" w:rsidP="00D21FAD">
      <w:pPr>
        <w:spacing w:line="336" w:lineRule="atLeast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Tablica 4.</w:t>
      </w:r>
    </w:p>
    <w:tbl>
      <w:tblPr>
        <w:tblW w:w="494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76"/>
        <w:gridCol w:w="2765"/>
        <w:gridCol w:w="3913"/>
      </w:tblGrid>
      <w:tr w:rsidR="00D21FAD" w:rsidRPr="005A7E89" w14:paraId="216A994E" w14:textId="77777777" w:rsidTr="009B7A8F">
        <w:trPr>
          <w:jc w:val="center"/>
        </w:trPr>
        <w:tc>
          <w:tcPr>
            <w:tcW w:w="49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791DA26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Pravna osoba</w:t>
            </w:r>
          </w:p>
        </w:tc>
      </w:tr>
      <w:tr w:rsidR="00D21FAD" w:rsidRPr="005A7E89" w14:paraId="4B2E7F71" w14:textId="77777777" w:rsidTr="009B7A8F">
        <w:trPr>
          <w:jc w:val="center"/>
        </w:trPr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1881357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 put</w:t>
            </w:r>
          </w:p>
        </w:tc>
        <w:tc>
          <w:tcPr>
            <w:tcW w:w="1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C5AA774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 put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CD6E57C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 put i svaki sljedeći</w:t>
            </w:r>
          </w:p>
        </w:tc>
      </w:tr>
      <w:tr w:rsidR="00D21FAD" w:rsidRPr="005A7E89" w14:paraId="438CE552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1DBF122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DBE9272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640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3050B3D" w14:textId="77777777" w:rsidR="00D21FAD" w:rsidRPr="005A7E89" w:rsidRDefault="00A3747B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6.</w:t>
            </w:r>
            <w:r w:rsidR="00D21FAD"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630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0F46638B" w14:textId="77777777" w:rsidR="00D21FAD" w:rsidRPr="00534974" w:rsidRDefault="00D21FAD" w:rsidP="00D21FAD">
      <w:pPr>
        <w:spacing w:line="336" w:lineRule="atLeast"/>
        <w:rPr>
          <w:rFonts w:ascii="Times New Roman" w:hAnsi="Times New Roman" w:cs="Times New Roman"/>
          <w:color w:val="666666"/>
          <w:sz w:val="24"/>
          <w:szCs w:val="24"/>
          <w:lang w:eastAsia="hr-HR"/>
        </w:rPr>
      </w:pPr>
    </w:p>
    <w:p w14:paraId="1A657C6D" w14:textId="77777777" w:rsidR="00D21FAD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20.</w:t>
      </w:r>
    </w:p>
    <w:p w14:paraId="42632C87" w14:textId="77777777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(1) Građevinski inspektor postupak iz članka 113. stavka 5. Zakona, kojim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izvršenika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prisiljava na usklađenje s propisima, započinje bez odgađanja donošenjem 1. rješenja o novčanoj kazni, a najkasnije u roku od 15 dana</w:t>
      </w:r>
      <w:r w:rsidRPr="005A7E8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od dana izvršnosti rješenja o usklađenju s propisima kojima se uređuje gradnja.</w:t>
      </w:r>
      <w:r w:rsidRPr="005A7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shd w:val="clear" w:color="auto" w:fill="FFFFFF"/>
        </w:rPr>
        <w:t>Nedonošenje</w:t>
      </w:r>
      <w:proofErr w:type="spellEnd"/>
      <w:r w:rsidRPr="005A7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rješenja do tog roka ne isključuje obvezu njegova donošenja.</w:t>
      </w:r>
    </w:p>
    <w:p w14:paraId="71B00318" w14:textId="77777777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8739793" w14:textId="77777777" w:rsidR="00D21FAD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>(2) Sljedeće rješenje o novčanoj kazni donosi se bez odgađanja, a najkasnije u roku od 15 dana od izvršnosti prethodnog rješenja.</w:t>
      </w:r>
    </w:p>
    <w:p w14:paraId="558A8C96" w14:textId="77777777" w:rsidR="00D21FAD" w:rsidRDefault="00D21FAD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0F0D18" w14:textId="02F6C4A6" w:rsidR="00D21FAD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Novčana kazna kojom se </w:t>
      </w:r>
      <w:proofErr w:type="spellStart"/>
      <w:r w:rsidRPr="00D51AB8">
        <w:rPr>
          <w:rFonts w:ascii="Times New Roman" w:hAnsi="Times New Roman" w:cs="Times New Roman"/>
          <w:sz w:val="24"/>
          <w:szCs w:val="24"/>
          <w:lang w:eastAsia="hr-HR"/>
        </w:rPr>
        <w:t>izvršenika</w:t>
      </w:r>
      <w:proofErr w:type="spellEnd"/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 prisiljava na obustavu građenja</w:t>
      </w:r>
    </w:p>
    <w:p w14:paraId="427617DA" w14:textId="77777777" w:rsidR="00D21FAD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21.</w:t>
      </w:r>
    </w:p>
    <w:p w14:paraId="477DE0A2" w14:textId="77777777" w:rsidR="004A08C1" w:rsidRPr="004A08C1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Na izvršenje naredbe o obustavi daljnjeg građenja, donesene na temelju članka 119. stavka 1., stavka 2. i stavka 7. Zakona, a provedene na temelju članka 119. stavka 3. Zakona, </w:t>
      </w:r>
      <w:proofErr w:type="spellStart"/>
      <w:r w:rsidRPr="005A7E89">
        <w:rPr>
          <w:rFonts w:ascii="Times New Roman" w:hAnsi="Times New Roman" w:cs="Times New Roman"/>
          <w:sz w:val="24"/>
          <w:szCs w:val="24"/>
          <w:lang w:eastAsia="hr-HR"/>
        </w:rPr>
        <w:t>izvršenik</w:t>
      </w:r>
      <w:proofErr w:type="spellEnd"/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 se prisiljava novčanim kaznama u sljedećim iznosima eura:</w:t>
      </w:r>
    </w:p>
    <w:p w14:paraId="431F89E8" w14:textId="77777777" w:rsidR="00D21FAD" w:rsidRPr="005A7E89" w:rsidRDefault="00D21FAD" w:rsidP="00D21FAD">
      <w:pPr>
        <w:spacing w:line="336" w:lineRule="atLeast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Tablica 5.</w:t>
      </w:r>
    </w:p>
    <w:tbl>
      <w:tblPr>
        <w:tblW w:w="493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3"/>
        <w:gridCol w:w="2238"/>
        <w:gridCol w:w="4233"/>
      </w:tblGrid>
      <w:tr w:rsidR="00D21FAD" w:rsidRPr="005A7E89" w14:paraId="40772566" w14:textId="77777777" w:rsidTr="009B7A8F">
        <w:trPr>
          <w:jc w:val="center"/>
        </w:trPr>
        <w:tc>
          <w:tcPr>
            <w:tcW w:w="49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BFA6811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Fizička osoba</w:t>
            </w:r>
          </w:p>
        </w:tc>
      </w:tr>
      <w:tr w:rsidR="00D21FAD" w:rsidRPr="005A7E89" w14:paraId="5D63BC87" w14:textId="77777777" w:rsidTr="009B7A8F">
        <w:trPr>
          <w:jc w:val="center"/>
        </w:trPr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5E29000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 put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FBB1096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 put</w:t>
            </w:r>
          </w:p>
        </w:tc>
        <w:tc>
          <w:tcPr>
            <w:tcW w:w="2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6783A5C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 put i svaki sljedeći</w:t>
            </w:r>
          </w:p>
        </w:tc>
      </w:tr>
      <w:tr w:rsidR="00D21FAD" w:rsidRPr="005A7E89" w14:paraId="117ADA31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6447077" w14:textId="359904CE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8571F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630</w:t>
            </w:r>
            <w:r w:rsidR="008571F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A9B74E0" w14:textId="4A5A300C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8571F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610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8DF8193" w14:textId="00F214B4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</w:t>
            </w:r>
            <w:r w:rsidR="008571F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270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311151F5" w14:textId="77777777" w:rsidR="00D21FAD" w:rsidRPr="005A7E89" w:rsidRDefault="00D21FAD" w:rsidP="00D21FAD">
      <w:pPr>
        <w:tabs>
          <w:tab w:val="left" w:pos="1800"/>
        </w:tabs>
        <w:spacing w:line="336" w:lineRule="atLeast"/>
        <w:rPr>
          <w:rFonts w:ascii="Times New Roman" w:hAnsi="Times New Roman" w:cs="Times New Roman"/>
          <w:color w:val="666666"/>
          <w:sz w:val="24"/>
          <w:szCs w:val="24"/>
          <w:lang w:eastAsia="hr-HR"/>
        </w:rPr>
      </w:pPr>
    </w:p>
    <w:p w14:paraId="0081FAC6" w14:textId="77777777" w:rsidR="00D21FAD" w:rsidRPr="005A7E89" w:rsidRDefault="00D21FAD" w:rsidP="00D21FAD">
      <w:pPr>
        <w:spacing w:line="336" w:lineRule="atLeast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Tablica 6.</w:t>
      </w:r>
    </w:p>
    <w:tbl>
      <w:tblPr>
        <w:tblW w:w="493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9"/>
        <w:gridCol w:w="2301"/>
        <w:gridCol w:w="4224"/>
      </w:tblGrid>
      <w:tr w:rsidR="00D21FAD" w:rsidRPr="005A7E89" w14:paraId="272E5DF4" w14:textId="77777777" w:rsidTr="009B7A8F">
        <w:trPr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57E3E72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Pravna osoba</w:t>
            </w:r>
          </w:p>
        </w:tc>
      </w:tr>
      <w:tr w:rsidR="00D21FAD" w:rsidRPr="005A7E89" w14:paraId="5BEA3332" w14:textId="77777777" w:rsidTr="009B7A8F">
        <w:trPr>
          <w:jc w:val="center"/>
        </w:trPr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8D72402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 put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08D3210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 put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3C65CFD" w14:textId="77777777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 put i svaki sljedeći</w:t>
            </w:r>
          </w:p>
        </w:tc>
      </w:tr>
      <w:tr w:rsidR="00D21FAD" w:rsidRPr="005A7E89" w14:paraId="6CA23D6B" w14:textId="77777777" w:rsidTr="009B7A8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2BAE479" w14:textId="71EDEC2A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</w:t>
            </w:r>
            <w:r w:rsidR="008571F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270</w:t>
            </w:r>
            <w:r w:rsidR="008571F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6DBD199" w14:textId="4F8A055D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19</w:t>
            </w:r>
            <w:r w:rsidR="008571F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900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A0493AE" w14:textId="7CFC8F3B" w:rsidR="00D21FAD" w:rsidRPr="005A7E89" w:rsidRDefault="00D21FAD" w:rsidP="009B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26</w:t>
            </w:r>
            <w:r w:rsidR="008571F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5A7E8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540</w:t>
            </w:r>
            <w:r w:rsidR="00F026E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271B2F74" w14:textId="77777777" w:rsidR="00D21FAD" w:rsidRPr="005A7E89" w:rsidRDefault="00D21FAD" w:rsidP="00D21FAD">
      <w:pPr>
        <w:spacing w:line="336" w:lineRule="atLeast"/>
        <w:jc w:val="center"/>
        <w:rPr>
          <w:rFonts w:ascii="Times New Roman" w:hAnsi="Times New Roman" w:cs="Times New Roman"/>
          <w:color w:val="666666"/>
          <w:sz w:val="24"/>
          <w:szCs w:val="24"/>
          <w:lang w:eastAsia="hr-HR"/>
        </w:rPr>
      </w:pPr>
    </w:p>
    <w:p w14:paraId="58F83919" w14:textId="77777777" w:rsidR="00D21FAD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22.</w:t>
      </w:r>
    </w:p>
    <w:p w14:paraId="45B36A9E" w14:textId="0E469AF0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(1) Ako </w:t>
      </w:r>
      <w:proofErr w:type="spellStart"/>
      <w:r w:rsidR="00071188" w:rsidRPr="00906547">
        <w:rPr>
          <w:rFonts w:ascii="Times New Roman" w:hAnsi="Times New Roman" w:cs="Times New Roman"/>
          <w:sz w:val="24"/>
          <w:szCs w:val="24"/>
          <w:lang w:eastAsia="hr-HR"/>
        </w:rPr>
        <w:t>izvršenik</w:t>
      </w:r>
      <w:proofErr w:type="spellEnd"/>
      <w:r w:rsidR="0007118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 xml:space="preserve">nije postupio po naredbi o obustavi građenja, odnosno izvođenja radova zatvaranjem gradilišta postavljanjem posebnog službenog znaka na gradilište odnosno građevinu, građevinski inspektor rješenje o </w:t>
      </w:r>
      <w:r w:rsidRPr="008571FC">
        <w:rPr>
          <w:rFonts w:ascii="Times New Roman" w:hAnsi="Times New Roman" w:cs="Times New Roman"/>
          <w:sz w:val="24"/>
          <w:szCs w:val="24"/>
          <w:lang w:eastAsia="hr-HR"/>
        </w:rPr>
        <w:t xml:space="preserve">1. </w:t>
      </w:r>
      <w:r w:rsidRPr="005A7E89">
        <w:rPr>
          <w:rFonts w:ascii="Times New Roman" w:hAnsi="Times New Roman" w:cs="Times New Roman"/>
          <w:sz w:val="24"/>
          <w:szCs w:val="24"/>
          <w:lang w:eastAsia="hr-HR"/>
        </w:rPr>
        <w:t>novčanoj kazni iz članka 119. stavka 5. Zakona, kojim sprječava daljnje građenje, donosi bez odgađanja, a najduže u roku od 15 dana od dana zatvaranja gradilišta</w:t>
      </w:r>
      <w:r w:rsidR="00F026E7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071188" w:rsidRPr="00071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1188" w:rsidRPr="00906547">
        <w:rPr>
          <w:rFonts w:ascii="Times New Roman" w:hAnsi="Times New Roman" w:cs="Times New Roman"/>
          <w:sz w:val="24"/>
          <w:szCs w:val="24"/>
          <w:shd w:val="clear" w:color="auto" w:fill="FFFFFF"/>
        </w:rPr>
        <w:t>Nedonošenje</w:t>
      </w:r>
      <w:proofErr w:type="spellEnd"/>
      <w:r w:rsidR="00071188" w:rsidRPr="009065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rješenja do tog roka ne isključuje obvezu njegova donošenja.</w:t>
      </w:r>
    </w:p>
    <w:p w14:paraId="0F0E16E1" w14:textId="77777777" w:rsidR="00D21FAD" w:rsidRPr="005A7E89" w:rsidRDefault="00D21FAD" w:rsidP="00D21FAD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A90634C" w14:textId="4C324D93" w:rsidR="00D21FAD" w:rsidRPr="00D51AB8" w:rsidRDefault="00D21FAD" w:rsidP="00D21FAD">
      <w:pPr>
        <w:spacing w:line="336" w:lineRule="atLeast"/>
        <w:jc w:val="both"/>
        <w:rPr>
          <w:rFonts w:ascii="Times New Roman" w:hAnsi="Times New Roman" w:cs="Times New Roman"/>
          <w:strike/>
          <w:sz w:val="24"/>
          <w:szCs w:val="24"/>
          <w:lang w:eastAsia="hr-HR"/>
        </w:rPr>
      </w:pPr>
      <w:r w:rsidRPr="000F3B5E">
        <w:rPr>
          <w:rFonts w:ascii="Times New Roman" w:hAnsi="Times New Roman" w:cs="Times New Roman"/>
          <w:sz w:val="24"/>
          <w:szCs w:val="24"/>
          <w:lang w:eastAsia="hr-HR"/>
        </w:rPr>
        <w:t>(2) Rješenja o novčanim kaznama kojima se sprječava daljnje građenje donose se bez odgađanja, a najkasnije u roku od 15 dana od dana izvršnosti prethodnog rješenja, sve do obustave građenja.</w:t>
      </w:r>
      <w:r w:rsidR="00071188" w:rsidRPr="0007118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003E1EE0" w14:textId="77777777" w:rsidR="00D21FAD" w:rsidRPr="000F3B5E" w:rsidRDefault="00D21FAD" w:rsidP="009E73B8">
      <w:pPr>
        <w:spacing w:line="336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</w:p>
    <w:p w14:paraId="6A3316B1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23.</w:t>
      </w:r>
    </w:p>
    <w:p w14:paraId="44FA81A8" w14:textId="77777777" w:rsidR="009E73B8" w:rsidRPr="000F3B5E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F3B5E">
        <w:rPr>
          <w:rFonts w:ascii="Times New Roman" w:hAnsi="Times New Roman" w:cs="Times New Roman"/>
          <w:sz w:val="24"/>
          <w:szCs w:val="24"/>
          <w:lang w:eastAsia="hr-HR"/>
        </w:rPr>
        <w:t>(1) Ako iznos iz rješenja o novčanoj kazni nije uplaćen, građevinski inspektor rješenje s potvrdom izvršnosti dostavlja nadležnoj službi u roku od 15 dana od dana izvršnosti rješenja, a radi provedbe postupka ovrhe.</w:t>
      </w:r>
    </w:p>
    <w:p w14:paraId="594CEDD6" w14:textId="77777777" w:rsidR="000F3B5E" w:rsidRPr="000F3B5E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F3B5E">
        <w:rPr>
          <w:rFonts w:ascii="Times New Roman" w:hAnsi="Times New Roman" w:cs="Times New Roman"/>
          <w:sz w:val="24"/>
          <w:szCs w:val="24"/>
          <w:lang w:eastAsia="hr-HR"/>
        </w:rPr>
        <w:t>(2) Ukoliko investitor postupi po rješenju iz članka 1</w:t>
      </w:r>
      <w:r w:rsidR="00F026E7">
        <w:rPr>
          <w:rFonts w:ascii="Times New Roman" w:hAnsi="Times New Roman" w:cs="Times New Roman"/>
          <w:sz w:val="24"/>
          <w:szCs w:val="24"/>
          <w:lang w:eastAsia="hr-HR"/>
        </w:rPr>
        <w:t>5.</w:t>
      </w:r>
      <w:r w:rsidRPr="000F3B5E">
        <w:rPr>
          <w:rFonts w:ascii="Times New Roman" w:hAnsi="Times New Roman" w:cs="Times New Roman"/>
          <w:sz w:val="24"/>
          <w:szCs w:val="24"/>
          <w:lang w:eastAsia="hr-HR"/>
        </w:rPr>
        <w:t xml:space="preserve"> ovog Naputka prije nego se pokrene postupak ovrhe naplatom novčane kazne, obustavit će se postupak izvršenja rješenja o novčanoj kazni.</w:t>
      </w:r>
    </w:p>
    <w:p w14:paraId="774D027B" w14:textId="77777777" w:rsidR="000F3B5E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I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0F3B5E" w:rsidRPr="00D51AB8">
        <w:rPr>
          <w:rFonts w:ascii="Times New Roman" w:hAnsi="Times New Roman" w:cs="Times New Roman"/>
          <w:sz w:val="24"/>
          <w:szCs w:val="24"/>
          <w:shd w:val="clear" w:color="auto" w:fill="FFFFFF"/>
        </w:rPr>
        <w:t>PRIJELAZNE I ZAVRŠNE ODREDBE</w:t>
      </w:r>
    </w:p>
    <w:p w14:paraId="60651D6C" w14:textId="77777777" w:rsidR="000F3B5E" w:rsidRPr="00D51AB8" w:rsidRDefault="000F3B5E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</w:p>
    <w:p w14:paraId="22269213" w14:textId="77777777" w:rsidR="000F3B5E" w:rsidRPr="00D51AB8" w:rsidRDefault="000F3B5E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D51AB8">
        <w:rPr>
          <w:rFonts w:ascii="Times New Roman" w:hAnsi="Times New Roman" w:cs="Times New Roman"/>
          <w:sz w:val="24"/>
          <w:szCs w:val="24"/>
        </w:rPr>
        <w:t>Članak 24.</w:t>
      </w:r>
    </w:p>
    <w:p w14:paraId="3CBEB493" w14:textId="77777777" w:rsidR="000F3B5E" w:rsidRPr="000F3B5E" w:rsidRDefault="000F3B5E" w:rsidP="000F3B5E">
      <w:pPr>
        <w:keepNext/>
        <w:keepLines/>
        <w:tabs>
          <w:tab w:val="left" w:pos="3930"/>
          <w:tab w:val="center" w:pos="4535"/>
        </w:tabs>
        <w:suppressAutoHyphens/>
        <w:autoSpaceDN w:val="0"/>
        <w:jc w:val="center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CB5EDF8" w14:textId="6594C581" w:rsidR="00F026E7" w:rsidRDefault="00F026E7" w:rsidP="00F026E7">
      <w:pPr>
        <w:pStyle w:val="box461942"/>
        <w:shd w:val="clear" w:color="auto" w:fill="FFFFFF"/>
        <w:spacing w:before="153" w:beforeAutospacing="0" w:after="0" w:afterAutospacing="0"/>
        <w:jc w:val="both"/>
        <w:textAlignment w:val="baseline"/>
        <w:rPr>
          <w:color w:val="FF0000"/>
        </w:rPr>
      </w:pPr>
      <w:r w:rsidRPr="00F026E7">
        <w:t xml:space="preserve">Danom stupanja na snagu ovoga Naputka prestaje važiti Naputak o načinu rada građevinske </w:t>
      </w:r>
      <w:r w:rsidRPr="000F3B5E">
        <w:t>inspekcije („Narodne novine“, br. 46/20. i 80/20.)</w:t>
      </w:r>
      <w:r w:rsidR="00D51AB8" w:rsidRPr="00D51AB8">
        <w:t>.</w:t>
      </w:r>
    </w:p>
    <w:p w14:paraId="1A773536" w14:textId="77777777" w:rsidR="009E73B8" w:rsidRPr="00D51AB8" w:rsidRDefault="009E73B8" w:rsidP="00D51AB8">
      <w:pPr>
        <w:pStyle w:val="Heading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51AB8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F3B5E" w:rsidRPr="00D51AB8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D51AB8">
        <w:rPr>
          <w:rFonts w:ascii="Times New Roman" w:hAnsi="Times New Roman" w:cs="Times New Roman"/>
          <w:sz w:val="24"/>
          <w:szCs w:val="24"/>
          <w:lang w:eastAsia="hr-HR"/>
        </w:rPr>
        <w:t>5.</w:t>
      </w:r>
    </w:p>
    <w:p w14:paraId="6A4124AB" w14:textId="77777777" w:rsidR="009E73B8" w:rsidRPr="000F3B5E" w:rsidRDefault="009E73B8" w:rsidP="009E73B8">
      <w:pPr>
        <w:spacing w:line="336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F3B5E">
        <w:rPr>
          <w:rFonts w:ascii="Times New Roman" w:hAnsi="Times New Roman" w:cs="Times New Roman"/>
          <w:sz w:val="24"/>
          <w:szCs w:val="24"/>
          <w:lang w:eastAsia="hr-HR"/>
        </w:rPr>
        <w:t>Ovaj Naputak stupa na snag</w:t>
      </w:r>
      <w:r w:rsidR="004A08C1">
        <w:rPr>
          <w:rFonts w:ascii="Times New Roman" w:hAnsi="Times New Roman" w:cs="Times New Roman"/>
          <w:sz w:val="24"/>
          <w:szCs w:val="24"/>
          <w:lang w:eastAsia="hr-HR"/>
        </w:rPr>
        <w:t>u osmoga dana od dana objave u „</w:t>
      </w:r>
      <w:r w:rsidRPr="000F3B5E">
        <w:rPr>
          <w:rFonts w:ascii="Times New Roman" w:hAnsi="Times New Roman" w:cs="Times New Roman"/>
          <w:sz w:val="24"/>
          <w:szCs w:val="24"/>
          <w:lang w:eastAsia="hr-HR"/>
        </w:rPr>
        <w:t xml:space="preserve">Narodnim </w:t>
      </w:r>
      <w:r w:rsidR="004A08C1">
        <w:rPr>
          <w:rFonts w:ascii="Times New Roman" w:hAnsi="Times New Roman" w:cs="Times New Roman"/>
          <w:sz w:val="24"/>
          <w:szCs w:val="24"/>
          <w:lang w:eastAsia="hr-HR"/>
        </w:rPr>
        <w:t>novinama“</w:t>
      </w:r>
      <w:r w:rsidRPr="000F3B5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0289BF8" w14:textId="77777777" w:rsidR="00D21FAD" w:rsidRPr="000F3B5E" w:rsidRDefault="00D21FAD" w:rsidP="0001346C">
      <w:pPr>
        <w:spacing w:line="336" w:lineRule="atLeast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D94155" w14:textId="77777777" w:rsidR="00D51AB8" w:rsidRPr="00D51AB8" w:rsidRDefault="00D51AB8" w:rsidP="00D51AB8">
      <w:pPr>
        <w:jc w:val="both"/>
        <w:rPr>
          <w:rFonts w:ascii="Times New Roman" w:hAnsi="Times New Roman"/>
          <w:sz w:val="24"/>
          <w:szCs w:val="24"/>
          <w:lang w:eastAsia="hr-HR"/>
        </w:rPr>
      </w:pPr>
      <w:r w:rsidRPr="00D51AB8">
        <w:rPr>
          <w:rFonts w:ascii="Times New Roman" w:hAnsi="Times New Roman"/>
          <w:sz w:val="24"/>
          <w:szCs w:val="24"/>
          <w:lang w:eastAsia="hr-HR"/>
        </w:rPr>
        <w:t>KLASA:</w:t>
      </w:r>
    </w:p>
    <w:p w14:paraId="12AC4D92" w14:textId="77777777" w:rsidR="00D51AB8" w:rsidRPr="00D51AB8" w:rsidRDefault="00D51AB8" w:rsidP="00D51AB8">
      <w:pPr>
        <w:jc w:val="both"/>
        <w:rPr>
          <w:rFonts w:ascii="Times New Roman" w:hAnsi="Times New Roman"/>
          <w:sz w:val="24"/>
          <w:szCs w:val="24"/>
          <w:lang w:eastAsia="hr-HR"/>
        </w:rPr>
      </w:pPr>
      <w:r w:rsidRPr="00D51AB8">
        <w:rPr>
          <w:rFonts w:ascii="Times New Roman" w:hAnsi="Times New Roman"/>
          <w:sz w:val="24"/>
          <w:szCs w:val="24"/>
          <w:lang w:eastAsia="hr-HR"/>
        </w:rPr>
        <w:t xml:space="preserve">URBROJ: </w:t>
      </w:r>
    </w:p>
    <w:p w14:paraId="77289EE5" w14:textId="77777777" w:rsidR="00D51AB8" w:rsidRPr="00D51AB8" w:rsidRDefault="00D51AB8" w:rsidP="00D51AB8">
      <w:pPr>
        <w:jc w:val="both"/>
        <w:rPr>
          <w:rFonts w:ascii="Times New Roman" w:hAnsi="Times New Roman"/>
          <w:sz w:val="24"/>
          <w:szCs w:val="24"/>
          <w:lang w:eastAsia="hr-HR"/>
        </w:rPr>
      </w:pPr>
      <w:r w:rsidRPr="00D51AB8">
        <w:rPr>
          <w:rFonts w:ascii="Times New Roman" w:hAnsi="Times New Roman"/>
          <w:sz w:val="24"/>
          <w:szCs w:val="24"/>
          <w:lang w:eastAsia="hr-HR"/>
        </w:rPr>
        <w:t xml:space="preserve">Zagreb, _____2023. </w:t>
      </w:r>
    </w:p>
    <w:p w14:paraId="6C64B49E" w14:textId="1EBE9CF1" w:rsidR="00D51AB8" w:rsidRDefault="00D51AB8" w:rsidP="00D51AB8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1978C17" w14:textId="5D081468" w:rsidR="00D51AB8" w:rsidRDefault="00D51AB8" w:rsidP="00D51AB8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A03B738" w14:textId="77777777" w:rsidR="00D51AB8" w:rsidRPr="00D51AB8" w:rsidRDefault="00D51AB8" w:rsidP="00D51AB8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E72144C" w14:textId="77777777" w:rsidR="00D51AB8" w:rsidRPr="00D51AB8" w:rsidRDefault="00D51AB8" w:rsidP="00D51AB8">
      <w:pPr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D51AB8">
        <w:rPr>
          <w:rFonts w:ascii="Times New Roman" w:hAnsi="Times New Roman"/>
          <w:sz w:val="24"/>
          <w:szCs w:val="24"/>
          <w:lang w:eastAsia="hr-HR"/>
        </w:rPr>
        <w:tab/>
      </w:r>
      <w:r w:rsidRPr="00D51AB8">
        <w:rPr>
          <w:rFonts w:ascii="Times New Roman" w:hAnsi="Times New Roman"/>
          <w:sz w:val="24"/>
          <w:szCs w:val="24"/>
          <w:lang w:eastAsia="hr-HR"/>
        </w:rPr>
        <w:tab/>
      </w:r>
      <w:r w:rsidRPr="00D51AB8">
        <w:rPr>
          <w:rFonts w:ascii="Times New Roman" w:hAnsi="Times New Roman"/>
          <w:sz w:val="24"/>
          <w:szCs w:val="24"/>
          <w:lang w:eastAsia="hr-HR"/>
        </w:rPr>
        <w:tab/>
      </w:r>
      <w:r w:rsidRPr="00D51AB8">
        <w:rPr>
          <w:rFonts w:ascii="Times New Roman" w:hAnsi="Times New Roman"/>
          <w:sz w:val="24"/>
          <w:szCs w:val="24"/>
          <w:lang w:eastAsia="hr-HR"/>
        </w:rPr>
        <w:tab/>
      </w:r>
      <w:r w:rsidRPr="00D51AB8">
        <w:rPr>
          <w:rFonts w:ascii="Times New Roman" w:hAnsi="Times New Roman"/>
          <w:sz w:val="24"/>
          <w:szCs w:val="24"/>
          <w:lang w:eastAsia="hr-HR"/>
        </w:rPr>
        <w:tab/>
      </w:r>
      <w:r w:rsidRPr="00D51AB8">
        <w:rPr>
          <w:rFonts w:ascii="Times New Roman" w:hAnsi="Times New Roman"/>
          <w:sz w:val="24"/>
          <w:szCs w:val="24"/>
          <w:lang w:eastAsia="hr-HR"/>
        </w:rPr>
        <w:tab/>
      </w:r>
      <w:r w:rsidRPr="00D51AB8">
        <w:rPr>
          <w:rFonts w:ascii="Times New Roman" w:hAnsi="Times New Roman"/>
          <w:sz w:val="24"/>
          <w:szCs w:val="24"/>
          <w:lang w:eastAsia="hr-HR"/>
        </w:rPr>
        <w:tab/>
        <w:t xml:space="preserve"> </w:t>
      </w:r>
      <w:r w:rsidRPr="00D51AB8">
        <w:rPr>
          <w:rFonts w:ascii="Times New Roman" w:hAnsi="Times New Roman"/>
          <w:b/>
          <w:sz w:val="24"/>
          <w:szCs w:val="24"/>
          <w:lang w:eastAsia="hr-HR"/>
        </w:rPr>
        <w:t>GLAVNI DRŽAVNI INSPEKTOR</w:t>
      </w:r>
    </w:p>
    <w:p w14:paraId="29818E0A" w14:textId="77777777" w:rsidR="00D51AB8" w:rsidRPr="00D51AB8" w:rsidRDefault="00D51AB8" w:rsidP="00D51AB8">
      <w:pPr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551F6EC5" w14:textId="2FAFEF18" w:rsidR="003F67BA" w:rsidRPr="00D51AB8" w:rsidRDefault="00D51AB8" w:rsidP="00D51AB8">
      <w:pPr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D51AB8">
        <w:rPr>
          <w:rFonts w:ascii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Pr="00D51AB8">
        <w:rPr>
          <w:rFonts w:ascii="Times New Roman" w:hAnsi="Times New Roman"/>
          <w:b/>
          <w:sz w:val="24"/>
          <w:szCs w:val="24"/>
          <w:lang w:eastAsia="hr-HR"/>
        </w:rPr>
        <w:t>dr. sc. Andrija Mikulić</w:t>
      </w:r>
    </w:p>
    <w:sectPr w:rsidR="003F67BA" w:rsidRPr="00D51AB8" w:rsidSect="009E3E7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D380" w14:textId="77777777" w:rsidR="00923D43" w:rsidRDefault="00923D43" w:rsidP="00F2785A">
      <w:r>
        <w:separator/>
      </w:r>
    </w:p>
  </w:endnote>
  <w:endnote w:type="continuationSeparator" w:id="0">
    <w:p w14:paraId="356697B8" w14:textId="77777777" w:rsidR="00923D43" w:rsidRDefault="00923D43" w:rsidP="00F2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C71A" w14:textId="77777777" w:rsidR="005A7E89" w:rsidRDefault="005A7E89">
    <w:pPr>
      <w:pStyle w:val="Footer"/>
      <w:jc w:val="right"/>
    </w:pPr>
  </w:p>
  <w:p w14:paraId="730E1B71" w14:textId="77777777" w:rsidR="005A7E89" w:rsidRDefault="005A7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71110" w14:textId="77777777" w:rsidR="00923D43" w:rsidRDefault="00923D43" w:rsidP="00F2785A">
      <w:r>
        <w:separator/>
      </w:r>
    </w:p>
  </w:footnote>
  <w:footnote w:type="continuationSeparator" w:id="0">
    <w:p w14:paraId="3ADB317F" w14:textId="77777777" w:rsidR="00923D43" w:rsidRDefault="00923D43" w:rsidP="00F2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4649" w14:textId="3B68DBC7" w:rsidR="005A7E89" w:rsidRDefault="005A7E8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1375F">
      <w:rPr>
        <w:noProof/>
      </w:rPr>
      <w:t>1</w:t>
    </w:r>
    <w:r>
      <w:rPr>
        <w:noProof/>
      </w:rPr>
      <w:fldChar w:fldCharType="end"/>
    </w:r>
  </w:p>
  <w:p w14:paraId="4A3C2EC4" w14:textId="77777777" w:rsidR="005A7E89" w:rsidRDefault="005A7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B72DB"/>
    <w:multiLevelType w:val="hybridMultilevel"/>
    <w:tmpl w:val="D8945E5E"/>
    <w:lvl w:ilvl="0" w:tplc="B9881D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12"/>
    <w:rsid w:val="00013293"/>
    <w:rsid w:val="0001346C"/>
    <w:rsid w:val="00071188"/>
    <w:rsid w:val="00077623"/>
    <w:rsid w:val="000A2D30"/>
    <w:rsid w:val="000D1431"/>
    <w:rsid w:val="000F3B5E"/>
    <w:rsid w:val="0014481E"/>
    <w:rsid w:val="00147B0A"/>
    <w:rsid w:val="00157464"/>
    <w:rsid w:val="001708C6"/>
    <w:rsid w:val="0019392B"/>
    <w:rsid w:val="00193F71"/>
    <w:rsid w:val="001B3F56"/>
    <w:rsid w:val="001C4D88"/>
    <w:rsid w:val="001D3E8B"/>
    <w:rsid w:val="001E5D9C"/>
    <w:rsid w:val="00232661"/>
    <w:rsid w:val="00296DE6"/>
    <w:rsid w:val="002A3E3C"/>
    <w:rsid w:val="002D5AFA"/>
    <w:rsid w:val="002F3EE4"/>
    <w:rsid w:val="002F7C76"/>
    <w:rsid w:val="0032211E"/>
    <w:rsid w:val="00327BA7"/>
    <w:rsid w:val="00337512"/>
    <w:rsid w:val="003579A2"/>
    <w:rsid w:val="00360724"/>
    <w:rsid w:val="00392C79"/>
    <w:rsid w:val="003A098F"/>
    <w:rsid w:val="003D0096"/>
    <w:rsid w:val="003D5324"/>
    <w:rsid w:val="003F0137"/>
    <w:rsid w:val="003F6751"/>
    <w:rsid w:val="003F67BA"/>
    <w:rsid w:val="00403C4A"/>
    <w:rsid w:val="00433C75"/>
    <w:rsid w:val="004A08C1"/>
    <w:rsid w:val="004B4D2D"/>
    <w:rsid w:val="00522766"/>
    <w:rsid w:val="00534974"/>
    <w:rsid w:val="0059249E"/>
    <w:rsid w:val="0059655D"/>
    <w:rsid w:val="005A7E89"/>
    <w:rsid w:val="005D0454"/>
    <w:rsid w:val="00630689"/>
    <w:rsid w:val="00643A05"/>
    <w:rsid w:val="006534C1"/>
    <w:rsid w:val="00681535"/>
    <w:rsid w:val="00706A54"/>
    <w:rsid w:val="00725F87"/>
    <w:rsid w:val="0075128B"/>
    <w:rsid w:val="00752ECB"/>
    <w:rsid w:val="007C2735"/>
    <w:rsid w:val="007C4972"/>
    <w:rsid w:val="007E3E3A"/>
    <w:rsid w:val="007F0416"/>
    <w:rsid w:val="00810734"/>
    <w:rsid w:val="00842D73"/>
    <w:rsid w:val="00854CD1"/>
    <w:rsid w:val="008571FC"/>
    <w:rsid w:val="008672FF"/>
    <w:rsid w:val="00870612"/>
    <w:rsid w:val="00884B4B"/>
    <w:rsid w:val="00885194"/>
    <w:rsid w:val="00906547"/>
    <w:rsid w:val="00923D43"/>
    <w:rsid w:val="00937A37"/>
    <w:rsid w:val="00943138"/>
    <w:rsid w:val="00946E23"/>
    <w:rsid w:val="00954620"/>
    <w:rsid w:val="00964E7D"/>
    <w:rsid w:val="009B5A4C"/>
    <w:rsid w:val="009E3E71"/>
    <w:rsid w:val="009E73B8"/>
    <w:rsid w:val="009F068B"/>
    <w:rsid w:val="009F4515"/>
    <w:rsid w:val="00A1375F"/>
    <w:rsid w:val="00A3747B"/>
    <w:rsid w:val="00A42B37"/>
    <w:rsid w:val="00A53A06"/>
    <w:rsid w:val="00A673E1"/>
    <w:rsid w:val="00AA5895"/>
    <w:rsid w:val="00AA6A8A"/>
    <w:rsid w:val="00AC10F3"/>
    <w:rsid w:val="00AE2EFC"/>
    <w:rsid w:val="00AE5961"/>
    <w:rsid w:val="00AF0A96"/>
    <w:rsid w:val="00B16EA6"/>
    <w:rsid w:val="00B20F76"/>
    <w:rsid w:val="00B2342B"/>
    <w:rsid w:val="00B40EE1"/>
    <w:rsid w:val="00B44D3A"/>
    <w:rsid w:val="00B7611D"/>
    <w:rsid w:val="00BB1388"/>
    <w:rsid w:val="00BC42BA"/>
    <w:rsid w:val="00BC5E47"/>
    <w:rsid w:val="00BC6697"/>
    <w:rsid w:val="00BD144F"/>
    <w:rsid w:val="00BE018B"/>
    <w:rsid w:val="00BE7744"/>
    <w:rsid w:val="00BF0B7A"/>
    <w:rsid w:val="00BF1A7F"/>
    <w:rsid w:val="00C13396"/>
    <w:rsid w:val="00C1444F"/>
    <w:rsid w:val="00C23D57"/>
    <w:rsid w:val="00C3710F"/>
    <w:rsid w:val="00C95203"/>
    <w:rsid w:val="00CB5953"/>
    <w:rsid w:val="00CD47A3"/>
    <w:rsid w:val="00CE2C79"/>
    <w:rsid w:val="00D0250F"/>
    <w:rsid w:val="00D21FAD"/>
    <w:rsid w:val="00D22874"/>
    <w:rsid w:val="00D41960"/>
    <w:rsid w:val="00D42647"/>
    <w:rsid w:val="00D51AB8"/>
    <w:rsid w:val="00D63B66"/>
    <w:rsid w:val="00D9727F"/>
    <w:rsid w:val="00DA1FFF"/>
    <w:rsid w:val="00DC2CF3"/>
    <w:rsid w:val="00E047E0"/>
    <w:rsid w:val="00E1415F"/>
    <w:rsid w:val="00E249DC"/>
    <w:rsid w:val="00E36591"/>
    <w:rsid w:val="00E4285E"/>
    <w:rsid w:val="00E73D30"/>
    <w:rsid w:val="00E746BE"/>
    <w:rsid w:val="00E852F2"/>
    <w:rsid w:val="00E94892"/>
    <w:rsid w:val="00EB02BE"/>
    <w:rsid w:val="00EE04BD"/>
    <w:rsid w:val="00EF07D3"/>
    <w:rsid w:val="00F026E7"/>
    <w:rsid w:val="00F2785A"/>
    <w:rsid w:val="00F54DC2"/>
    <w:rsid w:val="00F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13A77F6"/>
  <w15:docId w15:val="{5175A5BE-0834-47A0-9F81-B781E825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8C6"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51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locked/>
    <w:rsid w:val="00534974"/>
    <w:pPr>
      <w:spacing w:after="225" w:line="360" w:lineRule="atLeast"/>
      <w:outlineLvl w:val="2"/>
    </w:pPr>
    <w:rPr>
      <w:rFonts w:ascii="Helvetica" w:hAnsi="Helvetica" w:cs="Helvetica"/>
      <w:color w:val="444444"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3C4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bold4">
    <w:name w:val="bold4"/>
    <w:basedOn w:val="DefaultParagraphFont"/>
    <w:uiPriority w:val="99"/>
    <w:rsid w:val="00534974"/>
    <w:rPr>
      <w:rFonts w:cs="Times New Roman"/>
      <w:b/>
      <w:bCs/>
    </w:rPr>
  </w:style>
  <w:style w:type="character" w:customStyle="1" w:styleId="kurziv4">
    <w:name w:val="kurziv4"/>
    <w:basedOn w:val="DefaultParagraphFont"/>
    <w:uiPriority w:val="99"/>
    <w:rsid w:val="00534974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75128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128B"/>
    <w:rPr>
      <w:rFonts w:ascii="Calibri" w:hAnsi="Calibri" w:cs="Times New Roman"/>
      <w:sz w:val="22"/>
      <w:szCs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75128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128B"/>
    <w:rPr>
      <w:rFonts w:ascii="Calibri" w:hAnsi="Calibri" w:cs="Times New Roman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99"/>
    <w:qFormat/>
    <w:rsid w:val="00CE2C79"/>
    <w:pPr>
      <w:spacing w:after="160" w:line="259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57"/>
    <w:rPr>
      <w:rFonts w:ascii="Segoe UI" w:hAnsi="Segoe UI" w:cs="Segoe UI"/>
      <w:sz w:val="18"/>
      <w:szCs w:val="18"/>
      <w:lang w:eastAsia="en-US"/>
    </w:rPr>
  </w:style>
  <w:style w:type="paragraph" w:customStyle="1" w:styleId="box461942">
    <w:name w:val="box_461942"/>
    <w:basedOn w:val="Normal"/>
    <w:rsid w:val="00F026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A0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8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8C1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8C1"/>
    <w:rPr>
      <w:rFonts w:cs="Calibri"/>
      <w:b/>
      <w:bCs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D51A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A13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1375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2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FBA1-89EA-42C8-AA67-E95418F8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2142</Words>
  <Characters>12212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Naputak o načinu rada građevinske inspekcije</vt:lpstr>
      <vt:lpstr>Naputak o načinu rada građevinske inspekcije</vt:lpstr>
    </vt:vector>
  </TitlesOfParts>
  <Company>MGIPU</Company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Naputak o načinu rada građevinske inspekcije</dc:title>
  <dc:subject/>
  <dc:creator>Dario Kuzmić</dc:creator>
  <cp:keywords/>
  <dc:description/>
  <cp:lastModifiedBy>Mihovil Vukša</cp:lastModifiedBy>
  <cp:revision>7</cp:revision>
  <cp:lastPrinted>2023-07-05T10:29:00Z</cp:lastPrinted>
  <dcterms:created xsi:type="dcterms:W3CDTF">2023-08-08T06:38:00Z</dcterms:created>
  <dcterms:modified xsi:type="dcterms:W3CDTF">2023-08-16T11:45:00Z</dcterms:modified>
</cp:coreProperties>
</file>