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6920" w14:textId="77777777" w:rsidR="00652C54" w:rsidRPr="0054673C" w:rsidRDefault="00652C54" w:rsidP="00652C54">
      <w:pPr>
        <w:jc w:val="center"/>
        <w:rPr>
          <w:b/>
          <w:sz w:val="32"/>
          <w:szCs w:val="32"/>
        </w:rPr>
      </w:pPr>
      <w:r w:rsidRPr="0054673C">
        <w:rPr>
          <w:b/>
          <w:sz w:val="32"/>
          <w:szCs w:val="32"/>
        </w:rPr>
        <w:t>MINISTARSTVO PRAVOSUĐA I UPRAVE</w:t>
      </w:r>
    </w:p>
    <w:p w14:paraId="067BE717" w14:textId="77777777" w:rsidR="00652C54" w:rsidRPr="0054673C" w:rsidRDefault="00652C54" w:rsidP="00652C54">
      <w:pPr>
        <w:jc w:val="center"/>
        <w:rPr>
          <w:b/>
        </w:rPr>
      </w:pPr>
    </w:p>
    <w:p w14:paraId="5A5D1793" w14:textId="77777777" w:rsidR="00652C54" w:rsidRPr="0054673C" w:rsidRDefault="00652C54" w:rsidP="00652C54">
      <w:pPr>
        <w:jc w:val="both"/>
      </w:pPr>
      <w:r w:rsidRPr="0054673C">
        <w:t>Na temelju članka 76. stavka 1. Zakona o sudovima („Narodne novine“, broj 28/13, 33/15, 82/15, 82/16</w:t>
      </w:r>
      <w:r>
        <w:t xml:space="preserve">, </w:t>
      </w:r>
      <w:r w:rsidRPr="0054673C">
        <w:t>67/18</w:t>
      </w:r>
      <w:r w:rsidR="0098718C">
        <w:t xml:space="preserve">, </w:t>
      </w:r>
      <w:r>
        <w:t>21/22</w:t>
      </w:r>
      <w:r w:rsidR="0098718C">
        <w:t xml:space="preserve"> i 16/23</w:t>
      </w:r>
      <w:r w:rsidRPr="0054673C">
        <w:t>) ministar pravosuđa i uprave donosi</w:t>
      </w:r>
    </w:p>
    <w:p w14:paraId="405E4169" w14:textId="77777777" w:rsidR="00652C54" w:rsidRPr="0054673C" w:rsidRDefault="00652C54" w:rsidP="00652C54">
      <w:pPr>
        <w:jc w:val="both"/>
      </w:pPr>
    </w:p>
    <w:p w14:paraId="7B003F45" w14:textId="77777777" w:rsidR="00652C54" w:rsidRPr="0054673C" w:rsidRDefault="00652C54" w:rsidP="00652C54">
      <w:pPr>
        <w:jc w:val="center"/>
        <w:rPr>
          <w:b/>
        </w:rPr>
      </w:pPr>
      <w:r w:rsidRPr="00E201AE">
        <w:rPr>
          <w:b/>
        </w:rPr>
        <w:t xml:space="preserve">IZMJENE </w:t>
      </w:r>
      <w:r w:rsidR="002C33DE">
        <w:rPr>
          <w:b/>
        </w:rPr>
        <w:t>I DOPUNE</w:t>
      </w:r>
    </w:p>
    <w:p w14:paraId="53882A02" w14:textId="77777777" w:rsidR="00652C54" w:rsidRPr="0054673C" w:rsidRDefault="00652C54" w:rsidP="00652C54">
      <w:pPr>
        <w:jc w:val="center"/>
        <w:rPr>
          <w:b/>
        </w:rPr>
      </w:pPr>
      <w:r w:rsidRPr="0054673C">
        <w:rPr>
          <w:b/>
        </w:rPr>
        <w:t>SUDSKOG POSLOVNIKA</w:t>
      </w:r>
    </w:p>
    <w:p w14:paraId="29C076F4" w14:textId="77777777" w:rsidR="00652C54" w:rsidRPr="0054673C" w:rsidRDefault="00652C54" w:rsidP="00652C54">
      <w:pPr>
        <w:jc w:val="center"/>
        <w:rPr>
          <w:b/>
        </w:rPr>
      </w:pPr>
    </w:p>
    <w:p w14:paraId="57A03B84" w14:textId="77777777" w:rsidR="00652C54" w:rsidRPr="0054673C" w:rsidRDefault="00652C54" w:rsidP="00652C54">
      <w:pPr>
        <w:jc w:val="center"/>
      </w:pPr>
      <w:r w:rsidRPr="0054673C">
        <w:t>Članak 1.</w:t>
      </w:r>
    </w:p>
    <w:p w14:paraId="39181EBB" w14:textId="77777777" w:rsidR="00652C54" w:rsidRDefault="00652C54" w:rsidP="00652C54">
      <w:pPr>
        <w:jc w:val="both"/>
      </w:pPr>
      <w:bookmarkStart w:id="0" w:name="_Hlk531343304"/>
      <w:r w:rsidRPr="0054673C">
        <w:t xml:space="preserve">U Sudskom poslovniku („Narodne novine“, broj </w:t>
      </w:r>
      <w:bookmarkStart w:id="1" w:name="_Hlk46297511"/>
      <w:r w:rsidRPr="0054673C">
        <w:t>37/14, 49/14, 8/15, 35/15, 123/15, 45/16, 29/17, 33/17, 34/17, 57/17, 101/18, 119/18, 81/19, 128/19, 39/20, 47/20</w:t>
      </w:r>
      <w:bookmarkEnd w:id="1"/>
      <w:r w:rsidRPr="0054673C">
        <w:t>, 138/20, 147/20, 70/21, 99/21</w:t>
      </w:r>
      <w:r>
        <w:t xml:space="preserve">, </w:t>
      </w:r>
      <w:r w:rsidRPr="0054673C">
        <w:t>145/21</w:t>
      </w:r>
      <w:r>
        <w:t>, 23/22 i 12/23</w:t>
      </w:r>
      <w:r w:rsidRPr="0054673C">
        <w:t xml:space="preserve">) </w:t>
      </w:r>
      <w:bookmarkEnd w:id="0"/>
      <w:r>
        <w:t>članak 37.</w:t>
      </w:r>
      <w:r w:rsidRPr="003C7596">
        <w:t xml:space="preserve"> </w:t>
      </w:r>
      <w:r>
        <w:t xml:space="preserve">mijenja se i glasi: </w:t>
      </w:r>
    </w:p>
    <w:p w14:paraId="6D5FB55C" w14:textId="77777777" w:rsidR="00652C54" w:rsidRDefault="00652C54" w:rsidP="00652C54">
      <w:pPr>
        <w:jc w:val="both"/>
      </w:pPr>
    </w:p>
    <w:p w14:paraId="0BBD8AED" w14:textId="77777777" w:rsidR="00652C54" w:rsidRDefault="00652C54" w:rsidP="00652C54">
      <w:pPr>
        <w:jc w:val="both"/>
      </w:pPr>
      <w:r>
        <w:t>„(1) Oglasna ploča suda vodi se u elektroničkom obliku.</w:t>
      </w:r>
    </w:p>
    <w:p w14:paraId="01876D5C" w14:textId="7E985660" w:rsidR="00652C54" w:rsidRDefault="00652C54" w:rsidP="00652C54">
      <w:pPr>
        <w:jc w:val="both"/>
      </w:pPr>
      <w:r>
        <w:t xml:space="preserve">(2) Na oglasnoj ploči objavljuju se sudske odluke i druga pismena sukladno odredbama o vođenju pojedinih sudskih postupaka. Prilikom objave na oglasnoj ploči, odluke i druga pismena </w:t>
      </w:r>
      <w:proofErr w:type="spellStart"/>
      <w:r>
        <w:t>anonimiziraju</w:t>
      </w:r>
      <w:proofErr w:type="spellEnd"/>
      <w:r>
        <w:t xml:space="preserve"> se u skladu s odlukom koju donosi ministar nadležan za poslove pravosuđa.</w:t>
      </w:r>
    </w:p>
    <w:p w14:paraId="3AA89477" w14:textId="3139FE89" w:rsidR="00652C54" w:rsidRDefault="00652C54" w:rsidP="00652C54">
      <w:pPr>
        <w:jc w:val="both"/>
      </w:pPr>
      <w:r>
        <w:t>(3) Ako se pismena iz stavka 2. ovoga članka ističu u elektroničkom obliku i postoje tehnički preduvjeti za automatsku objavu iz informacijskog sustava koji se koristi u sudu, za urednu i pravodobnu objavu skrbi administrativni referent-sudski zapisničar u referadi suca ili sudskog savjetnika. U informacijskom sustavu automatski se evidentira vrijeme stavljanja i skidanja pismena s oglasne ploče.</w:t>
      </w:r>
    </w:p>
    <w:p w14:paraId="73E61EAA" w14:textId="0E5F3162" w:rsidR="00652C54" w:rsidRDefault="00652C54" w:rsidP="00652C54">
      <w:pPr>
        <w:jc w:val="both"/>
      </w:pPr>
      <w:r>
        <w:t xml:space="preserve">(4) Ako se pismena iz stavka </w:t>
      </w:r>
      <w:r w:rsidR="00553427">
        <w:t>2</w:t>
      </w:r>
      <w:r>
        <w:t xml:space="preserve">. ovoga članka ističu u elektroničkom obliku i ne postoje tehnički preduvjeti za automatsku objavu iz informacijskog sustava koji se koristi u sudu, za urednu i pravodobnu objavu skrbi službenik određen godišnjim rasporedom poslova. Ispis </w:t>
      </w:r>
      <w:r>
        <w:t>potvrde o stavljanju i skidanju pismena s oglasne ploče ulaže se u spis na koji se odnosi potvrda.“.</w:t>
      </w:r>
    </w:p>
    <w:p w14:paraId="486F218C" w14:textId="77777777" w:rsidR="002C33DE" w:rsidRDefault="002C33DE" w:rsidP="00B24DB3"/>
    <w:p w14:paraId="6A66D152" w14:textId="22B88B7F" w:rsidR="0094078D" w:rsidRDefault="0094078D" w:rsidP="0094078D">
      <w:pPr>
        <w:jc w:val="center"/>
      </w:pPr>
      <w:r>
        <w:t xml:space="preserve">Članak </w:t>
      </w:r>
      <w:r w:rsidR="00402B7C">
        <w:t>2</w:t>
      </w:r>
      <w:r>
        <w:t xml:space="preserve">. </w:t>
      </w:r>
    </w:p>
    <w:p w14:paraId="158D47F7" w14:textId="1B00E68E" w:rsidR="0094078D" w:rsidRDefault="0094078D" w:rsidP="00852AF2">
      <w:pPr>
        <w:jc w:val="both"/>
      </w:pPr>
      <w:r>
        <w:t>Članak 44. mijenja se i glasi:</w:t>
      </w:r>
    </w:p>
    <w:p w14:paraId="680E9B15" w14:textId="17760F17" w:rsidR="0094078D" w:rsidRDefault="00B24DB3" w:rsidP="00852AF2">
      <w:pPr>
        <w:jc w:val="both"/>
      </w:pPr>
      <w:r>
        <w:t>„</w:t>
      </w:r>
      <w:r w:rsidR="0094078D">
        <w:t>(1) Osobe iz članka 42. stavka 1. Sudskog poslovnika ovlaštene su razgledati, fotografirati i tražiti prijepis, presliku</w:t>
      </w:r>
      <w:r w:rsidR="00FA4413">
        <w:t>, skeniranje</w:t>
      </w:r>
      <w:r w:rsidR="0094078D">
        <w:t xml:space="preserve"> ili ispis spisa odnosno njihovih </w:t>
      </w:r>
      <w:r w:rsidR="0094078D">
        <w:t>dijelova te umnožiti dijelove spisa pohranjene na posebnom mediju.</w:t>
      </w:r>
    </w:p>
    <w:p w14:paraId="136051FE" w14:textId="77777777" w:rsidR="0094078D" w:rsidRDefault="0094078D" w:rsidP="00852AF2">
      <w:pPr>
        <w:jc w:val="both"/>
      </w:pPr>
      <w:r>
        <w:t>(2) Druge osobe koje učine vjerojatnim postojanje opravdanog interesa mogu razgledati, fotografirati, tražiti prijepis, presliku</w:t>
      </w:r>
      <w:r w:rsidR="00FA4413">
        <w:t>, skeniranje</w:t>
      </w:r>
      <w:r>
        <w:t xml:space="preserve"> ili ispis spisa, odnosno njihovih dijelova po pribavljenoj dozvoli suca kojem je predmet dodijeljen u rad, odnosno predsjednika suda ako je postupak pravomoćno dovršen.</w:t>
      </w:r>
    </w:p>
    <w:p w14:paraId="71363D2F" w14:textId="77777777" w:rsidR="0094078D" w:rsidRDefault="0094078D" w:rsidP="00852AF2">
      <w:pPr>
        <w:jc w:val="both"/>
      </w:pPr>
      <w:r>
        <w:t xml:space="preserve">(3) Razgledanje, fotografiranje, prepisivanje, preslikavanje, </w:t>
      </w:r>
      <w:r w:rsidR="00FA4413">
        <w:t xml:space="preserve">skeniranje </w:t>
      </w:r>
      <w:r>
        <w:t>ispis i umnožavanje spisa obavlja se u sudskoj pisarnici odnosno drugoj ustrojstvenoj jedinici suda pod nadzorom službenika sudske pisarnice.</w:t>
      </w:r>
    </w:p>
    <w:p w14:paraId="48D631F4" w14:textId="77777777" w:rsidR="0094078D" w:rsidRDefault="0094078D" w:rsidP="00852AF2">
      <w:pPr>
        <w:jc w:val="both"/>
      </w:pPr>
      <w:r>
        <w:t>(4) Nacrti neotpravljenih odluka i moguće bilješke suca prethodno će se izdvojiti iz spisa.</w:t>
      </w:r>
    </w:p>
    <w:p w14:paraId="5C473D79" w14:textId="78419C83" w:rsidR="0094078D" w:rsidRDefault="0094078D" w:rsidP="00852AF2">
      <w:pPr>
        <w:jc w:val="both"/>
      </w:pPr>
      <w:r>
        <w:t xml:space="preserve">(5) Za </w:t>
      </w:r>
      <w:r w:rsidR="00852AF2">
        <w:t xml:space="preserve">prijepis, </w:t>
      </w:r>
      <w:r>
        <w:t>preslikavanje, umnožavanje</w:t>
      </w:r>
      <w:r w:rsidR="00FA4413">
        <w:t>, skeniranje</w:t>
      </w:r>
      <w:r>
        <w:t xml:space="preserve"> i ispis spisa odnosno dijelova spisa plaća se naknada sukladno odluci ministra nadležnog za poslove pravosuđa.</w:t>
      </w:r>
      <w:r w:rsidR="00B24DB3">
        <w:t>“.</w:t>
      </w:r>
    </w:p>
    <w:p w14:paraId="07294AB2" w14:textId="562355EB" w:rsidR="00AE1934" w:rsidRDefault="00AE1934" w:rsidP="00852AF2">
      <w:pPr>
        <w:jc w:val="both"/>
      </w:pPr>
    </w:p>
    <w:p w14:paraId="1DD1DDC4" w14:textId="1CCC42B5" w:rsidR="00AE1934" w:rsidRDefault="00AE1934" w:rsidP="00CA46A1">
      <w:pPr>
        <w:jc w:val="center"/>
      </w:pPr>
      <w:r>
        <w:t>Članak</w:t>
      </w:r>
      <w:r w:rsidR="00D31F19">
        <w:t xml:space="preserve"> </w:t>
      </w:r>
      <w:r w:rsidR="00402B7C">
        <w:t>3</w:t>
      </w:r>
      <w:r w:rsidR="00D31F19">
        <w:t>.</w:t>
      </w:r>
    </w:p>
    <w:p w14:paraId="75DFAA4F" w14:textId="7514D719" w:rsidR="00AE1934" w:rsidRDefault="00AE1934" w:rsidP="00852AF2">
      <w:pPr>
        <w:jc w:val="both"/>
      </w:pPr>
      <w:r>
        <w:t>U članku 123. iza stavka 3. dodaje se novi stavak 4. koji glasi:</w:t>
      </w:r>
    </w:p>
    <w:p w14:paraId="2DA8479F" w14:textId="34AB313D" w:rsidR="00AE1934" w:rsidRDefault="00AE1934" w:rsidP="00852AF2">
      <w:pPr>
        <w:jc w:val="both"/>
      </w:pPr>
      <w:r>
        <w:t>„(4)</w:t>
      </w:r>
      <w:r w:rsidRPr="00AE1934">
        <w:rPr>
          <w:rFonts w:ascii="Arial" w:hAnsi="Arial" w:cs="Arial"/>
          <w:color w:val="414145"/>
          <w:sz w:val="21"/>
          <w:szCs w:val="21"/>
        </w:rPr>
        <w:t xml:space="preserve"> </w:t>
      </w:r>
      <w:r>
        <w:t>R</w:t>
      </w:r>
      <w:r w:rsidRPr="00AE1934">
        <w:t xml:space="preserve">očište </w:t>
      </w:r>
      <w:r>
        <w:t xml:space="preserve">se može </w:t>
      </w:r>
      <w:r w:rsidRPr="00AE1934">
        <w:t>održ</w:t>
      </w:r>
      <w:r w:rsidR="00486E15">
        <w:t>at</w:t>
      </w:r>
      <w:r w:rsidRPr="00AE1934">
        <w:t xml:space="preserve">i </w:t>
      </w:r>
      <w:r>
        <w:t xml:space="preserve">i </w:t>
      </w:r>
      <w:r w:rsidRPr="00AE1934">
        <w:t>na daljinu, uz korištenje odgovarajućih audiovizualnih uređaja i tehnološke platforme za komunikaciju na daljinu</w:t>
      </w:r>
      <w:r w:rsidR="00CA46A1">
        <w:t>.“.</w:t>
      </w:r>
    </w:p>
    <w:p w14:paraId="737F4DDA" w14:textId="036AC3F0" w:rsidR="00AE1934" w:rsidRDefault="00AE1934" w:rsidP="00852AF2">
      <w:pPr>
        <w:jc w:val="both"/>
      </w:pPr>
      <w:r>
        <w:t>Dosadašnji stavak 4. postaje stavak 5.</w:t>
      </w:r>
    </w:p>
    <w:p w14:paraId="09D5B9FE" w14:textId="77777777" w:rsidR="00CA46A1" w:rsidRDefault="00CA46A1" w:rsidP="001A500B">
      <w:pPr>
        <w:jc w:val="center"/>
      </w:pPr>
    </w:p>
    <w:p w14:paraId="6AD9DB0A" w14:textId="6327DCBD" w:rsidR="001A500B" w:rsidRDefault="00B50692" w:rsidP="00CA46A1">
      <w:pPr>
        <w:jc w:val="center"/>
      </w:pPr>
      <w:r>
        <w:t>Članak</w:t>
      </w:r>
      <w:r w:rsidR="00D31F19">
        <w:t xml:space="preserve"> </w:t>
      </w:r>
      <w:r w:rsidR="00402B7C">
        <w:t>4</w:t>
      </w:r>
      <w:r w:rsidR="00D31F19">
        <w:t>.</w:t>
      </w:r>
    </w:p>
    <w:p w14:paraId="23DBCE75" w14:textId="4206578B" w:rsidR="001A500B" w:rsidRDefault="001A500B" w:rsidP="00852AF2">
      <w:pPr>
        <w:jc w:val="both"/>
      </w:pPr>
      <w:r>
        <w:t>U članku 137. dodaje se stavak 5. koji glasi:</w:t>
      </w:r>
    </w:p>
    <w:p w14:paraId="1280BD06" w14:textId="284C816E" w:rsidR="001A500B" w:rsidRDefault="001A500B" w:rsidP="00852AF2">
      <w:pPr>
        <w:jc w:val="both"/>
      </w:pPr>
      <w:r>
        <w:t>„(5) Dostavnica može biti i u elektroničkom obliku izrađena na odgovarajućem tehničkom uređaju.“</w:t>
      </w:r>
      <w:r w:rsidR="00E415D2">
        <w:t>.</w:t>
      </w:r>
    </w:p>
    <w:p w14:paraId="340E3103" w14:textId="77777777" w:rsidR="0094078D" w:rsidRDefault="0094078D" w:rsidP="00652C54">
      <w:pPr>
        <w:jc w:val="both"/>
      </w:pPr>
    </w:p>
    <w:p w14:paraId="1F7B02B4" w14:textId="0B4C2757" w:rsidR="00FA4413" w:rsidRDefault="00FA4413" w:rsidP="00FA4413">
      <w:pPr>
        <w:jc w:val="center"/>
      </w:pPr>
      <w:r>
        <w:t xml:space="preserve">Članak </w:t>
      </w:r>
      <w:r w:rsidR="00402B7C">
        <w:t>5</w:t>
      </w:r>
      <w:r>
        <w:t xml:space="preserve">. </w:t>
      </w:r>
    </w:p>
    <w:p w14:paraId="1BEE83C0" w14:textId="1D9BB580" w:rsidR="00382980" w:rsidRDefault="00382980" w:rsidP="00382980">
      <w:r>
        <w:t>Članak 274. mijenja se i glasi:</w:t>
      </w:r>
    </w:p>
    <w:p w14:paraId="63CE7556" w14:textId="46C16E23" w:rsidR="00382980" w:rsidRDefault="00382980" w:rsidP="00382980">
      <w:pPr>
        <w:shd w:val="clear" w:color="auto" w:fill="FFFFFF"/>
        <w:jc w:val="both"/>
      </w:pPr>
      <w:r w:rsidRPr="00382980">
        <w:t>(1) Poslovni dnevnik (</w:t>
      </w:r>
      <w:proofErr w:type="spellStart"/>
      <w:r w:rsidRPr="00382980">
        <w:t>ročišnik</w:t>
      </w:r>
      <w:proofErr w:type="spellEnd"/>
      <w:r w:rsidRPr="00382980">
        <w:t xml:space="preserve">) </w:t>
      </w:r>
      <w:r>
        <w:t xml:space="preserve">je evidencija </w:t>
      </w:r>
      <w:proofErr w:type="spellStart"/>
      <w:r>
        <w:t>rješavatelja</w:t>
      </w:r>
      <w:proofErr w:type="spellEnd"/>
      <w:r>
        <w:t xml:space="preserve"> </w:t>
      </w:r>
      <w:r w:rsidR="00FE56C9">
        <w:t xml:space="preserve">za upis </w:t>
      </w:r>
      <w:r w:rsidR="00235251" w:rsidRPr="00235251">
        <w:t>predmet</w:t>
      </w:r>
      <w:r w:rsidR="00FE56C9">
        <w:t>a</w:t>
      </w:r>
      <w:r w:rsidR="00235251" w:rsidRPr="00235251">
        <w:t xml:space="preserve"> u kojima su određene rasprave ili druga ročišta po danima kada se imaju održati</w:t>
      </w:r>
      <w:r w:rsidR="00FE56C9">
        <w:t xml:space="preserve"> i</w:t>
      </w:r>
      <w:r w:rsidR="00235251" w:rsidRPr="00235251">
        <w:t xml:space="preserve"> predmet</w:t>
      </w:r>
      <w:r w:rsidR="00FE56C9">
        <w:t>a</w:t>
      </w:r>
      <w:r w:rsidR="00235251" w:rsidRPr="00235251">
        <w:t xml:space="preserve"> u kojima su određeni važniji rokovi za obavljanje sudskih radnji, a posebno rokovi zadržavanja u pritvoru.</w:t>
      </w:r>
    </w:p>
    <w:p w14:paraId="6AA436B3" w14:textId="62432DE1" w:rsidR="00382980" w:rsidRPr="00382980" w:rsidRDefault="00382980" w:rsidP="00382980">
      <w:pPr>
        <w:shd w:val="clear" w:color="auto" w:fill="FFFFFF"/>
        <w:jc w:val="both"/>
      </w:pPr>
      <w:r>
        <w:t xml:space="preserve">(2) Poslovni dnevnik vodi se u </w:t>
      </w:r>
      <w:r w:rsidR="0060199F">
        <w:t xml:space="preserve">elektroničkom obliku  u informacijskom sustavu koji je u primjeni u sudu. </w:t>
      </w:r>
    </w:p>
    <w:p w14:paraId="0B5FE96C" w14:textId="740BB5E6" w:rsidR="00382980" w:rsidRPr="00382980" w:rsidRDefault="00382980" w:rsidP="00382980">
      <w:pPr>
        <w:shd w:val="clear" w:color="auto" w:fill="FFFFFF"/>
        <w:jc w:val="both"/>
      </w:pPr>
      <w:r w:rsidRPr="00382980">
        <w:t>(</w:t>
      </w:r>
      <w:r w:rsidR="0060199F">
        <w:t>3</w:t>
      </w:r>
      <w:r w:rsidRPr="00382980">
        <w:t>) Rasprave i druga ročišta određene ili određena za isti dan upisuju se redom po kojem se održavaju, uz naznaku vremena (sata i minute) određenog za početak rasprave ili ročišta i poslovnog broja spisa, a po potrebi, i imena stranaka</w:t>
      </w:r>
      <w:r w:rsidR="0060199F" w:rsidRPr="0060199F">
        <w:t xml:space="preserve"> </w:t>
      </w:r>
      <w:r w:rsidRPr="00382980">
        <w:t xml:space="preserve">i drugih sudionika u postupku, prema </w:t>
      </w:r>
      <w:r w:rsidR="0088275A">
        <w:t xml:space="preserve">poslovnom broju </w:t>
      </w:r>
      <w:r w:rsidRPr="00382980">
        <w:t>spisa. Za svaku raspravu i ročište predvidjet će se određeno vrijeme potrebno za njihovo održavanje.</w:t>
      </w:r>
    </w:p>
    <w:p w14:paraId="798A8070" w14:textId="4B54DAFE" w:rsidR="00382980" w:rsidRPr="00382980" w:rsidRDefault="00382980" w:rsidP="00382980">
      <w:pPr>
        <w:shd w:val="clear" w:color="auto" w:fill="FFFFFF"/>
        <w:jc w:val="both"/>
      </w:pPr>
      <w:r w:rsidRPr="00382980">
        <w:t>(</w:t>
      </w:r>
      <w:r w:rsidR="0088275A">
        <w:t>4</w:t>
      </w:r>
      <w:r w:rsidRPr="00382980">
        <w:t>) Rokovi u kojima treba obaviti određene važnije radnje u pojedinim predmetima bilježe se upisivanjem poslovnog broja spisa u posebnom odjeljku, kod dana za koji je određen rok.</w:t>
      </w:r>
    </w:p>
    <w:p w14:paraId="516E4F55" w14:textId="035F94BC" w:rsidR="00382980" w:rsidRPr="00382980" w:rsidRDefault="00382980" w:rsidP="00382980">
      <w:pPr>
        <w:shd w:val="clear" w:color="auto" w:fill="FFFFFF"/>
        <w:jc w:val="both"/>
      </w:pPr>
      <w:r w:rsidRPr="00382980">
        <w:t>(</w:t>
      </w:r>
      <w:r w:rsidR="0088275A">
        <w:t>5</w:t>
      </w:r>
      <w:r w:rsidRPr="00382980">
        <w:t xml:space="preserve">) </w:t>
      </w:r>
      <w:r w:rsidR="0088275A" w:rsidRPr="000F297D">
        <w:t xml:space="preserve">Predmeti u kojima je održana rasprava ili ročište te je postupak dovršen </w:t>
      </w:r>
      <w:r w:rsidR="0088275A">
        <w:t xml:space="preserve">posebno se obilježavaju </w:t>
      </w:r>
      <w:r w:rsidRPr="00382980">
        <w:t>uz stavljanje bilješke o načinu rješavanja (</w:t>
      </w:r>
      <w:proofErr w:type="spellStart"/>
      <w:r w:rsidRPr="00382980">
        <w:t>npr</w:t>
      </w:r>
      <w:proofErr w:type="spellEnd"/>
      <w:r w:rsidRPr="00382980">
        <w:t xml:space="preserve">: </w:t>
      </w:r>
      <w:r w:rsidR="00E415D2">
        <w:t>„</w:t>
      </w:r>
      <w:proofErr w:type="spellStart"/>
      <w:r w:rsidRPr="00382980">
        <w:t>povl</w:t>
      </w:r>
      <w:proofErr w:type="spellEnd"/>
      <w:r w:rsidRPr="00382980">
        <w:t>.</w:t>
      </w:r>
      <w:r w:rsidR="00E415D2">
        <w:t>“</w:t>
      </w:r>
      <w:r w:rsidRPr="00382980">
        <w:t xml:space="preserve">, </w:t>
      </w:r>
      <w:r w:rsidR="00E415D2">
        <w:t>„</w:t>
      </w:r>
      <w:proofErr w:type="spellStart"/>
      <w:r w:rsidRPr="00382980">
        <w:t>obust</w:t>
      </w:r>
      <w:proofErr w:type="spellEnd"/>
      <w:r w:rsidRPr="00382980">
        <w:t>.</w:t>
      </w:r>
      <w:r w:rsidR="00E415D2">
        <w:t>“</w:t>
      </w:r>
      <w:r w:rsidRPr="00382980">
        <w:t xml:space="preserve">, </w:t>
      </w:r>
      <w:r w:rsidR="00E415D2">
        <w:t>„</w:t>
      </w:r>
      <w:proofErr w:type="spellStart"/>
      <w:r w:rsidRPr="00382980">
        <w:t>nagod</w:t>
      </w:r>
      <w:proofErr w:type="spellEnd"/>
      <w:r w:rsidRPr="00382980">
        <w:t>.</w:t>
      </w:r>
      <w:r w:rsidR="00E415D2">
        <w:t>“</w:t>
      </w:r>
      <w:r w:rsidRPr="00382980">
        <w:t xml:space="preserve">, </w:t>
      </w:r>
      <w:r w:rsidR="00E415D2">
        <w:t>„</w:t>
      </w:r>
      <w:proofErr w:type="spellStart"/>
      <w:r w:rsidRPr="00382980">
        <w:t>pres</w:t>
      </w:r>
      <w:proofErr w:type="spellEnd"/>
      <w:r w:rsidRPr="00382980">
        <w:t>.</w:t>
      </w:r>
      <w:r w:rsidR="00E415D2">
        <w:t>“</w:t>
      </w:r>
      <w:r w:rsidRPr="00382980">
        <w:t xml:space="preserve">, </w:t>
      </w:r>
      <w:r w:rsidR="00E415D2">
        <w:t>„</w:t>
      </w:r>
      <w:r w:rsidRPr="00382980">
        <w:t>riješ.</w:t>
      </w:r>
      <w:r w:rsidR="00E415D2">
        <w:t>“</w:t>
      </w:r>
      <w:r w:rsidRPr="00382980">
        <w:t xml:space="preserve"> i slično.).</w:t>
      </w:r>
    </w:p>
    <w:p w14:paraId="0FE65975" w14:textId="1155CFBA" w:rsidR="00382980" w:rsidRDefault="00382980" w:rsidP="00382980">
      <w:pPr>
        <w:shd w:val="clear" w:color="auto" w:fill="FFFFFF"/>
        <w:jc w:val="both"/>
      </w:pPr>
      <w:r w:rsidRPr="00382980">
        <w:t>(</w:t>
      </w:r>
      <w:r w:rsidR="0088275A">
        <w:t>6</w:t>
      </w:r>
      <w:r w:rsidRPr="00382980">
        <w:t xml:space="preserve">) </w:t>
      </w:r>
      <w:r w:rsidR="0088275A">
        <w:t>Predmeti</w:t>
      </w:r>
      <w:r w:rsidR="0088275A" w:rsidRPr="00382980">
        <w:t xml:space="preserve"> </w:t>
      </w:r>
      <w:r w:rsidRPr="00382980">
        <w:t>u kojima je održana rasprava ili ročište, a postupak nije dovršen (</w:t>
      </w:r>
      <w:proofErr w:type="spellStart"/>
      <w:r w:rsidRPr="00382980">
        <w:t>npr</w:t>
      </w:r>
      <w:proofErr w:type="spellEnd"/>
      <w:r w:rsidRPr="00382980">
        <w:t xml:space="preserve">: zbog odgađanja, dostave zamolnice i sl.), </w:t>
      </w:r>
      <w:r w:rsidR="0088275A">
        <w:t xml:space="preserve">obilježavaju se </w:t>
      </w:r>
      <w:r w:rsidRPr="00382980">
        <w:t xml:space="preserve">uz stavljanje kratke bilješke o radnjama koje treba poduzeti ili razlozima zbog kojih postupak nije dovršen (npr. </w:t>
      </w:r>
      <w:r w:rsidR="00E415D2">
        <w:t>„</w:t>
      </w:r>
      <w:proofErr w:type="spellStart"/>
      <w:r w:rsidRPr="00382980">
        <w:t>zamol</w:t>
      </w:r>
      <w:proofErr w:type="spellEnd"/>
      <w:r w:rsidRPr="00382980">
        <w:t>.</w:t>
      </w:r>
      <w:r w:rsidR="00E415D2">
        <w:t>“</w:t>
      </w:r>
      <w:r w:rsidRPr="00382980">
        <w:t xml:space="preserve">, </w:t>
      </w:r>
      <w:r w:rsidR="00E415D2">
        <w:t>„</w:t>
      </w:r>
      <w:r w:rsidRPr="00382980">
        <w:t>odgoda</w:t>
      </w:r>
      <w:r w:rsidR="00E415D2">
        <w:t>“</w:t>
      </w:r>
      <w:r w:rsidRPr="00382980">
        <w:t xml:space="preserve">). Ako je rasprava određena za određeni dan, u bilješci se </w:t>
      </w:r>
      <w:r w:rsidR="0088275A">
        <w:t>označava</w:t>
      </w:r>
      <w:r w:rsidR="0088275A" w:rsidRPr="00382980">
        <w:t xml:space="preserve"> </w:t>
      </w:r>
      <w:r w:rsidRPr="00382980">
        <w:t>datum određen za novu raspravu (</w:t>
      </w:r>
      <w:proofErr w:type="spellStart"/>
      <w:r w:rsidRPr="00382980">
        <w:t>npr</w:t>
      </w:r>
      <w:proofErr w:type="spellEnd"/>
      <w:r w:rsidRPr="00382980">
        <w:t xml:space="preserve">: </w:t>
      </w:r>
      <w:r w:rsidR="00E415D2">
        <w:t>„</w:t>
      </w:r>
      <w:proofErr w:type="spellStart"/>
      <w:r w:rsidRPr="00382980">
        <w:t>odgd</w:t>
      </w:r>
      <w:proofErr w:type="spellEnd"/>
      <w:r w:rsidRPr="00382980">
        <w:t>. 18/XII</w:t>
      </w:r>
      <w:r w:rsidR="00E415D2">
        <w:t>“</w:t>
      </w:r>
      <w:r w:rsidRPr="00382980">
        <w:t>).</w:t>
      </w:r>
    </w:p>
    <w:p w14:paraId="17757DC6" w14:textId="77777777" w:rsidR="0088275A" w:rsidRPr="00382980" w:rsidRDefault="0088275A" w:rsidP="00382980">
      <w:pPr>
        <w:shd w:val="clear" w:color="auto" w:fill="FFFFFF"/>
        <w:jc w:val="both"/>
      </w:pPr>
    </w:p>
    <w:p w14:paraId="274D35E3" w14:textId="038DDE92" w:rsidR="005E2FA8" w:rsidRDefault="0088275A" w:rsidP="005E2FA8">
      <w:pPr>
        <w:jc w:val="center"/>
      </w:pPr>
      <w:r>
        <w:t xml:space="preserve">Članak </w:t>
      </w:r>
      <w:r w:rsidR="00402B7C">
        <w:t>6</w:t>
      </w:r>
      <w:r>
        <w:t>.</w:t>
      </w:r>
    </w:p>
    <w:p w14:paraId="4D237939" w14:textId="5818FF3C" w:rsidR="002C2C62" w:rsidRDefault="002C2C62" w:rsidP="002C2C62">
      <w:r>
        <w:t xml:space="preserve">Iza članka 314. dodaju se naziv glave </w:t>
      </w:r>
      <w:proofErr w:type="spellStart"/>
      <w:r>
        <w:t>XXXI.a</w:t>
      </w:r>
      <w:proofErr w:type="spellEnd"/>
      <w:r>
        <w:t xml:space="preserve"> i članak 314.a koji glasi:</w:t>
      </w:r>
    </w:p>
    <w:p w14:paraId="64EE64A2" w14:textId="77777777" w:rsidR="002C33DE" w:rsidRDefault="002C33DE" w:rsidP="002C2C62">
      <w:pPr>
        <w:jc w:val="center"/>
      </w:pPr>
    </w:p>
    <w:p w14:paraId="28978E65" w14:textId="77777777" w:rsidR="002C2C62" w:rsidRDefault="002C2C62" w:rsidP="002C2C62">
      <w:pPr>
        <w:jc w:val="center"/>
      </w:pPr>
      <w:r>
        <w:t>„</w:t>
      </w:r>
      <w:proofErr w:type="spellStart"/>
      <w:r>
        <w:t>XXXI.a</w:t>
      </w:r>
      <w:proofErr w:type="spellEnd"/>
      <w:r>
        <w:t xml:space="preserve"> glava</w:t>
      </w:r>
    </w:p>
    <w:p w14:paraId="593E6F9D" w14:textId="77777777" w:rsidR="002C2C62" w:rsidRDefault="002C2C62" w:rsidP="002C2C62">
      <w:pPr>
        <w:jc w:val="center"/>
      </w:pPr>
      <w:r>
        <w:t>POSEBNE ODREDBE ZA DRUGE IZVANPARNIČNE POSTUPKE</w:t>
      </w:r>
    </w:p>
    <w:p w14:paraId="4B4CB958" w14:textId="77777777" w:rsidR="002C2C62" w:rsidRDefault="002C2C62" w:rsidP="002C2C62">
      <w:pPr>
        <w:jc w:val="center"/>
      </w:pPr>
    </w:p>
    <w:p w14:paraId="596F409B" w14:textId="77777777" w:rsidR="002C2C62" w:rsidRDefault="002C2C62" w:rsidP="002C2C62">
      <w:pPr>
        <w:jc w:val="center"/>
      </w:pPr>
      <w:r>
        <w:t>Članak 314.a</w:t>
      </w:r>
    </w:p>
    <w:p w14:paraId="1C0E59C5" w14:textId="77777777" w:rsidR="004A3738" w:rsidRDefault="004A3738" w:rsidP="004A3738">
      <w:pPr>
        <w:jc w:val="both"/>
      </w:pPr>
      <w:r>
        <w:t xml:space="preserve">(1) </w:t>
      </w:r>
      <w:r w:rsidR="002C2C62" w:rsidRPr="002C2C62">
        <w:t>Nakon primitka</w:t>
      </w:r>
      <w:r w:rsidR="002C2C62">
        <w:t xml:space="preserve"> podneska kojim se osniva spis te nakon osnivanja spisa sud će predmet povjeriti n</w:t>
      </w:r>
      <w:r>
        <w:t>a rješavanje javnom bilježniku prema pravilima o dodjeljivanju izvanparničnih predmeta u rad javnim bilježnicima.</w:t>
      </w:r>
    </w:p>
    <w:p w14:paraId="6D969DC6" w14:textId="77777777" w:rsidR="004A3738" w:rsidRDefault="004A3738" w:rsidP="004A3738">
      <w:pPr>
        <w:jc w:val="both"/>
      </w:pPr>
      <w:r>
        <w:t xml:space="preserve">(2) Ako podnesak iz stavka 1. ovoga članka nije </w:t>
      </w:r>
      <w:r w:rsidRPr="004A3738">
        <w:t>zaprimljen elektroničkom komunikacijom</w:t>
      </w:r>
      <w:r>
        <w:t xml:space="preserve">, skenira se radi dostave javnom bilježniku u elektroničkom obliku. </w:t>
      </w:r>
    </w:p>
    <w:p w14:paraId="462FB282" w14:textId="1E3EF387" w:rsidR="004A3738" w:rsidRDefault="004A3738" w:rsidP="004A3738">
      <w:pPr>
        <w:jc w:val="both"/>
      </w:pPr>
      <w:r>
        <w:t xml:space="preserve">(3) U upisnik će se upisati ime i prezime javnog bilježnika te datum kada mu je </w:t>
      </w:r>
      <w:r w:rsidR="00F37F6B">
        <w:t>izvanparnični</w:t>
      </w:r>
      <w:r>
        <w:t xml:space="preserve"> predmet povjeren.</w:t>
      </w:r>
    </w:p>
    <w:p w14:paraId="2EE00F8D" w14:textId="0BC4DC71" w:rsidR="004A3738" w:rsidRDefault="004A3738" w:rsidP="004A3738">
      <w:pPr>
        <w:jc w:val="both"/>
      </w:pPr>
      <w:r>
        <w:t>(4) Nakon što je izvanparnični predmet riješen kod javnog bilježnika i vraćen općinskom sudu, u upisniku će se upisati da je predmet pravomoćno dovršen, ali se neće iskazati kao riješeni predmet u statističkim podacima o radu suda.</w:t>
      </w:r>
      <w:r w:rsidR="00A8402E">
        <w:t>“.</w:t>
      </w:r>
    </w:p>
    <w:p w14:paraId="5379D6E4" w14:textId="0435CF2F" w:rsidR="003E10FB" w:rsidRDefault="003E10FB" w:rsidP="004A3738">
      <w:pPr>
        <w:jc w:val="both"/>
      </w:pPr>
    </w:p>
    <w:p w14:paraId="1F59F633" w14:textId="74A02FB9" w:rsidR="003E10FB" w:rsidRDefault="003E10FB" w:rsidP="00DA2B05">
      <w:pPr>
        <w:jc w:val="center"/>
      </w:pPr>
      <w:r>
        <w:t xml:space="preserve">Članak </w:t>
      </w:r>
      <w:r w:rsidR="00402B7C">
        <w:t>7</w:t>
      </w:r>
      <w:r>
        <w:t>.</w:t>
      </w:r>
    </w:p>
    <w:p w14:paraId="0E7628F6" w14:textId="3AC2F04B" w:rsidR="003E10FB" w:rsidRDefault="003E10FB" w:rsidP="00DA2B05">
      <w:pPr>
        <w:jc w:val="both"/>
      </w:pPr>
      <w:r>
        <w:t>Sudovi su dužn</w:t>
      </w:r>
      <w:r w:rsidR="00DA2B05">
        <w:t>i</w:t>
      </w:r>
      <w:r>
        <w:t xml:space="preserve"> osigurati tehničke uvjete za isticanje pismena na oglasnoj ploči suda </w:t>
      </w:r>
      <w:r w:rsidR="00DA2B05">
        <w:t xml:space="preserve">u elektroničkom obliku </w:t>
      </w:r>
      <w:r>
        <w:t xml:space="preserve"> u roku od </w:t>
      </w:r>
      <w:r w:rsidR="00486E15">
        <w:t>tri</w:t>
      </w:r>
      <w:r>
        <w:t xml:space="preserve"> mjeseca od dana stupanja na snagu ov</w:t>
      </w:r>
      <w:r w:rsidR="00DA2B05">
        <w:t>ih Izmjena i dopuna Sudskog poslovnika.</w:t>
      </w:r>
    </w:p>
    <w:p w14:paraId="61FDD453" w14:textId="616F736F" w:rsidR="00DA2B05" w:rsidRDefault="00DA2B05" w:rsidP="00DA2B05">
      <w:pPr>
        <w:jc w:val="both"/>
      </w:pPr>
    </w:p>
    <w:p w14:paraId="64C16465" w14:textId="4053BE40" w:rsidR="004A3738" w:rsidRDefault="00DA2B05" w:rsidP="004A3738">
      <w:pPr>
        <w:jc w:val="center"/>
      </w:pPr>
      <w:r>
        <w:t xml:space="preserve">Članak </w:t>
      </w:r>
      <w:r w:rsidR="00402B7C">
        <w:t>8</w:t>
      </w:r>
      <w:r>
        <w:t>.</w:t>
      </w:r>
    </w:p>
    <w:p w14:paraId="6A4098EF" w14:textId="081E51B1" w:rsidR="00DA2B05" w:rsidRDefault="00DA2B05" w:rsidP="002C57BA">
      <w:pPr>
        <w:jc w:val="both"/>
      </w:pPr>
      <w:r>
        <w:t xml:space="preserve">Odluku iz članka 44. stavka 5. </w:t>
      </w:r>
      <w:r w:rsidR="002C57BA">
        <w:t xml:space="preserve">koji je izmijenjen člankom </w:t>
      </w:r>
      <w:r w:rsidR="00402B7C">
        <w:t>2</w:t>
      </w:r>
      <w:r w:rsidR="002C57BA">
        <w:t xml:space="preserve">. ovih </w:t>
      </w:r>
      <w:r w:rsidR="002C57BA">
        <w:t>Izmjena i dopuna Sudskog poslovnika m</w:t>
      </w:r>
      <w:r>
        <w:t xml:space="preserve">inistar nadležan za poslove pravosuđa </w:t>
      </w:r>
      <w:r w:rsidR="002C57BA">
        <w:t>uskladit će s odredbama ovih Izmjena i dopuna u roku od 30 dana od dana stupanja na snagu ovih Izmjena i dopuna Sudskog poslovnika.</w:t>
      </w:r>
    </w:p>
    <w:p w14:paraId="367DB5A5" w14:textId="77777777" w:rsidR="00DA2B05" w:rsidRDefault="00DA2B05" w:rsidP="00652C54">
      <w:pPr>
        <w:jc w:val="center"/>
      </w:pPr>
    </w:p>
    <w:p w14:paraId="6A355E2A" w14:textId="67B66268" w:rsidR="00652C54" w:rsidRDefault="00652C54" w:rsidP="00652C54">
      <w:pPr>
        <w:jc w:val="center"/>
      </w:pPr>
      <w:r>
        <w:t xml:space="preserve">Članak </w:t>
      </w:r>
      <w:r w:rsidR="00402B7C">
        <w:t>9</w:t>
      </w:r>
      <w:r w:rsidRPr="0054673C">
        <w:t>.</w:t>
      </w:r>
    </w:p>
    <w:p w14:paraId="1C6A6B8B" w14:textId="7CD3E271" w:rsidR="00652C54" w:rsidRPr="0054673C" w:rsidRDefault="00652C54" w:rsidP="00652C54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54673C">
        <w:t xml:space="preserve">Ove Izmjene i dopune Sudskog poslovnika </w:t>
      </w:r>
      <w:r>
        <w:t xml:space="preserve">stupaju na snagu osmoga dana od dana objave </w:t>
      </w:r>
      <w:r w:rsidRPr="0054673C">
        <w:t>u „Narodnim novinama</w:t>
      </w:r>
      <w:r>
        <w:t>“</w:t>
      </w:r>
      <w:r w:rsidR="00486E15">
        <w:t xml:space="preserve">, osim članaka </w:t>
      </w:r>
      <w:r w:rsidR="00486E15">
        <w:t xml:space="preserve">1. </w:t>
      </w:r>
      <w:r w:rsidR="0088275A">
        <w:t xml:space="preserve">i </w:t>
      </w:r>
      <w:r w:rsidR="00402B7C">
        <w:t>5</w:t>
      </w:r>
      <w:r w:rsidR="0088275A">
        <w:t xml:space="preserve">. </w:t>
      </w:r>
      <w:r w:rsidR="00486E15" w:rsidRPr="00486E15">
        <w:t xml:space="preserve">ovih </w:t>
      </w:r>
      <w:r w:rsidR="00486E15" w:rsidRPr="00486E15">
        <w:t>Izmjena i dopuna Sudskog poslovnika</w:t>
      </w:r>
      <w:r w:rsidR="00486E15">
        <w:t xml:space="preserve"> koji stupaju na snagu </w:t>
      </w:r>
      <w:bookmarkStart w:id="2" w:name="_GoBack"/>
      <w:bookmarkEnd w:id="2"/>
      <w:r w:rsidR="00486E15">
        <w:t>danom donošenja odluke o ispunjenju tehničkih uvjeta</w:t>
      </w:r>
      <w:r w:rsidRPr="0054673C">
        <w:t>.</w:t>
      </w:r>
    </w:p>
    <w:p w14:paraId="39AC77C2" w14:textId="77777777" w:rsidR="00652C54" w:rsidRPr="0054673C" w:rsidRDefault="00652C54" w:rsidP="00652C54">
      <w:pPr>
        <w:tabs>
          <w:tab w:val="left" w:pos="1134"/>
        </w:tabs>
      </w:pPr>
    </w:p>
    <w:p w14:paraId="149AE2E4" w14:textId="77777777" w:rsidR="00652C54" w:rsidRDefault="00652C54" w:rsidP="00652C54">
      <w:pPr>
        <w:tabs>
          <w:tab w:val="left" w:pos="1134"/>
        </w:tabs>
      </w:pPr>
      <w:r>
        <w:t>KLASA:</w:t>
      </w:r>
      <w:r>
        <w:tab/>
      </w:r>
      <w:r>
        <w:tab/>
        <w:t>011-01/13-01/20</w:t>
      </w:r>
    </w:p>
    <w:p w14:paraId="14FEF3E3" w14:textId="77777777" w:rsidR="00652C54" w:rsidRDefault="00652C54" w:rsidP="00652C54">
      <w:pPr>
        <w:tabs>
          <w:tab w:val="left" w:pos="1134"/>
        </w:tabs>
      </w:pPr>
      <w:r>
        <w:t>URBROJ:</w:t>
      </w:r>
      <w:r>
        <w:tab/>
      </w:r>
      <w:r>
        <w:tab/>
      </w:r>
    </w:p>
    <w:p w14:paraId="07F434F3" w14:textId="77777777" w:rsidR="005E2FA8" w:rsidRDefault="005E2FA8" w:rsidP="00652C54">
      <w:pPr>
        <w:tabs>
          <w:tab w:val="left" w:pos="1134"/>
        </w:tabs>
      </w:pPr>
    </w:p>
    <w:p w14:paraId="6D4EB090" w14:textId="77777777" w:rsidR="00652C54" w:rsidRDefault="00652C54" w:rsidP="00652C54">
      <w:pPr>
        <w:tabs>
          <w:tab w:val="left" w:pos="1134"/>
        </w:tabs>
      </w:pPr>
      <w:r>
        <w:t xml:space="preserve">Zagreb, </w:t>
      </w:r>
      <w:r>
        <w:tab/>
      </w:r>
      <w:r>
        <w:tab/>
      </w:r>
    </w:p>
    <w:p w14:paraId="7ED88928" w14:textId="77777777" w:rsidR="002C33DE" w:rsidRDefault="002C33DE" w:rsidP="00652C54">
      <w:pPr>
        <w:tabs>
          <w:tab w:val="left" w:pos="1134"/>
        </w:tabs>
      </w:pPr>
    </w:p>
    <w:p w14:paraId="5412C5AE" w14:textId="77777777" w:rsidR="00652C54" w:rsidRPr="0054673C" w:rsidRDefault="00652C54" w:rsidP="00652C54">
      <w:pPr>
        <w:shd w:val="clear" w:color="auto" w:fill="FFFFFF"/>
        <w:textAlignment w:val="baseline"/>
      </w:pPr>
      <w:r w:rsidRPr="0054673C">
        <w:t xml:space="preserve">            </w:t>
      </w:r>
      <w:r w:rsidRPr="0054673C">
        <w:tab/>
      </w:r>
      <w:r w:rsidRPr="0054673C">
        <w:tab/>
      </w:r>
      <w:r w:rsidRPr="0054673C">
        <w:tab/>
      </w:r>
      <w:r w:rsidRPr="0054673C">
        <w:tab/>
      </w:r>
      <w:r w:rsidRPr="0054673C">
        <w:tab/>
      </w:r>
      <w:r w:rsidRPr="0054673C">
        <w:tab/>
      </w:r>
      <w:r w:rsidRPr="0054673C">
        <w:tab/>
        <w:t xml:space="preserve">          </w:t>
      </w:r>
      <w:r>
        <w:t xml:space="preserve">    </w:t>
      </w:r>
      <w:r w:rsidRPr="0054673C">
        <w:t xml:space="preserve"> MINISTAR</w:t>
      </w:r>
    </w:p>
    <w:p w14:paraId="6F3691AE" w14:textId="77777777" w:rsidR="00652C54" w:rsidRPr="0054673C" w:rsidRDefault="00652C54" w:rsidP="00652C54">
      <w:pPr>
        <w:shd w:val="clear" w:color="auto" w:fill="FFFFFF"/>
        <w:textAlignment w:val="baseline"/>
      </w:pPr>
    </w:p>
    <w:p w14:paraId="1B7FA884" w14:textId="77777777" w:rsidR="00652C54" w:rsidRPr="0054673C" w:rsidRDefault="00652C54" w:rsidP="00652C54">
      <w:r w:rsidRPr="0054673C">
        <w:t xml:space="preserve">                                                                                                   </w:t>
      </w:r>
      <w:r>
        <w:t xml:space="preserve">   </w:t>
      </w:r>
      <w:r w:rsidRPr="0054673C">
        <w:t>dr. sc. Ivan Malenica</w:t>
      </w:r>
    </w:p>
    <w:sectPr w:rsidR="00652C54" w:rsidRPr="0054673C" w:rsidSect="005E2F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C54"/>
    <w:rsid w:val="001A500B"/>
    <w:rsid w:val="00235251"/>
    <w:rsid w:val="00250008"/>
    <w:rsid w:val="002C2C62"/>
    <w:rsid w:val="002C33DE"/>
    <w:rsid w:val="002C57BA"/>
    <w:rsid w:val="00363E72"/>
    <w:rsid w:val="003670D2"/>
    <w:rsid w:val="00371705"/>
    <w:rsid w:val="00382980"/>
    <w:rsid w:val="003A65EB"/>
    <w:rsid w:val="003E10FB"/>
    <w:rsid w:val="00402B7C"/>
    <w:rsid w:val="00486E15"/>
    <w:rsid w:val="004A3738"/>
    <w:rsid w:val="00553427"/>
    <w:rsid w:val="005E2FA8"/>
    <w:rsid w:val="005E441D"/>
    <w:rsid w:val="005E74D9"/>
    <w:rsid w:val="0060199F"/>
    <w:rsid w:val="00652C54"/>
    <w:rsid w:val="0066704A"/>
    <w:rsid w:val="006754F5"/>
    <w:rsid w:val="00697B4C"/>
    <w:rsid w:val="006D238B"/>
    <w:rsid w:val="0070331D"/>
    <w:rsid w:val="00750484"/>
    <w:rsid w:val="007835B5"/>
    <w:rsid w:val="007E476F"/>
    <w:rsid w:val="00852AF2"/>
    <w:rsid w:val="0088275A"/>
    <w:rsid w:val="008C27CC"/>
    <w:rsid w:val="0094078D"/>
    <w:rsid w:val="0098718C"/>
    <w:rsid w:val="00A8402E"/>
    <w:rsid w:val="00A9511E"/>
    <w:rsid w:val="00AB5C93"/>
    <w:rsid w:val="00AE1934"/>
    <w:rsid w:val="00B24DB3"/>
    <w:rsid w:val="00B50692"/>
    <w:rsid w:val="00B60A4D"/>
    <w:rsid w:val="00B6103E"/>
    <w:rsid w:val="00BB540B"/>
    <w:rsid w:val="00C8603B"/>
    <w:rsid w:val="00CA46A1"/>
    <w:rsid w:val="00D31F19"/>
    <w:rsid w:val="00D32DD6"/>
    <w:rsid w:val="00DA2B05"/>
    <w:rsid w:val="00E415D2"/>
    <w:rsid w:val="00EF3B24"/>
    <w:rsid w:val="00F37F6B"/>
    <w:rsid w:val="00FA4413"/>
    <w:rsid w:val="00FE56C9"/>
    <w:rsid w:val="00FF0254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77FC"/>
  <w15:docId w15:val="{FBEB97B0-A494-435F-92B9-FD6C82B0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998">
    <w:name w:val="box_453998"/>
    <w:basedOn w:val="Normal"/>
    <w:rsid w:val="00652C5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52C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2C54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A441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441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441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441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441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8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1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8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674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</w:divsChild>
            </w:div>
          </w:divsChild>
        </w:div>
        <w:div w:id="210857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1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21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B144-6BE0-43A3-8113-642D2941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Milić</dc:creator>
  <cp:lastModifiedBy>Vedrana Pranjić Hamarić</cp:lastModifiedBy>
  <cp:revision>4</cp:revision>
  <cp:lastPrinted>2023-07-27T14:25:00Z</cp:lastPrinted>
  <dcterms:created xsi:type="dcterms:W3CDTF">2023-08-25T14:27:00Z</dcterms:created>
  <dcterms:modified xsi:type="dcterms:W3CDTF">2023-08-28T13:06:00Z</dcterms:modified>
</cp:coreProperties>
</file>