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5576" w14:textId="77777777" w:rsidR="000D2B39" w:rsidRPr="00EA0EC4" w:rsidRDefault="000D2B39" w:rsidP="000D2B39">
      <w:pPr>
        <w:pStyle w:val="Title"/>
      </w:pPr>
      <w:r w:rsidRPr="00EA0EC4">
        <w:t>PRILOG 1.</w:t>
      </w:r>
    </w:p>
    <w:p w14:paraId="07F58E6D" w14:textId="77777777" w:rsidR="000D2B39" w:rsidRDefault="000D2B39" w:rsidP="000D2B39">
      <w:pPr>
        <w:pStyle w:val="Title"/>
        <w:rPr>
          <w:sz w:val="24"/>
          <w:szCs w:val="24"/>
        </w:rPr>
      </w:pPr>
      <w:r w:rsidRPr="00EA0EC4">
        <w:rPr>
          <w:sz w:val="24"/>
          <w:szCs w:val="24"/>
        </w:rPr>
        <w:t>OBRAZAC PRETHODNE PROCJENE</w:t>
      </w:r>
    </w:p>
    <w:p w14:paraId="72659721" w14:textId="77777777" w:rsidR="000D2B39" w:rsidRDefault="000D2B39" w:rsidP="000D2B39"/>
    <w:p w14:paraId="3E63BB48" w14:textId="77777777" w:rsidR="000D2B39" w:rsidRPr="00F03A80" w:rsidRDefault="000D2B39" w:rsidP="00F03A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3A80">
        <w:rPr>
          <w:sz w:val="28"/>
          <w:szCs w:val="28"/>
        </w:rPr>
        <w:t>OPĆE INFORMACIJE</w:t>
      </w:r>
    </w:p>
    <w:p w14:paraId="4B4418F6" w14:textId="77777777" w:rsidR="000D2B39" w:rsidRDefault="000D2B39" w:rsidP="000D2B39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137" w:tblpY="-25"/>
        <w:tblW w:w="1035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46"/>
        <w:gridCol w:w="2769"/>
        <w:gridCol w:w="3292"/>
        <w:gridCol w:w="3447"/>
      </w:tblGrid>
      <w:tr w:rsidR="000D2B39" w:rsidRPr="00400540" w14:paraId="2A106D99" w14:textId="77777777" w:rsidTr="000D2B39">
        <w:trPr>
          <w:trHeight w:val="271"/>
        </w:trPr>
        <w:tc>
          <w:tcPr>
            <w:tcW w:w="846" w:type="dxa"/>
            <w:shd w:val="clear" w:color="auto" w:fill="FFFFFF" w:themeFill="background1"/>
          </w:tcPr>
          <w:p w14:paraId="04DC2BCA" w14:textId="77777777" w:rsidR="000D2B39" w:rsidRPr="00400540" w:rsidRDefault="000D2B39" w:rsidP="000D2B39">
            <w:r w:rsidRPr="00400540">
              <w:t>1.1.</w:t>
            </w:r>
          </w:p>
        </w:tc>
        <w:tc>
          <w:tcPr>
            <w:tcW w:w="2769" w:type="dxa"/>
            <w:shd w:val="clear" w:color="auto" w:fill="FFFFFF" w:themeFill="background1"/>
          </w:tcPr>
          <w:p w14:paraId="0D88A0C7" w14:textId="77777777" w:rsidR="000D2B39" w:rsidRPr="00400540" w:rsidRDefault="000D2B39" w:rsidP="000D2B39">
            <w:r w:rsidRPr="00400540">
              <w:t>Stručni nositelj:</w:t>
            </w:r>
          </w:p>
        </w:tc>
        <w:tc>
          <w:tcPr>
            <w:tcW w:w="6739" w:type="dxa"/>
            <w:gridSpan w:val="2"/>
            <w:shd w:val="clear" w:color="auto" w:fill="FFFFFF" w:themeFill="background1"/>
          </w:tcPr>
          <w:p w14:paraId="4D8CB534" w14:textId="77777777" w:rsidR="000D2B39" w:rsidRPr="00400540" w:rsidRDefault="000D2B39" w:rsidP="000D2B39">
            <w:r w:rsidRPr="00400540">
              <w:t>Ministarstvo gospodarstva i održivog razvoja</w:t>
            </w:r>
          </w:p>
        </w:tc>
      </w:tr>
      <w:tr w:rsidR="000D2B39" w:rsidRPr="00400540" w14:paraId="657DEF1C" w14:textId="77777777" w:rsidTr="000D2B39">
        <w:trPr>
          <w:trHeight w:val="1089"/>
        </w:trPr>
        <w:tc>
          <w:tcPr>
            <w:tcW w:w="846" w:type="dxa"/>
            <w:shd w:val="clear" w:color="auto" w:fill="FFFFFF" w:themeFill="background1"/>
          </w:tcPr>
          <w:p w14:paraId="53495B06" w14:textId="77777777" w:rsidR="000D2B39" w:rsidRPr="00400540" w:rsidRDefault="000D2B39" w:rsidP="000D2B39">
            <w:r w:rsidRPr="00400540">
              <w:t>1.2.</w:t>
            </w:r>
          </w:p>
        </w:tc>
        <w:tc>
          <w:tcPr>
            <w:tcW w:w="2769" w:type="dxa"/>
            <w:shd w:val="clear" w:color="auto" w:fill="FFFFFF" w:themeFill="background1"/>
          </w:tcPr>
          <w:p w14:paraId="4035EA38" w14:textId="77777777" w:rsidR="000D2B39" w:rsidRPr="00400540" w:rsidRDefault="000D2B39" w:rsidP="000D2B39">
            <w:r w:rsidRPr="00400540">
              <w:t>Naziv nacrta prijedloga zakona:</w:t>
            </w:r>
          </w:p>
        </w:tc>
        <w:tc>
          <w:tcPr>
            <w:tcW w:w="6739" w:type="dxa"/>
            <w:gridSpan w:val="2"/>
            <w:shd w:val="clear" w:color="auto" w:fill="FFFFFF" w:themeFill="background1"/>
          </w:tcPr>
          <w:p w14:paraId="6F67358A" w14:textId="77777777" w:rsidR="000D2B39" w:rsidRPr="00400540" w:rsidRDefault="000D2B39" w:rsidP="000D2B39">
            <w:r w:rsidRPr="00400540">
              <w:t>Nacrt prijedlog zakona o provedbi Uredbe (EU) 2022/2065 Europskog parlamenta i vijeća od 19. listopada 2022. o jedinstvenom tržištu digitalnih usluga i izmjeni Direktive 2000/31/EZ (Akt o digitalnim uslugama)</w:t>
            </w:r>
          </w:p>
        </w:tc>
      </w:tr>
      <w:tr w:rsidR="000D2B39" w:rsidRPr="00400540" w14:paraId="394DC7E1" w14:textId="77777777" w:rsidTr="000D2B39">
        <w:trPr>
          <w:trHeight w:val="271"/>
        </w:trPr>
        <w:tc>
          <w:tcPr>
            <w:tcW w:w="846" w:type="dxa"/>
            <w:shd w:val="clear" w:color="auto" w:fill="FFFFFF" w:themeFill="background1"/>
          </w:tcPr>
          <w:p w14:paraId="2B4AE84E" w14:textId="77777777" w:rsidR="000D2B39" w:rsidRPr="00400540" w:rsidRDefault="000D2B39" w:rsidP="000D2B39">
            <w:r w:rsidRPr="00400540">
              <w:t>1.3.</w:t>
            </w:r>
          </w:p>
        </w:tc>
        <w:tc>
          <w:tcPr>
            <w:tcW w:w="2769" w:type="dxa"/>
            <w:shd w:val="clear" w:color="auto" w:fill="FFFFFF" w:themeFill="background1"/>
          </w:tcPr>
          <w:p w14:paraId="73BEB7B9" w14:textId="77777777" w:rsidR="000D2B39" w:rsidRPr="00400540" w:rsidRDefault="000D2B39" w:rsidP="000D2B39">
            <w:r w:rsidRPr="00400540">
              <w:t>Datum:</w:t>
            </w:r>
          </w:p>
        </w:tc>
        <w:tc>
          <w:tcPr>
            <w:tcW w:w="6739" w:type="dxa"/>
            <w:gridSpan w:val="2"/>
            <w:shd w:val="clear" w:color="auto" w:fill="FFFFFF" w:themeFill="background1"/>
          </w:tcPr>
          <w:p w14:paraId="769B27AB" w14:textId="77777777" w:rsidR="000D2B39" w:rsidRPr="00400540" w:rsidRDefault="000D2B39" w:rsidP="000D2B39">
            <w:r w:rsidRPr="00400540">
              <w:t>2.10.2023.</w:t>
            </w:r>
          </w:p>
        </w:tc>
      </w:tr>
      <w:tr w:rsidR="000D2B39" w:rsidRPr="00400540" w14:paraId="42BF0DD9" w14:textId="77777777" w:rsidTr="000D2B39">
        <w:trPr>
          <w:trHeight w:val="1634"/>
        </w:trPr>
        <w:tc>
          <w:tcPr>
            <w:tcW w:w="846" w:type="dxa"/>
            <w:shd w:val="clear" w:color="auto" w:fill="FFFFFF" w:themeFill="background1"/>
          </w:tcPr>
          <w:p w14:paraId="77F9C6D8" w14:textId="77777777" w:rsidR="000D2B39" w:rsidRPr="00400540" w:rsidRDefault="000D2B39" w:rsidP="000D2B39">
            <w:r w:rsidRPr="00400540">
              <w:t>1.4.</w:t>
            </w:r>
          </w:p>
        </w:tc>
        <w:tc>
          <w:tcPr>
            <w:tcW w:w="2769" w:type="dxa"/>
            <w:shd w:val="clear" w:color="auto" w:fill="FFFFFF" w:themeFill="background1"/>
          </w:tcPr>
          <w:p w14:paraId="444E50F1" w14:textId="77777777" w:rsidR="000D2B39" w:rsidRPr="00400540" w:rsidRDefault="000D2B39" w:rsidP="000D2B39">
            <w:r w:rsidRPr="00400540">
              <w:t>Ustrojstvena jedinica, kontakt telefon i elektronička pošta osobe zadužene za izradu Obrasca prethodne procjene:</w:t>
            </w:r>
          </w:p>
        </w:tc>
        <w:tc>
          <w:tcPr>
            <w:tcW w:w="6739" w:type="dxa"/>
            <w:gridSpan w:val="2"/>
            <w:shd w:val="clear" w:color="auto" w:fill="FFFFFF" w:themeFill="background1"/>
          </w:tcPr>
          <w:p w14:paraId="0B840CCA" w14:textId="77777777" w:rsidR="000D2B39" w:rsidRPr="00400540" w:rsidRDefault="000D2B39" w:rsidP="000D2B39">
            <w:r w:rsidRPr="00400540">
              <w:t>Uprava za trgovinu i politiku javne nabave/Služba za digitalno gospodarstvo</w:t>
            </w:r>
          </w:p>
          <w:p w14:paraId="63EB4FB0" w14:textId="77777777" w:rsidR="000D2B39" w:rsidRPr="00400540" w:rsidRDefault="000D2B39" w:rsidP="000D2B39">
            <w:r w:rsidRPr="00400540">
              <w:t xml:space="preserve">Jan Sulik </w:t>
            </w:r>
            <w:hyperlink r:id="rId7" w:history="1">
              <w:r w:rsidRPr="00400540">
                <w:rPr>
                  <w:rStyle w:val="Hyperlink"/>
                </w:rPr>
                <w:t>jan.sulik@mingor.hr</w:t>
              </w:r>
            </w:hyperlink>
            <w:r w:rsidRPr="00400540">
              <w:t>, 6109-626</w:t>
            </w:r>
          </w:p>
          <w:p w14:paraId="555CF684" w14:textId="77777777" w:rsidR="000D2B39" w:rsidRPr="00400540" w:rsidRDefault="000D2B39" w:rsidP="000D2B39">
            <w:r w:rsidRPr="00400540">
              <w:t xml:space="preserve">Maja Radišić </w:t>
            </w:r>
            <w:proofErr w:type="spellStart"/>
            <w:r w:rsidRPr="00400540">
              <w:t>Žuvanić</w:t>
            </w:r>
            <w:proofErr w:type="spellEnd"/>
            <w:r w:rsidRPr="00400540">
              <w:t xml:space="preserve"> </w:t>
            </w:r>
            <w:hyperlink r:id="rId8" w:history="1">
              <w:r w:rsidRPr="00400540">
                <w:rPr>
                  <w:rStyle w:val="Hyperlink"/>
                </w:rPr>
                <w:t>maja.radisic-zuvanic@mingor.hr</w:t>
              </w:r>
            </w:hyperlink>
            <w:r w:rsidRPr="00400540">
              <w:t xml:space="preserve">, </w:t>
            </w:r>
          </w:p>
          <w:p w14:paraId="6A6A0F26" w14:textId="77777777" w:rsidR="000D2B39" w:rsidRPr="00400540" w:rsidRDefault="000D2B39" w:rsidP="000D2B39">
            <w:r w:rsidRPr="00400540">
              <w:t>6106-998</w:t>
            </w:r>
          </w:p>
          <w:p w14:paraId="01D425E9" w14:textId="77777777" w:rsidR="000D2B39" w:rsidRPr="00400540" w:rsidRDefault="000D2B39" w:rsidP="000D2B39"/>
        </w:tc>
      </w:tr>
      <w:tr w:rsidR="000D2B39" w:rsidRPr="00400540" w14:paraId="1B739BC7" w14:textId="77777777" w:rsidTr="000D2B39">
        <w:trPr>
          <w:trHeight w:val="1361"/>
        </w:trPr>
        <w:tc>
          <w:tcPr>
            <w:tcW w:w="846" w:type="dxa"/>
            <w:shd w:val="clear" w:color="auto" w:fill="FFFFFF" w:themeFill="background1"/>
          </w:tcPr>
          <w:p w14:paraId="36830C23" w14:textId="77777777" w:rsidR="000D2B39" w:rsidRPr="00400540" w:rsidRDefault="000D2B39" w:rsidP="000D2B39">
            <w:r w:rsidRPr="00400540">
              <w:t>1.5.</w:t>
            </w:r>
          </w:p>
        </w:tc>
        <w:tc>
          <w:tcPr>
            <w:tcW w:w="2769" w:type="dxa"/>
            <w:shd w:val="clear" w:color="auto" w:fill="FFFFFF" w:themeFill="background1"/>
          </w:tcPr>
          <w:p w14:paraId="5C755E13" w14:textId="77777777" w:rsidR="000D2B39" w:rsidRPr="00400540" w:rsidRDefault="000D2B39" w:rsidP="000D2B39">
            <w:r w:rsidRPr="00400540">
              <w:t>Da li je nacrt prijedloga zakona dio programa rada Vlade Republike Hrvatske, drugog akta planiranja ili reformske mjere?</w:t>
            </w:r>
          </w:p>
        </w:tc>
        <w:tc>
          <w:tcPr>
            <w:tcW w:w="3292" w:type="dxa"/>
            <w:shd w:val="clear" w:color="auto" w:fill="FFFFFF" w:themeFill="background1"/>
          </w:tcPr>
          <w:p w14:paraId="1DA6E40F" w14:textId="77777777" w:rsidR="000D2B39" w:rsidRPr="00400540" w:rsidRDefault="000D2B39" w:rsidP="000D2B39">
            <w:r w:rsidRPr="00400540">
              <w:t>Da/Ne: NE</w:t>
            </w:r>
          </w:p>
          <w:p w14:paraId="2687CF2B" w14:textId="77777777" w:rsidR="000D2B39" w:rsidRPr="00400540" w:rsidRDefault="000D2B39" w:rsidP="000D2B39"/>
        </w:tc>
        <w:tc>
          <w:tcPr>
            <w:tcW w:w="3447" w:type="dxa"/>
            <w:shd w:val="clear" w:color="auto" w:fill="FFFFFF" w:themeFill="background1"/>
          </w:tcPr>
          <w:p w14:paraId="4323758B" w14:textId="77777777" w:rsidR="000D2B39" w:rsidRPr="00400540" w:rsidRDefault="000D2B39" w:rsidP="000D2B39">
            <w:r w:rsidRPr="00400540">
              <w:t>Naziv akta:</w:t>
            </w:r>
          </w:p>
          <w:p w14:paraId="426135EE" w14:textId="77777777" w:rsidR="000D2B39" w:rsidRPr="00400540" w:rsidRDefault="000D2B39" w:rsidP="000D2B39"/>
          <w:p w14:paraId="265EBC89" w14:textId="77777777" w:rsidR="000D2B39" w:rsidRPr="00400540" w:rsidRDefault="000D2B39" w:rsidP="000D2B39">
            <w:r w:rsidRPr="00400540">
              <w:t>Opis mjere:</w:t>
            </w:r>
          </w:p>
        </w:tc>
      </w:tr>
      <w:tr w:rsidR="000D2B39" w:rsidRPr="00400540" w14:paraId="6BEF17B7" w14:textId="77777777" w:rsidTr="000D2B39">
        <w:trPr>
          <w:trHeight w:val="2178"/>
        </w:trPr>
        <w:tc>
          <w:tcPr>
            <w:tcW w:w="846" w:type="dxa"/>
            <w:shd w:val="clear" w:color="auto" w:fill="FFFFFF" w:themeFill="background1"/>
          </w:tcPr>
          <w:p w14:paraId="3D2BEA20" w14:textId="77777777" w:rsidR="000D2B39" w:rsidRPr="00400540" w:rsidRDefault="000D2B39" w:rsidP="000D2B39">
            <w:r w:rsidRPr="00400540">
              <w:t>1.6.</w:t>
            </w:r>
          </w:p>
        </w:tc>
        <w:tc>
          <w:tcPr>
            <w:tcW w:w="2769" w:type="dxa"/>
            <w:shd w:val="clear" w:color="auto" w:fill="FFFFFF" w:themeFill="background1"/>
          </w:tcPr>
          <w:p w14:paraId="58C19661" w14:textId="77777777" w:rsidR="000D2B39" w:rsidRPr="00400540" w:rsidRDefault="000D2B39" w:rsidP="000D2B39">
            <w:r w:rsidRPr="00400540">
              <w:t>Da li je nacrt prijedloga zakona vezan za usklađivanje zakonodavstva Republike Hrvatske s pravnom stečevinom Europske unije?</w:t>
            </w:r>
          </w:p>
        </w:tc>
        <w:tc>
          <w:tcPr>
            <w:tcW w:w="3292" w:type="dxa"/>
            <w:shd w:val="clear" w:color="auto" w:fill="FFFFFF" w:themeFill="background1"/>
          </w:tcPr>
          <w:p w14:paraId="15B2EF64" w14:textId="77777777" w:rsidR="000D2B39" w:rsidRPr="00400540" w:rsidRDefault="000D2B39" w:rsidP="000D2B39">
            <w:r w:rsidRPr="00400540">
              <w:t>Da/Ne: DA</w:t>
            </w:r>
          </w:p>
          <w:p w14:paraId="0C96953D" w14:textId="77777777" w:rsidR="000D2B39" w:rsidRPr="00400540" w:rsidRDefault="000D2B39" w:rsidP="000D2B39"/>
        </w:tc>
        <w:tc>
          <w:tcPr>
            <w:tcW w:w="3447" w:type="dxa"/>
            <w:shd w:val="clear" w:color="auto" w:fill="FFFFFF" w:themeFill="background1"/>
          </w:tcPr>
          <w:p w14:paraId="07E80AB3" w14:textId="77777777" w:rsidR="000D2B39" w:rsidRPr="00400540" w:rsidRDefault="000D2B39" w:rsidP="000D2B39">
            <w:r w:rsidRPr="00400540">
              <w:t>Naziv pravne stečevine EU: Uredba (EU) 2022/2065 Europskog parlamenta i vijeća od 19. listopada 2022. o jedinstvenom tržištu digitalnih usluga i izmjeni Direktive 2000/31/EZ (Akt o digitalnim uslugama)</w:t>
            </w:r>
          </w:p>
        </w:tc>
      </w:tr>
    </w:tbl>
    <w:p w14:paraId="22EA7C86" w14:textId="38BA9155" w:rsidR="000D2B39" w:rsidRDefault="000D2B39" w:rsidP="00F03A80">
      <w:pPr>
        <w:pStyle w:val="ListParagraph"/>
        <w:numPr>
          <w:ilvl w:val="0"/>
          <w:numId w:val="1"/>
        </w:numPr>
      </w:pPr>
      <w:r w:rsidRPr="00400540">
        <w:rPr>
          <w:sz w:val="28"/>
          <w:szCs w:val="28"/>
        </w:rPr>
        <w:t>ANALIZA POSTOJEĆEG STANJA</w:t>
      </w:r>
    </w:p>
    <w:p w14:paraId="1F60A688" w14:textId="77777777" w:rsidR="000D2B39" w:rsidRPr="007C4F63" w:rsidRDefault="000D2B39" w:rsidP="000D2B39"/>
    <w:tbl>
      <w:tblPr>
        <w:tblStyle w:val="TableGrid"/>
        <w:tblW w:w="10348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5"/>
        <w:gridCol w:w="2784"/>
        <w:gridCol w:w="6909"/>
      </w:tblGrid>
      <w:tr w:rsidR="000D2B39" w:rsidRPr="00400540" w14:paraId="5B15BB56" w14:textId="77777777" w:rsidTr="000D2B39">
        <w:trPr>
          <w:trHeight w:val="314"/>
        </w:trPr>
        <w:tc>
          <w:tcPr>
            <w:tcW w:w="655" w:type="dxa"/>
            <w:shd w:val="clear" w:color="auto" w:fill="FFFFFF" w:themeFill="background1"/>
          </w:tcPr>
          <w:p w14:paraId="672D93D0" w14:textId="77777777" w:rsidR="000D2B39" w:rsidRPr="00400540" w:rsidRDefault="000D2B39" w:rsidP="00E222DA">
            <w:r w:rsidRPr="00400540">
              <w:t>2.</w:t>
            </w:r>
          </w:p>
        </w:tc>
        <w:tc>
          <w:tcPr>
            <w:tcW w:w="9693" w:type="dxa"/>
            <w:gridSpan w:val="2"/>
            <w:shd w:val="clear" w:color="auto" w:fill="FFFFFF" w:themeFill="background1"/>
          </w:tcPr>
          <w:p w14:paraId="5A8C7FF5" w14:textId="77777777" w:rsidR="000D2B39" w:rsidRPr="00400540" w:rsidRDefault="000D2B39" w:rsidP="00E222DA">
            <w:pPr>
              <w:pStyle w:val="Style2"/>
              <w:jc w:val="left"/>
            </w:pPr>
            <w:r w:rsidRPr="00400540">
              <w:rPr>
                <w:sz w:val="28"/>
                <w:szCs w:val="28"/>
              </w:rPr>
              <w:t>ANALIZA POSTOJEĆEG STANJA</w:t>
            </w:r>
          </w:p>
        </w:tc>
      </w:tr>
      <w:tr w:rsidR="000D2B39" w:rsidRPr="00400540" w14:paraId="763F0ACF" w14:textId="77777777" w:rsidTr="000D2B39">
        <w:tc>
          <w:tcPr>
            <w:tcW w:w="655" w:type="dxa"/>
            <w:shd w:val="clear" w:color="auto" w:fill="FFFFFF" w:themeFill="background1"/>
          </w:tcPr>
          <w:p w14:paraId="6BC0AA35" w14:textId="77777777" w:rsidR="000D2B39" w:rsidRPr="00400540" w:rsidRDefault="000D2B39" w:rsidP="00E222DA">
            <w:r w:rsidRPr="00400540">
              <w:t>2.1.</w:t>
            </w:r>
          </w:p>
        </w:tc>
        <w:tc>
          <w:tcPr>
            <w:tcW w:w="2784" w:type="dxa"/>
            <w:shd w:val="clear" w:color="auto" w:fill="FFFFFF" w:themeFill="background1"/>
          </w:tcPr>
          <w:p w14:paraId="594E9688" w14:textId="77777777" w:rsidR="000D2B39" w:rsidRPr="00400540" w:rsidRDefault="000D2B39" w:rsidP="00E222DA">
            <w:r w:rsidRPr="00400540">
              <w:t>Što je problem koji zahtjeva izradu ili promjenu zakonodavstva?</w:t>
            </w:r>
          </w:p>
        </w:tc>
        <w:tc>
          <w:tcPr>
            <w:tcW w:w="6909" w:type="dxa"/>
            <w:shd w:val="clear" w:color="auto" w:fill="FFFFFF" w:themeFill="background1"/>
          </w:tcPr>
          <w:p w14:paraId="36F1D32C" w14:textId="77777777" w:rsidR="000D2B39" w:rsidRPr="00400540" w:rsidRDefault="000D2B39" w:rsidP="00E222DA">
            <w:r w:rsidRPr="00400540">
              <w:t>Unatoč izravnoj primjenjivosti ovog zakonodavnog akta Europske unije i njegovoj nadređenosti nacionalnom pravnom poretku, analiza odnosa odredbi Uredbe (EU) 2022/2065 i važećeg nacionalnog zakonodavstva ukazala je na potrebu da se pojedina pitanja koja nisu uređena Uredbom (EU) 2022/2065 precizno reguliraju nacionalnim provedbenim propisom.</w:t>
            </w:r>
          </w:p>
        </w:tc>
      </w:tr>
      <w:tr w:rsidR="000D2B39" w:rsidRPr="00400540" w14:paraId="2D4ABEEF" w14:textId="77777777" w:rsidTr="000D2B39">
        <w:tc>
          <w:tcPr>
            <w:tcW w:w="655" w:type="dxa"/>
            <w:shd w:val="clear" w:color="auto" w:fill="FFFFFF" w:themeFill="background1"/>
          </w:tcPr>
          <w:p w14:paraId="6B8EA081" w14:textId="77777777" w:rsidR="000D2B39" w:rsidRPr="00400540" w:rsidRDefault="000D2B39" w:rsidP="00E222DA">
            <w:r w:rsidRPr="00400540">
              <w:t>2.2.</w:t>
            </w:r>
          </w:p>
        </w:tc>
        <w:tc>
          <w:tcPr>
            <w:tcW w:w="2784" w:type="dxa"/>
            <w:shd w:val="clear" w:color="auto" w:fill="FFFFFF" w:themeFill="background1"/>
          </w:tcPr>
          <w:p w14:paraId="59B07810" w14:textId="77777777" w:rsidR="000D2B39" w:rsidRPr="00400540" w:rsidRDefault="000D2B39" w:rsidP="00E222DA">
            <w:r w:rsidRPr="00400540">
              <w:t xml:space="preserve">Zašto je potrebna izrada nacrta prijedloga zakona? </w:t>
            </w:r>
          </w:p>
        </w:tc>
        <w:tc>
          <w:tcPr>
            <w:tcW w:w="6909" w:type="dxa"/>
            <w:shd w:val="clear" w:color="auto" w:fill="FFFFFF" w:themeFill="background1"/>
          </w:tcPr>
          <w:p w14:paraId="61FAD9BF" w14:textId="77777777" w:rsidR="000D2B39" w:rsidRPr="00400540" w:rsidRDefault="000D2B39" w:rsidP="00E222DA">
            <w:r w:rsidRPr="00400540">
              <w:t xml:space="preserve">Donošenjem Zakona o provedbi Uredbe (EU) 2022/2065 osigurat će se zakonski uvjeti za provedbu Uredbe (EU) 2022/2065 u pravnom poretku Republike Hrvatske. </w:t>
            </w:r>
          </w:p>
          <w:p w14:paraId="6F806FB7" w14:textId="77777777" w:rsidR="000D2B39" w:rsidRPr="00400540" w:rsidRDefault="000D2B39" w:rsidP="00E222DA">
            <w:r w:rsidRPr="00400540">
              <w:t>Zakonom o provedbi Uredbe (EU) 2022/2065 imenuju se nacionalna nadležna tijela, pobliže određuju prava, obveze i zadaće nacionalnih nadležnih tijela za provedbu Uredbe (EU) 2022/2065, sankcije za prekršajna postupanja, protivno odredbama Uredbe (EU) 2022/2065 te stupanje na snagu Zakona.</w:t>
            </w:r>
          </w:p>
        </w:tc>
      </w:tr>
      <w:tr w:rsidR="000D2B39" w:rsidRPr="00400540" w14:paraId="1AE82853" w14:textId="77777777" w:rsidTr="000D2B39">
        <w:trPr>
          <w:trHeight w:val="858"/>
        </w:trPr>
        <w:tc>
          <w:tcPr>
            <w:tcW w:w="655" w:type="dxa"/>
            <w:shd w:val="clear" w:color="auto" w:fill="FFFFFF" w:themeFill="background1"/>
          </w:tcPr>
          <w:p w14:paraId="278BAF9E" w14:textId="77777777" w:rsidR="000D2B39" w:rsidRPr="00400540" w:rsidRDefault="000D2B39" w:rsidP="00E222DA">
            <w:r w:rsidRPr="00400540">
              <w:lastRenderedPageBreak/>
              <w:t>2.3.</w:t>
            </w:r>
          </w:p>
        </w:tc>
        <w:tc>
          <w:tcPr>
            <w:tcW w:w="2784" w:type="dxa"/>
            <w:shd w:val="clear" w:color="auto" w:fill="FFFFFF" w:themeFill="background1"/>
          </w:tcPr>
          <w:p w14:paraId="34DCFD3E" w14:textId="77777777" w:rsidR="000D2B39" w:rsidRPr="00400540" w:rsidRDefault="000D2B39" w:rsidP="00E222DA">
            <w:r w:rsidRPr="00400540">
              <w:t>Navedite dokaz, argument, analizu koja podržava potrebu za izradom nacrta prijedloga zakona.</w:t>
            </w:r>
          </w:p>
        </w:tc>
        <w:tc>
          <w:tcPr>
            <w:tcW w:w="6909" w:type="dxa"/>
            <w:shd w:val="clear" w:color="auto" w:fill="FFFFFF" w:themeFill="background1"/>
          </w:tcPr>
          <w:p w14:paraId="1CEBF9E2" w14:textId="77777777" w:rsidR="000D2B39" w:rsidRPr="00400540" w:rsidRDefault="000D2B39" w:rsidP="00E222DA">
            <w:r w:rsidRPr="00400540">
              <w:t>Pojedina pitanja koja nisu uređena Uredbom (EU) 2022/2065 precizno će se regulirati nacionalnim provedbenim propisom.</w:t>
            </w:r>
          </w:p>
          <w:p w14:paraId="23DE1C15" w14:textId="77777777" w:rsidR="000D2B39" w:rsidRPr="00400540" w:rsidRDefault="000D2B39" w:rsidP="00E222DA">
            <w:r w:rsidRPr="00400540">
              <w:t>Provedbenim zakonom osigurat će se zahtjevi iz Uredbe (EU) 2022/2065 na način da će imenovati nacionalna nadležna tijela,  određuju prava, obveze i zadaće nacionalnih nadležnih tijela za provedbu Uredbe (EU) 2022/2065, sankcije za prekršajna postupanja, protivno odredbama Uredbe (EU) 2022/2065 te stupanje na snagu Zakona</w:t>
            </w:r>
          </w:p>
        </w:tc>
      </w:tr>
    </w:tbl>
    <w:p w14:paraId="69C31E66" w14:textId="77777777" w:rsidR="0085560B" w:rsidRDefault="0085560B"/>
    <w:p w14:paraId="461D13CD" w14:textId="2553A2A1" w:rsidR="000D2B39" w:rsidRDefault="000D2B39" w:rsidP="00F03A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0540">
        <w:rPr>
          <w:sz w:val="28"/>
          <w:szCs w:val="28"/>
        </w:rPr>
        <w:t>UTVRĐIVANJE ISHODA ODNOSNO PROMJENA</w:t>
      </w:r>
    </w:p>
    <w:p w14:paraId="2555DDD3" w14:textId="77777777" w:rsidR="000D2B39" w:rsidRDefault="000D2B39" w:rsidP="000D2B39">
      <w:pPr>
        <w:ind w:left="142"/>
        <w:rPr>
          <w:sz w:val="28"/>
          <w:szCs w:val="28"/>
        </w:rPr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5"/>
        <w:gridCol w:w="2784"/>
        <w:gridCol w:w="6942"/>
      </w:tblGrid>
      <w:tr w:rsidR="000D2B39" w:rsidRPr="00400540" w14:paraId="399E15FE" w14:textId="77777777" w:rsidTr="000D2B39">
        <w:tc>
          <w:tcPr>
            <w:tcW w:w="655" w:type="dxa"/>
            <w:shd w:val="clear" w:color="auto" w:fill="FFFFFF" w:themeFill="background1"/>
          </w:tcPr>
          <w:p w14:paraId="0E2B278A" w14:textId="77777777" w:rsidR="000D2B39" w:rsidRPr="00400540" w:rsidRDefault="000D2B39" w:rsidP="00E222DA">
            <w:r w:rsidRPr="00400540">
              <w:t>3.1.</w:t>
            </w:r>
          </w:p>
        </w:tc>
        <w:tc>
          <w:tcPr>
            <w:tcW w:w="2784" w:type="dxa"/>
            <w:shd w:val="clear" w:color="auto" w:fill="FFFFFF" w:themeFill="background1"/>
          </w:tcPr>
          <w:p w14:paraId="28989DFE" w14:textId="77777777" w:rsidR="000D2B39" w:rsidRPr="00400540" w:rsidRDefault="000D2B39" w:rsidP="00E222DA">
            <w:r w:rsidRPr="00400540">
              <w:t>Što je cilj koji se namjerava postići?</w:t>
            </w:r>
          </w:p>
        </w:tc>
        <w:tc>
          <w:tcPr>
            <w:tcW w:w="6942" w:type="dxa"/>
            <w:shd w:val="clear" w:color="auto" w:fill="FFFFFF" w:themeFill="background1"/>
          </w:tcPr>
          <w:p w14:paraId="01F1F058" w14:textId="77777777" w:rsidR="000D2B39" w:rsidRPr="00400540" w:rsidRDefault="000D2B39" w:rsidP="00E222DA">
            <w:r w:rsidRPr="00400540">
              <w:t>Uredbom (EU) 2022/2065 se propisuje odgovornost pružatelja digitalnih usluga koji nastupaju kao posrednici između potrošača i onoga što potrošači kupuju putem platformi - roba, usluga i sadržaja. Na taj se način želi bolje zaštiti korisnike digitalnih usluga i njihova temeljna prava na internetu, uspostaviti snažan pravni okvir za transparentnost i odgovornost internetskih platformi te osigurati jedinstven, ujednačen pravni okvir na razini Europske unije (EU).</w:t>
            </w:r>
          </w:p>
        </w:tc>
      </w:tr>
      <w:tr w:rsidR="000D2B39" w:rsidRPr="00400540" w14:paraId="3B42AF40" w14:textId="77777777" w:rsidTr="000D2B39">
        <w:tc>
          <w:tcPr>
            <w:tcW w:w="655" w:type="dxa"/>
            <w:shd w:val="clear" w:color="auto" w:fill="FFFFFF" w:themeFill="background1"/>
          </w:tcPr>
          <w:p w14:paraId="00BE89B2" w14:textId="77777777" w:rsidR="000D2B39" w:rsidRPr="00400540" w:rsidRDefault="000D2B39" w:rsidP="00E222DA">
            <w:r w:rsidRPr="00400540">
              <w:t>3.2.</w:t>
            </w:r>
          </w:p>
        </w:tc>
        <w:tc>
          <w:tcPr>
            <w:tcW w:w="2784" w:type="dxa"/>
            <w:shd w:val="clear" w:color="auto" w:fill="FFFFFF" w:themeFill="background1"/>
          </w:tcPr>
          <w:p w14:paraId="28B522AB" w14:textId="77777777" w:rsidR="000D2B39" w:rsidRPr="00400540" w:rsidRDefault="000D2B39" w:rsidP="00E222DA">
            <w:r w:rsidRPr="00400540">
              <w:t>Kakav je ishod odnosno promjena koja se očekuje u području koje se namjerava urediti?</w:t>
            </w:r>
          </w:p>
        </w:tc>
        <w:tc>
          <w:tcPr>
            <w:tcW w:w="6942" w:type="dxa"/>
            <w:shd w:val="clear" w:color="auto" w:fill="FFFFFF" w:themeFill="background1"/>
          </w:tcPr>
          <w:p w14:paraId="47FFCC05" w14:textId="77777777" w:rsidR="000D2B39" w:rsidRPr="00400540" w:rsidRDefault="000D2B39" w:rsidP="00E222DA">
            <w:r w:rsidRPr="00400540">
              <w:t>Provedbenim Zakonom osigurat će se provedba Uredbe (EU) 2022/2065 te će se imenovati nacionalna nadležna tijela,  određuju prava, obveze i zadaće nacionalnih nadležnih tijela za provedbu Uredbe (EU) 2022/2065, sankcije za prekršajna postupanja, protivno odredbama Uredbe (EU) 2022/2065 te stupanje na snagu Zakona.</w:t>
            </w:r>
          </w:p>
        </w:tc>
      </w:tr>
      <w:tr w:rsidR="000D2B39" w:rsidRPr="00400540" w14:paraId="29831EB5" w14:textId="77777777" w:rsidTr="000D2B39">
        <w:tc>
          <w:tcPr>
            <w:tcW w:w="655" w:type="dxa"/>
            <w:shd w:val="clear" w:color="auto" w:fill="FFFFFF" w:themeFill="background1"/>
          </w:tcPr>
          <w:p w14:paraId="0849FABA" w14:textId="77777777" w:rsidR="000D2B39" w:rsidRPr="00400540" w:rsidRDefault="000D2B39" w:rsidP="00E222DA">
            <w:r w:rsidRPr="00400540">
              <w:t>3.3.</w:t>
            </w:r>
          </w:p>
        </w:tc>
        <w:tc>
          <w:tcPr>
            <w:tcW w:w="2784" w:type="dxa"/>
            <w:shd w:val="clear" w:color="auto" w:fill="FFFFFF" w:themeFill="background1"/>
          </w:tcPr>
          <w:p w14:paraId="19246832" w14:textId="77777777" w:rsidR="000D2B39" w:rsidRPr="00400540" w:rsidRDefault="000D2B39" w:rsidP="00E222DA">
            <w:r w:rsidRPr="00400540">
              <w:t>Koji je vremenski okvir za postizanje ishoda odnosno promjena?</w:t>
            </w:r>
          </w:p>
        </w:tc>
        <w:tc>
          <w:tcPr>
            <w:tcW w:w="6942" w:type="dxa"/>
            <w:shd w:val="clear" w:color="auto" w:fill="FFFFFF" w:themeFill="background1"/>
          </w:tcPr>
          <w:p w14:paraId="24BE099A" w14:textId="77777777" w:rsidR="000D2B39" w:rsidRPr="00400540" w:rsidRDefault="000D2B39" w:rsidP="00E222DA">
            <w:r w:rsidRPr="00400540">
              <w:t>Uredba se primjenjuje od 17. veljače 2024. godine, međutim, članak 24. stavci 2., 3. i 6., članak 33. stavci od 3. do 6., članak 37. stavak 7., članak 40. stavak 13., članak 43. i poglavlje IV. odjeljci 4., 5. i 6. primjenjuju se od 16. studenoga 2022.</w:t>
            </w:r>
          </w:p>
        </w:tc>
      </w:tr>
    </w:tbl>
    <w:p w14:paraId="2B62F3AE" w14:textId="77777777" w:rsidR="000D2B39" w:rsidRDefault="000D2B39" w:rsidP="000D2B39">
      <w:pPr>
        <w:ind w:left="142"/>
      </w:pPr>
    </w:p>
    <w:p w14:paraId="73276F9D" w14:textId="4AF1C8C7" w:rsidR="000D2B39" w:rsidRDefault="000D2B39" w:rsidP="00F03A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0540">
        <w:rPr>
          <w:sz w:val="28"/>
          <w:szCs w:val="28"/>
        </w:rPr>
        <w:t>UTVRĐIVANJE RJEŠENJA</w:t>
      </w:r>
    </w:p>
    <w:p w14:paraId="07B1D055" w14:textId="77777777" w:rsidR="003653F0" w:rsidRDefault="003653F0" w:rsidP="000D2B39">
      <w:pPr>
        <w:ind w:left="142"/>
        <w:rPr>
          <w:sz w:val="28"/>
          <w:szCs w:val="28"/>
        </w:rPr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5"/>
        <w:gridCol w:w="2784"/>
        <w:gridCol w:w="6942"/>
      </w:tblGrid>
      <w:tr w:rsidR="003653F0" w:rsidRPr="00400540" w14:paraId="556B2181" w14:textId="77777777" w:rsidTr="003653F0">
        <w:tc>
          <w:tcPr>
            <w:tcW w:w="655" w:type="dxa"/>
            <w:vMerge w:val="restart"/>
            <w:shd w:val="clear" w:color="auto" w:fill="FFFFFF" w:themeFill="background1"/>
          </w:tcPr>
          <w:p w14:paraId="7D2A88C5" w14:textId="77777777" w:rsidR="003653F0" w:rsidRPr="00400540" w:rsidRDefault="003653F0" w:rsidP="00E222DA">
            <w:r w:rsidRPr="00400540">
              <w:t>4.1.</w:t>
            </w:r>
          </w:p>
        </w:tc>
        <w:tc>
          <w:tcPr>
            <w:tcW w:w="2784" w:type="dxa"/>
            <w:shd w:val="clear" w:color="auto" w:fill="FFFFFF" w:themeFill="background1"/>
          </w:tcPr>
          <w:p w14:paraId="63CDE30D" w14:textId="77777777" w:rsidR="003653F0" w:rsidRPr="00400540" w:rsidRDefault="003653F0" w:rsidP="00E222DA">
            <w:r w:rsidRPr="00400540">
              <w:t>Navedite koja su moguća normativna rješenja za postizanje navedenog ishoda.</w:t>
            </w:r>
          </w:p>
        </w:tc>
        <w:tc>
          <w:tcPr>
            <w:tcW w:w="6942" w:type="dxa"/>
            <w:shd w:val="clear" w:color="auto" w:fill="FFFFFF" w:themeFill="background1"/>
          </w:tcPr>
          <w:p w14:paraId="6C8C62BB" w14:textId="77777777" w:rsidR="003653F0" w:rsidRPr="00400540" w:rsidRDefault="003653F0" w:rsidP="00E222DA">
            <w:r w:rsidRPr="00400540">
              <w:t>Moguća normativna rješenja (novi propis/izmjene i dopune važećeg/stavljanje van snage propisa i slično):</w:t>
            </w:r>
          </w:p>
          <w:p w14:paraId="60B4872F" w14:textId="77777777" w:rsidR="003653F0" w:rsidRPr="00400540" w:rsidRDefault="003653F0" w:rsidP="00E222DA"/>
          <w:p w14:paraId="08B2FB9B" w14:textId="77777777" w:rsidR="003653F0" w:rsidRPr="00400540" w:rsidRDefault="003653F0" w:rsidP="00E222DA"/>
        </w:tc>
      </w:tr>
      <w:tr w:rsidR="003653F0" w:rsidRPr="00400540" w14:paraId="6C90AE0A" w14:textId="77777777" w:rsidTr="003653F0">
        <w:tc>
          <w:tcPr>
            <w:tcW w:w="655" w:type="dxa"/>
            <w:vMerge/>
            <w:shd w:val="clear" w:color="auto" w:fill="FFFFFF" w:themeFill="background1"/>
          </w:tcPr>
          <w:p w14:paraId="09F1348C" w14:textId="77777777" w:rsidR="003653F0" w:rsidRPr="00400540" w:rsidRDefault="003653F0" w:rsidP="00E222DA"/>
        </w:tc>
        <w:tc>
          <w:tcPr>
            <w:tcW w:w="9726" w:type="dxa"/>
            <w:gridSpan w:val="2"/>
            <w:shd w:val="clear" w:color="auto" w:fill="FFFFFF" w:themeFill="background1"/>
          </w:tcPr>
          <w:p w14:paraId="05799ACE" w14:textId="77777777" w:rsidR="003653F0" w:rsidRPr="00400540" w:rsidRDefault="003653F0" w:rsidP="00E222DA">
            <w:r w:rsidRPr="00400540">
              <w:t>Obrazloženje: Novi provedbeni propis - zakon</w:t>
            </w:r>
          </w:p>
          <w:p w14:paraId="2534904D" w14:textId="77777777" w:rsidR="003653F0" w:rsidRPr="00400540" w:rsidRDefault="003653F0" w:rsidP="00E222DA"/>
        </w:tc>
      </w:tr>
      <w:tr w:rsidR="003653F0" w:rsidRPr="00400540" w14:paraId="67495D0C" w14:textId="77777777" w:rsidTr="003653F0">
        <w:trPr>
          <w:trHeight w:val="567"/>
        </w:trPr>
        <w:tc>
          <w:tcPr>
            <w:tcW w:w="655" w:type="dxa"/>
            <w:vMerge w:val="restart"/>
            <w:shd w:val="clear" w:color="auto" w:fill="FFFFFF" w:themeFill="background1"/>
          </w:tcPr>
          <w:p w14:paraId="0571AE32" w14:textId="77777777" w:rsidR="003653F0" w:rsidRPr="00400540" w:rsidRDefault="003653F0" w:rsidP="00E222DA">
            <w:r w:rsidRPr="00400540">
              <w:t>4.2.</w:t>
            </w:r>
          </w:p>
        </w:tc>
        <w:tc>
          <w:tcPr>
            <w:tcW w:w="2784" w:type="dxa"/>
            <w:shd w:val="clear" w:color="auto" w:fill="FFFFFF" w:themeFill="background1"/>
          </w:tcPr>
          <w:p w14:paraId="753471AD" w14:textId="77777777" w:rsidR="003653F0" w:rsidRPr="00400540" w:rsidRDefault="003653F0" w:rsidP="00E222DA">
            <w:r w:rsidRPr="00400540">
              <w:t xml:space="preserve">Navedite koja su moguća </w:t>
            </w:r>
            <w:proofErr w:type="spellStart"/>
            <w:r w:rsidRPr="00400540">
              <w:t>nenormativna</w:t>
            </w:r>
            <w:proofErr w:type="spellEnd"/>
            <w:r w:rsidRPr="00400540">
              <w:t xml:space="preserve"> rješenja za postizanje navedenog ishoda.</w:t>
            </w:r>
          </w:p>
        </w:tc>
        <w:tc>
          <w:tcPr>
            <w:tcW w:w="6942" w:type="dxa"/>
            <w:shd w:val="clear" w:color="auto" w:fill="FFFFFF" w:themeFill="background1"/>
          </w:tcPr>
          <w:p w14:paraId="77F9FEEB" w14:textId="77777777" w:rsidR="003653F0" w:rsidRPr="00400540" w:rsidRDefault="003653F0" w:rsidP="00E222DA">
            <w:r w:rsidRPr="00400540">
              <w:t xml:space="preserve">Moguća </w:t>
            </w:r>
            <w:proofErr w:type="spellStart"/>
            <w:r w:rsidRPr="00400540">
              <w:t>nenormativna</w:t>
            </w:r>
            <w:proofErr w:type="spellEnd"/>
            <w:r w:rsidRPr="00400540">
              <w:t xml:space="preserve"> rješenja (ne poduzimati normativnu inicijativu, informacije i kampanje, ekonomski instrumenti, samoregulacija, </w:t>
            </w:r>
            <w:proofErr w:type="spellStart"/>
            <w:r w:rsidRPr="00400540">
              <w:t>koregulacija</w:t>
            </w:r>
            <w:proofErr w:type="spellEnd"/>
            <w:r w:rsidRPr="00400540">
              <w:t xml:space="preserve"> i slično):</w:t>
            </w:r>
          </w:p>
          <w:p w14:paraId="4CB56DFD" w14:textId="77777777" w:rsidR="003653F0" w:rsidRPr="00400540" w:rsidRDefault="003653F0" w:rsidP="00E222DA"/>
        </w:tc>
      </w:tr>
      <w:tr w:rsidR="003653F0" w:rsidRPr="00400540" w14:paraId="2A834C2A" w14:textId="77777777" w:rsidTr="003653F0">
        <w:trPr>
          <w:trHeight w:val="567"/>
        </w:trPr>
        <w:tc>
          <w:tcPr>
            <w:tcW w:w="655" w:type="dxa"/>
            <w:vMerge/>
            <w:shd w:val="clear" w:color="auto" w:fill="FFFFFF" w:themeFill="background1"/>
          </w:tcPr>
          <w:p w14:paraId="048382E9" w14:textId="77777777" w:rsidR="003653F0" w:rsidRPr="00400540" w:rsidRDefault="003653F0" w:rsidP="00E222DA"/>
        </w:tc>
        <w:tc>
          <w:tcPr>
            <w:tcW w:w="9726" w:type="dxa"/>
            <w:gridSpan w:val="2"/>
            <w:shd w:val="clear" w:color="auto" w:fill="FFFFFF" w:themeFill="background1"/>
          </w:tcPr>
          <w:p w14:paraId="4441C730" w14:textId="77777777" w:rsidR="003653F0" w:rsidRPr="00400540" w:rsidRDefault="003653F0" w:rsidP="00E222DA">
            <w:r w:rsidRPr="00400540">
              <w:t xml:space="preserve">Obrazloženje: Nije moguće </w:t>
            </w:r>
            <w:proofErr w:type="spellStart"/>
            <w:r w:rsidRPr="00400540">
              <w:t>nenormativno</w:t>
            </w:r>
            <w:proofErr w:type="spellEnd"/>
            <w:r w:rsidRPr="00400540">
              <w:t xml:space="preserve"> rješenje</w:t>
            </w:r>
          </w:p>
        </w:tc>
      </w:tr>
    </w:tbl>
    <w:p w14:paraId="17E9BDFE" w14:textId="77777777" w:rsidR="003653F0" w:rsidRDefault="003653F0" w:rsidP="000D2B39">
      <w:pPr>
        <w:ind w:left="142"/>
      </w:pPr>
    </w:p>
    <w:p w14:paraId="7028968D" w14:textId="60248619" w:rsidR="003653F0" w:rsidRDefault="003653F0" w:rsidP="00F03A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0540">
        <w:rPr>
          <w:sz w:val="28"/>
          <w:szCs w:val="28"/>
        </w:rPr>
        <w:t>UTVRĐIVANJE IZRAVNIH UČINAKA I ADRESATA</w:t>
      </w:r>
    </w:p>
    <w:p w14:paraId="26138EA5" w14:textId="347729B3" w:rsidR="003653F0" w:rsidRDefault="00F03A80" w:rsidP="00F03A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53F0" w:rsidRPr="00400540">
        <w:rPr>
          <w:sz w:val="28"/>
          <w:szCs w:val="28"/>
        </w:rPr>
        <w:t>UTVRĐIVANJE GOSPODARSKIH UČINAKA</w:t>
      </w:r>
    </w:p>
    <w:p w14:paraId="30F7A12F" w14:textId="77777777" w:rsidR="003653F0" w:rsidRDefault="003653F0" w:rsidP="000D2B39">
      <w:pPr>
        <w:ind w:left="142"/>
        <w:rPr>
          <w:sz w:val="28"/>
          <w:szCs w:val="28"/>
        </w:rPr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6096"/>
        <w:gridCol w:w="1133"/>
        <w:gridCol w:w="1080"/>
        <w:gridCol w:w="39"/>
        <w:gridCol w:w="1041"/>
      </w:tblGrid>
      <w:tr w:rsidR="003653F0" w:rsidRPr="00400540" w14:paraId="0C41B359" w14:textId="77777777" w:rsidTr="003653F0">
        <w:trPr>
          <w:trHeight w:val="382"/>
        </w:trPr>
        <w:tc>
          <w:tcPr>
            <w:tcW w:w="992" w:type="dxa"/>
            <w:shd w:val="clear" w:color="auto" w:fill="FFFFFF" w:themeFill="background1"/>
          </w:tcPr>
          <w:p w14:paraId="2319BDCE" w14:textId="77777777" w:rsidR="003653F0" w:rsidRPr="00400540" w:rsidRDefault="003653F0" w:rsidP="00E222DA"/>
        </w:tc>
        <w:tc>
          <w:tcPr>
            <w:tcW w:w="6096" w:type="dxa"/>
            <w:shd w:val="clear" w:color="auto" w:fill="FFFFFF" w:themeFill="background1"/>
          </w:tcPr>
          <w:p w14:paraId="2D933ADD" w14:textId="77777777" w:rsidR="003653F0" w:rsidRPr="00400540" w:rsidRDefault="003653F0" w:rsidP="00E222DA">
            <w:r w:rsidRPr="00400540">
              <w:t>Vrsta izravnih učinaka</w:t>
            </w:r>
          </w:p>
        </w:tc>
        <w:tc>
          <w:tcPr>
            <w:tcW w:w="3293" w:type="dxa"/>
            <w:gridSpan w:val="4"/>
            <w:shd w:val="clear" w:color="auto" w:fill="FFFFFF" w:themeFill="background1"/>
          </w:tcPr>
          <w:p w14:paraId="0445FE84" w14:textId="77777777" w:rsidR="003653F0" w:rsidRPr="00400540" w:rsidRDefault="003653F0" w:rsidP="00E222DA">
            <w:r w:rsidRPr="00400540">
              <w:t>Mjerilo učinka</w:t>
            </w:r>
          </w:p>
        </w:tc>
      </w:tr>
      <w:tr w:rsidR="003653F0" w:rsidRPr="00400540" w14:paraId="0E512F1A" w14:textId="77777777" w:rsidTr="003653F0">
        <w:trPr>
          <w:trHeight w:val="382"/>
        </w:trPr>
        <w:tc>
          <w:tcPr>
            <w:tcW w:w="992" w:type="dxa"/>
            <w:vMerge w:val="restart"/>
            <w:shd w:val="clear" w:color="auto" w:fill="FFFFFF" w:themeFill="background1"/>
          </w:tcPr>
          <w:p w14:paraId="4F8A02F2" w14:textId="77777777" w:rsidR="003653F0" w:rsidRPr="00400540" w:rsidRDefault="003653F0" w:rsidP="00E222DA"/>
        </w:tc>
        <w:tc>
          <w:tcPr>
            <w:tcW w:w="6096" w:type="dxa"/>
            <w:vMerge w:val="restart"/>
            <w:shd w:val="clear" w:color="auto" w:fill="FFFFFF" w:themeFill="background1"/>
          </w:tcPr>
          <w:p w14:paraId="7C9FDECB" w14:textId="77777777" w:rsidR="003653F0" w:rsidRPr="00400540" w:rsidRDefault="003653F0" w:rsidP="00E222DA">
            <w:r w:rsidRPr="00400540">
              <w:t>Utvrdite učinak na:</w:t>
            </w:r>
          </w:p>
        </w:tc>
        <w:tc>
          <w:tcPr>
            <w:tcW w:w="1133" w:type="dxa"/>
            <w:shd w:val="clear" w:color="auto" w:fill="FFFFFF" w:themeFill="background1"/>
          </w:tcPr>
          <w:p w14:paraId="1C330CA2" w14:textId="77777777" w:rsidR="003653F0" w:rsidRPr="00400540" w:rsidRDefault="003653F0" w:rsidP="00E222DA">
            <w:r w:rsidRPr="00400540">
              <w:t>Neznatan</w:t>
            </w:r>
          </w:p>
        </w:tc>
        <w:tc>
          <w:tcPr>
            <w:tcW w:w="1080" w:type="dxa"/>
            <w:shd w:val="clear" w:color="auto" w:fill="FFFFFF" w:themeFill="background1"/>
          </w:tcPr>
          <w:p w14:paraId="6D785221" w14:textId="77777777" w:rsidR="003653F0" w:rsidRPr="00400540" w:rsidRDefault="003653F0" w:rsidP="00E222DA">
            <w:r w:rsidRPr="00400540">
              <w:t xml:space="preserve">Mali 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3BF3AD6E" w14:textId="77777777" w:rsidR="003653F0" w:rsidRPr="00400540" w:rsidRDefault="003653F0" w:rsidP="00E222DA">
            <w:r w:rsidRPr="00400540">
              <w:t>Veliki</w:t>
            </w:r>
          </w:p>
        </w:tc>
      </w:tr>
      <w:tr w:rsidR="003653F0" w:rsidRPr="00400540" w14:paraId="209B2AE3" w14:textId="77777777" w:rsidTr="003653F0">
        <w:trPr>
          <w:trHeight w:val="382"/>
        </w:trPr>
        <w:tc>
          <w:tcPr>
            <w:tcW w:w="992" w:type="dxa"/>
            <w:vMerge/>
            <w:shd w:val="clear" w:color="auto" w:fill="FFFFFF" w:themeFill="background1"/>
          </w:tcPr>
          <w:p w14:paraId="5B88BFA0" w14:textId="77777777" w:rsidR="003653F0" w:rsidRPr="00400540" w:rsidRDefault="003653F0" w:rsidP="00E222DA"/>
        </w:tc>
        <w:tc>
          <w:tcPr>
            <w:tcW w:w="6096" w:type="dxa"/>
            <w:vMerge/>
            <w:shd w:val="clear" w:color="auto" w:fill="FFFFFF" w:themeFill="background1"/>
          </w:tcPr>
          <w:p w14:paraId="282C4C65" w14:textId="77777777" w:rsidR="003653F0" w:rsidRPr="00400540" w:rsidRDefault="003653F0" w:rsidP="00E222DA"/>
        </w:tc>
        <w:tc>
          <w:tcPr>
            <w:tcW w:w="1133" w:type="dxa"/>
            <w:shd w:val="clear" w:color="auto" w:fill="FFFFFF" w:themeFill="background1"/>
          </w:tcPr>
          <w:p w14:paraId="467B8E6A" w14:textId="77777777" w:rsidR="003653F0" w:rsidRPr="00400540" w:rsidRDefault="003653F0" w:rsidP="00E222DA">
            <w:r w:rsidRPr="00400540">
              <w:t>Da/Ne</w:t>
            </w:r>
          </w:p>
        </w:tc>
        <w:tc>
          <w:tcPr>
            <w:tcW w:w="1080" w:type="dxa"/>
            <w:shd w:val="clear" w:color="auto" w:fill="FFFFFF" w:themeFill="background1"/>
          </w:tcPr>
          <w:p w14:paraId="0D135C8A" w14:textId="77777777" w:rsidR="003653F0" w:rsidRPr="00400540" w:rsidRDefault="003653F0" w:rsidP="00E222DA">
            <w:r w:rsidRPr="00400540">
              <w:t>Da/Ne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3AD1E06B" w14:textId="77777777" w:rsidR="003653F0" w:rsidRPr="00400540" w:rsidRDefault="003653F0" w:rsidP="00E222DA">
            <w:r w:rsidRPr="00400540">
              <w:t>Da/Ne</w:t>
            </w:r>
          </w:p>
        </w:tc>
      </w:tr>
      <w:tr w:rsidR="003653F0" w:rsidRPr="00400540" w14:paraId="51440B1B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BC8FAE9" w14:textId="77777777" w:rsidR="003653F0" w:rsidRPr="00400540" w:rsidRDefault="003653F0" w:rsidP="00E222DA">
            <w:r w:rsidRPr="00400540">
              <w:lastRenderedPageBreak/>
              <w:t>5.1.1.</w:t>
            </w:r>
          </w:p>
        </w:tc>
        <w:tc>
          <w:tcPr>
            <w:tcW w:w="6096" w:type="dxa"/>
            <w:shd w:val="clear" w:color="auto" w:fill="FFFFFF" w:themeFill="background1"/>
          </w:tcPr>
          <w:p w14:paraId="684EC28A" w14:textId="77777777" w:rsidR="003653F0" w:rsidRPr="00400540" w:rsidRDefault="003653F0" w:rsidP="00E222DA">
            <w:r w:rsidRPr="00400540"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133" w:type="dxa"/>
            <w:shd w:val="clear" w:color="auto" w:fill="FFFFFF" w:themeFill="background1"/>
          </w:tcPr>
          <w:p w14:paraId="308A18C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3CE457D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1F09AD24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6922F3DB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A6ADA29" w14:textId="77777777" w:rsidR="003653F0" w:rsidRPr="00400540" w:rsidRDefault="003653F0" w:rsidP="00E222DA">
            <w:r w:rsidRPr="00400540">
              <w:t>5.1.2.</w:t>
            </w:r>
          </w:p>
        </w:tc>
        <w:tc>
          <w:tcPr>
            <w:tcW w:w="6096" w:type="dxa"/>
            <w:shd w:val="clear" w:color="auto" w:fill="FFFFFF" w:themeFill="background1"/>
          </w:tcPr>
          <w:p w14:paraId="30401815" w14:textId="77777777" w:rsidR="003653F0" w:rsidRPr="00400540" w:rsidRDefault="003653F0" w:rsidP="00E222DA">
            <w:r w:rsidRPr="00400540">
              <w:t>Slobodno kretanje roba, usluga, rada i kapitala</w:t>
            </w:r>
          </w:p>
        </w:tc>
        <w:tc>
          <w:tcPr>
            <w:tcW w:w="1133" w:type="dxa"/>
            <w:shd w:val="clear" w:color="auto" w:fill="FFFFFF" w:themeFill="background1"/>
          </w:tcPr>
          <w:p w14:paraId="25E8B885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6BFB8674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2B61FC90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483D32C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CF206B3" w14:textId="77777777" w:rsidR="003653F0" w:rsidRPr="00400540" w:rsidRDefault="003653F0" w:rsidP="00E222DA">
            <w:r w:rsidRPr="00400540">
              <w:t>5.1.3.</w:t>
            </w:r>
          </w:p>
        </w:tc>
        <w:tc>
          <w:tcPr>
            <w:tcW w:w="6096" w:type="dxa"/>
            <w:shd w:val="clear" w:color="auto" w:fill="FFFFFF" w:themeFill="background1"/>
          </w:tcPr>
          <w:p w14:paraId="6BF801AD" w14:textId="77777777" w:rsidR="003653F0" w:rsidRPr="00400540" w:rsidRDefault="003653F0" w:rsidP="00E222DA">
            <w:r w:rsidRPr="00400540">
              <w:t>Funkcioniranje tržišta i konkurentnost gospodarstva</w:t>
            </w:r>
          </w:p>
        </w:tc>
        <w:tc>
          <w:tcPr>
            <w:tcW w:w="1133" w:type="dxa"/>
            <w:shd w:val="clear" w:color="auto" w:fill="FFFFFF" w:themeFill="background1"/>
          </w:tcPr>
          <w:p w14:paraId="24654568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5C246E7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7CAF84BA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06413834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04925B7" w14:textId="77777777" w:rsidR="003653F0" w:rsidRPr="00400540" w:rsidRDefault="003653F0" w:rsidP="00E222DA">
            <w:r w:rsidRPr="00400540">
              <w:t>5.1.4.</w:t>
            </w:r>
          </w:p>
        </w:tc>
        <w:tc>
          <w:tcPr>
            <w:tcW w:w="6096" w:type="dxa"/>
            <w:shd w:val="clear" w:color="auto" w:fill="FFFFFF" w:themeFill="background1"/>
          </w:tcPr>
          <w:p w14:paraId="11389229" w14:textId="77777777" w:rsidR="003653F0" w:rsidRPr="00400540" w:rsidRDefault="003653F0" w:rsidP="00E222DA">
            <w:r w:rsidRPr="00400540">
              <w:t>Prepreke za razmjenu dobara i usluga</w:t>
            </w:r>
          </w:p>
        </w:tc>
        <w:tc>
          <w:tcPr>
            <w:tcW w:w="1133" w:type="dxa"/>
            <w:shd w:val="clear" w:color="auto" w:fill="FFFFFF" w:themeFill="background1"/>
          </w:tcPr>
          <w:p w14:paraId="424BD69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7274EAD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0A62AADB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38AA98B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F15CF8D" w14:textId="77777777" w:rsidR="003653F0" w:rsidRPr="00400540" w:rsidRDefault="003653F0" w:rsidP="00E222DA">
            <w:r w:rsidRPr="00400540">
              <w:t>5.1.5.</w:t>
            </w:r>
          </w:p>
        </w:tc>
        <w:tc>
          <w:tcPr>
            <w:tcW w:w="6096" w:type="dxa"/>
            <w:shd w:val="clear" w:color="auto" w:fill="FFFFFF" w:themeFill="background1"/>
          </w:tcPr>
          <w:p w14:paraId="52C81197" w14:textId="77777777" w:rsidR="003653F0" w:rsidRPr="00400540" w:rsidRDefault="003653F0" w:rsidP="00E222DA">
            <w:r w:rsidRPr="00400540">
              <w:t xml:space="preserve">Cijena roba i usluga </w:t>
            </w:r>
          </w:p>
        </w:tc>
        <w:tc>
          <w:tcPr>
            <w:tcW w:w="1133" w:type="dxa"/>
            <w:shd w:val="clear" w:color="auto" w:fill="FFFFFF" w:themeFill="background1"/>
          </w:tcPr>
          <w:p w14:paraId="60579EA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1C6D58F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29FB94DD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6DBF4110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997095E" w14:textId="77777777" w:rsidR="003653F0" w:rsidRPr="00400540" w:rsidRDefault="003653F0" w:rsidP="00E222DA">
            <w:r w:rsidRPr="00400540">
              <w:t>5.1.6.</w:t>
            </w:r>
          </w:p>
        </w:tc>
        <w:tc>
          <w:tcPr>
            <w:tcW w:w="6096" w:type="dxa"/>
            <w:shd w:val="clear" w:color="auto" w:fill="FFFFFF" w:themeFill="background1"/>
          </w:tcPr>
          <w:p w14:paraId="624F4D1D" w14:textId="77777777" w:rsidR="003653F0" w:rsidRPr="00400540" w:rsidRDefault="003653F0" w:rsidP="00E222DA">
            <w:r w:rsidRPr="00400540">
              <w:t>Uvjet za poslovanje na tržištu</w:t>
            </w:r>
          </w:p>
        </w:tc>
        <w:tc>
          <w:tcPr>
            <w:tcW w:w="1133" w:type="dxa"/>
            <w:shd w:val="clear" w:color="auto" w:fill="FFFFFF" w:themeFill="background1"/>
          </w:tcPr>
          <w:p w14:paraId="174E35F1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2E78215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51A2CDD5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E3A2195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D2FF71A" w14:textId="77777777" w:rsidR="003653F0" w:rsidRPr="00400540" w:rsidRDefault="003653F0" w:rsidP="00E222DA">
            <w:r w:rsidRPr="00400540">
              <w:t>5.1.7.</w:t>
            </w:r>
          </w:p>
        </w:tc>
        <w:tc>
          <w:tcPr>
            <w:tcW w:w="6096" w:type="dxa"/>
            <w:shd w:val="clear" w:color="auto" w:fill="FFFFFF" w:themeFill="background1"/>
          </w:tcPr>
          <w:p w14:paraId="142776B1" w14:textId="77777777" w:rsidR="003653F0" w:rsidRPr="00400540" w:rsidRDefault="003653F0" w:rsidP="00E222DA">
            <w:r w:rsidRPr="00400540">
              <w:t>Trošak kapitala u gospodarskim subjektima</w:t>
            </w:r>
          </w:p>
        </w:tc>
        <w:tc>
          <w:tcPr>
            <w:tcW w:w="1133" w:type="dxa"/>
            <w:shd w:val="clear" w:color="auto" w:fill="FFFFFF" w:themeFill="background1"/>
          </w:tcPr>
          <w:p w14:paraId="49011A66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4A5E9A7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2A579D4B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17E39C18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7273B15" w14:textId="77777777" w:rsidR="003653F0" w:rsidRPr="00400540" w:rsidRDefault="003653F0" w:rsidP="00E222DA">
            <w:r w:rsidRPr="00400540">
              <w:t>5.1.8.</w:t>
            </w:r>
          </w:p>
        </w:tc>
        <w:tc>
          <w:tcPr>
            <w:tcW w:w="6096" w:type="dxa"/>
            <w:shd w:val="clear" w:color="auto" w:fill="FFFFFF" w:themeFill="background1"/>
          </w:tcPr>
          <w:p w14:paraId="5712421C" w14:textId="77777777" w:rsidR="003653F0" w:rsidRPr="00400540" w:rsidRDefault="003653F0" w:rsidP="00E222DA">
            <w:r w:rsidRPr="00400540">
              <w:t>Trošak zapošljavanja u gospodarskim subjektima (trošak rada u cjelini)</w:t>
            </w:r>
          </w:p>
        </w:tc>
        <w:tc>
          <w:tcPr>
            <w:tcW w:w="1133" w:type="dxa"/>
            <w:shd w:val="clear" w:color="auto" w:fill="FFFFFF" w:themeFill="background1"/>
          </w:tcPr>
          <w:p w14:paraId="727F0FD3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0F8F01D3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7C45ABFA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15A05B58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1E80B61" w14:textId="77777777" w:rsidR="003653F0" w:rsidRPr="00400540" w:rsidRDefault="003653F0" w:rsidP="00E222DA">
            <w:r w:rsidRPr="00400540">
              <w:t>5.1.9.</w:t>
            </w:r>
          </w:p>
        </w:tc>
        <w:tc>
          <w:tcPr>
            <w:tcW w:w="6096" w:type="dxa"/>
            <w:shd w:val="clear" w:color="auto" w:fill="FFFFFF" w:themeFill="background1"/>
          </w:tcPr>
          <w:p w14:paraId="0E0946BB" w14:textId="77777777" w:rsidR="003653F0" w:rsidRPr="00400540" w:rsidRDefault="003653F0" w:rsidP="00E222DA">
            <w:r w:rsidRPr="00400540">
              <w:t>Trošak uvođenja tehnologije u poslovni proces u gospodarskim subjektima</w:t>
            </w:r>
          </w:p>
        </w:tc>
        <w:tc>
          <w:tcPr>
            <w:tcW w:w="1133" w:type="dxa"/>
            <w:shd w:val="clear" w:color="auto" w:fill="FFFFFF" w:themeFill="background1"/>
          </w:tcPr>
          <w:p w14:paraId="14EB3A25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1F22587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03A96BFC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2A3F99E0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3DD0CAB" w14:textId="77777777" w:rsidR="003653F0" w:rsidRPr="00400540" w:rsidRDefault="003653F0" w:rsidP="00E222DA">
            <w:r w:rsidRPr="00400540">
              <w:t>5.1.10.</w:t>
            </w:r>
          </w:p>
        </w:tc>
        <w:tc>
          <w:tcPr>
            <w:tcW w:w="6096" w:type="dxa"/>
            <w:shd w:val="clear" w:color="auto" w:fill="FFFFFF" w:themeFill="background1"/>
          </w:tcPr>
          <w:p w14:paraId="123BE3D3" w14:textId="77777777" w:rsidR="003653F0" w:rsidRPr="00400540" w:rsidRDefault="003653F0" w:rsidP="00E222DA">
            <w:r w:rsidRPr="00400540">
              <w:t>Trošak investicija vezano za poslovanje gospodarskih subjekata</w:t>
            </w:r>
          </w:p>
        </w:tc>
        <w:tc>
          <w:tcPr>
            <w:tcW w:w="1133" w:type="dxa"/>
            <w:shd w:val="clear" w:color="auto" w:fill="FFFFFF" w:themeFill="background1"/>
          </w:tcPr>
          <w:p w14:paraId="1E9FD81E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7532AECB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34688EEB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568980E5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4FEEB4F" w14:textId="77777777" w:rsidR="003653F0" w:rsidRPr="00400540" w:rsidRDefault="003653F0" w:rsidP="00E222DA">
            <w:r w:rsidRPr="00400540">
              <w:t>5.1.11.</w:t>
            </w:r>
          </w:p>
        </w:tc>
        <w:tc>
          <w:tcPr>
            <w:tcW w:w="6096" w:type="dxa"/>
            <w:shd w:val="clear" w:color="auto" w:fill="FFFFFF" w:themeFill="background1"/>
          </w:tcPr>
          <w:p w14:paraId="229613BD" w14:textId="77777777" w:rsidR="003653F0" w:rsidRPr="00400540" w:rsidRDefault="003653F0" w:rsidP="00E222DA">
            <w:r w:rsidRPr="00400540">
              <w:t>Trošak proizvodnje, osobito nabave materijala, tehnologije i energije</w:t>
            </w:r>
          </w:p>
        </w:tc>
        <w:tc>
          <w:tcPr>
            <w:tcW w:w="1133" w:type="dxa"/>
            <w:shd w:val="clear" w:color="auto" w:fill="FFFFFF" w:themeFill="background1"/>
          </w:tcPr>
          <w:p w14:paraId="727FEB8F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307CCC1B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3EAEE4BA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009D801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422BC69" w14:textId="77777777" w:rsidR="003653F0" w:rsidRPr="00400540" w:rsidRDefault="003653F0" w:rsidP="00E222DA">
            <w:r w:rsidRPr="00400540">
              <w:t>5.1.12.</w:t>
            </w:r>
          </w:p>
        </w:tc>
        <w:tc>
          <w:tcPr>
            <w:tcW w:w="6096" w:type="dxa"/>
            <w:shd w:val="clear" w:color="auto" w:fill="FFFFFF" w:themeFill="background1"/>
          </w:tcPr>
          <w:p w14:paraId="73A30592" w14:textId="77777777" w:rsidR="003653F0" w:rsidRPr="00400540" w:rsidRDefault="003653F0" w:rsidP="00E222DA">
            <w:r w:rsidRPr="00400540">
              <w:t>Prepreke za slobodno kretanje roba, usluga, rada i kapitala vezano za poslovanje gospodarskih subjekata</w:t>
            </w:r>
          </w:p>
        </w:tc>
        <w:tc>
          <w:tcPr>
            <w:tcW w:w="1133" w:type="dxa"/>
            <w:shd w:val="clear" w:color="auto" w:fill="FFFFFF" w:themeFill="background1"/>
          </w:tcPr>
          <w:p w14:paraId="5019B4F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053F419E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66C5097C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17E8797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4B05ECE" w14:textId="77777777" w:rsidR="003653F0" w:rsidRPr="00400540" w:rsidRDefault="003653F0" w:rsidP="00E222DA">
            <w:r w:rsidRPr="00400540">
              <w:t>5.1.13.</w:t>
            </w:r>
          </w:p>
        </w:tc>
        <w:tc>
          <w:tcPr>
            <w:tcW w:w="6096" w:type="dxa"/>
            <w:shd w:val="clear" w:color="auto" w:fill="FFFFFF" w:themeFill="background1"/>
          </w:tcPr>
          <w:p w14:paraId="7D31C067" w14:textId="77777777" w:rsidR="003653F0" w:rsidRPr="00400540" w:rsidRDefault="003653F0" w:rsidP="00E222DA">
            <w:r w:rsidRPr="00400540">
              <w:t>Djelovanje na imovinska prava gospodarskih subjekata</w:t>
            </w:r>
          </w:p>
        </w:tc>
        <w:tc>
          <w:tcPr>
            <w:tcW w:w="1133" w:type="dxa"/>
            <w:shd w:val="clear" w:color="auto" w:fill="FFFFFF" w:themeFill="background1"/>
          </w:tcPr>
          <w:p w14:paraId="78AF18C4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70560006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2E4BEAE1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0D16A098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E247B21" w14:textId="77777777" w:rsidR="003653F0" w:rsidRPr="00400540" w:rsidRDefault="003653F0" w:rsidP="00E222DA">
            <w:r w:rsidRPr="00400540">
              <w:t>5.1.14.</w:t>
            </w:r>
          </w:p>
        </w:tc>
        <w:tc>
          <w:tcPr>
            <w:tcW w:w="6096" w:type="dxa"/>
            <w:shd w:val="clear" w:color="auto" w:fill="FFFFFF" w:themeFill="background1"/>
          </w:tcPr>
          <w:p w14:paraId="38948192" w14:textId="77777777" w:rsidR="003653F0" w:rsidRPr="00400540" w:rsidRDefault="003653F0" w:rsidP="00E222DA">
            <w:r w:rsidRPr="00400540">
              <w:t>Drugi očekivani izravni učinak:</w:t>
            </w:r>
          </w:p>
          <w:p w14:paraId="343B9D0D" w14:textId="77777777" w:rsidR="003653F0" w:rsidRPr="00400540" w:rsidRDefault="003653F0" w:rsidP="00E222DA"/>
        </w:tc>
        <w:tc>
          <w:tcPr>
            <w:tcW w:w="1133" w:type="dxa"/>
            <w:shd w:val="clear" w:color="auto" w:fill="FFFFFF" w:themeFill="background1"/>
          </w:tcPr>
          <w:p w14:paraId="6E04BB7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469973F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08039924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DBA96CB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81BA8A2" w14:textId="77777777" w:rsidR="003653F0" w:rsidRPr="00400540" w:rsidRDefault="003653F0" w:rsidP="00E222DA">
            <w:r w:rsidRPr="00400540">
              <w:t>5.1.15.</w:t>
            </w:r>
          </w:p>
        </w:tc>
        <w:tc>
          <w:tcPr>
            <w:tcW w:w="9389" w:type="dxa"/>
            <w:gridSpan w:val="5"/>
            <w:shd w:val="clear" w:color="auto" w:fill="FFFFFF" w:themeFill="background1"/>
          </w:tcPr>
          <w:p w14:paraId="18211849" w14:textId="77777777" w:rsidR="003653F0" w:rsidRPr="00400540" w:rsidRDefault="003653F0" w:rsidP="00E222DA">
            <w:r w:rsidRPr="00400540">
              <w:t>Obrazloženje za analizu utvrđivanja izravnih učinaka od 5.1.1. do 5.1.14.</w:t>
            </w:r>
          </w:p>
          <w:p w14:paraId="48AD5C4B" w14:textId="77777777" w:rsidR="003653F0" w:rsidRPr="00400540" w:rsidRDefault="003653F0" w:rsidP="00E222DA"/>
        </w:tc>
      </w:tr>
      <w:tr w:rsidR="003653F0" w:rsidRPr="00400540" w14:paraId="37C3605C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A37B2A7" w14:textId="77777777" w:rsidR="003653F0" w:rsidRPr="00400540" w:rsidRDefault="003653F0" w:rsidP="00E222DA"/>
        </w:tc>
        <w:tc>
          <w:tcPr>
            <w:tcW w:w="9389" w:type="dxa"/>
            <w:gridSpan w:val="5"/>
            <w:shd w:val="clear" w:color="auto" w:fill="FFFFFF" w:themeFill="background1"/>
          </w:tcPr>
          <w:p w14:paraId="05CD8065" w14:textId="77777777" w:rsidR="003653F0" w:rsidRPr="00400540" w:rsidRDefault="003653F0" w:rsidP="00E222DA">
            <w:r w:rsidRPr="00400540">
              <w:t>Utvrdite veličinu adresata:</w:t>
            </w:r>
          </w:p>
        </w:tc>
      </w:tr>
      <w:tr w:rsidR="003653F0" w:rsidRPr="00400540" w14:paraId="3F467774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D546FB4" w14:textId="77777777" w:rsidR="003653F0" w:rsidRPr="00400540" w:rsidRDefault="003653F0" w:rsidP="00E222DA">
            <w:r w:rsidRPr="00400540">
              <w:t>5.1.16.</w:t>
            </w:r>
          </w:p>
        </w:tc>
        <w:tc>
          <w:tcPr>
            <w:tcW w:w="6096" w:type="dxa"/>
            <w:shd w:val="clear" w:color="auto" w:fill="FFFFFF" w:themeFill="background1"/>
          </w:tcPr>
          <w:p w14:paraId="0B4E34C5" w14:textId="77777777" w:rsidR="003653F0" w:rsidRPr="00400540" w:rsidRDefault="003653F0" w:rsidP="00E222DA">
            <w:r w:rsidRPr="00400540">
              <w:t>Mikro i mali poduzetnici i/ili obiteljska poljoprivredna gospodarstva i/ili zadruge</w:t>
            </w:r>
          </w:p>
        </w:tc>
        <w:tc>
          <w:tcPr>
            <w:tcW w:w="1133" w:type="dxa"/>
            <w:shd w:val="clear" w:color="auto" w:fill="FFFFFF" w:themeFill="background1"/>
          </w:tcPr>
          <w:p w14:paraId="524B1E04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14:paraId="26CB5EF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307DA16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1F794103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D61617B" w14:textId="77777777" w:rsidR="003653F0" w:rsidRPr="00400540" w:rsidRDefault="003653F0" w:rsidP="00E222DA">
            <w:r w:rsidRPr="00400540">
              <w:t>5.1.17.</w:t>
            </w:r>
          </w:p>
        </w:tc>
        <w:tc>
          <w:tcPr>
            <w:tcW w:w="6096" w:type="dxa"/>
            <w:shd w:val="clear" w:color="auto" w:fill="FFFFFF" w:themeFill="background1"/>
          </w:tcPr>
          <w:p w14:paraId="6BE551F8" w14:textId="77777777" w:rsidR="003653F0" w:rsidRPr="00400540" w:rsidRDefault="003653F0" w:rsidP="00E222DA">
            <w:r w:rsidRPr="00400540">
              <w:t>Srednji i veliki poduzetnici</w:t>
            </w:r>
          </w:p>
        </w:tc>
        <w:tc>
          <w:tcPr>
            <w:tcW w:w="1133" w:type="dxa"/>
            <w:shd w:val="clear" w:color="auto" w:fill="FFFFFF" w:themeFill="background1"/>
          </w:tcPr>
          <w:p w14:paraId="57869054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14:paraId="605BBC75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A59BB75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63CFD82A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9BFCAD6" w14:textId="77777777" w:rsidR="003653F0" w:rsidRPr="00400540" w:rsidRDefault="003653F0" w:rsidP="00E222DA">
            <w:r w:rsidRPr="00400540">
              <w:t>5.1.18.</w:t>
            </w:r>
          </w:p>
        </w:tc>
        <w:tc>
          <w:tcPr>
            <w:tcW w:w="6096" w:type="dxa"/>
            <w:shd w:val="clear" w:color="auto" w:fill="FFFFFF" w:themeFill="background1"/>
          </w:tcPr>
          <w:p w14:paraId="1DD536CE" w14:textId="77777777" w:rsidR="003653F0" w:rsidRPr="00400540" w:rsidRDefault="003653F0" w:rsidP="00E222DA">
            <w:r w:rsidRPr="00400540">
              <w:t>Građani i/ili obitelji i/ili kućanstva</w:t>
            </w:r>
          </w:p>
        </w:tc>
        <w:tc>
          <w:tcPr>
            <w:tcW w:w="1133" w:type="dxa"/>
            <w:shd w:val="clear" w:color="auto" w:fill="FFFFFF" w:themeFill="background1"/>
          </w:tcPr>
          <w:p w14:paraId="17A4461E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14:paraId="1422B91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323E9DF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1842DA16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7A4C064" w14:textId="77777777" w:rsidR="003653F0" w:rsidRPr="00400540" w:rsidRDefault="003653F0" w:rsidP="00E222DA">
            <w:r w:rsidRPr="00400540">
              <w:t>5.1.19.</w:t>
            </w:r>
          </w:p>
        </w:tc>
        <w:tc>
          <w:tcPr>
            <w:tcW w:w="6096" w:type="dxa"/>
            <w:shd w:val="clear" w:color="auto" w:fill="FFFFFF" w:themeFill="background1"/>
          </w:tcPr>
          <w:p w14:paraId="46757CD7" w14:textId="77777777" w:rsidR="003653F0" w:rsidRPr="00400540" w:rsidRDefault="003653F0" w:rsidP="00E222DA">
            <w:r w:rsidRPr="00400540">
              <w:t>Radnici i/ili umirovljenici</w:t>
            </w:r>
          </w:p>
        </w:tc>
        <w:tc>
          <w:tcPr>
            <w:tcW w:w="1133" w:type="dxa"/>
            <w:shd w:val="clear" w:color="auto" w:fill="FFFFFF" w:themeFill="background1"/>
          </w:tcPr>
          <w:p w14:paraId="24432D02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14:paraId="40226497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0279DDE9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80775C0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7B53870" w14:textId="77777777" w:rsidR="003653F0" w:rsidRPr="00400540" w:rsidRDefault="003653F0" w:rsidP="00E222DA">
            <w:r w:rsidRPr="00400540">
              <w:t>5.1.20.</w:t>
            </w:r>
          </w:p>
        </w:tc>
        <w:tc>
          <w:tcPr>
            <w:tcW w:w="6096" w:type="dxa"/>
            <w:shd w:val="clear" w:color="auto" w:fill="FFFFFF" w:themeFill="background1"/>
          </w:tcPr>
          <w:p w14:paraId="5E43053D" w14:textId="77777777" w:rsidR="003653F0" w:rsidRPr="00400540" w:rsidRDefault="003653F0" w:rsidP="00E222DA">
            <w:r w:rsidRPr="00400540">
              <w:t>Pružatelji uslužnih djelatnosti u pojedinoj gospodarskoj grani i/ili potrošači</w:t>
            </w:r>
          </w:p>
        </w:tc>
        <w:tc>
          <w:tcPr>
            <w:tcW w:w="1133" w:type="dxa"/>
            <w:shd w:val="clear" w:color="auto" w:fill="FFFFFF" w:themeFill="background1"/>
          </w:tcPr>
          <w:p w14:paraId="4C2CEC39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14:paraId="726F123B" w14:textId="77777777" w:rsidR="003653F0" w:rsidRPr="00400540" w:rsidRDefault="003653F0" w:rsidP="00E222DA">
            <w:r w:rsidRPr="00400540">
              <w:t xml:space="preserve">Ne </w:t>
            </w:r>
          </w:p>
        </w:tc>
        <w:tc>
          <w:tcPr>
            <w:tcW w:w="1041" w:type="dxa"/>
            <w:shd w:val="clear" w:color="auto" w:fill="FFFFFF" w:themeFill="background1"/>
          </w:tcPr>
          <w:p w14:paraId="2A1B653C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491757FA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13D477A" w14:textId="77777777" w:rsidR="003653F0" w:rsidRPr="00400540" w:rsidRDefault="003653F0" w:rsidP="00E222DA">
            <w:r w:rsidRPr="00400540">
              <w:t>5.1.21.</w:t>
            </w:r>
          </w:p>
        </w:tc>
        <w:tc>
          <w:tcPr>
            <w:tcW w:w="6096" w:type="dxa"/>
            <w:shd w:val="clear" w:color="auto" w:fill="FFFFFF" w:themeFill="background1"/>
          </w:tcPr>
          <w:p w14:paraId="36EBEF8F" w14:textId="77777777" w:rsidR="003653F0" w:rsidRPr="00400540" w:rsidRDefault="003653F0" w:rsidP="00E222DA">
            <w:r w:rsidRPr="00400540">
              <w:t>Hrvatski branitelji</w:t>
            </w:r>
          </w:p>
        </w:tc>
        <w:tc>
          <w:tcPr>
            <w:tcW w:w="1133" w:type="dxa"/>
            <w:shd w:val="clear" w:color="auto" w:fill="FFFFFF" w:themeFill="background1"/>
          </w:tcPr>
          <w:p w14:paraId="14520B6E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14:paraId="2A8D4391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0865EBE5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5B489BFF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F96FCF8" w14:textId="77777777" w:rsidR="003653F0" w:rsidRPr="00400540" w:rsidRDefault="003653F0" w:rsidP="00E222DA">
            <w:r w:rsidRPr="00400540">
              <w:t>5.1.22.</w:t>
            </w:r>
          </w:p>
        </w:tc>
        <w:tc>
          <w:tcPr>
            <w:tcW w:w="6096" w:type="dxa"/>
            <w:shd w:val="clear" w:color="auto" w:fill="FFFFFF" w:themeFill="background1"/>
          </w:tcPr>
          <w:p w14:paraId="7E738630" w14:textId="77777777" w:rsidR="003653F0" w:rsidRPr="00400540" w:rsidRDefault="003653F0" w:rsidP="00E222DA">
            <w:r w:rsidRPr="00400540">
              <w:t>Manjine i/ili socijalne skupine s posebnim interesima i potrebama</w:t>
            </w:r>
          </w:p>
        </w:tc>
        <w:tc>
          <w:tcPr>
            <w:tcW w:w="1133" w:type="dxa"/>
            <w:shd w:val="clear" w:color="auto" w:fill="FFFFFF" w:themeFill="background1"/>
          </w:tcPr>
          <w:p w14:paraId="30EFE64F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14:paraId="7E633CB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01E08E9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4A60BA86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B957F2D" w14:textId="77777777" w:rsidR="003653F0" w:rsidRPr="00400540" w:rsidRDefault="003653F0" w:rsidP="00E222DA">
            <w:r w:rsidRPr="00400540">
              <w:t>5.1.23.</w:t>
            </w:r>
          </w:p>
        </w:tc>
        <w:tc>
          <w:tcPr>
            <w:tcW w:w="6096" w:type="dxa"/>
            <w:shd w:val="clear" w:color="auto" w:fill="FFFFFF" w:themeFill="background1"/>
          </w:tcPr>
          <w:p w14:paraId="013C864B" w14:textId="77777777" w:rsidR="003653F0" w:rsidRPr="00400540" w:rsidRDefault="003653F0" w:rsidP="00E222DA">
            <w:r w:rsidRPr="00400540">
              <w:t>Udruge i/ili zaklade</w:t>
            </w:r>
          </w:p>
        </w:tc>
        <w:tc>
          <w:tcPr>
            <w:tcW w:w="1133" w:type="dxa"/>
            <w:shd w:val="clear" w:color="auto" w:fill="FFFFFF" w:themeFill="background1"/>
          </w:tcPr>
          <w:p w14:paraId="09F88D6B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14:paraId="1F55EEC2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EB53FE3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4CB366F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BE07ABF" w14:textId="77777777" w:rsidR="003653F0" w:rsidRPr="00400540" w:rsidRDefault="003653F0" w:rsidP="00E222DA">
            <w:r w:rsidRPr="00400540">
              <w:t>5.1.24.</w:t>
            </w:r>
          </w:p>
        </w:tc>
        <w:tc>
          <w:tcPr>
            <w:tcW w:w="6096" w:type="dxa"/>
            <w:shd w:val="clear" w:color="auto" w:fill="FFFFFF" w:themeFill="background1"/>
          </w:tcPr>
          <w:p w14:paraId="6DD1E9F2" w14:textId="77777777" w:rsidR="003653F0" w:rsidRPr="00400540" w:rsidRDefault="003653F0" w:rsidP="00E222DA">
            <w:r w:rsidRPr="00400540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33" w:type="dxa"/>
            <w:shd w:val="clear" w:color="auto" w:fill="FFFFFF" w:themeFill="background1"/>
          </w:tcPr>
          <w:p w14:paraId="2908CCC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14:paraId="51A56688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15B40A1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3C942B2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2F400E9" w14:textId="77777777" w:rsidR="003653F0" w:rsidRPr="00400540" w:rsidRDefault="003653F0" w:rsidP="00E222DA">
            <w:r w:rsidRPr="00400540">
              <w:t>5.1.25.</w:t>
            </w:r>
          </w:p>
        </w:tc>
        <w:tc>
          <w:tcPr>
            <w:tcW w:w="6096" w:type="dxa"/>
            <w:shd w:val="clear" w:color="auto" w:fill="FFFFFF" w:themeFill="background1"/>
          </w:tcPr>
          <w:p w14:paraId="15D3DA84" w14:textId="77777777" w:rsidR="003653F0" w:rsidRPr="00400540" w:rsidRDefault="003653F0" w:rsidP="00E222DA">
            <w:r w:rsidRPr="00400540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33" w:type="dxa"/>
            <w:shd w:val="clear" w:color="auto" w:fill="FFFFFF" w:themeFill="background1"/>
          </w:tcPr>
          <w:p w14:paraId="7B72B4C5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14:paraId="7A8DD9F5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2EEF7787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41595638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B107989" w14:textId="77777777" w:rsidR="003653F0" w:rsidRPr="00400540" w:rsidRDefault="003653F0" w:rsidP="00E222DA">
            <w:r w:rsidRPr="00400540">
              <w:t>5.1.26.</w:t>
            </w:r>
          </w:p>
        </w:tc>
        <w:tc>
          <w:tcPr>
            <w:tcW w:w="6096" w:type="dxa"/>
            <w:shd w:val="clear" w:color="auto" w:fill="FFFFFF" w:themeFill="background1"/>
          </w:tcPr>
          <w:p w14:paraId="52135290" w14:textId="77777777" w:rsidR="003653F0" w:rsidRPr="00400540" w:rsidRDefault="003653F0" w:rsidP="00E222DA">
            <w:r w:rsidRPr="00400540">
              <w:t>Drugi utvrđeni adresati:</w:t>
            </w:r>
          </w:p>
          <w:p w14:paraId="4A533754" w14:textId="77777777" w:rsidR="003653F0" w:rsidRPr="00400540" w:rsidRDefault="003653F0" w:rsidP="00E222DA"/>
        </w:tc>
        <w:tc>
          <w:tcPr>
            <w:tcW w:w="1133" w:type="dxa"/>
            <w:shd w:val="clear" w:color="auto" w:fill="FFFFFF" w:themeFill="background1"/>
          </w:tcPr>
          <w:p w14:paraId="757E6342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19" w:type="dxa"/>
            <w:gridSpan w:val="2"/>
            <w:shd w:val="clear" w:color="auto" w:fill="FFFFFF" w:themeFill="background1"/>
          </w:tcPr>
          <w:p w14:paraId="0CB2E1B3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5895A48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271FA2FE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B4D88EC" w14:textId="77777777" w:rsidR="003653F0" w:rsidRPr="00400540" w:rsidRDefault="003653F0" w:rsidP="00E222DA">
            <w:r w:rsidRPr="00400540">
              <w:t>5.1.27.</w:t>
            </w:r>
          </w:p>
        </w:tc>
        <w:tc>
          <w:tcPr>
            <w:tcW w:w="9389" w:type="dxa"/>
            <w:gridSpan w:val="5"/>
            <w:shd w:val="clear" w:color="auto" w:fill="FFFFFF" w:themeFill="background1"/>
          </w:tcPr>
          <w:p w14:paraId="088A92C4" w14:textId="77777777" w:rsidR="003653F0" w:rsidRPr="00400540" w:rsidRDefault="003653F0" w:rsidP="00E222DA">
            <w:r w:rsidRPr="00400540">
              <w:t>Obrazloženje za analizu utvrđivanja adresata od 5.1.16. do 5.1.26.:</w:t>
            </w:r>
          </w:p>
          <w:p w14:paraId="472D1230" w14:textId="77777777" w:rsidR="003653F0" w:rsidRPr="00400540" w:rsidRDefault="003653F0" w:rsidP="00E222DA"/>
        </w:tc>
      </w:tr>
      <w:tr w:rsidR="003653F0" w:rsidRPr="00400540" w14:paraId="13F15A90" w14:textId="77777777" w:rsidTr="003653F0">
        <w:trPr>
          <w:trHeight w:val="2994"/>
        </w:trPr>
        <w:tc>
          <w:tcPr>
            <w:tcW w:w="992" w:type="dxa"/>
            <w:shd w:val="clear" w:color="auto" w:fill="FFFFFF" w:themeFill="background1"/>
          </w:tcPr>
          <w:p w14:paraId="03BC9ECD" w14:textId="77777777" w:rsidR="003653F0" w:rsidRPr="00400540" w:rsidRDefault="003653F0" w:rsidP="00E222DA">
            <w:r w:rsidRPr="00400540">
              <w:lastRenderedPageBreak/>
              <w:t>5.1.28.</w:t>
            </w:r>
          </w:p>
          <w:p w14:paraId="7624DE9C" w14:textId="77777777" w:rsidR="003653F0" w:rsidRPr="00400540" w:rsidRDefault="003653F0" w:rsidP="00E222DA"/>
          <w:p w14:paraId="7F7CF317" w14:textId="77777777" w:rsidR="003653F0" w:rsidRPr="00400540" w:rsidRDefault="003653F0" w:rsidP="00E222DA"/>
          <w:p w14:paraId="7786B343" w14:textId="77777777" w:rsidR="003653F0" w:rsidRPr="00400540" w:rsidRDefault="003653F0" w:rsidP="00E222DA"/>
          <w:p w14:paraId="0597FF90" w14:textId="77777777" w:rsidR="003653F0" w:rsidRPr="00400540" w:rsidRDefault="003653F0" w:rsidP="00E222DA"/>
          <w:p w14:paraId="3333F248" w14:textId="77777777" w:rsidR="003653F0" w:rsidRPr="00400540" w:rsidRDefault="003653F0" w:rsidP="00E222DA"/>
          <w:p w14:paraId="6AE28C1F" w14:textId="77777777" w:rsidR="003653F0" w:rsidRPr="00400540" w:rsidRDefault="003653F0" w:rsidP="00E222DA"/>
          <w:p w14:paraId="1026648C" w14:textId="77777777" w:rsidR="003653F0" w:rsidRPr="00400540" w:rsidRDefault="003653F0" w:rsidP="00E222DA"/>
          <w:p w14:paraId="2BEBF5E6" w14:textId="77777777" w:rsidR="003653F0" w:rsidRPr="00400540" w:rsidRDefault="003653F0" w:rsidP="00E222DA"/>
          <w:p w14:paraId="16454463" w14:textId="77777777" w:rsidR="003653F0" w:rsidRPr="00400540" w:rsidRDefault="003653F0" w:rsidP="00E222DA"/>
          <w:p w14:paraId="7A5D368B" w14:textId="77777777" w:rsidR="003653F0" w:rsidRPr="00400540" w:rsidRDefault="003653F0" w:rsidP="00E222DA"/>
          <w:p w14:paraId="6502759E" w14:textId="77777777" w:rsidR="003653F0" w:rsidRPr="00400540" w:rsidRDefault="003653F0" w:rsidP="00E222DA"/>
        </w:tc>
        <w:tc>
          <w:tcPr>
            <w:tcW w:w="9389" w:type="dxa"/>
            <w:gridSpan w:val="5"/>
            <w:shd w:val="clear" w:color="auto" w:fill="FFFFFF" w:themeFill="background1"/>
          </w:tcPr>
          <w:p w14:paraId="2A6729CF" w14:textId="77777777" w:rsidR="003653F0" w:rsidRPr="00400540" w:rsidRDefault="003653F0" w:rsidP="00E222DA">
            <w:r w:rsidRPr="00400540">
              <w:t>REZULTAT PRETHODNE PROCJENE GOSPODARSKIH UČINAKA</w:t>
            </w:r>
          </w:p>
          <w:p w14:paraId="52BBA3E5" w14:textId="77777777" w:rsidR="003653F0" w:rsidRPr="00400540" w:rsidRDefault="003653F0" w:rsidP="00E222DA">
            <w:r w:rsidRPr="00400540">
              <w:t xml:space="preserve">Da li je utvrđena barem jedna kombinacija: </w:t>
            </w:r>
          </w:p>
          <w:p w14:paraId="038B5CCA" w14:textId="77777777" w:rsidR="003653F0" w:rsidRPr="00400540" w:rsidRDefault="003653F0" w:rsidP="00E222DA">
            <w:r w:rsidRPr="00400540">
              <w:t>veliki izravni učinak i mali broj adresata</w:t>
            </w:r>
          </w:p>
          <w:p w14:paraId="147367A2" w14:textId="77777777" w:rsidR="003653F0" w:rsidRPr="00400540" w:rsidRDefault="003653F0" w:rsidP="00E222DA">
            <w:r w:rsidRPr="00400540">
              <w:t>veliki izravni učinak i veliki broj adresata</w:t>
            </w:r>
          </w:p>
          <w:p w14:paraId="2A5B78CF" w14:textId="77777777" w:rsidR="003653F0" w:rsidRPr="00400540" w:rsidRDefault="003653F0" w:rsidP="00E222DA">
            <w:r w:rsidRPr="00400540">
              <w:t>mali izravni učinak i veliki broj adresata.</w:t>
            </w:r>
          </w:p>
          <w:p w14:paraId="12367791" w14:textId="77777777" w:rsidR="003653F0" w:rsidRPr="00400540" w:rsidRDefault="003653F0" w:rsidP="00E222DA">
            <w:r w:rsidRPr="00400540"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3653F0" w:rsidRPr="00400540" w14:paraId="6A919036" w14:textId="77777777" w:rsidTr="00E222DA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E95AB66" w14:textId="77777777" w:rsidR="003653F0" w:rsidRPr="00400540" w:rsidRDefault="003653F0" w:rsidP="00E222DA">
                  <w:r w:rsidRPr="00400540"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EDD4AF5" w14:textId="77777777" w:rsidR="003653F0" w:rsidRPr="00400540" w:rsidRDefault="003653F0" w:rsidP="00E222DA">
                  <w:r w:rsidRPr="00400540">
                    <w:t>Izravni učinci</w:t>
                  </w:r>
                </w:p>
              </w:tc>
            </w:tr>
            <w:tr w:rsidR="003653F0" w:rsidRPr="00400540" w14:paraId="0806C431" w14:textId="77777777" w:rsidTr="00E222DA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D566771" w14:textId="77777777" w:rsidR="003653F0" w:rsidRPr="00400540" w:rsidRDefault="003653F0" w:rsidP="00E222DA"/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CB559C" w14:textId="77777777" w:rsidR="003653F0" w:rsidRPr="00400540" w:rsidRDefault="003653F0" w:rsidP="00E222DA">
                  <w:r w:rsidRPr="00400540"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1A00960" w14:textId="77777777" w:rsidR="003653F0" w:rsidRPr="00400540" w:rsidRDefault="003653F0" w:rsidP="00E222DA">
                  <w:r w:rsidRPr="00400540"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394A18F" w14:textId="77777777" w:rsidR="003653F0" w:rsidRPr="00400540" w:rsidRDefault="003653F0" w:rsidP="00E222DA">
                  <w:r w:rsidRPr="00400540">
                    <w:t>veliki</w:t>
                  </w:r>
                </w:p>
              </w:tc>
            </w:tr>
            <w:tr w:rsidR="003653F0" w:rsidRPr="00400540" w14:paraId="50AC5EBC" w14:textId="77777777" w:rsidTr="00E222DA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6A14C18" w14:textId="77777777" w:rsidR="003653F0" w:rsidRPr="00400540" w:rsidRDefault="003653F0" w:rsidP="00E222DA">
                  <w:r w:rsidRPr="00400540"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4F0E259" w14:textId="77777777" w:rsidR="003653F0" w:rsidRPr="00400540" w:rsidRDefault="003653F0" w:rsidP="00E222DA">
                  <w:r w:rsidRPr="00400540"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2861EC" w14:textId="77777777" w:rsidR="003653F0" w:rsidRPr="00400540" w:rsidRDefault="003653F0" w:rsidP="00E222DA"/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4182AA" w14:textId="77777777" w:rsidR="003653F0" w:rsidRPr="00400540" w:rsidRDefault="003653F0" w:rsidP="00E222DA"/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3E64C4" w14:textId="77777777" w:rsidR="003653F0" w:rsidRPr="00400540" w:rsidRDefault="003653F0" w:rsidP="00E222DA"/>
              </w:tc>
            </w:tr>
            <w:tr w:rsidR="003653F0" w:rsidRPr="00400540" w14:paraId="2D312F12" w14:textId="77777777" w:rsidTr="00E222DA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BB4096" w14:textId="77777777" w:rsidR="003653F0" w:rsidRPr="00400540" w:rsidRDefault="003653F0" w:rsidP="00E222DA"/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DA9C915" w14:textId="77777777" w:rsidR="003653F0" w:rsidRPr="00400540" w:rsidRDefault="003653F0" w:rsidP="00E222DA">
                  <w:r w:rsidRPr="00400540"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593F796" w14:textId="77777777" w:rsidR="003653F0" w:rsidRPr="00400540" w:rsidRDefault="003653F0" w:rsidP="00E222DA"/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88DD783" w14:textId="77777777" w:rsidR="003653F0" w:rsidRPr="00400540" w:rsidRDefault="003653F0" w:rsidP="00E222DA"/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9181E7" w14:textId="77777777" w:rsidR="003653F0" w:rsidRPr="00400540" w:rsidRDefault="003653F0" w:rsidP="00E222DA"/>
              </w:tc>
            </w:tr>
            <w:tr w:rsidR="003653F0" w:rsidRPr="00400540" w14:paraId="75866180" w14:textId="77777777" w:rsidTr="00E222DA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2E78933" w14:textId="77777777" w:rsidR="003653F0" w:rsidRPr="00400540" w:rsidRDefault="003653F0" w:rsidP="00E222DA"/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7874432" w14:textId="77777777" w:rsidR="003653F0" w:rsidRPr="00400540" w:rsidRDefault="003653F0" w:rsidP="00E222DA">
                  <w:r w:rsidRPr="00400540"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B4FDD66" w14:textId="77777777" w:rsidR="003653F0" w:rsidRPr="00400540" w:rsidRDefault="003653F0" w:rsidP="00E222DA"/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1ED647B" w14:textId="77777777" w:rsidR="003653F0" w:rsidRPr="00400540" w:rsidRDefault="003653F0" w:rsidP="00E222DA"/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B346EAC" w14:textId="77777777" w:rsidR="003653F0" w:rsidRPr="00400540" w:rsidRDefault="003653F0" w:rsidP="00E222DA"/>
              </w:tc>
            </w:tr>
          </w:tbl>
          <w:p w14:paraId="3F5751FE" w14:textId="77777777" w:rsidR="003653F0" w:rsidRPr="00400540" w:rsidRDefault="003653F0" w:rsidP="00E222DA"/>
        </w:tc>
      </w:tr>
    </w:tbl>
    <w:p w14:paraId="18377895" w14:textId="77777777" w:rsidR="003653F0" w:rsidRDefault="003653F0" w:rsidP="000D2B39">
      <w:pPr>
        <w:ind w:left="142"/>
      </w:pPr>
    </w:p>
    <w:p w14:paraId="56670F46" w14:textId="78F7BA16" w:rsidR="003653F0" w:rsidRDefault="00F03A80" w:rsidP="00F03A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53F0" w:rsidRPr="00400540">
        <w:rPr>
          <w:sz w:val="28"/>
          <w:szCs w:val="28"/>
        </w:rPr>
        <w:t>UTVRĐIVANJE UČINAKA NA TRŽIŠNO NATJECANJE</w:t>
      </w:r>
    </w:p>
    <w:p w14:paraId="1FAFA1A0" w14:textId="77777777" w:rsidR="003653F0" w:rsidRDefault="003653F0" w:rsidP="000D2B39">
      <w:pPr>
        <w:ind w:left="142"/>
        <w:rPr>
          <w:sz w:val="28"/>
          <w:szCs w:val="28"/>
        </w:rPr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6096"/>
        <w:gridCol w:w="1133"/>
        <w:gridCol w:w="1080"/>
        <w:gridCol w:w="1080"/>
      </w:tblGrid>
      <w:tr w:rsidR="003653F0" w:rsidRPr="00400540" w14:paraId="6803FD75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D01E4FA" w14:textId="77777777" w:rsidR="003653F0" w:rsidRPr="00400540" w:rsidRDefault="003653F0" w:rsidP="00E222DA"/>
        </w:tc>
        <w:tc>
          <w:tcPr>
            <w:tcW w:w="6096" w:type="dxa"/>
            <w:shd w:val="clear" w:color="auto" w:fill="FFFFFF" w:themeFill="background1"/>
          </w:tcPr>
          <w:p w14:paraId="0CBA2988" w14:textId="77777777" w:rsidR="003653F0" w:rsidRPr="00400540" w:rsidRDefault="003653F0" w:rsidP="00E222DA">
            <w:r w:rsidRPr="00400540">
              <w:t>Vrsta izravnih učinaka</w:t>
            </w:r>
          </w:p>
        </w:tc>
        <w:tc>
          <w:tcPr>
            <w:tcW w:w="3293" w:type="dxa"/>
            <w:gridSpan w:val="3"/>
            <w:shd w:val="clear" w:color="auto" w:fill="FFFFFF" w:themeFill="background1"/>
          </w:tcPr>
          <w:p w14:paraId="5CD810A9" w14:textId="77777777" w:rsidR="003653F0" w:rsidRPr="00400540" w:rsidRDefault="003653F0" w:rsidP="00E222DA">
            <w:r w:rsidRPr="00400540">
              <w:t>Mjerilo učinka</w:t>
            </w:r>
          </w:p>
        </w:tc>
      </w:tr>
      <w:tr w:rsidR="003653F0" w:rsidRPr="00400540" w14:paraId="6361C391" w14:textId="77777777" w:rsidTr="003653F0">
        <w:trPr>
          <w:trHeight w:val="284"/>
        </w:trPr>
        <w:tc>
          <w:tcPr>
            <w:tcW w:w="992" w:type="dxa"/>
            <w:vMerge w:val="restart"/>
            <w:shd w:val="clear" w:color="auto" w:fill="FFFFFF" w:themeFill="background1"/>
          </w:tcPr>
          <w:p w14:paraId="7C1F5814" w14:textId="77777777" w:rsidR="003653F0" w:rsidRPr="00400540" w:rsidRDefault="003653F0" w:rsidP="00E222DA"/>
        </w:tc>
        <w:tc>
          <w:tcPr>
            <w:tcW w:w="6096" w:type="dxa"/>
            <w:vMerge w:val="restart"/>
            <w:shd w:val="clear" w:color="auto" w:fill="FFFFFF" w:themeFill="background1"/>
          </w:tcPr>
          <w:p w14:paraId="5982EAA7" w14:textId="77777777" w:rsidR="003653F0" w:rsidRPr="00400540" w:rsidRDefault="003653F0" w:rsidP="00E222DA">
            <w:r w:rsidRPr="00400540">
              <w:t>Utvrdite učinak na:</w:t>
            </w:r>
          </w:p>
        </w:tc>
        <w:tc>
          <w:tcPr>
            <w:tcW w:w="1133" w:type="dxa"/>
            <w:shd w:val="clear" w:color="auto" w:fill="FFFFFF" w:themeFill="background1"/>
          </w:tcPr>
          <w:p w14:paraId="0E70FE62" w14:textId="77777777" w:rsidR="003653F0" w:rsidRPr="00400540" w:rsidRDefault="003653F0" w:rsidP="00E222DA">
            <w:r w:rsidRPr="00400540">
              <w:t>Neznatan</w:t>
            </w:r>
          </w:p>
        </w:tc>
        <w:tc>
          <w:tcPr>
            <w:tcW w:w="1080" w:type="dxa"/>
            <w:shd w:val="clear" w:color="auto" w:fill="FFFFFF" w:themeFill="background1"/>
          </w:tcPr>
          <w:p w14:paraId="1FDBB6CB" w14:textId="77777777" w:rsidR="003653F0" w:rsidRPr="00400540" w:rsidRDefault="003653F0" w:rsidP="00E222DA">
            <w:r w:rsidRPr="00400540">
              <w:t xml:space="preserve">Mali </w:t>
            </w:r>
          </w:p>
        </w:tc>
        <w:tc>
          <w:tcPr>
            <w:tcW w:w="1080" w:type="dxa"/>
            <w:shd w:val="clear" w:color="auto" w:fill="FFFFFF" w:themeFill="background1"/>
          </w:tcPr>
          <w:p w14:paraId="4B003E45" w14:textId="77777777" w:rsidR="003653F0" w:rsidRPr="00400540" w:rsidRDefault="003653F0" w:rsidP="00E222DA">
            <w:r w:rsidRPr="00400540">
              <w:t xml:space="preserve">Veliki </w:t>
            </w:r>
          </w:p>
        </w:tc>
      </w:tr>
      <w:tr w:rsidR="003653F0" w:rsidRPr="00400540" w14:paraId="6C353F01" w14:textId="77777777" w:rsidTr="003653F0">
        <w:trPr>
          <w:trHeight w:val="284"/>
        </w:trPr>
        <w:tc>
          <w:tcPr>
            <w:tcW w:w="992" w:type="dxa"/>
            <w:vMerge/>
            <w:shd w:val="clear" w:color="auto" w:fill="FFFFFF" w:themeFill="background1"/>
          </w:tcPr>
          <w:p w14:paraId="38987E19" w14:textId="77777777" w:rsidR="003653F0" w:rsidRPr="00400540" w:rsidRDefault="003653F0" w:rsidP="00E222DA"/>
        </w:tc>
        <w:tc>
          <w:tcPr>
            <w:tcW w:w="6096" w:type="dxa"/>
            <w:vMerge/>
            <w:shd w:val="clear" w:color="auto" w:fill="FFFFFF" w:themeFill="background1"/>
          </w:tcPr>
          <w:p w14:paraId="4D2A588D" w14:textId="77777777" w:rsidR="003653F0" w:rsidRPr="00400540" w:rsidRDefault="003653F0" w:rsidP="00E222DA"/>
        </w:tc>
        <w:tc>
          <w:tcPr>
            <w:tcW w:w="1133" w:type="dxa"/>
            <w:shd w:val="clear" w:color="auto" w:fill="FFFFFF" w:themeFill="background1"/>
          </w:tcPr>
          <w:p w14:paraId="6C940066" w14:textId="77777777" w:rsidR="003653F0" w:rsidRPr="00400540" w:rsidRDefault="003653F0" w:rsidP="00E222DA">
            <w:r w:rsidRPr="00400540">
              <w:t>Da/Ne</w:t>
            </w:r>
          </w:p>
        </w:tc>
        <w:tc>
          <w:tcPr>
            <w:tcW w:w="1080" w:type="dxa"/>
            <w:shd w:val="clear" w:color="auto" w:fill="FFFFFF" w:themeFill="background1"/>
          </w:tcPr>
          <w:p w14:paraId="04E02778" w14:textId="77777777" w:rsidR="003653F0" w:rsidRPr="00400540" w:rsidRDefault="003653F0" w:rsidP="00E222DA">
            <w:r w:rsidRPr="00400540">
              <w:t>Da/Ne</w:t>
            </w:r>
          </w:p>
        </w:tc>
        <w:tc>
          <w:tcPr>
            <w:tcW w:w="1080" w:type="dxa"/>
            <w:shd w:val="clear" w:color="auto" w:fill="FFFFFF" w:themeFill="background1"/>
          </w:tcPr>
          <w:p w14:paraId="2656D4FA" w14:textId="77777777" w:rsidR="003653F0" w:rsidRPr="00400540" w:rsidRDefault="003653F0" w:rsidP="00E222DA">
            <w:r w:rsidRPr="00400540">
              <w:t>Da/Ne</w:t>
            </w:r>
          </w:p>
        </w:tc>
      </w:tr>
      <w:tr w:rsidR="003653F0" w:rsidRPr="00400540" w14:paraId="4DD2877B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1BEEE71" w14:textId="77777777" w:rsidR="003653F0" w:rsidRPr="00400540" w:rsidRDefault="003653F0" w:rsidP="00E222DA">
            <w:r w:rsidRPr="00400540">
              <w:t>5.2.1.</w:t>
            </w:r>
          </w:p>
        </w:tc>
        <w:tc>
          <w:tcPr>
            <w:tcW w:w="6096" w:type="dxa"/>
            <w:shd w:val="clear" w:color="auto" w:fill="FFFFFF" w:themeFill="background1"/>
          </w:tcPr>
          <w:p w14:paraId="24CE403E" w14:textId="77777777" w:rsidR="003653F0" w:rsidRPr="00400540" w:rsidRDefault="003653F0" w:rsidP="00E222DA">
            <w:r w:rsidRPr="00400540">
              <w:t>Strukturalna, financijska, tehnička ili druga prepreka u pojedinom gospodarskom sektoru odnosno gospodarstvu u cjelini</w:t>
            </w:r>
          </w:p>
        </w:tc>
        <w:tc>
          <w:tcPr>
            <w:tcW w:w="1133" w:type="dxa"/>
            <w:shd w:val="clear" w:color="auto" w:fill="FFFFFF" w:themeFill="background1"/>
          </w:tcPr>
          <w:p w14:paraId="1783402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2141B3E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70A039B3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1850075F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0A4527A" w14:textId="77777777" w:rsidR="003653F0" w:rsidRPr="00400540" w:rsidRDefault="003653F0" w:rsidP="00E222DA">
            <w:r w:rsidRPr="00400540">
              <w:t>5.2.2.</w:t>
            </w:r>
          </w:p>
        </w:tc>
        <w:tc>
          <w:tcPr>
            <w:tcW w:w="6096" w:type="dxa"/>
            <w:shd w:val="clear" w:color="auto" w:fill="FFFFFF" w:themeFill="background1"/>
          </w:tcPr>
          <w:p w14:paraId="5AFCCF29" w14:textId="77777777" w:rsidR="003653F0" w:rsidRPr="00400540" w:rsidRDefault="003653F0" w:rsidP="00E222DA">
            <w:r w:rsidRPr="00400540">
              <w:t>Pozicija državnih tijela koja pružaju javne usluge uz istovremeno obavljanje gospodarske aktivnosti na tržištu</w:t>
            </w:r>
          </w:p>
        </w:tc>
        <w:tc>
          <w:tcPr>
            <w:tcW w:w="1133" w:type="dxa"/>
            <w:shd w:val="clear" w:color="auto" w:fill="FFFFFF" w:themeFill="background1"/>
          </w:tcPr>
          <w:p w14:paraId="2FA4449E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4BE92A61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4B0BA1EE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07438548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1378E2B" w14:textId="77777777" w:rsidR="003653F0" w:rsidRPr="00400540" w:rsidRDefault="003653F0" w:rsidP="00E222DA">
            <w:r w:rsidRPr="00400540">
              <w:t>5.2.3.</w:t>
            </w:r>
          </w:p>
        </w:tc>
        <w:tc>
          <w:tcPr>
            <w:tcW w:w="6096" w:type="dxa"/>
            <w:shd w:val="clear" w:color="auto" w:fill="FFFFFF" w:themeFill="background1"/>
          </w:tcPr>
          <w:p w14:paraId="5B55EC79" w14:textId="77777777" w:rsidR="003653F0" w:rsidRPr="00400540" w:rsidRDefault="003653F0" w:rsidP="00E222DA">
            <w:r w:rsidRPr="00400540"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133" w:type="dxa"/>
            <w:shd w:val="clear" w:color="auto" w:fill="FFFFFF" w:themeFill="background1"/>
          </w:tcPr>
          <w:p w14:paraId="0A5DCA88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4B2F7E73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7812E0B5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45F8BD81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45CC2A5" w14:textId="77777777" w:rsidR="003653F0" w:rsidRPr="00400540" w:rsidRDefault="003653F0" w:rsidP="00E222DA">
            <w:r w:rsidRPr="00400540">
              <w:t>5.2.4.</w:t>
            </w:r>
          </w:p>
        </w:tc>
        <w:tc>
          <w:tcPr>
            <w:tcW w:w="6096" w:type="dxa"/>
            <w:shd w:val="clear" w:color="auto" w:fill="FFFFFF" w:themeFill="background1"/>
          </w:tcPr>
          <w:p w14:paraId="35A40337" w14:textId="77777777" w:rsidR="003653F0" w:rsidRPr="00400540" w:rsidRDefault="003653F0" w:rsidP="00E222DA">
            <w:r w:rsidRPr="00400540">
              <w:t>Drugi očekivani izravni učinak:</w:t>
            </w:r>
          </w:p>
          <w:p w14:paraId="701C358F" w14:textId="77777777" w:rsidR="003653F0" w:rsidRPr="00400540" w:rsidRDefault="003653F0" w:rsidP="00E222DA"/>
        </w:tc>
        <w:tc>
          <w:tcPr>
            <w:tcW w:w="1133" w:type="dxa"/>
            <w:shd w:val="clear" w:color="auto" w:fill="FFFFFF" w:themeFill="background1"/>
          </w:tcPr>
          <w:p w14:paraId="053FB453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77F593E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233867F4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0A34BEE9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28ACABD" w14:textId="77777777" w:rsidR="003653F0" w:rsidRPr="00400540" w:rsidRDefault="003653F0" w:rsidP="00E222DA">
            <w:r w:rsidRPr="00400540">
              <w:t>5.2.5.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51909C6F" w14:textId="77777777" w:rsidR="003653F0" w:rsidRPr="00400540" w:rsidRDefault="003653F0" w:rsidP="00E222DA">
            <w:r w:rsidRPr="00400540">
              <w:t>Obrazloženje za analizu utvrđivanja izravnih učinaka od 5.2.1. do 5.2.4.:</w:t>
            </w:r>
          </w:p>
          <w:p w14:paraId="33CE3E31" w14:textId="77777777" w:rsidR="003653F0" w:rsidRPr="00400540" w:rsidRDefault="003653F0" w:rsidP="00E222DA"/>
        </w:tc>
      </w:tr>
      <w:tr w:rsidR="003653F0" w:rsidRPr="00400540" w14:paraId="04C3557A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48CB3B5" w14:textId="77777777" w:rsidR="003653F0" w:rsidRPr="00400540" w:rsidRDefault="003653F0" w:rsidP="00E222DA"/>
        </w:tc>
        <w:tc>
          <w:tcPr>
            <w:tcW w:w="9389" w:type="dxa"/>
            <w:gridSpan w:val="4"/>
            <w:shd w:val="clear" w:color="auto" w:fill="FFFFFF" w:themeFill="background1"/>
          </w:tcPr>
          <w:p w14:paraId="44D6F009" w14:textId="77777777" w:rsidR="003653F0" w:rsidRPr="00400540" w:rsidRDefault="003653F0" w:rsidP="00E222DA">
            <w:r w:rsidRPr="00400540">
              <w:t>Utvrdite veličinu adresata:</w:t>
            </w:r>
          </w:p>
        </w:tc>
      </w:tr>
      <w:tr w:rsidR="003653F0" w:rsidRPr="00400540" w14:paraId="0CC6ADCE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4B2D261" w14:textId="77777777" w:rsidR="003653F0" w:rsidRPr="00400540" w:rsidRDefault="003653F0" w:rsidP="00E222DA">
            <w:r w:rsidRPr="00400540">
              <w:t>5.2.6.</w:t>
            </w:r>
          </w:p>
        </w:tc>
        <w:tc>
          <w:tcPr>
            <w:tcW w:w="6096" w:type="dxa"/>
            <w:shd w:val="clear" w:color="auto" w:fill="FFFFFF" w:themeFill="background1"/>
          </w:tcPr>
          <w:p w14:paraId="6B3DC1C1" w14:textId="77777777" w:rsidR="003653F0" w:rsidRPr="00400540" w:rsidRDefault="003653F0" w:rsidP="00E222DA">
            <w:r w:rsidRPr="00400540">
              <w:t>Mikro i mali poduzetnici i/ili obiteljska poljoprivredna gospodarstva i/ili zadruge</w:t>
            </w:r>
          </w:p>
        </w:tc>
        <w:tc>
          <w:tcPr>
            <w:tcW w:w="1133" w:type="dxa"/>
            <w:shd w:val="clear" w:color="auto" w:fill="FFFFFF" w:themeFill="background1"/>
          </w:tcPr>
          <w:p w14:paraId="3B3F063F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7BDF5F8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436174B2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5E5B6582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D0662D8" w14:textId="77777777" w:rsidR="003653F0" w:rsidRPr="00400540" w:rsidRDefault="003653F0" w:rsidP="00E222DA">
            <w:r w:rsidRPr="00400540">
              <w:t>5.2.7.</w:t>
            </w:r>
          </w:p>
        </w:tc>
        <w:tc>
          <w:tcPr>
            <w:tcW w:w="6096" w:type="dxa"/>
            <w:shd w:val="clear" w:color="auto" w:fill="FFFFFF" w:themeFill="background1"/>
          </w:tcPr>
          <w:p w14:paraId="390ADC59" w14:textId="77777777" w:rsidR="003653F0" w:rsidRPr="00400540" w:rsidRDefault="003653F0" w:rsidP="00E222DA">
            <w:r w:rsidRPr="00400540">
              <w:t>Srednji i veliki poduzetnici</w:t>
            </w:r>
          </w:p>
        </w:tc>
        <w:tc>
          <w:tcPr>
            <w:tcW w:w="1133" w:type="dxa"/>
            <w:shd w:val="clear" w:color="auto" w:fill="FFFFFF" w:themeFill="background1"/>
          </w:tcPr>
          <w:p w14:paraId="70B4210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49646D4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2CC00A64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2F928DBA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3521B7E" w14:textId="77777777" w:rsidR="003653F0" w:rsidRPr="00400540" w:rsidRDefault="003653F0" w:rsidP="00E222DA">
            <w:r w:rsidRPr="00400540">
              <w:t>5.2.8.</w:t>
            </w:r>
          </w:p>
        </w:tc>
        <w:tc>
          <w:tcPr>
            <w:tcW w:w="6096" w:type="dxa"/>
            <w:shd w:val="clear" w:color="auto" w:fill="FFFFFF" w:themeFill="background1"/>
          </w:tcPr>
          <w:p w14:paraId="2FF5A6DD" w14:textId="77777777" w:rsidR="003653F0" w:rsidRPr="00400540" w:rsidRDefault="003653F0" w:rsidP="00E222DA">
            <w:r w:rsidRPr="00400540">
              <w:t>Građani i/ili obitelji i/ili kućanstva</w:t>
            </w:r>
          </w:p>
        </w:tc>
        <w:tc>
          <w:tcPr>
            <w:tcW w:w="1133" w:type="dxa"/>
            <w:shd w:val="clear" w:color="auto" w:fill="FFFFFF" w:themeFill="background1"/>
          </w:tcPr>
          <w:p w14:paraId="7E0F29F3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26C93BE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110CB543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3E19964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453EFDD" w14:textId="77777777" w:rsidR="003653F0" w:rsidRPr="00400540" w:rsidRDefault="003653F0" w:rsidP="00E222DA">
            <w:r w:rsidRPr="00400540">
              <w:t>5.2.9.</w:t>
            </w:r>
          </w:p>
        </w:tc>
        <w:tc>
          <w:tcPr>
            <w:tcW w:w="6096" w:type="dxa"/>
            <w:shd w:val="clear" w:color="auto" w:fill="FFFFFF" w:themeFill="background1"/>
          </w:tcPr>
          <w:p w14:paraId="4325BC37" w14:textId="77777777" w:rsidR="003653F0" w:rsidRPr="00400540" w:rsidRDefault="003653F0" w:rsidP="00E222DA">
            <w:r w:rsidRPr="00400540">
              <w:t>Radnici i/ili umirovljenici</w:t>
            </w:r>
          </w:p>
        </w:tc>
        <w:tc>
          <w:tcPr>
            <w:tcW w:w="1133" w:type="dxa"/>
            <w:shd w:val="clear" w:color="auto" w:fill="FFFFFF" w:themeFill="background1"/>
          </w:tcPr>
          <w:p w14:paraId="19B25609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699B58C1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07A8DAE1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4FA9A21C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0C67F40" w14:textId="77777777" w:rsidR="003653F0" w:rsidRPr="00400540" w:rsidRDefault="003653F0" w:rsidP="00E222DA">
            <w:r w:rsidRPr="00400540">
              <w:t>5.2.10.</w:t>
            </w:r>
          </w:p>
        </w:tc>
        <w:tc>
          <w:tcPr>
            <w:tcW w:w="6096" w:type="dxa"/>
            <w:shd w:val="clear" w:color="auto" w:fill="FFFFFF" w:themeFill="background1"/>
          </w:tcPr>
          <w:p w14:paraId="4A0C7FB5" w14:textId="77777777" w:rsidR="003653F0" w:rsidRPr="00400540" w:rsidRDefault="003653F0" w:rsidP="00E222DA">
            <w:r w:rsidRPr="00400540">
              <w:t>Pružatelji uslužnih djelatnosti u pojedinoj gospodarskoj grani i/ili potrošači</w:t>
            </w:r>
          </w:p>
        </w:tc>
        <w:tc>
          <w:tcPr>
            <w:tcW w:w="1133" w:type="dxa"/>
            <w:shd w:val="clear" w:color="auto" w:fill="FFFFFF" w:themeFill="background1"/>
          </w:tcPr>
          <w:p w14:paraId="5C8C2B34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08624BA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3DFDE0E6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64774BBF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9BCDBBF" w14:textId="77777777" w:rsidR="003653F0" w:rsidRPr="00400540" w:rsidRDefault="003653F0" w:rsidP="00E222DA">
            <w:r w:rsidRPr="00400540">
              <w:t>5.2.11.</w:t>
            </w:r>
          </w:p>
        </w:tc>
        <w:tc>
          <w:tcPr>
            <w:tcW w:w="6096" w:type="dxa"/>
            <w:shd w:val="clear" w:color="auto" w:fill="FFFFFF" w:themeFill="background1"/>
          </w:tcPr>
          <w:p w14:paraId="1D47047B" w14:textId="77777777" w:rsidR="003653F0" w:rsidRPr="00400540" w:rsidRDefault="003653F0" w:rsidP="00E222DA">
            <w:r w:rsidRPr="00400540">
              <w:t>Hrvatski branitelji</w:t>
            </w:r>
          </w:p>
        </w:tc>
        <w:tc>
          <w:tcPr>
            <w:tcW w:w="1133" w:type="dxa"/>
            <w:shd w:val="clear" w:color="auto" w:fill="FFFFFF" w:themeFill="background1"/>
          </w:tcPr>
          <w:p w14:paraId="4883B135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7F3225E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41E40A98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229B692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FA1D91E" w14:textId="77777777" w:rsidR="003653F0" w:rsidRPr="00400540" w:rsidRDefault="003653F0" w:rsidP="00E222DA">
            <w:r w:rsidRPr="00400540">
              <w:t>5.2.12.</w:t>
            </w:r>
          </w:p>
        </w:tc>
        <w:tc>
          <w:tcPr>
            <w:tcW w:w="6096" w:type="dxa"/>
            <w:shd w:val="clear" w:color="auto" w:fill="FFFFFF" w:themeFill="background1"/>
          </w:tcPr>
          <w:p w14:paraId="0F1341F9" w14:textId="77777777" w:rsidR="003653F0" w:rsidRPr="00400540" w:rsidRDefault="003653F0" w:rsidP="00E222DA">
            <w:r w:rsidRPr="00400540">
              <w:t>Manjine i/ili socijalne skupine s posebnim interesima i potrebama</w:t>
            </w:r>
          </w:p>
        </w:tc>
        <w:tc>
          <w:tcPr>
            <w:tcW w:w="1133" w:type="dxa"/>
            <w:shd w:val="clear" w:color="auto" w:fill="FFFFFF" w:themeFill="background1"/>
          </w:tcPr>
          <w:p w14:paraId="70D69A69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73EEADBF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268C5F1E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2EB16FD5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54DF37A" w14:textId="77777777" w:rsidR="003653F0" w:rsidRPr="00400540" w:rsidRDefault="003653F0" w:rsidP="00E222DA">
            <w:r w:rsidRPr="00400540">
              <w:t>5.2.13.</w:t>
            </w:r>
          </w:p>
        </w:tc>
        <w:tc>
          <w:tcPr>
            <w:tcW w:w="6096" w:type="dxa"/>
            <w:shd w:val="clear" w:color="auto" w:fill="FFFFFF" w:themeFill="background1"/>
          </w:tcPr>
          <w:p w14:paraId="5A8273A6" w14:textId="77777777" w:rsidR="003653F0" w:rsidRPr="00400540" w:rsidRDefault="003653F0" w:rsidP="00E222DA">
            <w:r w:rsidRPr="00400540">
              <w:t>Udruge i/ili zaklade</w:t>
            </w:r>
          </w:p>
        </w:tc>
        <w:tc>
          <w:tcPr>
            <w:tcW w:w="1133" w:type="dxa"/>
            <w:shd w:val="clear" w:color="auto" w:fill="FFFFFF" w:themeFill="background1"/>
          </w:tcPr>
          <w:p w14:paraId="599B8976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3EF54BC2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63682DC9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55F0483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81C02DC" w14:textId="77777777" w:rsidR="003653F0" w:rsidRPr="00400540" w:rsidRDefault="003653F0" w:rsidP="00E222DA">
            <w:r w:rsidRPr="00400540">
              <w:t>5.2.14.</w:t>
            </w:r>
          </w:p>
        </w:tc>
        <w:tc>
          <w:tcPr>
            <w:tcW w:w="6096" w:type="dxa"/>
            <w:shd w:val="clear" w:color="auto" w:fill="FFFFFF" w:themeFill="background1"/>
          </w:tcPr>
          <w:p w14:paraId="15A6B2E0" w14:textId="77777777" w:rsidR="003653F0" w:rsidRPr="00400540" w:rsidRDefault="003653F0" w:rsidP="00E222DA">
            <w:r w:rsidRPr="00400540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33" w:type="dxa"/>
            <w:shd w:val="clear" w:color="auto" w:fill="FFFFFF" w:themeFill="background1"/>
          </w:tcPr>
          <w:p w14:paraId="37290601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3BD82AE8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6EF2D840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31F4E4C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93CF9C5" w14:textId="77777777" w:rsidR="003653F0" w:rsidRPr="00400540" w:rsidRDefault="003653F0" w:rsidP="00E222DA">
            <w:r w:rsidRPr="00400540">
              <w:t>5.2.15.</w:t>
            </w:r>
          </w:p>
        </w:tc>
        <w:tc>
          <w:tcPr>
            <w:tcW w:w="6096" w:type="dxa"/>
            <w:shd w:val="clear" w:color="auto" w:fill="FFFFFF" w:themeFill="background1"/>
          </w:tcPr>
          <w:p w14:paraId="1346CEDD" w14:textId="77777777" w:rsidR="003653F0" w:rsidRPr="00400540" w:rsidRDefault="003653F0" w:rsidP="00E222DA">
            <w:r w:rsidRPr="00400540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33" w:type="dxa"/>
            <w:shd w:val="clear" w:color="auto" w:fill="FFFFFF" w:themeFill="background1"/>
          </w:tcPr>
          <w:p w14:paraId="1E7AB507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647F7E9E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0A2972A1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53BF26CB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30BA236" w14:textId="77777777" w:rsidR="003653F0" w:rsidRPr="00400540" w:rsidRDefault="003653F0" w:rsidP="00E222DA">
            <w:r w:rsidRPr="00400540">
              <w:lastRenderedPageBreak/>
              <w:t>5.2.16.</w:t>
            </w:r>
          </w:p>
        </w:tc>
        <w:tc>
          <w:tcPr>
            <w:tcW w:w="6096" w:type="dxa"/>
            <w:shd w:val="clear" w:color="auto" w:fill="FFFFFF" w:themeFill="background1"/>
          </w:tcPr>
          <w:p w14:paraId="405ABAF9" w14:textId="77777777" w:rsidR="003653F0" w:rsidRPr="00400540" w:rsidRDefault="003653F0" w:rsidP="00E222DA">
            <w:r w:rsidRPr="00400540">
              <w:t>Drugi utvrđeni adresati:</w:t>
            </w:r>
          </w:p>
          <w:p w14:paraId="73C3B5A0" w14:textId="77777777" w:rsidR="003653F0" w:rsidRPr="00400540" w:rsidRDefault="003653F0" w:rsidP="00E222DA"/>
        </w:tc>
        <w:tc>
          <w:tcPr>
            <w:tcW w:w="1133" w:type="dxa"/>
            <w:shd w:val="clear" w:color="auto" w:fill="FFFFFF" w:themeFill="background1"/>
          </w:tcPr>
          <w:p w14:paraId="361BACCB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5EC0B05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80" w:type="dxa"/>
            <w:shd w:val="clear" w:color="auto" w:fill="FFFFFF" w:themeFill="background1"/>
          </w:tcPr>
          <w:p w14:paraId="213A46E9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10392C5F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74024E4" w14:textId="77777777" w:rsidR="003653F0" w:rsidRPr="00400540" w:rsidRDefault="003653F0" w:rsidP="00E222DA">
            <w:r w:rsidRPr="00400540">
              <w:t>5.2.17.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22D4354B" w14:textId="77777777" w:rsidR="003653F0" w:rsidRPr="00400540" w:rsidRDefault="003653F0" w:rsidP="00E222DA">
            <w:r w:rsidRPr="00400540">
              <w:t>Obrazloženje za analizu utvrđivanja adresata od 5.2.6. do 5.2.16.:</w:t>
            </w:r>
          </w:p>
          <w:p w14:paraId="420D3864" w14:textId="77777777" w:rsidR="003653F0" w:rsidRPr="00400540" w:rsidRDefault="003653F0" w:rsidP="00E222DA"/>
        </w:tc>
      </w:tr>
      <w:tr w:rsidR="003653F0" w:rsidRPr="00400540" w14:paraId="416540A2" w14:textId="77777777" w:rsidTr="003653F0">
        <w:trPr>
          <w:trHeight w:val="3562"/>
        </w:trPr>
        <w:tc>
          <w:tcPr>
            <w:tcW w:w="992" w:type="dxa"/>
            <w:shd w:val="clear" w:color="auto" w:fill="FFFFFF" w:themeFill="background1"/>
          </w:tcPr>
          <w:p w14:paraId="7C67FC65" w14:textId="77777777" w:rsidR="003653F0" w:rsidRPr="00400540" w:rsidRDefault="003653F0" w:rsidP="00E222DA">
            <w:r w:rsidRPr="00400540">
              <w:t>5.2.17.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3C4A9E43" w14:textId="77777777" w:rsidR="003653F0" w:rsidRPr="00400540" w:rsidRDefault="003653F0" w:rsidP="00E222DA">
            <w:r w:rsidRPr="00400540">
              <w:t>REZULTAT PRETHODNE PROCJENE UČINAKA NA ZAŠTITU TRŽIŠNOG NATJECANJA</w:t>
            </w:r>
          </w:p>
          <w:p w14:paraId="15A635A7" w14:textId="77777777" w:rsidR="003653F0" w:rsidRPr="00400540" w:rsidRDefault="003653F0" w:rsidP="00E222DA">
            <w:r w:rsidRPr="00400540">
              <w:t xml:space="preserve">Da li je utvrđena barem jedna kombinacija: </w:t>
            </w:r>
          </w:p>
          <w:p w14:paraId="2464FBD2" w14:textId="77777777" w:rsidR="003653F0" w:rsidRPr="00400540" w:rsidRDefault="003653F0" w:rsidP="00E222DA">
            <w:r w:rsidRPr="00400540">
              <w:t>veliki izravni učinak i mali broj adresata</w:t>
            </w:r>
          </w:p>
          <w:p w14:paraId="511D6AF3" w14:textId="77777777" w:rsidR="003653F0" w:rsidRPr="00400540" w:rsidRDefault="003653F0" w:rsidP="00E222DA">
            <w:r w:rsidRPr="00400540">
              <w:t>veliki izravni učinak i veliki broj adresata</w:t>
            </w:r>
          </w:p>
          <w:p w14:paraId="709CC6F0" w14:textId="77777777" w:rsidR="003653F0" w:rsidRPr="00400540" w:rsidRDefault="003653F0" w:rsidP="00E222DA">
            <w:r w:rsidRPr="00400540">
              <w:t>mali izravni učinak i veliki broj adresata.</w:t>
            </w:r>
          </w:p>
          <w:p w14:paraId="4988DD26" w14:textId="77777777" w:rsidR="003653F0" w:rsidRPr="00400540" w:rsidRDefault="003653F0" w:rsidP="00E222DA">
            <w:r w:rsidRPr="00400540"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3653F0" w:rsidRPr="00400540" w14:paraId="7DF7CA23" w14:textId="77777777" w:rsidTr="00E222DA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298CD4E" w14:textId="77777777" w:rsidR="003653F0" w:rsidRPr="00400540" w:rsidRDefault="003653F0" w:rsidP="00E222DA">
                  <w:r w:rsidRPr="00400540"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B08DC49" w14:textId="77777777" w:rsidR="003653F0" w:rsidRPr="00400540" w:rsidRDefault="003653F0" w:rsidP="00E222DA">
                  <w:r w:rsidRPr="00400540">
                    <w:t>Izravni učinci</w:t>
                  </w:r>
                </w:p>
              </w:tc>
            </w:tr>
            <w:tr w:rsidR="003653F0" w:rsidRPr="00400540" w14:paraId="6430F7E1" w14:textId="77777777" w:rsidTr="00E222DA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1296F4" w14:textId="77777777" w:rsidR="003653F0" w:rsidRPr="00400540" w:rsidRDefault="003653F0" w:rsidP="00E222DA"/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235DA65" w14:textId="77777777" w:rsidR="003653F0" w:rsidRPr="00400540" w:rsidRDefault="003653F0" w:rsidP="00E222DA">
                  <w:r w:rsidRPr="00400540"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70820AB" w14:textId="77777777" w:rsidR="003653F0" w:rsidRPr="00400540" w:rsidRDefault="003653F0" w:rsidP="00E222DA">
                  <w:r w:rsidRPr="00400540"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DDA2100" w14:textId="77777777" w:rsidR="003653F0" w:rsidRPr="00400540" w:rsidRDefault="003653F0" w:rsidP="00E222DA">
                  <w:r w:rsidRPr="00400540">
                    <w:t>veliki</w:t>
                  </w:r>
                </w:p>
              </w:tc>
            </w:tr>
            <w:tr w:rsidR="003653F0" w:rsidRPr="00400540" w14:paraId="1B98B76F" w14:textId="77777777" w:rsidTr="00E222DA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5A26EBF" w14:textId="77777777" w:rsidR="003653F0" w:rsidRPr="00400540" w:rsidRDefault="003653F0" w:rsidP="00E222DA">
                  <w:r w:rsidRPr="00400540"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37F6078" w14:textId="77777777" w:rsidR="003653F0" w:rsidRPr="00400540" w:rsidRDefault="003653F0" w:rsidP="00E222DA">
                  <w:r w:rsidRPr="00400540"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8A48F38" w14:textId="77777777" w:rsidR="003653F0" w:rsidRPr="00400540" w:rsidRDefault="003653F0" w:rsidP="00E222DA"/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C1736F3" w14:textId="77777777" w:rsidR="003653F0" w:rsidRPr="00400540" w:rsidRDefault="003653F0" w:rsidP="00E222DA"/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1A3FFCA" w14:textId="77777777" w:rsidR="003653F0" w:rsidRPr="00400540" w:rsidRDefault="003653F0" w:rsidP="00E222DA"/>
              </w:tc>
            </w:tr>
            <w:tr w:rsidR="003653F0" w:rsidRPr="00400540" w14:paraId="137D3993" w14:textId="77777777" w:rsidTr="00E222DA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CC1E900" w14:textId="77777777" w:rsidR="003653F0" w:rsidRPr="00400540" w:rsidRDefault="003653F0" w:rsidP="00E222DA"/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614905F" w14:textId="77777777" w:rsidR="003653F0" w:rsidRPr="00400540" w:rsidRDefault="003653F0" w:rsidP="00E222DA">
                  <w:r w:rsidRPr="00400540"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F37184" w14:textId="77777777" w:rsidR="003653F0" w:rsidRPr="00400540" w:rsidRDefault="003653F0" w:rsidP="00E222DA"/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56A91A" w14:textId="77777777" w:rsidR="003653F0" w:rsidRPr="00400540" w:rsidRDefault="003653F0" w:rsidP="00E222DA"/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A1FD3F" w14:textId="77777777" w:rsidR="003653F0" w:rsidRPr="00400540" w:rsidRDefault="003653F0" w:rsidP="00E222DA"/>
              </w:tc>
            </w:tr>
            <w:tr w:rsidR="003653F0" w:rsidRPr="00400540" w14:paraId="6508C175" w14:textId="77777777" w:rsidTr="00E222DA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166E28" w14:textId="77777777" w:rsidR="003653F0" w:rsidRPr="00400540" w:rsidRDefault="003653F0" w:rsidP="00E222DA"/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58CBF62" w14:textId="77777777" w:rsidR="003653F0" w:rsidRPr="00400540" w:rsidRDefault="003653F0" w:rsidP="00E222DA">
                  <w:r w:rsidRPr="00400540"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96FE0C" w14:textId="77777777" w:rsidR="003653F0" w:rsidRPr="00400540" w:rsidRDefault="003653F0" w:rsidP="00E222DA"/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9CFE55" w14:textId="77777777" w:rsidR="003653F0" w:rsidRPr="00400540" w:rsidRDefault="003653F0" w:rsidP="00E222DA"/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BD5D2E7" w14:textId="77777777" w:rsidR="003653F0" w:rsidRPr="00400540" w:rsidRDefault="003653F0" w:rsidP="00E222DA"/>
              </w:tc>
            </w:tr>
          </w:tbl>
          <w:p w14:paraId="1BF281AB" w14:textId="77777777" w:rsidR="003653F0" w:rsidRPr="00400540" w:rsidRDefault="003653F0" w:rsidP="00E222DA"/>
        </w:tc>
      </w:tr>
    </w:tbl>
    <w:p w14:paraId="1365A1EE" w14:textId="77777777" w:rsidR="003653F0" w:rsidRDefault="003653F0" w:rsidP="000D2B39">
      <w:pPr>
        <w:ind w:left="142"/>
      </w:pPr>
    </w:p>
    <w:p w14:paraId="4C50BB76" w14:textId="3B7BED3C" w:rsidR="003653F0" w:rsidRDefault="00F03A80" w:rsidP="00F03A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53F0" w:rsidRPr="00400540">
        <w:rPr>
          <w:sz w:val="28"/>
          <w:szCs w:val="28"/>
        </w:rPr>
        <w:t>UTVRĐIVANJE SOCIJALNIH UČINAKA</w:t>
      </w:r>
    </w:p>
    <w:p w14:paraId="1AF739F2" w14:textId="77777777" w:rsidR="003653F0" w:rsidRDefault="003653F0" w:rsidP="000D2B39">
      <w:pPr>
        <w:ind w:left="142"/>
        <w:rPr>
          <w:sz w:val="28"/>
          <w:szCs w:val="28"/>
        </w:rPr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6096"/>
        <w:gridCol w:w="1132"/>
        <w:gridCol w:w="1120"/>
        <w:gridCol w:w="1041"/>
      </w:tblGrid>
      <w:tr w:rsidR="003653F0" w:rsidRPr="00400540" w14:paraId="40682BB2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C29D244" w14:textId="77777777" w:rsidR="003653F0" w:rsidRPr="00400540" w:rsidRDefault="003653F0" w:rsidP="00E222DA"/>
        </w:tc>
        <w:tc>
          <w:tcPr>
            <w:tcW w:w="6096" w:type="dxa"/>
            <w:shd w:val="clear" w:color="auto" w:fill="FFFFFF" w:themeFill="background1"/>
          </w:tcPr>
          <w:p w14:paraId="1B745AD7" w14:textId="77777777" w:rsidR="003653F0" w:rsidRPr="00400540" w:rsidRDefault="003653F0" w:rsidP="00E222DA">
            <w:r w:rsidRPr="00400540">
              <w:t>Vrsta izravnih učinaka</w:t>
            </w:r>
          </w:p>
        </w:tc>
        <w:tc>
          <w:tcPr>
            <w:tcW w:w="3293" w:type="dxa"/>
            <w:gridSpan w:val="3"/>
            <w:shd w:val="clear" w:color="auto" w:fill="FFFFFF" w:themeFill="background1"/>
          </w:tcPr>
          <w:p w14:paraId="59CD9F61" w14:textId="77777777" w:rsidR="003653F0" w:rsidRPr="00400540" w:rsidRDefault="003653F0" w:rsidP="00E222DA">
            <w:r w:rsidRPr="00400540">
              <w:t>Mjerilo učinka</w:t>
            </w:r>
          </w:p>
        </w:tc>
      </w:tr>
      <w:tr w:rsidR="003653F0" w:rsidRPr="00400540" w14:paraId="5C674BC8" w14:textId="77777777" w:rsidTr="003653F0">
        <w:trPr>
          <w:trHeight w:val="284"/>
        </w:trPr>
        <w:tc>
          <w:tcPr>
            <w:tcW w:w="992" w:type="dxa"/>
            <w:vMerge w:val="restart"/>
            <w:shd w:val="clear" w:color="auto" w:fill="FFFFFF" w:themeFill="background1"/>
          </w:tcPr>
          <w:p w14:paraId="7761353C" w14:textId="77777777" w:rsidR="003653F0" w:rsidRPr="00400540" w:rsidRDefault="003653F0" w:rsidP="00E222DA"/>
        </w:tc>
        <w:tc>
          <w:tcPr>
            <w:tcW w:w="6096" w:type="dxa"/>
            <w:vMerge w:val="restart"/>
            <w:shd w:val="clear" w:color="auto" w:fill="FFFFFF" w:themeFill="background1"/>
          </w:tcPr>
          <w:p w14:paraId="67443C60" w14:textId="77777777" w:rsidR="003653F0" w:rsidRPr="00400540" w:rsidRDefault="003653F0" w:rsidP="00E222DA">
            <w:r w:rsidRPr="00400540">
              <w:t>Utvrdite učinak na:</w:t>
            </w:r>
          </w:p>
        </w:tc>
        <w:tc>
          <w:tcPr>
            <w:tcW w:w="1132" w:type="dxa"/>
            <w:shd w:val="clear" w:color="auto" w:fill="FFFFFF" w:themeFill="background1"/>
          </w:tcPr>
          <w:p w14:paraId="3FCD1933" w14:textId="77777777" w:rsidR="003653F0" w:rsidRPr="00400540" w:rsidRDefault="003653F0" w:rsidP="00E222DA">
            <w:r w:rsidRPr="00400540">
              <w:t>Neznatan</w:t>
            </w:r>
          </w:p>
        </w:tc>
        <w:tc>
          <w:tcPr>
            <w:tcW w:w="1120" w:type="dxa"/>
            <w:shd w:val="clear" w:color="auto" w:fill="FFFFFF" w:themeFill="background1"/>
          </w:tcPr>
          <w:p w14:paraId="3A4C89B4" w14:textId="77777777" w:rsidR="003653F0" w:rsidRPr="00400540" w:rsidRDefault="003653F0" w:rsidP="00E222DA">
            <w:r w:rsidRPr="00400540">
              <w:t xml:space="preserve">Mali </w:t>
            </w:r>
          </w:p>
        </w:tc>
        <w:tc>
          <w:tcPr>
            <w:tcW w:w="1041" w:type="dxa"/>
            <w:shd w:val="clear" w:color="auto" w:fill="FFFFFF" w:themeFill="background1"/>
          </w:tcPr>
          <w:p w14:paraId="254B7F81" w14:textId="77777777" w:rsidR="003653F0" w:rsidRPr="00400540" w:rsidRDefault="003653F0" w:rsidP="00E222DA">
            <w:r w:rsidRPr="00400540">
              <w:t xml:space="preserve">Veliki </w:t>
            </w:r>
          </w:p>
        </w:tc>
      </w:tr>
      <w:tr w:rsidR="003653F0" w:rsidRPr="00400540" w14:paraId="49D9F30E" w14:textId="77777777" w:rsidTr="003653F0">
        <w:trPr>
          <w:trHeight w:val="284"/>
        </w:trPr>
        <w:tc>
          <w:tcPr>
            <w:tcW w:w="992" w:type="dxa"/>
            <w:vMerge/>
            <w:shd w:val="clear" w:color="auto" w:fill="FFFFFF" w:themeFill="background1"/>
          </w:tcPr>
          <w:p w14:paraId="01D32249" w14:textId="77777777" w:rsidR="003653F0" w:rsidRPr="00400540" w:rsidRDefault="003653F0" w:rsidP="00E222DA"/>
        </w:tc>
        <w:tc>
          <w:tcPr>
            <w:tcW w:w="6096" w:type="dxa"/>
            <w:vMerge/>
            <w:shd w:val="clear" w:color="auto" w:fill="FFFFFF" w:themeFill="background1"/>
          </w:tcPr>
          <w:p w14:paraId="1BD6E9D8" w14:textId="77777777" w:rsidR="003653F0" w:rsidRPr="00400540" w:rsidRDefault="003653F0" w:rsidP="00E222DA"/>
        </w:tc>
        <w:tc>
          <w:tcPr>
            <w:tcW w:w="1132" w:type="dxa"/>
            <w:shd w:val="clear" w:color="auto" w:fill="FFFFFF" w:themeFill="background1"/>
          </w:tcPr>
          <w:p w14:paraId="1ED5B41A" w14:textId="77777777" w:rsidR="003653F0" w:rsidRPr="00400540" w:rsidRDefault="003653F0" w:rsidP="00E222DA">
            <w:r w:rsidRPr="00400540">
              <w:t>Da/Ne</w:t>
            </w:r>
          </w:p>
        </w:tc>
        <w:tc>
          <w:tcPr>
            <w:tcW w:w="1120" w:type="dxa"/>
            <w:shd w:val="clear" w:color="auto" w:fill="FFFFFF" w:themeFill="background1"/>
          </w:tcPr>
          <w:p w14:paraId="076B0F82" w14:textId="77777777" w:rsidR="003653F0" w:rsidRPr="00400540" w:rsidRDefault="003653F0" w:rsidP="00E222DA">
            <w:r w:rsidRPr="00400540">
              <w:t>Da/Ne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13E9B56" w14:textId="77777777" w:rsidR="003653F0" w:rsidRPr="00400540" w:rsidRDefault="003653F0" w:rsidP="00E222DA">
            <w:r w:rsidRPr="00400540">
              <w:t>Da/Ne</w:t>
            </w:r>
          </w:p>
        </w:tc>
      </w:tr>
      <w:tr w:rsidR="003653F0" w:rsidRPr="00400540" w14:paraId="79C592B4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94E3E7F" w14:textId="77777777" w:rsidR="003653F0" w:rsidRPr="00400540" w:rsidRDefault="003653F0" w:rsidP="00E222DA">
            <w:r w:rsidRPr="00400540">
              <w:t>5.3.1.</w:t>
            </w:r>
          </w:p>
        </w:tc>
        <w:tc>
          <w:tcPr>
            <w:tcW w:w="6096" w:type="dxa"/>
            <w:shd w:val="clear" w:color="auto" w:fill="FFFFFF" w:themeFill="background1"/>
          </w:tcPr>
          <w:p w14:paraId="59C062E1" w14:textId="77777777" w:rsidR="003653F0" w:rsidRPr="00400540" w:rsidRDefault="003653F0" w:rsidP="00E222DA">
            <w:r w:rsidRPr="00400540">
              <w:t>Demografski trend, osobito prirodno kretanje stanovništva, stopa nataliteta i mortaliteta, stopa rasta stanovništva i dr.</w:t>
            </w:r>
          </w:p>
        </w:tc>
        <w:tc>
          <w:tcPr>
            <w:tcW w:w="1132" w:type="dxa"/>
            <w:shd w:val="clear" w:color="auto" w:fill="FFFFFF" w:themeFill="background1"/>
          </w:tcPr>
          <w:p w14:paraId="449E3C49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057BA19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72F345B1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2713B43C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B9A09E3" w14:textId="77777777" w:rsidR="003653F0" w:rsidRPr="00400540" w:rsidRDefault="003653F0" w:rsidP="00E222DA">
            <w:r w:rsidRPr="00400540">
              <w:t>5.3.2.</w:t>
            </w:r>
          </w:p>
        </w:tc>
        <w:tc>
          <w:tcPr>
            <w:tcW w:w="6096" w:type="dxa"/>
            <w:shd w:val="clear" w:color="auto" w:fill="FFFFFF" w:themeFill="background1"/>
          </w:tcPr>
          <w:p w14:paraId="4F7A251A" w14:textId="77777777" w:rsidR="003653F0" w:rsidRPr="00400540" w:rsidRDefault="003653F0" w:rsidP="00E222DA">
            <w:r w:rsidRPr="00400540"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132" w:type="dxa"/>
            <w:shd w:val="clear" w:color="auto" w:fill="FFFFFF" w:themeFill="background1"/>
          </w:tcPr>
          <w:p w14:paraId="1BEE35E8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C96C87F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F9660FD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4A5F2820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9F631F9" w14:textId="77777777" w:rsidR="003653F0" w:rsidRPr="00400540" w:rsidRDefault="003653F0" w:rsidP="00E222DA">
            <w:r w:rsidRPr="00400540">
              <w:t>5.3.3.</w:t>
            </w:r>
          </w:p>
        </w:tc>
        <w:tc>
          <w:tcPr>
            <w:tcW w:w="6096" w:type="dxa"/>
            <w:shd w:val="clear" w:color="auto" w:fill="FFFFFF" w:themeFill="background1"/>
          </w:tcPr>
          <w:p w14:paraId="34E7DE92" w14:textId="77777777" w:rsidR="003653F0" w:rsidRPr="00400540" w:rsidRDefault="003653F0" w:rsidP="00E222DA">
            <w:r w:rsidRPr="00400540">
              <w:t>Socijalna uključenost</w:t>
            </w:r>
          </w:p>
        </w:tc>
        <w:tc>
          <w:tcPr>
            <w:tcW w:w="1132" w:type="dxa"/>
            <w:shd w:val="clear" w:color="auto" w:fill="FFFFFF" w:themeFill="background1"/>
          </w:tcPr>
          <w:p w14:paraId="3E525AF6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87853A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B2D0D2C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569DA14A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F9336FB" w14:textId="77777777" w:rsidR="003653F0" w:rsidRPr="00400540" w:rsidRDefault="003653F0" w:rsidP="00E222DA">
            <w:r w:rsidRPr="00400540">
              <w:t>5.3.4.</w:t>
            </w:r>
          </w:p>
        </w:tc>
        <w:tc>
          <w:tcPr>
            <w:tcW w:w="6096" w:type="dxa"/>
            <w:shd w:val="clear" w:color="auto" w:fill="FFFFFF" w:themeFill="background1"/>
          </w:tcPr>
          <w:p w14:paraId="0DB10F7B" w14:textId="77777777" w:rsidR="003653F0" w:rsidRPr="00400540" w:rsidRDefault="003653F0" w:rsidP="00E222DA">
            <w:r w:rsidRPr="00400540">
              <w:t>Zaštita osjetljivih skupina i skupina s posebnim interesima i potrebama</w:t>
            </w:r>
          </w:p>
        </w:tc>
        <w:tc>
          <w:tcPr>
            <w:tcW w:w="1132" w:type="dxa"/>
            <w:shd w:val="clear" w:color="auto" w:fill="FFFFFF" w:themeFill="background1"/>
          </w:tcPr>
          <w:p w14:paraId="5CABA26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3F82E0A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AF225B7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08B0AA59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8417C7B" w14:textId="77777777" w:rsidR="003653F0" w:rsidRPr="00400540" w:rsidRDefault="003653F0" w:rsidP="00E222DA">
            <w:r w:rsidRPr="00400540">
              <w:t>5.3.5.</w:t>
            </w:r>
          </w:p>
        </w:tc>
        <w:tc>
          <w:tcPr>
            <w:tcW w:w="6096" w:type="dxa"/>
            <w:shd w:val="clear" w:color="auto" w:fill="FFFFFF" w:themeFill="background1"/>
          </w:tcPr>
          <w:p w14:paraId="03516A68" w14:textId="77777777" w:rsidR="003653F0" w:rsidRPr="00400540" w:rsidRDefault="003653F0" w:rsidP="00E222DA">
            <w:r w:rsidRPr="00400540">
              <w:t>Proširenje odnosno sužavanje pristupa sustavu socijalne skrbi i javnim uslugama te pravo na zdravstvenu zaštitu</w:t>
            </w:r>
          </w:p>
        </w:tc>
        <w:tc>
          <w:tcPr>
            <w:tcW w:w="1132" w:type="dxa"/>
            <w:shd w:val="clear" w:color="auto" w:fill="FFFFFF" w:themeFill="background1"/>
          </w:tcPr>
          <w:p w14:paraId="656BC4A9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2648007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4908E52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475029A9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C83C18A" w14:textId="77777777" w:rsidR="003653F0" w:rsidRPr="00400540" w:rsidRDefault="003653F0" w:rsidP="00E222DA">
            <w:r w:rsidRPr="00400540">
              <w:t>5.3.6.</w:t>
            </w:r>
          </w:p>
        </w:tc>
        <w:tc>
          <w:tcPr>
            <w:tcW w:w="6096" w:type="dxa"/>
            <w:shd w:val="clear" w:color="auto" w:fill="FFFFFF" w:themeFill="background1"/>
          </w:tcPr>
          <w:p w14:paraId="65A4C796" w14:textId="77777777" w:rsidR="003653F0" w:rsidRPr="00400540" w:rsidRDefault="003653F0" w:rsidP="00E222DA">
            <w:r w:rsidRPr="00400540">
              <w:t>Financijska održivost sustava socijalne skrbi i sustava zdravstvene zaštite</w:t>
            </w:r>
          </w:p>
        </w:tc>
        <w:tc>
          <w:tcPr>
            <w:tcW w:w="1132" w:type="dxa"/>
            <w:shd w:val="clear" w:color="auto" w:fill="FFFFFF" w:themeFill="background1"/>
          </w:tcPr>
          <w:p w14:paraId="7D89BA74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7C2E2B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7A812407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E90B03C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95B21D1" w14:textId="77777777" w:rsidR="003653F0" w:rsidRPr="00400540" w:rsidRDefault="003653F0" w:rsidP="00E222DA">
            <w:r w:rsidRPr="00400540">
              <w:t>5.3.7.</w:t>
            </w:r>
          </w:p>
        </w:tc>
        <w:tc>
          <w:tcPr>
            <w:tcW w:w="6096" w:type="dxa"/>
            <w:shd w:val="clear" w:color="auto" w:fill="FFFFFF" w:themeFill="background1"/>
          </w:tcPr>
          <w:p w14:paraId="682D3E91" w14:textId="77777777" w:rsidR="003653F0" w:rsidRPr="00400540" w:rsidRDefault="003653F0" w:rsidP="00E222DA">
            <w:r w:rsidRPr="00400540">
              <w:t>Drugi očekivani izravni učinak:</w:t>
            </w:r>
          </w:p>
          <w:p w14:paraId="2AC6333E" w14:textId="77777777" w:rsidR="003653F0" w:rsidRPr="00400540" w:rsidRDefault="003653F0" w:rsidP="00E222DA"/>
        </w:tc>
        <w:tc>
          <w:tcPr>
            <w:tcW w:w="1132" w:type="dxa"/>
            <w:shd w:val="clear" w:color="auto" w:fill="FFFFFF" w:themeFill="background1"/>
          </w:tcPr>
          <w:p w14:paraId="10A8A0F3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3033526F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BEE4317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16A50AE0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FC5B055" w14:textId="77777777" w:rsidR="003653F0" w:rsidRPr="00400540" w:rsidRDefault="003653F0" w:rsidP="00E222DA">
            <w:r w:rsidRPr="00400540">
              <w:t>5.3.8.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6E0A921B" w14:textId="77777777" w:rsidR="003653F0" w:rsidRPr="00400540" w:rsidRDefault="003653F0" w:rsidP="00E222DA">
            <w:r w:rsidRPr="00400540">
              <w:t>Obrazloženje za analizu utvrđivanja izravnih učinaka od 5.3.1. do 5.3.7.:</w:t>
            </w:r>
          </w:p>
          <w:p w14:paraId="2693FEDC" w14:textId="77777777" w:rsidR="003653F0" w:rsidRPr="00400540" w:rsidRDefault="003653F0" w:rsidP="00E222DA"/>
        </w:tc>
      </w:tr>
      <w:tr w:rsidR="003653F0" w:rsidRPr="00400540" w14:paraId="0F9EAFBA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49EFBC1" w14:textId="77777777" w:rsidR="003653F0" w:rsidRPr="00400540" w:rsidRDefault="003653F0" w:rsidP="00E222DA"/>
        </w:tc>
        <w:tc>
          <w:tcPr>
            <w:tcW w:w="6096" w:type="dxa"/>
            <w:shd w:val="clear" w:color="auto" w:fill="FFFFFF" w:themeFill="background1"/>
          </w:tcPr>
          <w:p w14:paraId="722D06C8" w14:textId="77777777" w:rsidR="003653F0" w:rsidRPr="00400540" w:rsidRDefault="003653F0" w:rsidP="00E222DA">
            <w:r w:rsidRPr="00400540">
              <w:t>Utvrdite veličinu adresata:</w:t>
            </w:r>
          </w:p>
        </w:tc>
        <w:tc>
          <w:tcPr>
            <w:tcW w:w="1132" w:type="dxa"/>
            <w:shd w:val="clear" w:color="auto" w:fill="FFFFFF" w:themeFill="background1"/>
          </w:tcPr>
          <w:p w14:paraId="446A2788" w14:textId="77777777" w:rsidR="003653F0" w:rsidRPr="00400540" w:rsidRDefault="003653F0" w:rsidP="00E222DA"/>
        </w:tc>
        <w:tc>
          <w:tcPr>
            <w:tcW w:w="1120" w:type="dxa"/>
            <w:shd w:val="clear" w:color="auto" w:fill="FFFFFF" w:themeFill="background1"/>
          </w:tcPr>
          <w:p w14:paraId="377B766E" w14:textId="77777777" w:rsidR="003653F0" w:rsidRPr="00400540" w:rsidRDefault="003653F0" w:rsidP="00E222DA"/>
        </w:tc>
        <w:tc>
          <w:tcPr>
            <w:tcW w:w="1041" w:type="dxa"/>
            <w:shd w:val="clear" w:color="auto" w:fill="FFFFFF" w:themeFill="background1"/>
          </w:tcPr>
          <w:p w14:paraId="167B34A1" w14:textId="77777777" w:rsidR="003653F0" w:rsidRPr="00400540" w:rsidRDefault="003653F0" w:rsidP="00E222DA"/>
        </w:tc>
      </w:tr>
      <w:tr w:rsidR="003653F0" w:rsidRPr="00400540" w14:paraId="08C3D208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5C81EA1" w14:textId="77777777" w:rsidR="003653F0" w:rsidRPr="00400540" w:rsidRDefault="003653F0" w:rsidP="00E222DA">
            <w:r w:rsidRPr="00400540">
              <w:t>5.3.9.</w:t>
            </w:r>
          </w:p>
        </w:tc>
        <w:tc>
          <w:tcPr>
            <w:tcW w:w="6096" w:type="dxa"/>
            <w:shd w:val="clear" w:color="auto" w:fill="FFFFFF" w:themeFill="background1"/>
          </w:tcPr>
          <w:p w14:paraId="794BD8D5" w14:textId="77777777" w:rsidR="003653F0" w:rsidRPr="00400540" w:rsidRDefault="003653F0" w:rsidP="00E222DA">
            <w:r w:rsidRPr="00400540">
              <w:t>Mikro i mali poduzetnici i/ili obiteljska poljoprivredna gospodarstva i/ili zadruge</w:t>
            </w:r>
          </w:p>
        </w:tc>
        <w:tc>
          <w:tcPr>
            <w:tcW w:w="1132" w:type="dxa"/>
            <w:shd w:val="clear" w:color="auto" w:fill="FFFFFF" w:themeFill="background1"/>
          </w:tcPr>
          <w:p w14:paraId="6DCA551E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063055E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075CA8C9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0C4CBD33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B5D3A6C" w14:textId="77777777" w:rsidR="003653F0" w:rsidRPr="00400540" w:rsidRDefault="003653F0" w:rsidP="00E222DA">
            <w:r w:rsidRPr="00400540">
              <w:t>5.3.10.</w:t>
            </w:r>
          </w:p>
        </w:tc>
        <w:tc>
          <w:tcPr>
            <w:tcW w:w="6096" w:type="dxa"/>
            <w:shd w:val="clear" w:color="auto" w:fill="FFFFFF" w:themeFill="background1"/>
          </w:tcPr>
          <w:p w14:paraId="22971FF2" w14:textId="77777777" w:rsidR="003653F0" w:rsidRPr="00400540" w:rsidRDefault="003653F0" w:rsidP="00E222DA">
            <w:r w:rsidRPr="00400540">
              <w:t>Srednji i veliki poduzetnici</w:t>
            </w:r>
          </w:p>
        </w:tc>
        <w:tc>
          <w:tcPr>
            <w:tcW w:w="1132" w:type="dxa"/>
            <w:shd w:val="clear" w:color="auto" w:fill="FFFFFF" w:themeFill="background1"/>
          </w:tcPr>
          <w:p w14:paraId="1AB1512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F83B8B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B50F827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1E40682E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702F683" w14:textId="77777777" w:rsidR="003653F0" w:rsidRPr="00400540" w:rsidRDefault="003653F0" w:rsidP="00E222DA">
            <w:r w:rsidRPr="00400540">
              <w:t>5.3.11.</w:t>
            </w:r>
          </w:p>
        </w:tc>
        <w:tc>
          <w:tcPr>
            <w:tcW w:w="6096" w:type="dxa"/>
            <w:shd w:val="clear" w:color="auto" w:fill="FFFFFF" w:themeFill="background1"/>
          </w:tcPr>
          <w:p w14:paraId="47B7E724" w14:textId="77777777" w:rsidR="003653F0" w:rsidRPr="00400540" w:rsidRDefault="003653F0" w:rsidP="00E222DA">
            <w:r w:rsidRPr="00400540">
              <w:t>Građani i/ili obitelji i/ili kućanstva</w:t>
            </w:r>
          </w:p>
        </w:tc>
        <w:tc>
          <w:tcPr>
            <w:tcW w:w="1132" w:type="dxa"/>
            <w:shd w:val="clear" w:color="auto" w:fill="FFFFFF" w:themeFill="background1"/>
          </w:tcPr>
          <w:p w14:paraId="752B2B1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421EBF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746693C8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A16FBAF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7E95E64" w14:textId="77777777" w:rsidR="003653F0" w:rsidRPr="00400540" w:rsidRDefault="003653F0" w:rsidP="00E222DA">
            <w:r w:rsidRPr="00400540">
              <w:t>5.3.12.</w:t>
            </w:r>
          </w:p>
        </w:tc>
        <w:tc>
          <w:tcPr>
            <w:tcW w:w="6096" w:type="dxa"/>
            <w:shd w:val="clear" w:color="auto" w:fill="FFFFFF" w:themeFill="background1"/>
          </w:tcPr>
          <w:p w14:paraId="3ED6E637" w14:textId="77777777" w:rsidR="003653F0" w:rsidRPr="00400540" w:rsidRDefault="003653F0" w:rsidP="00E222DA">
            <w:r w:rsidRPr="00400540">
              <w:t>Radnici i/ili umirovljenici</w:t>
            </w:r>
          </w:p>
        </w:tc>
        <w:tc>
          <w:tcPr>
            <w:tcW w:w="1132" w:type="dxa"/>
            <w:shd w:val="clear" w:color="auto" w:fill="FFFFFF" w:themeFill="background1"/>
          </w:tcPr>
          <w:p w14:paraId="554A952F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94A17A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A7AF508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5391820B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EC26939" w14:textId="77777777" w:rsidR="003653F0" w:rsidRPr="00400540" w:rsidRDefault="003653F0" w:rsidP="00E222DA">
            <w:r w:rsidRPr="00400540">
              <w:t>5.3.13.</w:t>
            </w:r>
          </w:p>
        </w:tc>
        <w:tc>
          <w:tcPr>
            <w:tcW w:w="6096" w:type="dxa"/>
            <w:shd w:val="clear" w:color="auto" w:fill="FFFFFF" w:themeFill="background1"/>
          </w:tcPr>
          <w:p w14:paraId="634BAB43" w14:textId="77777777" w:rsidR="003653F0" w:rsidRPr="00400540" w:rsidRDefault="003653F0" w:rsidP="00E222DA">
            <w:r w:rsidRPr="00400540">
              <w:t>Pružatelji uslužnih djelatnosti u pojedinoj gospodarskoj grani i/ili potrošači</w:t>
            </w:r>
          </w:p>
        </w:tc>
        <w:tc>
          <w:tcPr>
            <w:tcW w:w="1132" w:type="dxa"/>
            <w:shd w:val="clear" w:color="auto" w:fill="FFFFFF" w:themeFill="background1"/>
          </w:tcPr>
          <w:p w14:paraId="68F61755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3EA0A98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04A54695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193EDE4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036B784" w14:textId="77777777" w:rsidR="003653F0" w:rsidRPr="00400540" w:rsidRDefault="003653F0" w:rsidP="00E222DA">
            <w:r w:rsidRPr="00400540">
              <w:t>5.3.14.</w:t>
            </w:r>
          </w:p>
        </w:tc>
        <w:tc>
          <w:tcPr>
            <w:tcW w:w="6096" w:type="dxa"/>
            <w:shd w:val="clear" w:color="auto" w:fill="FFFFFF" w:themeFill="background1"/>
          </w:tcPr>
          <w:p w14:paraId="1E2AFC6D" w14:textId="77777777" w:rsidR="003653F0" w:rsidRPr="00400540" w:rsidRDefault="003653F0" w:rsidP="00E222DA">
            <w:r w:rsidRPr="00400540">
              <w:t>Hrvatski branitelji</w:t>
            </w:r>
          </w:p>
        </w:tc>
        <w:tc>
          <w:tcPr>
            <w:tcW w:w="1132" w:type="dxa"/>
            <w:shd w:val="clear" w:color="auto" w:fill="FFFFFF" w:themeFill="background1"/>
          </w:tcPr>
          <w:p w14:paraId="7222A149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3592567F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A0D0C0B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09391CBE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31A333F" w14:textId="77777777" w:rsidR="003653F0" w:rsidRPr="00400540" w:rsidRDefault="003653F0" w:rsidP="00E222DA">
            <w:r w:rsidRPr="00400540">
              <w:t>5.3.15.</w:t>
            </w:r>
          </w:p>
        </w:tc>
        <w:tc>
          <w:tcPr>
            <w:tcW w:w="6096" w:type="dxa"/>
            <w:shd w:val="clear" w:color="auto" w:fill="FFFFFF" w:themeFill="background1"/>
          </w:tcPr>
          <w:p w14:paraId="2F2CD5A0" w14:textId="77777777" w:rsidR="003653F0" w:rsidRPr="00400540" w:rsidRDefault="003653F0" w:rsidP="00E222DA">
            <w:r w:rsidRPr="00400540">
              <w:t>Manjine i/ili socijalne skupine s posebnim interesima i potrebama</w:t>
            </w:r>
          </w:p>
        </w:tc>
        <w:tc>
          <w:tcPr>
            <w:tcW w:w="1132" w:type="dxa"/>
            <w:shd w:val="clear" w:color="auto" w:fill="FFFFFF" w:themeFill="background1"/>
          </w:tcPr>
          <w:p w14:paraId="660C1784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8EF0C39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05B4EEC8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74342A6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F104D55" w14:textId="77777777" w:rsidR="003653F0" w:rsidRPr="00400540" w:rsidRDefault="003653F0" w:rsidP="00E222DA">
            <w:r w:rsidRPr="00400540">
              <w:lastRenderedPageBreak/>
              <w:t>5.3.16.</w:t>
            </w:r>
          </w:p>
        </w:tc>
        <w:tc>
          <w:tcPr>
            <w:tcW w:w="6096" w:type="dxa"/>
            <w:shd w:val="clear" w:color="auto" w:fill="FFFFFF" w:themeFill="background1"/>
          </w:tcPr>
          <w:p w14:paraId="5F73AB71" w14:textId="77777777" w:rsidR="003653F0" w:rsidRPr="00400540" w:rsidRDefault="003653F0" w:rsidP="00E222DA">
            <w:r w:rsidRPr="00400540">
              <w:t>Udruge i/ili zaklade</w:t>
            </w:r>
          </w:p>
        </w:tc>
        <w:tc>
          <w:tcPr>
            <w:tcW w:w="1132" w:type="dxa"/>
            <w:shd w:val="clear" w:color="auto" w:fill="FFFFFF" w:themeFill="background1"/>
          </w:tcPr>
          <w:p w14:paraId="7384E7B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CBB27C2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2F11F1C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5DC7560D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A60AD1A" w14:textId="77777777" w:rsidR="003653F0" w:rsidRPr="00400540" w:rsidRDefault="003653F0" w:rsidP="00E222DA">
            <w:r w:rsidRPr="00400540">
              <w:t>5.3.17.</w:t>
            </w:r>
          </w:p>
        </w:tc>
        <w:tc>
          <w:tcPr>
            <w:tcW w:w="6096" w:type="dxa"/>
            <w:shd w:val="clear" w:color="auto" w:fill="FFFFFF" w:themeFill="background1"/>
          </w:tcPr>
          <w:p w14:paraId="59DD8D45" w14:textId="77777777" w:rsidR="003653F0" w:rsidRPr="00400540" w:rsidRDefault="003653F0" w:rsidP="00E222DA">
            <w:r w:rsidRPr="00400540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32" w:type="dxa"/>
            <w:shd w:val="clear" w:color="auto" w:fill="FFFFFF" w:themeFill="background1"/>
          </w:tcPr>
          <w:p w14:paraId="23816D34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37473543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1D32F38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27EFEFE0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33D2157" w14:textId="77777777" w:rsidR="003653F0" w:rsidRPr="00400540" w:rsidRDefault="003653F0" w:rsidP="00E222DA">
            <w:r w:rsidRPr="00400540">
              <w:t>5.3.18.</w:t>
            </w:r>
          </w:p>
        </w:tc>
        <w:tc>
          <w:tcPr>
            <w:tcW w:w="6096" w:type="dxa"/>
            <w:shd w:val="clear" w:color="auto" w:fill="FFFFFF" w:themeFill="background1"/>
          </w:tcPr>
          <w:p w14:paraId="1B34E0AC" w14:textId="77777777" w:rsidR="003653F0" w:rsidRPr="00400540" w:rsidRDefault="003653F0" w:rsidP="00E222DA">
            <w:r w:rsidRPr="00400540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32" w:type="dxa"/>
            <w:shd w:val="clear" w:color="auto" w:fill="FFFFFF" w:themeFill="background1"/>
          </w:tcPr>
          <w:p w14:paraId="569BE6B2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35EE2E0E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0D699E70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1E9D4DC8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AD23F43" w14:textId="77777777" w:rsidR="003653F0" w:rsidRPr="00400540" w:rsidRDefault="003653F0" w:rsidP="00E222DA">
            <w:r w:rsidRPr="00400540">
              <w:t>5.3.19.</w:t>
            </w:r>
          </w:p>
        </w:tc>
        <w:tc>
          <w:tcPr>
            <w:tcW w:w="6096" w:type="dxa"/>
            <w:shd w:val="clear" w:color="auto" w:fill="FFFFFF" w:themeFill="background1"/>
          </w:tcPr>
          <w:p w14:paraId="2ED1D3D8" w14:textId="77777777" w:rsidR="003653F0" w:rsidRPr="00400540" w:rsidRDefault="003653F0" w:rsidP="00E222DA">
            <w:r w:rsidRPr="00400540">
              <w:t>Drugi utvrđeni adresati:</w:t>
            </w:r>
          </w:p>
          <w:p w14:paraId="42B8CB87" w14:textId="77777777" w:rsidR="003653F0" w:rsidRPr="00400540" w:rsidRDefault="003653F0" w:rsidP="00E222DA"/>
        </w:tc>
        <w:tc>
          <w:tcPr>
            <w:tcW w:w="1132" w:type="dxa"/>
            <w:shd w:val="clear" w:color="auto" w:fill="FFFFFF" w:themeFill="background1"/>
          </w:tcPr>
          <w:p w14:paraId="4664CD83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42D01C5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DA99A9C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7B032C1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3BDB5EB" w14:textId="77777777" w:rsidR="003653F0" w:rsidRPr="00400540" w:rsidRDefault="003653F0" w:rsidP="00E222DA">
            <w:r w:rsidRPr="00400540">
              <w:t>5.3.20.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6FF8BE0D" w14:textId="77777777" w:rsidR="003653F0" w:rsidRPr="00400540" w:rsidRDefault="003653F0" w:rsidP="00E222DA">
            <w:r w:rsidRPr="00400540">
              <w:t>Obrazloženje za analizu utvrđivanja adresata od 5.3.9. do 5.3.19.:</w:t>
            </w:r>
          </w:p>
          <w:p w14:paraId="349FF614" w14:textId="77777777" w:rsidR="003653F0" w:rsidRPr="00400540" w:rsidRDefault="003653F0" w:rsidP="00E222DA"/>
        </w:tc>
      </w:tr>
      <w:tr w:rsidR="003653F0" w:rsidRPr="00400540" w14:paraId="56BDDADE" w14:textId="77777777" w:rsidTr="003653F0">
        <w:trPr>
          <w:trHeight w:val="3401"/>
        </w:trPr>
        <w:tc>
          <w:tcPr>
            <w:tcW w:w="992" w:type="dxa"/>
            <w:shd w:val="clear" w:color="auto" w:fill="FFFFFF" w:themeFill="background1"/>
          </w:tcPr>
          <w:p w14:paraId="3D981FFB" w14:textId="77777777" w:rsidR="003653F0" w:rsidRPr="00400540" w:rsidRDefault="003653F0" w:rsidP="00E222DA">
            <w:r w:rsidRPr="00400540">
              <w:t>5.3.21.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100FC26B" w14:textId="77777777" w:rsidR="003653F0" w:rsidRPr="00400540" w:rsidRDefault="003653F0" w:rsidP="00E222DA">
            <w:r w:rsidRPr="00400540">
              <w:t>REZULTAT PRETHODNE PROCJENE SOCIJALNIH UČINAKA:</w:t>
            </w:r>
          </w:p>
          <w:p w14:paraId="47A23B5E" w14:textId="77777777" w:rsidR="003653F0" w:rsidRPr="00400540" w:rsidRDefault="003653F0" w:rsidP="00E222DA">
            <w:r w:rsidRPr="00400540">
              <w:t xml:space="preserve">Da li je utvrđena barem jedna kombinacija: </w:t>
            </w:r>
          </w:p>
          <w:p w14:paraId="35CC5D57" w14:textId="77777777" w:rsidR="003653F0" w:rsidRPr="00400540" w:rsidRDefault="003653F0" w:rsidP="00E222DA">
            <w:r w:rsidRPr="00400540">
              <w:t>veliki izravni učinak i mali broj adresata</w:t>
            </w:r>
          </w:p>
          <w:p w14:paraId="7C25A46C" w14:textId="77777777" w:rsidR="003653F0" w:rsidRPr="00400540" w:rsidRDefault="003653F0" w:rsidP="00E222DA">
            <w:r w:rsidRPr="00400540">
              <w:t>veliki izravni učinak i veliki broj adresata</w:t>
            </w:r>
          </w:p>
          <w:p w14:paraId="4B21D0EC" w14:textId="77777777" w:rsidR="003653F0" w:rsidRPr="00400540" w:rsidRDefault="003653F0" w:rsidP="00E222DA">
            <w:r w:rsidRPr="00400540">
              <w:t>mali izravni učinak i veliki broj adresata.</w:t>
            </w:r>
          </w:p>
          <w:p w14:paraId="6B58DA27" w14:textId="77777777" w:rsidR="003653F0" w:rsidRPr="00400540" w:rsidRDefault="003653F0" w:rsidP="00E222DA">
            <w:r w:rsidRPr="00400540"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3653F0" w:rsidRPr="00400540" w14:paraId="5EF06B7F" w14:textId="77777777" w:rsidTr="00E222DA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AB60400" w14:textId="77777777" w:rsidR="003653F0" w:rsidRPr="00400540" w:rsidRDefault="003653F0" w:rsidP="00E222DA">
                  <w:r w:rsidRPr="00400540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3C45B54" w14:textId="77777777" w:rsidR="003653F0" w:rsidRPr="00400540" w:rsidRDefault="003653F0" w:rsidP="00E222DA">
                  <w:r w:rsidRPr="00400540">
                    <w:t>Izravni učinci</w:t>
                  </w:r>
                </w:p>
              </w:tc>
            </w:tr>
            <w:tr w:rsidR="003653F0" w:rsidRPr="00400540" w14:paraId="18876E0C" w14:textId="77777777" w:rsidTr="00E222DA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858DA00" w14:textId="77777777" w:rsidR="003653F0" w:rsidRPr="00400540" w:rsidRDefault="003653F0" w:rsidP="00E222DA"/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3B01D4D" w14:textId="77777777" w:rsidR="003653F0" w:rsidRPr="00400540" w:rsidRDefault="003653F0" w:rsidP="00E222DA">
                  <w:r w:rsidRPr="00400540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660CAA4" w14:textId="77777777" w:rsidR="003653F0" w:rsidRPr="00400540" w:rsidRDefault="003653F0" w:rsidP="00E222DA">
                  <w:r w:rsidRPr="00400540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A4AF435" w14:textId="77777777" w:rsidR="003653F0" w:rsidRPr="00400540" w:rsidRDefault="003653F0" w:rsidP="00E222DA">
                  <w:r w:rsidRPr="00400540">
                    <w:t>veliki</w:t>
                  </w:r>
                </w:p>
              </w:tc>
            </w:tr>
            <w:tr w:rsidR="003653F0" w:rsidRPr="00400540" w14:paraId="37A5DF6E" w14:textId="77777777" w:rsidTr="00E222DA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E957F34" w14:textId="77777777" w:rsidR="003653F0" w:rsidRPr="00400540" w:rsidRDefault="003653F0" w:rsidP="00E222DA">
                  <w:r w:rsidRPr="00400540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83DB43F" w14:textId="77777777" w:rsidR="003653F0" w:rsidRPr="00400540" w:rsidRDefault="003653F0" w:rsidP="00E222DA">
                  <w:r w:rsidRPr="00400540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238C43B" w14:textId="77777777" w:rsidR="003653F0" w:rsidRPr="00400540" w:rsidRDefault="003653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CCE21F" w14:textId="77777777" w:rsidR="003653F0" w:rsidRPr="00400540" w:rsidRDefault="003653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0BC589" w14:textId="77777777" w:rsidR="003653F0" w:rsidRPr="00400540" w:rsidRDefault="003653F0" w:rsidP="00E222DA"/>
              </w:tc>
            </w:tr>
            <w:tr w:rsidR="003653F0" w:rsidRPr="00400540" w14:paraId="39BEA238" w14:textId="77777777" w:rsidTr="00E222D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1793D73" w14:textId="77777777" w:rsidR="003653F0" w:rsidRPr="00400540" w:rsidRDefault="003653F0" w:rsidP="00E222DA"/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3375159" w14:textId="77777777" w:rsidR="003653F0" w:rsidRPr="00400540" w:rsidRDefault="003653F0" w:rsidP="00E222DA">
                  <w:r w:rsidRPr="00400540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38A4D1" w14:textId="77777777" w:rsidR="003653F0" w:rsidRPr="00400540" w:rsidRDefault="003653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17A576" w14:textId="77777777" w:rsidR="003653F0" w:rsidRPr="00400540" w:rsidRDefault="003653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33A145" w14:textId="77777777" w:rsidR="003653F0" w:rsidRPr="00400540" w:rsidRDefault="003653F0" w:rsidP="00E222DA"/>
              </w:tc>
            </w:tr>
            <w:tr w:rsidR="003653F0" w:rsidRPr="00400540" w14:paraId="75A16BCE" w14:textId="77777777" w:rsidTr="00E222D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1620320" w14:textId="77777777" w:rsidR="003653F0" w:rsidRPr="00400540" w:rsidRDefault="003653F0" w:rsidP="00E222DA"/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81ED917" w14:textId="77777777" w:rsidR="003653F0" w:rsidRPr="00400540" w:rsidRDefault="003653F0" w:rsidP="00E222DA">
                  <w:r w:rsidRPr="00400540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27B0181" w14:textId="77777777" w:rsidR="003653F0" w:rsidRPr="00400540" w:rsidRDefault="003653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F5638A" w14:textId="77777777" w:rsidR="003653F0" w:rsidRPr="00400540" w:rsidRDefault="003653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F88F61" w14:textId="77777777" w:rsidR="003653F0" w:rsidRPr="00400540" w:rsidRDefault="003653F0" w:rsidP="00E222DA"/>
              </w:tc>
            </w:tr>
          </w:tbl>
          <w:p w14:paraId="4CB1A96F" w14:textId="77777777" w:rsidR="003653F0" w:rsidRPr="00400540" w:rsidRDefault="003653F0" w:rsidP="00E222DA"/>
        </w:tc>
      </w:tr>
    </w:tbl>
    <w:p w14:paraId="7B91C989" w14:textId="77777777" w:rsidR="003653F0" w:rsidRDefault="003653F0" w:rsidP="000D2B39">
      <w:pPr>
        <w:ind w:left="142"/>
      </w:pPr>
    </w:p>
    <w:p w14:paraId="7F593AF6" w14:textId="7463F063" w:rsidR="003653F0" w:rsidRDefault="00F03A80" w:rsidP="00F03A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53F0" w:rsidRPr="00400540">
        <w:rPr>
          <w:sz w:val="28"/>
          <w:szCs w:val="28"/>
        </w:rPr>
        <w:t>UTVRĐIVANJE UČINAKA NA RAD I TRŽIŠTE RADA</w:t>
      </w:r>
    </w:p>
    <w:p w14:paraId="4BEFE907" w14:textId="77777777" w:rsidR="003653F0" w:rsidRDefault="003653F0" w:rsidP="000D2B39">
      <w:pPr>
        <w:ind w:left="142"/>
        <w:rPr>
          <w:sz w:val="28"/>
          <w:szCs w:val="28"/>
        </w:rPr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6096"/>
        <w:gridCol w:w="1132"/>
        <w:gridCol w:w="1120"/>
        <w:gridCol w:w="1041"/>
      </w:tblGrid>
      <w:tr w:rsidR="003653F0" w:rsidRPr="00400540" w14:paraId="269556F8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196B06D" w14:textId="77777777" w:rsidR="003653F0" w:rsidRPr="00400540" w:rsidRDefault="003653F0" w:rsidP="00E222DA"/>
        </w:tc>
        <w:tc>
          <w:tcPr>
            <w:tcW w:w="6096" w:type="dxa"/>
            <w:shd w:val="clear" w:color="auto" w:fill="FFFFFF" w:themeFill="background1"/>
          </w:tcPr>
          <w:p w14:paraId="6CFB2DD2" w14:textId="77777777" w:rsidR="003653F0" w:rsidRPr="00400540" w:rsidRDefault="003653F0" w:rsidP="00E222DA">
            <w:r w:rsidRPr="00400540">
              <w:t>Vrsta izravnih učinaka</w:t>
            </w:r>
          </w:p>
        </w:tc>
        <w:tc>
          <w:tcPr>
            <w:tcW w:w="3293" w:type="dxa"/>
            <w:gridSpan w:val="3"/>
            <w:shd w:val="clear" w:color="auto" w:fill="FFFFFF" w:themeFill="background1"/>
          </w:tcPr>
          <w:p w14:paraId="7B19C487" w14:textId="77777777" w:rsidR="003653F0" w:rsidRPr="00400540" w:rsidRDefault="003653F0" w:rsidP="00E222DA">
            <w:r w:rsidRPr="00400540">
              <w:t>Mjerilo učinka</w:t>
            </w:r>
          </w:p>
        </w:tc>
      </w:tr>
      <w:tr w:rsidR="003653F0" w:rsidRPr="00400540" w14:paraId="5CAC2642" w14:textId="77777777" w:rsidTr="003653F0">
        <w:trPr>
          <w:trHeight w:val="284"/>
        </w:trPr>
        <w:tc>
          <w:tcPr>
            <w:tcW w:w="992" w:type="dxa"/>
            <w:vMerge w:val="restart"/>
            <w:shd w:val="clear" w:color="auto" w:fill="FFFFFF" w:themeFill="background1"/>
          </w:tcPr>
          <w:p w14:paraId="4A363F89" w14:textId="77777777" w:rsidR="003653F0" w:rsidRPr="00400540" w:rsidRDefault="003653F0" w:rsidP="00E222DA"/>
        </w:tc>
        <w:tc>
          <w:tcPr>
            <w:tcW w:w="6096" w:type="dxa"/>
            <w:vMerge w:val="restart"/>
            <w:shd w:val="clear" w:color="auto" w:fill="FFFFFF" w:themeFill="background1"/>
          </w:tcPr>
          <w:p w14:paraId="1E3043A3" w14:textId="77777777" w:rsidR="003653F0" w:rsidRPr="00400540" w:rsidRDefault="003653F0" w:rsidP="00E222DA">
            <w:r w:rsidRPr="00400540">
              <w:t>Utvrdite učinak na:</w:t>
            </w:r>
          </w:p>
        </w:tc>
        <w:tc>
          <w:tcPr>
            <w:tcW w:w="1132" w:type="dxa"/>
            <w:shd w:val="clear" w:color="auto" w:fill="FFFFFF" w:themeFill="background1"/>
          </w:tcPr>
          <w:p w14:paraId="3C9F8807" w14:textId="77777777" w:rsidR="003653F0" w:rsidRPr="00400540" w:rsidRDefault="003653F0" w:rsidP="00E222DA">
            <w:r w:rsidRPr="00400540">
              <w:t>Neznatan</w:t>
            </w:r>
          </w:p>
        </w:tc>
        <w:tc>
          <w:tcPr>
            <w:tcW w:w="1120" w:type="dxa"/>
            <w:shd w:val="clear" w:color="auto" w:fill="FFFFFF" w:themeFill="background1"/>
          </w:tcPr>
          <w:p w14:paraId="4F3236C7" w14:textId="77777777" w:rsidR="003653F0" w:rsidRPr="00400540" w:rsidRDefault="003653F0" w:rsidP="00E222DA">
            <w:r w:rsidRPr="00400540">
              <w:t xml:space="preserve">Mali </w:t>
            </w:r>
          </w:p>
        </w:tc>
        <w:tc>
          <w:tcPr>
            <w:tcW w:w="1041" w:type="dxa"/>
            <w:shd w:val="clear" w:color="auto" w:fill="FFFFFF" w:themeFill="background1"/>
          </w:tcPr>
          <w:p w14:paraId="546C6003" w14:textId="77777777" w:rsidR="003653F0" w:rsidRPr="00400540" w:rsidRDefault="003653F0" w:rsidP="00E222DA">
            <w:r w:rsidRPr="00400540">
              <w:t xml:space="preserve">Veliki </w:t>
            </w:r>
          </w:p>
        </w:tc>
      </w:tr>
      <w:tr w:rsidR="003653F0" w:rsidRPr="00400540" w14:paraId="5293FDBE" w14:textId="77777777" w:rsidTr="003653F0">
        <w:trPr>
          <w:trHeight w:val="284"/>
        </w:trPr>
        <w:tc>
          <w:tcPr>
            <w:tcW w:w="992" w:type="dxa"/>
            <w:vMerge/>
            <w:shd w:val="clear" w:color="auto" w:fill="FFFFFF" w:themeFill="background1"/>
          </w:tcPr>
          <w:p w14:paraId="5344A3A4" w14:textId="77777777" w:rsidR="003653F0" w:rsidRPr="00400540" w:rsidRDefault="003653F0" w:rsidP="00E222DA"/>
        </w:tc>
        <w:tc>
          <w:tcPr>
            <w:tcW w:w="6096" w:type="dxa"/>
            <w:vMerge/>
            <w:shd w:val="clear" w:color="auto" w:fill="FFFFFF" w:themeFill="background1"/>
          </w:tcPr>
          <w:p w14:paraId="0B46B97A" w14:textId="77777777" w:rsidR="003653F0" w:rsidRPr="00400540" w:rsidRDefault="003653F0" w:rsidP="00E222DA"/>
        </w:tc>
        <w:tc>
          <w:tcPr>
            <w:tcW w:w="1132" w:type="dxa"/>
            <w:shd w:val="clear" w:color="auto" w:fill="FFFFFF" w:themeFill="background1"/>
          </w:tcPr>
          <w:p w14:paraId="33462A34" w14:textId="77777777" w:rsidR="003653F0" w:rsidRPr="00400540" w:rsidRDefault="003653F0" w:rsidP="00E222DA">
            <w:r w:rsidRPr="00400540">
              <w:t>Da/Ne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5CDDF2A" w14:textId="77777777" w:rsidR="003653F0" w:rsidRPr="00400540" w:rsidRDefault="003653F0" w:rsidP="00E222DA">
            <w:r w:rsidRPr="00400540">
              <w:t>Da/Ne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5F712AA" w14:textId="77777777" w:rsidR="003653F0" w:rsidRPr="00400540" w:rsidRDefault="003653F0" w:rsidP="00E222DA">
            <w:r w:rsidRPr="00400540">
              <w:t>Da/Ne</w:t>
            </w:r>
          </w:p>
        </w:tc>
      </w:tr>
      <w:tr w:rsidR="003653F0" w:rsidRPr="00400540" w14:paraId="1CD96858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27A30C7" w14:textId="77777777" w:rsidR="003653F0" w:rsidRPr="00400540" w:rsidRDefault="003653F0" w:rsidP="00E222DA">
            <w:r w:rsidRPr="00400540">
              <w:t>5.4.1.</w:t>
            </w:r>
          </w:p>
        </w:tc>
        <w:tc>
          <w:tcPr>
            <w:tcW w:w="6096" w:type="dxa"/>
            <w:shd w:val="clear" w:color="auto" w:fill="FFFFFF" w:themeFill="background1"/>
          </w:tcPr>
          <w:p w14:paraId="74ADF218" w14:textId="77777777" w:rsidR="003653F0" w:rsidRPr="00400540" w:rsidRDefault="003653F0" w:rsidP="00E222DA">
            <w:r w:rsidRPr="00400540">
              <w:t>Zapošljavanje i tržište rada u gospodarstvu Republike Hrvatske u cjelini odnosno u pojedinom gospodarskom području</w:t>
            </w:r>
          </w:p>
        </w:tc>
        <w:tc>
          <w:tcPr>
            <w:tcW w:w="1132" w:type="dxa"/>
            <w:shd w:val="clear" w:color="auto" w:fill="FFFFFF" w:themeFill="background1"/>
          </w:tcPr>
          <w:p w14:paraId="502D7E93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C5DB0FB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15B7662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2FCAD402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B84AA2B" w14:textId="77777777" w:rsidR="003653F0" w:rsidRPr="00400540" w:rsidRDefault="003653F0" w:rsidP="00E222DA">
            <w:r w:rsidRPr="00400540">
              <w:t>5.4.2.</w:t>
            </w:r>
          </w:p>
        </w:tc>
        <w:tc>
          <w:tcPr>
            <w:tcW w:w="6096" w:type="dxa"/>
            <w:shd w:val="clear" w:color="auto" w:fill="FFFFFF" w:themeFill="background1"/>
          </w:tcPr>
          <w:p w14:paraId="0B81284A" w14:textId="77777777" w:rsidR="003653F0" w:rsidRPr="00400540" w:rsidRDefault="003653F0" w:rsidP="00E222DA">
            <w:r w:rsidRPr="00400540">
              <w:t>Otvaranje novih radnih mjesta odnosno gubitak radnih mjesta</w:t>
            </w:r>
          </w:p>
        </w:tc>
        <w:tc>
          <w:tcPr>
            <w:tcW w:w="1132" w:type="dxa"/>
            <w:shd w:val="clear" w:color="auto" w:fill="FFFFFF" w:themeFill="background1"/>
          </w:tcPr>
          <w:p w14:paraId="74F34B3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349A5161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F30D793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0946F75C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3340DA5" w14:textId="77777777" w:rsidR="003653F0" w:rsidRPr="00400540" w:rsidRDefault="003653F0" w:rsidP="00E222DA">
            <w:r w:rsidRPr="00400540">
              <w:t>5.4.3.</w:t>
            </w:r>
          </w:p>
        </w:tc>
        <w:tc>
          <w:tcPr>
            <w:tcW w:w="6096" w:type="dxa"/>
            <w:shd w:val="clear" w:color="auto" w:fill="FFFFFF" w:themeFill="background1"/>
          </w:tcPr>
          <w:p w14:paraId="4EFC4044" w14:textId="77777777" w:rsidR="003653F0" w:rsidRPr="00400540" w:rsidRDefault="003653F0" w:rsidP="00E222DA">
            <w:r w:rsidRPr="00400540">
              <w:t>Kretanje minimalne plaće i najniže mirovine</w:t>
            </w:r>
          </w:p>
        </w:tc>
        <w:tc>
          <w:tcPr>
            <w:tcW w:w="1132" w:type="dxa"/>
            <w:shd w:val="clear" w:color="auto" w:fill="FFFFFF" w:themeFill="background1"/>
          </w:tcPr>
          <w:p w14:paraId="3E3A5BE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5FE56A2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7F26A9A4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9B28D46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28C44CA" w14:textId="77777777" w:rsidR="003653F0" w:rsidRPr="00400540" w:rsidRDefault="003653F0" w:rsidP="00E222DA">
            <w:r w:rsidRPr="00400540">
              <w:t>5.4.4.</w:t>
            </w:r>
          </w:p>
        </w:tc>
        <w:tc>
          <w:tcPr>
            <w:tcW w:w="6096" w:type="dxa"/>
            <w:shd w:val="clear" w:color="auto" w:fill="FFFFFF" w:themeFill="background1"/>
          </w:tcPr>
          <w:p w14:paraId="5A37ADFB" w14:textId="77777777" w:rsidR="003653F0" w:rsidRPr="00400540" w:rsidRDefault="003653F0" w:rsidP="00E222DA">
            <w:r w:rsidRPr="00400540">
              <w:t>Status regulirane profesije</w:t>
            </w:r>
          </w:p>
        </w:tc>
        <w:tc>
          <w:tcPr>
            <w:tcW w:w="1132" w:type="dxa"/>
            <w:shd w:val="clear" w:color="auto" w:fill="FFFFFF" w:themeFill="background1"/>
          </w:tcPr>
          <w:p w14:paraId="251A63A8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006DFCF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68EA73D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0EF6E5E1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1E2B206" w14:textId="77777777" w:rsidR="003653F0" w:rsidRPr="00400540" w:rsidRDefault="003653F0" w:rsidP="00E222DA">
            <w:r w:rsidRPr="00400540">
              <w:t>5.4.5.</w:t>
            </w:r>
          </w:p>
        </w:tc>
        <w:tc>
          <w:tcPr>
            <w:tcW w:w="6096" w:type="dxa"/>
            <w:shd w:val="clear" w:color="auto" w:fill="FFFFFF" w:themeFill="background1"/>
          </w:tcPr>
          <w:p w14:paraId="00D46E85" w14:textId="77777777" w:rsidR="003653F0" w:rsidRPr="00400540" w:rsidRDefault="003653F0" w:rsidP="00E222DA">
            <w:r w:rsidRPr="00400540">
              <w:t>Status posebnih skupina radno sposobnog stanovništva s obzirom na dob stanovništva</w:t>
            </w:r>
          </w:p>
        </w:tc>
        <w:tc>
          <w:tcPr>
            <w:tcW w:w="1132" w:type="dxa"/>
            <w:shd w:val="clear" w:color="auto" w:fill="FFFFFF" w:themeFill="background1"/>
          </w:tcPr>
          <w:p w14:paraId="70A08BB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5A1D4D3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1290D7B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CE41555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0DD9313" w14:textId="77777777" w:rsidR="003653F0" w:rsidRPr="00400540" w:rsidRDefault="003653F0" w:rsidP="00E222DA">
            <w:r w:rsidRPr="00400540">
              <w:t>5.4.6.</w:t>
            </w:r>
          </w:p>
        </w:tc>
        <w:tc>
          <w:tcPr>
            <w:tcW w:w="6096" w:type="dxa"/>
            <w:shd w:val="clear" w:color="auto" w:fill="FFFFFF" w:themeFill="background1"/>
          </w:tcPr>
          <w:p w14:paraId="3F600B6E" w14:textId="77777777" w:rsidR="003653F0" w:rsidRPr="00400540" w:rsidRDefault="003653F0" w:rsidP="00E222DA">
            <w:r w:rsidRPr="00400540">
              <w:t>Fleksibilnost uvjeta rada i radnog mjesta za pojedine skupine stanovništva</w:t>
            </w:r>
          </w:p>
        </w:tc>
        <w:tc>
          <w:tcPr>
            <w:tcW w:w="1132" w:type="dxa"/>
            <w:shd w:val="clear" w:color="auto" w:fill="FFFFFF" w:themeFill="background1"/>
          </w:tcPr>
          <w:p w14:paraId="62A35865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F8307F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0D45595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59EAE76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51366C6" w14:textId="77777777" w:rsidR="003653F0" w:rsidRPr="00400540" w:rsidRDefault="003653F0" w:rsidP="00E222DA">
            <w:r w:rsidRPr="00400540">
              <w:t>5.4.7.</w:t>
            </w:r>
          </w:p>
        </w:tc>
        <w:tc>
          <w:tcPr>
            <w:tcW w:w="6096" w:type="dxa"/>
            <w:shd w:val="clear" w:color="auto" w:fill="FFFFFF" w:themeFill="background1"/>
          </w:tcPr>
          <w:p w14:paraId="645A8E5F" w14:textId="77777777" w:rsidR="003653F0" w:rsidRPr="00400540" w:rsidRDefault="003653F0" w:rsidP="00E222DA">
            <w:r w:rsidRPr="00400540">
              <w:t>Financijska održivost mirovinskoga sustava, osobito u dijelu dugoročne održivosti mirovinskoga sustava</w:t>
            </w:r>
          </w:p>
        </w:tc>
        <w:tc>
          <w:tcPr>
            <w:tcW w:w="1132" w:type="dxa"/>
            <w:shd w:val="clear" w:color="auto" w:fill="FFFFFF" w:themeFill="background1"/>
          </w:tcPr>
          <w:p w14:paraId="0114C78E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5383B6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294C77DA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59D68096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397D944" w14:textId="77777777" w:rsidR="003653F0" w:rsidRPr="00400540" w:rsidRDefault="003653F0" w:rsidP="00E222DA">
            <w:r w:rsidRPr="00400540">
              <w:t>5.4.8.</w:t>
            </w:r>
          </w:p>
        </w:tc>
        <w:tc>
          <w:tcPr>
            <w:tcW w:w="6096" w:type="dxa"/>
            <w:shd w:val="clear" w:color="auto" w:fill="FFFFFF" w:themeFill="background1"/>
          </w:tcPr>
          <w:p w14:paraId="5376F99E" w14:textId="77777777" w:rsidR="003653F0" w:rsidRPr="00400540" w:rsidRDefault="003653F0" w:rsidP="00E222DA">
            <w:r w:rsidRPr="00400540">
              <w:t>Odnos između privatnog i poslovnog života</w:t>
            </w:r>
          </w:p>
        </w:tc>
        <w:tc>
          <w:tcPr>
            <w:tcW w:w="1132" w:type="dxa"/>
            <w:shd w:val="clear" w:color="auto" w:fill="FFFFFF" w:themeFill="background1"/>
          </w:tcPr>
          <w:p w14:paraId="1652FC2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08A0A1F7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57237E1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4FEDC9DB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50FF022" w14:textId="77777777" w:rsidR="003653F0" w:rsidRPr="00400540" w:rsidRDefault="003653F0" w:rsidP="00E222DA">
            <w:r w:rsidRPr="00400540">
              <w:t>5.4.9.</w:t>
            </w:r>
          </w:p>
        </w:tc>
        <w:tc>
          <w:tcPr>
            <w:tcW w:w="6096" w:type="dxa"/>
            <w:shd w:val="clear" w:color="auto" w:fill="FFFFFF" w:themeFill="background1"/>
          </w:tcPr>
          <w:p w14:paraId="1F7C0293" w14:textId="77777777" w:rsidR="003653F0" w:rsidRPr="00400540" w:rsidRDefault="003653F0" w:rsidP="00E222DA">
            <w:r w:rsidRPr="00400540">
              <w:t>Dohodak radnika odnosno samozaposlenih osoba</w:t>
            </w:r>
          </w:p>
        </w:tc>
        <w:tc>
          <w:tcPr>
            <w:tcW w:w="1132" w:type="dxa"/>
            <w:shd w:val="clear" w:color="auto" w:fill="FFFFFF" w:themeFill="background1"/>
          </w:tcPr>
          <w:p w14:paraId="737B7A0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6306047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78E6F910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2E9EE8F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065B7E3" w14:textId="77777777" w:rsidR="003653F0" w:rsidRPr="00400540" w:rsidRDefault="003653F0" w:rsidP="00E222DA">
            <w:r w:rsidRPr="00400540">
              <w:t>5.4.10.</w:t>
            </w:r>
          </w:p>
        </w:tc>
        <w:tc>
          <w:tcPr>
            <w:tcW w:w="6096" w:type="dxa"/>
            <w:shd w:val="clear" w:color="auto" w:fill="FFFFFF" w:themeFill="background1"/>
          </w:tcPr>
          <w:p w14:paraId="094C7DCC" w14:textId="77777777" w:rsidR="003653F0" w:rsidRPr="00400540" w:rsidRDefault="003653F0" w:rsidP="00E222DA">
            <w:r w:rsidRPr="00400540">
              <w:t>Pravo na kvalitetu radnog mjesta</w:t>
            </w:r>
          </w:p>
        </w:tc>
        <w:tc>
          <w:tcPr>
            <w:tcW w:w="1132" w:type="dxa"/>
            <w:shd w:val="clear" w:color="auto" w:fill="FFFFFF" w:themeFill="background1"/>
          </w:tcPr>
          <w:p w14:paraId="5682B82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6FE0719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07350A8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4383A0ED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371C043" w14:textId="77777777" w:rsidR="003653F0" w:rsidRPr="00400540" w:rsidRDefault="003653F0" w:rsidP="00E222DA">
            <w:r w:rsidRPr="00400540">
              <w:t>5.4.11.</w:t>
            </w:r>
          </w:p>
        </w:tc>
        <w:tc>
          <w:tcPr>
            <w:tcW w:w="6096" w:type="dxa"/>
            <w:shd w:val="clear" w:color="auto" w:fill="FFFFFF" w:themeFill="background1"/>
          </w:tcPr>
          <w:p w14:paraId="4DE99BC9" w14:textId="77777777" w:rsidR="003653F0" w:rsidRPr="00400540" w:rsidRDefault="003653F0" w:rsidP="00E222DA">
            <w:r w:rsidRPr="00400540">
              <w:t>Ostvarivanje prava na mirovinu i drugih radnih prava</w:t>
            </w:r>
          </w:p>
        </w:tc>
        <w:tc>
          <w:tcPr>
            <w:tcW w:w="1132" w:type="dxa"/>
            <w:shd w:val="clear" w:color="auto" w:fill="FFFFFF" w:themeFill="background1"/>
          </w:tcPr>
          <w:p w14:paraId="160A58DF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600173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C8849C9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178E9DED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BC17625" w14:textId="77777777" w:rsidR="003653F0" w:rsidRPr="00400540" w:rsidRDefault="003653F0" w:rsidP="00E222DA">
            <w:r w:rsidRPr="00400540">
              <w:t>5.4.12.</w:t>
            </w:r>
          </w:p>
        </w:tc>
        <w:tc>
          <w:tcPr>
            <w:tcW w:w="6096" w:type="dxa"/>
            <w:shd w:val="clear" w:color="auto" w:fill="FFFFFF" w:themeFill="background1"/>
          </w:tcPr>
          <w:p w14:paraId="37DE3F4F" w14:textId="77777777" w:rsidR="003653F0" w:rsidRPr="00400540" w:rsidRDefault="003653F0" w:rsidP="00E222DA">
            <w:r w:rsidRPr="00400540">
              <w:t>Status prava iz kolektivnog ugovora i na pravo kolektivnog pregovaranja</w:t>
            </w:r>
          </w:p>
        </w:tc>
        <w:tc>
          <w:tcPr>
            <w:tcW w:w="1132" w:type="dxa"/>
            <w:shd w:val="clear" w:color="auto" w:fill="FFFFFF" w:themeFill="background1"/>
          </w:tcPr>
          <w:p w14:paraId="642F99AE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1279C34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7A03143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6B954EF0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54D449E" w14:textId="77777777" w:rsidR="003653F0" w:rsidRPr="00400540" w:rsidRDefault="003653F0" w:rsidP="00E222DA">
            <w:r w:rsidRPr="00400540">
              <w:t>5.4.13.</w:t>
            </w:r>
          </w:p>
        </w:tc>
        <w:tc>
          <w:tcPr>
            <w:tcW w:w="6096" w:type="dxa"/>
            <w:shd w:val="clear" w:color="auto" w:fill="FFFFFF" w:themeFill="background1"/>
          </w:tcPr>
          <w:p w14:paraId="104E5218" w14:textId="77777777" w:rsidR="003653F0" w:rsidRPr="00400540" w:rsidRDefault="003653F0" w:rsidP="00E222DA">
            <w:r w:rsidRPr="00400540">
              <w:t>Drugi očekivani izravni učinak:</w:t>
            </w:r>
          </w:p>
          <w:p w14:paraId="27B01D64" w14:textId="77777777" w:rsidR="003653F0" w:rsidRPr="00400540" w:rsidRDefault="003653F0" w:rsidP="00E222DA"/>
        </w:tc>
        <w:tc>
          <w:tcPr>
            <w:tcW w:w="1132" w:type="dxa"/>
            <w:shd w:val="clear" w:color="auto" w:fill="FFFFFF" w:themeFill="background1"/>
          </w:tcPr>
          <w:p w14:paraId="2A64416C" w14:textId="77777777" w:rsidR="003653F0" w:rsidRPr="00400540" w:rsidRDefault="003653F0" w:rsidP="00E222DA">
            <w:r w:rsidRPr="00400540">
              <w:lastRenderedPageBreak/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632E99A2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0DC8CE0C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B47EA3E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A025050" w14:textId="77777777" w:rsidR="003653F0" w:rsidRPr="00400540" w:rsidRDefault="003653F0" w:rsidP="00E222DA">
            <w:r w:rsidRPr="00400540">
              <w:t>5.4.14.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25CFE21C" w14:textId="77777777" w:rsidR="003653F0" w:rsidRPr="00400540" w:rsidRDefault="003653F0" w:rsidP="00E222DA">
            <w:r w:rsidRPr="00400540">
              <w:t>Obrazloženje za analizu utvrđivanja izravnih učinaka od 5.4.1 do 5.4.13:</w:t>
            </w:r>
          </w:p>
          <w:p w14:paraId="332205DE" w14:textId="77777777" w:rsidR="003653F0" w:rsidRPr="00400540" w:rsidRDefault="003653F0" w:rsidP="00E222DA"/>
        </w:tc>
      </w:tr>
      <w:tr w:rsidR="003653F0" w:rsidRPr="00400540" w14:paraId="2540446D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0F22922" w14:textId="77777777" w:rsidR="003653F0" w:rsidRPr="00400540" w:rsidRDefault="003653F0" w:rsidP="00E222DA"/>
        </w:tc>
        <w:tc>
          <w:tcPr>
            <w:tcW w:w="6096" w:type="dxa"/>
            <w:shd w:val="clear" w:color="auto" w:fill="FFFFFF" w:themeFill="background1"/>
          </w:tcPr>
          <w:p w14:paraId="7520EAAB" w14:textId="77777777" w:rsidR="003653F0" w:rsidRPr="00400540" w:rsidRDefault="003653F0" w:rsidP="00E222DA">
            <w:r w:rsidRPr="00400540">
              <w:t>Utvrdite veličinu adresata:</w:t>
            </w:r>
          </w:p>
        </w:tc>
        <w:tc>
          <w:tcPr>
            <w:tcW w:w="1132" w:type="dxa"/>
            <w:shd w:val="clear" w:color="auto" w:fill="FFFFFF" w:themeFill="background1"/>
          </w:tcPr>
          <w:p w14:paraId="0AD7A2DA" w14:textId="77777777" w:rsidR="003653F0" w:rsidRPr="00400540" w:rsidRDefault="003653F0" w:rsidP="00E222DA"/>
        </w:tc>
        <w:tc>
          <w:tcPr>
            <w:tcW w:w="1120" w:type="dxa"/>
            <w:shd w:val="clear" w:color="auto" w:fill="FFFFFF" w:themeFill="background1"/>
          </w:tcPr>
          <w:p w14:paraId="0D8F3B12" w14:textId="77777777" w:rsidR="003653F0" w:rsidRPr="00400540" w:rsidRDefault="003653F0" w:rsidP="00E222DA"/>
        </w:tc>
        <w:tc>
          <w:tcPr>
            <w:tcW w:w="1041" w:type="dxa"/>
            <w:shd w:val="clear" w:color="auto" w:fill="FFFFFF" w:themeFill="background1"/>
          </w:tcPr>
          <w:p w14:paraId="4AD9EC04" w14:textId="77777777" w:rsidR="003653F0" w:rsidRPr="00400540" w:rsidRDefault="003653F0" w:rsidP="00E222DA"/>
        </w:tc>
      </w:tr>
      <w:tr w:rsidR="003653F0" w:rsidRPr="00400540" w14:paraId="60574220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D8DBD73" w14:textId="77777777" w:rsidR="003653F0" w:rsidRPr="00400540" w:rsidRDefault="003653F0" w:rsidP="00E222DA">
            <w:r w:rsidRPr="00400540">
              <w:t>5.4.15.</w:t>
            </w:r>
          </w:p>
        </w:tc>
        <w:tc>
          <w:tcPr>
            <w:tcW w:w="6096" w:type="dxa"/>
            <w:shd w:val="clear" w:color="auto" w:fill="FFFFFF" w:themeFill="background1"/>
          </w:tcPr>
          <w:p w14:paraId="31A9B2EE" w14:textId="77777777" w:rsidR="003653F0" w:rsidRPr="00400540" w:rsidRDefault="003653F0" w:rsidP="00E222DA">
            <w:r w:rsidRPr="00400540">
              <w:t>Mikro i mali poduzetnici i/ili obiteljska poljoprivredna gospodarstva i/ili zadruge</w:t>
            </w:r>
          </w:p>
        </w:tc>
        <w:tc>
          <w:tcPr>
            <w:tcW w:w="1132" w:type="dxa"/>
            <w:shd w:val="clear" w:color="auto" w:fill="FFFFFF" w:themeFill="background1"/>
          </w:tcPr>
          <w:p w14:paraId="5642193E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0CF55F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D22850D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601E79AA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E90AFF4" w14:textId="77777777" w:rsidR="003653F0" w:rsidRPr="00400540" w:rsidRDefault="003653F0" w:rsidP="00E222DA">
            <w:r w:rsidRPr="00400540">
              <w:t>5.4.16.</w:t>
            </w:r>
          </w:p>
        </w:tc>
        <w:tc>
          <w:tcPr>
            <w:tcW w:w="6096" w:type="dxa"/>
            <w:shd w:val="clear" w:color="auto" w:fill="FFFFFF" w:themeFill="background1"/>
          </w:tcPr>
          <w:p w14:paraId="5FBACD73" w14:textId="77777777" w:rsidR="003653F0" w:rsidRPr="00400540" w:rsidRDefault="003653F0" w:rsidP="00E222DA">
            <w:r w:rsidRPr="00400540">
              <w:t>Srednji i veliki poduzetnici</w:t>
            </w:r>
          </w:p>
        </w:tc>
        <w:tc>
          <w:tcPr>
            <w:tcW w:w="1132" w:type="dxa"/>
            <w:shd w:val="clear" w:color="auto" w:fill="FFFFFF" w:themeFill="background1"/>
          </w:tcPr>
          <w:p w14:paraId="1C689C41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43F3D88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9287508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607BE6A7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C2E4CB9" w14:textId="77777777" w:rsidR="003653F0" w:rsidRPr="00400540" w:rsidRDefault="003653F0" w:rsidP="00E222DA">
            <w:r w:rsidRPr="00400540">
              <w:t>5.4.17.</w:t>
            </w:r>
          </w:p>
        </w:tc>
        <w:tc>
          <w:tcPr>
            <w:tcW w:w="6096" w:type="dxa"/>
            <w:shd w:val="clear" w:color="auto" w:fill="FFFFFF" w:themeFill="background1"/>
          </w:tcPr>
          <w:p w14:paraId="67420024" w14:textId="77777777" w:rsidR="003653F0" w:rsidRPr="00400540" w:rsidRDefault="003653F0" w:rsidP="00E222DA">
            <w:r w:rsidRPr="00400540">
              <w:t>Građani i/ili obitelji i/ili kućanstva</w:t>
            </w:r>
          </w:p>
        </w:tc>
        <w:tc>
          <w:tcPr>
            <w:tcW w:w="1132" w:type="dxa"/>
            <w:shd w:val="clear" w:color="auto" w:fill="FFFFFF" w:themeFill="background1"/>
          </w:tcPr>
          <w:p w14:paraId="6A0C41F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34C69BD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58167E7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272AD560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C4C776D" w14:textId="77777777" w:rsidR="003653F0" w:rsidRPr="00400540" w:rsidRDefault="003653F0" w:rsidP="00E222DA">
            <w:r w:rsidRPr="00400540">
              <w:t>5.4.18.</w:t>
            </w:r>
          </w:p>
        </w:tc>
        <w:tc>
          <w:tcPr>
            <w:tcW w:w="6096" w:type="dxa"/>
            <w:shd w:val="clear" w:color="auto" w:fill="FFFFFF" w:themeFill="background1"/>
          </w:tcPr>
          <w:p w14:paraId="6C8E5382" w14:textId="77777777" w:rsidR="003653F0" w:rsidRPr="00400540" w:rsidRDefault="003653F0" w:rsidP="00E222DA">
            <w:r w:rsidRPr="00400540">
              <w:t>Radnici i/ili umirovljenici</w:t>
            </w:r>
          </w:p>
        </w:tc>
        <w:tc>
          <w:tcPr>
            <w:tcW w:w="1132" w:type="dxa"/>
            <w:shd w:val="clear" w:color="auto" w:fill="FFFFFF" w:themeFill="background1"/>
          </w:tcPr>
          <w:p w14:paraId="2B2683EF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FA03C44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134F1BE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6F5E5F33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1488510" w14:textId="77777777" w:rsidR="003653F0" w:rsidRPr="00400540" w:rsidRDefault="003653F0" w:rsidP="00E222DA">
            <w:r w:rsidRPr="00400540">
              <w:t>5.4.19.</w:t>
            </w:r>
          </w:p>
        </w:tc>
        <w:tc>
          <w:tcPr>
            <w:tcW w:w="6096" w:type="dxa"/>
            <w:shd w:val="clear" w:color="auto" w:fill="FFFFFF" w:themeFill="background1"/>
          </w:tcPr>
          <w:p w14:paraId="462591B3" w14:textId="77777777" w:rsidR="003653F0" w:rsidRPr="00400540" w:rsidRDefault="003653F0" w:rsidP="00E222DA">
            <w:r w:rsidRPr="00400540">
              <w:t>Pružatelji uslužnih djelatnosti u pojedinoj gospodarskoj grani i/ili potrošači</w:t>
            </w:r>
          </w:p>
        </w:tc>
        <w:tc>
          <w:tcPr>
            <w:tcW w:w="1132" w:type="dxa"/>
            <w:shd w:val="clear" w:color="auto" w:fill="FFFFFF" w:themeFill="background1"/>
          </w:tcPr>
          <w:p w14:paraId="2A536688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5C913576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9BCE9B3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508CEA2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2772C4E" w14:textId="77777777" w:rsidR="003653F0" w:rsidRPr="00400540" w:rsidRDefault="003653F0" w:rsidP="00E222DA">
            <w:r w:rsidRPr="00400540">
              <w:t>5.4.20.</w:t>
            </w:r>
          </w:p>
        </w:tc>
        <w:tc>
          <w:tcPr>
            <w:tcW w:w="6096" w:type="dxa"/>
            <w:shd w:val="clear" w:color="auto" w:fill="FFFFFF" w:themeFill="background1"/>
          </w:tcPr>
          <w:p w14:paraId="00EB5AB9" w14:textId="77777777" w:rsidR="003653F0" w:rsidRPr="00400540" w:rsidRDefault="003653F0" w:rsidP="00E222DA">
            <w:r w:rsidRPr="00400540">
              <w:t>Hrvatski branitelji</w:t>
            </w:r>
          </w:p>
        </w:tc>
        <w:tc>
          <w:tcPr>
            <w:tcW w:w="1132" w:type="dxa"/>
            <w:shd w:val="clear" w:color="auto" w:fill="FFFFFF" w:themeFill="background1"/>
          </w:tcPr>
          <w:p w14:paraId="60040907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5DB36A0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5CB5857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2F5ABBF8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DEBEC34" w14:textId="77777777" w:rsidR="003653F0" w:rsidRPr="00400540" w:rsidRDefault="003653F0" w:rsidP="00E222DA">
            <w:r w:rsidRPr="00400540">
              <w:t>5.4.21.</w:t>
            </w:r>
          </w:p>
        </w:tc>
        <w:tc>
          <w:tcPr>
            <w:tcW w:w="6096" w:type="dxa"/>
            <w:shd w:val="clear" w:color="auto" w:fill="FFFFFF" w:themeFill="background1"/>
          </w:tcPr>
          <w:p w14:paraId="4ED14814" w14:textId="77777777" w:rsidR="003653F0" w:rsidRPr="00400540" w:rsidRDefault="003653F0" w:rsidP="00E222DA">
            <w:r w:rsidRPr="00400540">
              <w:t>Manjine i/ili socijalne skupine s posebnim interesima i potrebama</w:t>
            </w:r>
          </w:p>
        </w:tc>
        <w:tc>
          <w:tcPr>
            <w:tcW w:w="1132" w:type="dxa"/>
            <w:shd w:val="clear" w:color="auto" w:fill="FFFFFF" w:themeFill="background1"/>
          </w:tcPr>
          <w:p w14:paraId="4DC70227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66AA78AB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4E4248B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2A601584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6E9D9E8" w14:textId="77777777" w:rsidR="003653F0" w:rsidRPr="00400540" w:rsidRDefault="003653F0" w:rsidP="00E222DA">
            <w:r w:rsidRPr="00400540">
              <w:t>5.4.22.</w:t>
            </w:r>
          </w:p>
        </w:tc>
        <w:tc>
          <w:tcPr>
            <w:tcW w:w="6096" w:type="dxa"/>
            <w:shd w:val="clear" w:color="auto" w:fill="FFFFFF" w:themeFill="background1"/>
          </w:tcPr>
          <w:p w14:paraId="145977B2" w14:textId="77777777" w:rsidR="003653F0" w:rsidRPr="00400540" w:rsidRDefault="003653F0" w:rsidP="00E222DA">
            <w:r w:rsidRPr="00400540">
              <w:t>Udruge i/ili zaklade</w:t>
            </w:r>
          </w:p>
        </w:tc>
        <w:tc>
          <w:tcPr>
            <w:tcW w:w="1132" w:type="dxa"/>
            <w:shd w:val="clear" w:color="auto" w:fill="FFFFFF" w:themeFill="background1"/>
          </w:tcPr>
          <w:p w14:paraId="4751960B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FF60E8C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D98CF93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83E24EC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3263DFF" w14:textId="77777777" w:rsidR="003653F0" w:rsidRPr="00400540" w:rsidRDefault="003653F0" w:rsidP="00E222DA">
            <w:r w:rsidRPr="00400540">
              <w:t>5.4.23.</w:t>
            </w:r>
          </w:p>
        </w:tc>
        <w:tc>
          <w:tcPr>
            <w:tcW w:w="6096" w:type="dxa"/>
            <w:shd w:val="clear" w:color="auto" w:fill="FFFFFF" w:themeFill="background1"/>
          </w:tcPr>
          <w:p w14:paraId="2D253FB2" w14:textId="77777777" w:rsidR="003653F0" w:rsidRPr="00400540" w:rsidRDefault="003653F0" w:rsidP="00E222DA">
            <w:r w:rsidRPr="00400540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32" w:type="dxa"/>
            <w:shd w:val="clear" w:color="auto" w:fill="FFFFFF" w:themeFill="background1"/>
          </w:tcPr>
          <w:p w14:paraId="09096443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8581496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761AABCF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186AE101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31B7457" w14:textId="77777777" w:rsidR="003653F0" w:rsidRPr="00400540" w:rsidRDefault="003653F0" w:rsidP="00E222DA">
            <w:r w:rsidRPr="00400540">
              <w:t>5.4.24.</w:t>
            </w:r>
          </w:p>
        </w:tc>
        <w:tc>
          <w:tcPr>
            <w:tcW w:w="6096" w:type="dxa"/>
            <w:shd w:val="clear" w:color="auto" w:fill="FFFFFF" w:themeFill="background1"/>
          </w:tcPr>
          <w:p w14:paraId="4F4AD1CC" w14:textId="77777777" w:rsidR="003653F0" w:rsidRPr="00400540" w:rsidRDefault="003653F0" w:rsidP="00E222DA">
            <w:r w:rsidRPr="00400540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32" w:type="dxa"/>
            <w:shd w:val="clear" w:color="auto" w:fill="FFFFFF" w:themeFill="background1"/>
          </w:tcPr>
          <w:p w14:paraId="045F4EB1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575A7CAB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56D97F1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3493E390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7469EC8" w14:textId="77777777" w:rsidR="003653F0" w:rsidRPr="00400540" w:rsidRDefault="003653F0" w:rsidP="00E222DA">
            <w:r w:rsidRPr="00400540">
              <w:t>5.4.25.</w:t>
            </w:r>
          </w:p>
        </w:tc>
        <w:tc>
          <w:tcPr>
            <w:tcW w:w="6096" w:type="dxa"/>
            <w:shd w:val="clear" w:color="auto" w:fill="FFFFFF" w:themeFill="background1"/>
          </w:tcPr>
          <w:p w14:paraId="4B463A12" w14:textId="77777777" w:rsidR="003653F0" w:rsidRPr="00400540" w:rsidRDefault="003653F0" w:rsidP="00E222DA">
            <w:r w:rsidRPr="00400540">
              <w:t>Drugi utvrđeni adresati:</w:t>
            </w:r>
          </w:p>
          <w:p w14:paraId="602E8F17" w14:textId="77777777" w:rsidR="003653F0" w:rsidRPr="00400540" w:rsidRDefault="003653F0" w:rsidP="00E222DA"/>
        </w:tc>
        <w:tc>
          <w:tcPr>
            <w:tcW w:w="1132" w:type="dxa"/>
            <w:shd w:val="clear" w:color="auto" w:fill="FFFFFF" w:themeFill="background1"/>
          </w:tcPr>
          <w:p w14:paraId="75345B4A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49F2256" w14:textId="77777777" w:rsidR="003653F0" w:rsidRPr="00400540" w:rsidRDefault="003653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7F53235" w14:textId="77777777" w:rsidR="003653F0" w:rsidRPr="00400540" w:rsidRDefault="003653F0" w:rsidP="00E222DA">
            <w:r w:rsidRPr="00400540">
              <w:t>Ne</w:t>
            </w:r>
          </w:p>
        </w:tc>
      </w:tr>
      <w:tr w:rsidR="003653F0" w:rsidRPr="00400540" w14:paraId="74B732F2" w14:textId="77777777" w:rsidTr="003653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88DC9A8" w14:textId="77777777" w:rsidR="003653F0" w:rsidRPr="00400540" w:rsidRDefault="003653F0" w:rsidP="00E222DA">
            <w:r w:rsidRPr="00400540">
              <w:t>5.4.26.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627DEA4D" w14:textId="77777777" w:rsidR="003653F0" w:rsidRPr="00400540" w:rsidRDefault="003653F0" w:rsidP="00E222DA">
            <w:r w:rsidRPr="00400540">
              <w:t>Obrazloženje za analizu utvrđivanja adresata od 5.4.14. do 5.4.25.</w:t>
            </w:r>
          </w:p>
          <w:p w14:paraId="139275A0" w14:textId="77777777" w:rsidR="003653F0" w:rsidRPr="00400540" w:rsidRDefault="003653F0" w:rsidP="00E222DA"/>
        </w:tc>
      </w:tr>
      <w:tr w:rsidR="003653F0" w:rsidRPr="00400540" w14:paraId="5262EC54" w14:textId="77777777" w:rsidTr="003653F0">
        <w:trPr>
          <w:trHeight w:val="3436"/>
        </w:trPr>
        <w:tc>
          <w:tcPr>
            <w:tcW w:w="992" w:type="dxa"/>
            <w:shd w:val="clear" w:color="auto" w:fill="FFFFFF" w:themeFill="background1"/>
          </w:tcPr>
          <w:p w14:paraId="332A541E" w14:textId="77777777" w:rsidR="003653F0" w:rsidRPr="00400540" w:rsidRDefault="003653F0" w:rsidP="00E222DA">
            <w:r w:rsidRPr="00400540">
              <w:t>5.4.27.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79E9D371" w14:textId="77777777" w:rsidR="003653F0" w:rsidRPr="00400540" w:rsidRDefault="003653F0" w:rsidP="00E222DA">
            <w:r w:rsidRPr="00400540">
              <w:t>REZULTAT PRETHODNE PROCJENE UČINAKA NA RAD I TRŽIŠTE RADA:</w:t>
            </w:r>
          </w:p>
          <w:p w14:paraId="1A61A05F" w14:textId="77777777" w:rsidR="003653F0" w:rsidRPr="00400540" w:rsidRDefault="003653F0" w:rsidP="00E222DA">
            <w:r w:rsidRPr="00400540">
              <w:t xml:space="preserve">Da li je utvrđena barem jedna kombinacija: </w:t>
            </w:r>
          </w:p>
          <w:p w14:paraId="2E521BFA" w14:textId="77777777" w:rsidR="003653F0" w:rsidRPr="00400540" w:rsidRDefault="003653F0" w:rsidP="00E222DA">
            <w:r w:rsidRPr="00400540">
              <w:t>veliki izravni učinak i mali broj adresata</w:t>
            </w:r>
          </w:p>
          <w:p w14:paraId="1F0819E4" w14:textId="77777777" w:rsidR="003653F0" w:rsidRPr="00400540" w:rsidRDefault="003653F0" w:rsidP="00E222DA">
            <w:r w:rsidRPr="00400540">
              <w:t>veliki izravni učinak i veliki broj adresata</w:t>
            </w:r>
          </w:p>
          <w:p w14:paraId="14D61207" w14:textId="77777777" w:rsidR="003653F0" w:rsidRPr="00400540" w:rsidRDefault="003653F0" w:rsidP="00E222DA">
            <w:r w:rsidRPr="00400540">
              <w:t>mali izravni učinak i veliki broj adresata.</w:t>
            </w:r>
          </w:p>
          <w:p w14:paraId="737E53FB" w14:textId="77777777" w:rsidR="003653F0" w:rsidRPr="00400540" w:rsidRDefault="003653F0" w:rsidP="00E222DA">
            <w:r w:rsidRPr="00400540"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3653F0" w:rsidRPr="00400540" w14:paraId="3640208A" w14:textId="77777777" w:rsidTr="00E222DA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068C24A" w14:textId="77777777" w:rsidR="003653F0" w:rsidRPr="00400540" w:rsidRDefault="003653F0" w:rsidP="00E222DA">
                  <w:r w:rsidRPr="00400540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DF25F55" w14:textId="77777777" w:rsidR="003653F0" w:rsidRPr="00400540" w:rsidRDefault="003653F0" w:rsidP="00E222DA">
                  <w:r w:rsidRPr="00400540">
                    <w:t>Izravni učinci</w:t>
                  </w:r>
                </w:p>
              </w:tc>
            </w:tr>
            <w:tr w:rsidR="003653F0" w:rsidRPr="00400540" w14:paraId="1900ACFD" w14:textId="77777777" w:rsidTr="00E222DA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52D0DBF" w14:textId="77777777" w:rsidR="003653F0" w:rsidRPr="00400540" w:rsidRDefault="003653F0" w:rsidP="00E222DA"/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C753A65" w14:textId="77777777" w:rsidR="003653F0" w:rsidRPr="00400540" w:rsidRDefault="003653F0" w:rsidP="00E222DA">
                  <w:r w:rsidRPr="00400540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84DFEA4" w14:textId="77777777" w:rsidR="003653F0" w:rsidRPr="00400540" w:rsidRDefault="003653F0" w:rsidP="00E222DA">
                  <w:r w:rsidRPr="00400540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32EE47E" w14:textId="77777777" w:rsidR="003653F0" w:rsidRPr="00400540" w:rsidRDefault="003653F0" w:rsidP="00E222DA">
                  <w:r w:rsidRPr="00400540">
                    <w:t>veliki</w:t>
                  </w:r>
                </w:p>
              </w:tc>
            </w:tr>
            <w:tr w:rsidR="003653F0" w:rsidRPr="00400540" w14:paraId="41E7DB20" w14:textId="77777777" w:rsidTr="00E222DA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9F91903" w14:textId="77777777" w:rsidR="003653F0" w:rsidRPr="00400540" w:rsidRDefault="003653F0" w:rsidP="00E222DA">
                  <w:r w:rsidRPr="00400540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4415D48" w14:textId="77777777" w:rsidR="003653F0" w:rsidRPr="00400540" w:rsidRDefault="003653F0" w:rsidP="00E222DA">
                  <w:r w:rsidRPr="00400540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A48128" w14:textId="77777777" w:rsidR="003653F0" w:rsidRPr="00400540" w:rsidRDefault="003653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FB8185" w14:textId="77777777" w:rsidR="003653F0" w:rsidRPr="00400540" w:rsidRDefault="003653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2A4A8AD" w14:textId="77777777" w:rsidR="003653F0" w:rsidRPr="00400540" w:rsidRDefault="003653F0" w:rsidP="00E222DA"/>
              </w:tc>
            </w:tr>
            <w:tr w:rsidR="003653F0" w:rsidRPr="00400540" w14:paraId="679BE104" w14:textId="77777777" w:rsidTr="00E222D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6CE3223" w14:textId="77777777" w:rsidR="003653F0" w:rsidRPr="00400540" w:rsidRDefault="003653F0" w:rsidP="00E222DA"/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F666EE9" w14:textId="77777777" w:rsidR="003653F0" w:rsidRPr="00400540" w:rsidRDefault="003653F0" w:rsidP="00E222DA">
                  <w:r w:rsidRPr="00400540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7B9C6C5" w14:textId="77777777" w:rsidR="003653F0" w:rsidRPr="00400540" w:rsidRDefault="003653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0B6383" w14:textId="77777777" w:rsidR="003653F0" w:rsidRPr="00400540" w:rsidRDefault="003653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8F55A74" w14:textId="77777777" w:rsidR="003653F0" w:rsidRPr="00400540" w:rsidRDefault="003653F0" w:rsidP="00E222DA"/>
              </w:tc>
            </w:tr>
            <w:tr w:rsidR="003653F0" w:rsidRPr="00400540" w14:paraId="75CA5B09" w14:textId="77777777" w:rsidTr="00E222D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2143E3A" w14:textId="77777777" w:rsidR="003653F0" w:rsidRPr="00400540" w:rsidRDefault="003653F0" w:rsidP="00E222DA"/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A426DD" w14:textId="77777777" w:rsidR="003653F0" w:rsidRPr="00400540" w:rsidRDefault="003653F0" w:rsidP="00E222DA">
                  <w:r w:rsidRPr="00400540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73C66C" w14:textId="77777777" w:rsidR="003653F0" w:rsidRPr="00400540" w:rsidRDefault="003653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D900AC8" w14:textId="77777777" w:rsidR="003653F0" w:rsidRPr="00400540" w:rsidRDefault="003653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FA638F" w14:textId="77777777" w:rsidR="003653F0" w:rsidRPr="00400540" w:rsidRDefault="003653F0" w:rsidP="00E222DA"/>
              </w:tc>
            </w:tr>
          </w:tbl>
          <w:p w14:paraId="6F134C4C" w14:textId="77777777" w:rsidR="003653F0" w:rsidRPr="00400540" w:rsidRDefault="003653F0" w:rsidP="00E222DA"/>
        </w:tc>
      </w:tr>
    </w:tbl>
    <w:p w14:paraId="1450248B" w14:textId="77777777" w:rsidR="003653F0" w:rsidRDefault="003653F0" w:rsidP="000D2B39">
      <w:pPr>
        <w:ind w:left="142"/>
      </w:pPr>
    </w:p>
    <w:p w14:paraId="2D6BCC13" w14:textId="1B3E018B" w:rsidR="00772DF0" w:rsidRDefault="00F03A80" w:rsidP="00F03A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2DF0" w:rsidRPr="00400540">
        <w:rPr>
          <w:sz w:val="28"/>
          <w:szCs w:val="28"/>
        </w:rPr>
        <w:t>UTVRĐIVANJE UČINAKA NA ZAŠTITU OKOLIŠA</w:t>
      </w:r>
    </w:p>
    <w:p w14:paraId="1EEDC4A8" w14:textId="77777777" w:rsidR="00772DF0" w:rsidRDefault="00772DF0" w:rsidP="000D2B39">
      <w:pPr>
        <w:ind w:left="142"/>
        <w:rPr>
          <w:sz w:val="28"/>
          <w:szCs w:val="28"/>
        </w:rPr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6096"/>
        <w:gridCol w:w="1132"/>
        <w:gridCol w:w="1120"/>
        <w:gridCol w:w="1041"/>
      </w:tblGrid>
      <w:tr w:rsidR="00772DF0" w:rsidRPr="00400540" w14:paraId="2D392267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C04AB8E" w14:textId="77777777" w:rsidR="00772DF0" w:rsidRPr="00400540" w:rsidRDefault="00772DF0" w:rsidP="00E222DA"/>
        </w:tc>
        <w:tc>
          <w:tcPr>
            <w:tcW w:w="6096" w:type="dxa"/>
            <w:shd w:val="clear" w:color="auto" w:fill="FFFFFF" w:themeFill="background1"/>
          </w:tcPr>
          <w:p w14:paraId="6A364C1D" w14:textId="77777777" w:rsidR="00772DF0" w:rsidRPr="00400540" w:rsidRDefault="00772DF0" w:rsidP="00E222DA">
            <w:r w:rsidRPr="00400540">
              <w:t>Vrsta izravnih učinaka</w:t>
            </w:r>
          </w:p>
        </w:tc>
        <w:tc>
          <w:tcPr>
            <w:tcW w:w="3293" w:type="dxa"/>
            <w:gridSpan w:val="3"/>
            <w:shd w:val="clear" w:color="auto" w:fill="FFFFFF" w:themeFill="background1"/>
          </w:tcPr>
          <w:p w14:paraId="4012D318" w14:textId="77777777" w:rsidR="00772DF0" w:rsidRPr="00400540" w:rsidRDefault="00772DF0" w:rsidP="00E222DA">
            <w:r w:rsidRPr="00400540">
              <w:t>Mjerilo učinka</w:t>
            </w:r>
          </w:p>
        </w:tc>
      </w:tr>
      <w:tr w:rsidR="00772DF0" w:rsidRPr="00400540" w14:paraId="7206496F" w14:textId="77777777" w:rsidTr="00772DF0">
        <w:trPr>
          <w:trHeight w:val="284"/>
        </w:trPr>
        <w:tc>
          <w:tcPr>
            <w:tcW w:w="992" w:type="dxa"/>
            <w:vMerge w:val="restart"/>
            <w:shd w:val="clear" w:color="auto" w:fill="FFFFFF" w:themeFill="background1"/>
          </w:tcPr>
          <w:p w14:paraId="03E9855D" w14:textId="77777777" w:rsidR="00772DF0" w:rsidRPr="00400540" w:rsidRDefault="00772DF0" w:rsidP="00E222DA"/>
        </w:tc>
        <w:tc>
          <w:tcPr>
            <w:tcW w:w="6096" w:type="dxa"/>
            <w:vMerge w:val="restart"/>
            <w:shd w:val="clear" w:color="auto" w:fill="FFFFFF" w:themeFill="background1"/>
          </w:tcPr>
          <w:p w14:paraId="30AE0040" w14:textId="77777777" w:rsidR="00772DF0" w:rsidRPr="00400540" w:rsidRDefault="00772DF0" w:rsidP="00E222DA">
            <w:r w:rsidRPr="00400540">
              <w:t>Utvrdite učinak na:</w:t>
            </w:r>
          </w:p>
        </w:tc>
        <w:tc>
          <w:tcPr>
            <w:tcW w:w="1132" w:type="dxa"/>
            <w:shd w:val="clear" w:color="auto" w:fill="FFFFFF" w:themeFill="background1"/>
          </w:tcPr>
          <w:p w14:paraId="1E4C6B52" w14:textId="77777777" w:rsidR="00772DF0" w:rsidRPr="00400540" w:rsidRDefault="00772DF0" w:rsidP="00E222DA">
            <w:r w:rsidRPr="00400540">
              <w:t xml:space="preserve">Neznatan </w:t>
            </w:r>
          </w:p>
        </w:tc>
        <w:tc>
          <w:tcPr>
            <w:tcW w:w="1120" w:type="dxa"/>
            <w:shd w:val="clear" w:color="auto" w:fill="FFFFFF" w:themeFill="background1"/>
          </w:tcPr>
          <w:p w14:paraId="74BDFAFC" w14:textId="77777777" w:rsidR="00772DF0" w:rsidRPr="00400540" w:rsidRDefault="00772DF0" w:rsidP="00E222DA">
            <w:r w:rsidRPr="00400540">
              <w:t>Mali</w:t>
            </w:r>
          </w:p>
        </w:tc>
        <w:tc>
          <w:tcPr>
            <w:tcW w:w="1041" w:type="dxa"/>
            <w:shd w:val="clear" w:color="auto" w:fill="FFFFFF" w:themeFill="background1"/>
          </w:tcPr>
          <w:p w14:paraId="3752795A" w14:textId="77777777" w:rsidR="00772DF0" w:rsidRPr="00400540" w:rsidRDefault="00772DF0" w:rsidP="00E222DA">
            <w:r w:rsidRPr="00400540">
              <w:t>Veliki</w:t>
            </w:r>
          </w:p>
        </w:tc>
      </w:tr>
      <w:tr w:rsidR="00772DF0" w:rsidRPr="00400540" w14:paraId="5E8C1D48" w14:textId="77777777" w:rsidTr="00772DF0">
        <w:trPr>
          <w:trHeight w:val="284"/>
        </w:trPr>
        <w:tc>
          <w:tcPr>
            <w:tcW w:w="992" w:type="dxa"/>
            <w:vMerge/>
            <w:shd w:val="clear" w:color="auto" w:fill="FFFFFF" w:themeFill="background1"/>
          </w:tcPr>
          <w:p w14:paraId="763C1C0F" w14:textId="77777777" w:rsidR="00772DF0" w:rsidRPr="00400540" w:rsidRDefault="00772DF0" w:rsidP="00E222DA"/>
        </w:tc>
        <w:tc>
          <w:tcPr>
            <w:tcW w:w="6096" w:type="dxa"/>
            <w:vMerge/>
            <w:shd w:val="clear" w:color="auto" w:fill="FFFFFF" w:themeFill="background1"/>
          </w:tcPr>
          <w:p w14:paraId="7B0D6BA6" w14:textId="77777777" w:rsidR="00772DF0" w:rsidRPr="00400540" w:rsidRDefault="00772DF0" w:rsidP="00E222DA"/>
        </w:tc>
        <w:tc>
          <w:tcPr>
            <w:tcW w:w="1132" w:type="dxa"/>
            <w:shd w:val="clear" w:color="auto" w:fill="FFFFFF" w:themeFill="background1"/>
          </w:tcPr>
          <w:p w14:paraId="4CE7B76A" w14:textId="77777777" w:rsidR="00772DF0" w:rsidRPr="00400540" w:rsidRDefault="00772DF0" w:rsidP="00E222DA">
            <w:r w:rsidRPr="00400540">
              <w:t>Da/Ne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0743DF0" w14:textId="77777777" w:rsidR="00772DF0" w:rsidRPr="00400540" w:rsidRDefault="00772DF0" w:rsidP="00E222DA">
            <w:r w:rsidRPr="00400540">
              <w:t>Da/Ne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67917A0" w14:textId="77777777" w:rsidR="00772DF0" w:rsidRPr="00400540" w:rsidRDefault="00772DF0" w:rsidP="00E222DA">
            <w:r w:rsidRPr="00400540">
              <w:t>Da/Ne</w:t>
            </w:r>
          </w:p>
        </w:tc>
      </w:tr>
      <w:tr w:rsidR="00772DF0" w:rsidRPr="00400540" w14:paraId="10E109CA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04C29EC" w14:textId="77777777" w:rsidR="00772DF0" w:rsidRPr="00400540" w:rsidRDefault="00772DF0" w:rsidP="00E222DA">
            <w:r w:rsidRPr="00400540">
              <w:t>5.5.1.</w:t>
            </w:r>
          </w:p>
        </w:tc>
        <w:tc>
          <w:tcPr>
            <w:tcW w:w="6096" w:type="dxa"/>
            <w:shd w:val="clear" w:color="auto" w:fill="FFFFFF" w:themeFill="background1"/>
          </w:tcPr>
          <w:p w14:paraId="44F1299C" w14:textId="77777777" w:rsidR="00772DF0" w:rsidRPr="00400540" w:rsidRDefault="00772DF0" w:rsidP="00E222DA">
            <w:r w:rsidRPr="00400540">
              <w:t>Utjecaj na klimu</w:t>
            </w:r>
          </w:p>
        </w:tc>
        <w:tc>
          <w:tcPr>
            <w:tcW w:w="1132" w:type="dxa"/>
            <w:shd w:val="clear" w:color="auto" w:fill="FFFFFF" w:themeFill="background1"/>
          </w:tcPr>
          <w:p w14:paraId="72D62E92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DC57C45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C3D25D4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6C2C2202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44140B5" w14:textId="77777777" w:rsidR="00772DF0" w:rsidRPr="00400540" w:rsidRDefault="00772DF0" w:rsidP="00E222DA">
            <w:r w:rsidRPr="00400540">
              <w:t>5.5.2.</w:t>
            </w:r>
          </w:p>
        </w:tc>
        <w:tc>
          <w:tcPr>
            <w:tcW w:w="6096" w:type="dxa"/>
            <w:shd w:val="clear" w:color="auto" w:fill="FFFFFF" w:themeFill="background1"/>
          </w:tcPr>
          <w:p w14:paraId="765C2DAD" w14:textId="77777777" w:rsidR="00772DF0" w:rsidRPr="00400540" w:rsidRDefault="00772DF0" w:rsidP="00E222DA">
            <w:r w:rsidRPr="00400540">
              <w:t>Kvaliteta i korištenje zraka, vode i tla</w:t>
            </w:r>
          </w:p>
        </w:tc>
        <w:tc>
          <w:tcPr>
            <w:tcW w:w="1132" w:type="dxa"/>
            <w:shd w:val="clear" w:color="auto" w:fill="FFFFFF" w:themeFill="background1"/>
          </w:tcPr>
          <w:p w14:paraId="49514274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D6F38AD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EDE2B33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10272048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421A8CD" w14:textId="77777777" w:rsidR="00772DF0" w:rsidRPr="00400540" w:rsidRDefault="00772DF0" w:rsidP="00E222DA">
            <w:r w:rsidRPr="00400540">
              <w:t>5.5.3.</w:t>
            </w:r>
          </w:p>
        </w:tc>
        <w:tc>
          <w:tcPr>
            <w:tcW w:w="6096" w:type="dxa"/>
            <w:shd w:val="clear" w:color="auto" w:fill="FFFFFF" w:themeFill="background1"/>
          </w:tcPr>
          <w:p w14:paraId="4A55A6E6" w14:textId="77777777" w:rsidR="00772DF0" w:rsidRPr="00400540" w:rsidRDefault="00772DF0" w:rsidP="00E222DA">
            <w:r w:rsidRPr="00400540">
              <w:t>Korištenje energije</w:t>
            </w:r>
          </w:p>
        </w:tc>
        <w:tc>
          <w:tcPr>
            <w:tcW w:w="1132" w:type="dxa"/>
            <w:shd w:val="clear" w:color="auto" w:fill="FFFFFF" w:themeFill="background1"/>
          </w:tcPr>
          <w:p w14:paraId="52F0AB15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5E0232F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2B2CB1F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435C7B50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80E3097" w14:textId="77777777" w:rsidR="00772DF0" w:rsidRPr="00400540" w:rsidRDefault="00772DF0" w:rsidP="00E222DA">
            <w:r w:rsidRPr="00400540">
              <w:t>5.5.4.</w:t>
            </w:r>
          </w:p>
        </w:tc>
        <w:tc>
          <w:tcPr>
            <w:tcW w:w="6096" w:type="dxa"/>
            <w:shd w:val="clear" w:color="auto" w:fill="FFFFFF" w:themeFill="background1"/>
          </w:tcPr>
          <w:p w14:paraId="636AE0CD" w14:textId="77777777" w:rsidR="00772DF0" w:rsidRPr="00400540" w:rsidRDefault="00772DF0" w:rsidP="00E222DA">
            <w:r w:rsidRPr="00400540">
              <w:t>Korištenje obnovljivih i neobnovljivih izvora energije</w:t>
            </w:r>
          </w:p>
        </w:tc>
        <w:tc>
          <w:tcPr>
            <w:tcW w:w="1132" w:type="dxa"/>
            <w:shd w:val="clear" w:color="auto" w:fill="FFFFFF" w:themeFill="background1"/>
          </w:tcPr>
          <w:p w14:paraId="163F1169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0C8BA311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3FB864F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017A9F0A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DF37425" w14:textId="77777777" w:rsidR="00772DF0" w:rsidRPr="00400540" w:rsidRDefault="00772DF0" w:rsidP="00E222DA">
            <w:r w:rsidRPr="00400540">
              <w:t>5.5.5.</w:t>
            </w:r>
          </w:p>
        </w:tc>
        <w:tc>
          <w:tcPr>
            <w:tcW w:w="6096" w:type="dxa"/>
            <w:shd w:val="clear" w:color="auto" w:fill="FFFFFF" w:themeFill="background1"/>
          </w:tcPr>
          <w:p w14:paraId="0FBB7F3E" w14:textId="77777777" w:rsidR="00772DF0" w:rsidRPr="00400540" w:rsidRDefault="00772DF0" w:rsidP="00E222DA">
            <w:r w:rsidRPr="00400540">
              <w:t>Bioraznolikost biljnog i životinjskog svijeta</w:t>
            </w:r>
          </w:p>
        </w:tc>
        <w:tc>
          <w:tcPr>
            <w:tcW w:w="1132" w:type="dxa"/>
            <w:shd w:val="clear" w:color="auto" w:fill="FFFFFF" w:themeFill="background1"/>
          </w:tcPr>
          <w:p w14:paraId="270D3229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04A110E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747D2ED5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0ABF8C7A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833E746" w14:textId="77777777" w:rsidR="00772DF0" w:rsidRPr="00400540" w:rsidRDefault="00772DF0" w:rsidP="00E222DA">
            <w:r w:rsidRPr="00400540">
              <w:t>5.5.6.</w:t>
            </w:r>
          </w:p>
        </w:tc>
        <w:tc>
          <w:tcPr>
            <w:tcW w:w="6096" w:type="dxa"/>
            <w:shd w:val="clear" w:color="auto" w:fill="FFFFFF" w:themeFill="background1"/>
          </w:tcPr>
          <w:p w14:paraId="5A3C3B73" w14:textId="77777777" w:rsidR="00772DF0" w:rsidRPr="00400540" w:rsidRDefault="00772DF0" w:rsidP="00E222DA">
            <w:r w:rsidRPr="00400540">
              <w:t>Gospodarenje otpadom i/ili recikliranje</w:t>
            </w:r>
          </w:p>
        </w:tc>
        <w:tc>
          <w:tcPr>
            <w:tcW w:w="1132" w:type="dxa"/>
            <w:shd w:val="clear" w:color="auto" w:fill="FFFFFF" w:themeFill="background1"/>
          </w:tcPr>
          <w:p w14:paraId="53C199F8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53CAE36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3F435C5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40A2D985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17CE9DA" w14:textId="77777777" w:rsidR="00772DF0" w:rsidRPr="00400540" w:rsidRDefault="00772DF0" w:rsidP="00E222DA">
            <w:r w:rsidRPr="00400540">
              <w:lastRenderedPageBreak/>
              <w:t>5.5.7.</w:t>
            </w:r>
          </w:p>
        </w:tc>
        <w:tc>
          <w:tcPr>
            <w:tcW w:w="6096" w:type="dxa"/>
            <w:shd w:val="clear" w:color="auto" w:fill="FFFFFF" w:themeFill="background1"/>
          </w:tcPr>
          <w:p w14:paraId="60243F9D" w14:textId="77777777" w:rsidR="00772DF0" w:rsidRPr="00400540" w:rsidRDefault="00772DF0" w:rsidP="00E222DA">
            <w:r w:rsidRPr="00400540">
              <w:t>Rizik onečišćenja od industrijskih pogona po bilo kojoj osnovi</w:t>
            </w:r>
          </w:p>
        </w:tc>
        <w:tc>
          <w:tcPr>
            <w:tcW w:w="1132" w:type="dxa"/>
            <w:shd w:val="clear" w:color="auto" w:fill="FFFFFF" w:themeFill="background1"/>
          </w:tcPr>
          <w:p w14:paraId="69A947C5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E333353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2D44BA11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415701C6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27F97C3" w14:textId="77777777" w:rsidR="00772DF0" w:rsidRPr="00400540" w:rsidRDefault="00772DF0" w:rsidP="00E222DA">
            <w:r w:rsidRPr="00400540">
              <w:t>5.5.8.</w:t>
            </w:r>
          </w:p>
        </w:tc>
        <w:tc>
          <w:tcPr>
            <w:tcW w:w="6096" w:type="dxa"/>
            <w:shd w:val="clear" w:color="auto" w:fill="FFFFFF" w:themeFill="background1"/>
          </w:tcPr>
          <w:p w14:paraId="33EDE284" w14:textId="77777777" w:rsidR="00772DF0" w:rsidRPr="00400540" w:rsidRDefault="00772DF0" w:rsidP="00E222DA">
            <w:r w:rsidRPr="00400540">
              <w:t>Zaštita od utjecaja genetski modificiranih organizama</w:t>
            </w:r>
          </w:p>
        </w:tc>
        <w:tc>
          <w:tcPr>
            <w:tcW w:w="1132" w:type="dxa"/>
            <w:shd w:val="clear" w:color="auto" w:fill="FFFFFF" w:themeFill="background1"/>
          </w:tcPr>
          <w:p w14:paraId="4817B127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FF3FEC8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E8221C9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3243234A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1EBD608" w14:textId="77777777" w:rsidR="00772DF0" w:rsidRPr="00400540" w:rsidRDefault="00772DF0" w:rsidP="00E222DA">
            <w:r w:rsidRPr="00400540">
              <w:t>5.5.9.</w:t>
            </w:r>
          </w:p>
        </w:tc>
        <w:tc>
          <w:tcPr>
            <w:tcW w:w="6096" w:type="dxa"/>
            <w:shd w:val="clear" w:color="auto" w:fill="FFFFFF" w:themeFill="background1"/>
          </w:tcPr>
          <w:p w14:paraId="0F7EC73A" w14:textId="77777777" w:rsidR="00772DF0" w:rsidRPr="00400540" w:rsidRDefault="00772DF0" w:rsidP="00E222DA">
            <w:r w:rsidRPr="00400540">
              <w:t>Zaštita od utjecaja kemikalija</w:t>
            </w:r>
          </w:p>
        </w:tc>
        <w:tc>
          <w:tcPr>
            <w:tcW w:w="1132" w:type="dxa"/>
            <w:shd w:val="clear" w:color="auto" w:fill="FFFFFF" w:themeFill="background1"/>
          </w:tcPr>
          <w:p w14:paraId="0DADB924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5CA44EFA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2676AFCD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3F4EB00B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4ADA33A" w14:textId="77777777" w:rsidR="00772DF0" w:rsidRPr="00400540" w:rsidRDefault="00772DF0" w:rsidP="00E222DA">
            <w:r w:rsidRPr="00400540">
              <w:t>5.5.10.</w:t>
            </w:r>
          </w:p>
        </w:tc>
        <w:tc>
          <w:tcPr>
            <w:tcW w:w="6096" w:type="dxa"/>
            <w:shd w:val="clear" w:color="auto" w:fill="FFFFFF" w:themeFill="background1"/>
          </w:tcPr>
          <w:p w14:paraId="245BBDA4" w14:textId="77777777" w:rsidR="00772DF0" w:rsidRPr="00400540" w:rsidRDefault="00772DF0" w:rsidP="00E222DA">
            <w:r w:rsidRPr="00400540">
              <w:t>Drugi očekivani izravni učinak:</w:t>
            </w:r>
          </w:p>
          <w:p w14:paraId="6E8700AF" w14:textId="77777777" w:rsidR="00772DF0" w:rsidRPr="00400540" w:rsidRDefault="00772DF0" w:rsidP="00E222DA"/>
        </w:tc>
        <w:tc>
          <w:tcPr>
            <w:tcW w:w="1132" w:type="dxa"/>
            <w:shd w:val="clear" w:color="auto" w:fill="FFFFFF" w:themeFill="background1"/>
          </w:tcPr>
          <w:p w14:paraId="4C323E0C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3E833198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A1268E3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12E0D45A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8C47F32" w14:textId="77777777" w:rsidR="00772DF0" w:rsidRPr="00400540" w:rsidRDefault="00772DF0" w:rsidP="00E222DA">
            <w:r w:rsidRPr="00400540">
              <w:t>5.5.11.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35507BE7" w14:textId="77777777" w:rsidR="00772DF0" w:rsidRPr="00400540" w:rsidRDefault="00772DF0" w:rsidP="00E222DA">
            <w:r w:rsidRPr="00400540">
              <w:t>Obrazloženje za analizu utvrđivanja izravnih učinaka od 5.5.1. do 5.5.10.:</w:t>
            </w:r>
          </w:p>
          <w:p w14:paraId="6BAE257B" w14:textId="77777777" w:rsidR="00772DF0" w:rsidRPr="00400540" w:rsidRDefault="00772DF0" w:rsidP="00E222DA"/>
        </w:tc>
      </w:tr>
      <w:tr w:rsidR="00772DF0" w:rsidRPr="00400540" w14:paraId="2C8B178A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63F2D20" w14:textId="77777777" w:rsidR="00772DF0" w:rsidRPr="00400540" w:rsidRDefault="00772DF0" w:rsidP="00E222DA"/>
        </w:tc>
        <w:tc>
          <w:tcPr>
            <w:tcW w:w="6096" w:type="dxa"/>
            <w:shd w:val="clear" w:color="auto" w:fill="FFFFFF" w:themeFill="background1"/>
          </w:tcPr>
          <w:p w14:paraId="50B319D0" w14:textId="77777777" w:rsidR="00772DF0" w:rsidRPr="00400540" w:rsidRDefault="00772DF0" w:rsidP="00E222DA">
            <w:r w:rsidRPr="00400540">
              <w:t>Utvrdite veličinu adresata:</w:t>
            </w:r>
          </w:p>
        </w:tc>
        <w:tc>
          <w:tcPr>
            <w:tcW w:w="1132" w:type="dxa"/>
            <w:shd w:val="clear" w:color="auto" w:fill="FFFFFF" w:themeFill="background1"/>
          </w:tcPr>
          <w:p w14:paraId="01F21DB4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06A2D66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45C85F0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06A54583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F12CA51" w14:textId="77777777" w:rsidR="00772DF0" w:rsidRPr="00400540" w:rsidRDefault="00772DF0" w:rsidP="00E222DA">
            <w:r w:rsidRPr="00400540">
              <w:t>5.5.12.</w:t>
            </w:r>
          </w:p>
        </w:tc>
        <w:tc>
          <w:tcPr>
            <w:tcW w:w="6096" w:type="dxa"/>
            <w:shd w:val="clear" w:color="auto" w:fill="FFFFFF" w:themeFill="background1"/>
          </w:tcPr>
          <w:p w14:paraId="3EE886AD" w14:textId="77777777" w:rsidR="00772DF0" w:rsidRPr="00400540" w:rsidRDefault="00772DF0" w:rsidP="00E222DA">
            <w:r w:rsidRPr="00400540">
              <w:t>Mikro i mali poduzetnici i/ili obiteljska poljoprivredna gospodarstva i/ili zadruge</w:t>
            </w:r>
          </w:p>
        </w:tc>
        <w:tc>
          <w:tcPr>
            <w:tcW w:w="1132" w:type="dxa"/>
            <w:shd w:val="clear" w:color="auto" w:fill="FFFFFF" w:themeFill="background1"/>
          </w:tcPr>
          <w:p w14:paraId="7983816C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508FFA0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05436C7A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0665E133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D68671E" w14:textId="77777777" w:rsidR="00772DF0" w:rsidRPr="00400540" w:rsidRDefault="00772DF0" w:rsidP="00E222DA">
            <w:r w:rsidRPr="00400540">
              <w:t>5.5.13.</w:t>
            </w:r>
          </w:p>
        </w:tc>
        <w:tc>
          <w:tcPr>
            <w:tcW w:w="6096" w:type="dxa"/>
            <w:shd w:val="clear" w:color="auto" w:fill="FFFFFF" w:themeFill="background1"/>
          </w:tcPr>
          <w:p w14:paraId="7948AA09" w14:textId="77777777" w:rsidR="00772DF0" w:rsidRPr="00400540" w:rsidRDefault="00772DF0" w:rsidP="00E222DA">
            <w:r w:rsidRPr="00400540">
              <w:t>Srednji i veliki poduzetnici</w:t>
            </w:r>
          </w:p>
        </w:tc>
        <w:tc>
          <w:tcPr>
            <w:tcW w:w="1132" w:type="dxa"/>
            <w:shd w:val="clear" w:color="auto" w:fill="FFFFFF" w:themeFill="background1"/>
          </w:tcPr>
          <w:p w14:paraId="73B007B0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323E4D9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30F20B0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5E204BF8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D7D0C2A" w14:textId="77777777" w:rsidR="00772DF0" w:rsidRPr="00400540" w:rsidRDefault="00772DF0" w:rsidP="00E222DA">
            <w:r w:rsidRPr="00400540">
              <w:t>5.5.14.</w:t>
            </w:r>
          </w:p>
        </w:tc>
        <w:tc>
          <w:tcPr>
            <w:tcW w:w="6096" w:type="dxa"/>
            <w:shd w:val="clear" w:color="auto" w:fill="FFFFFF" w:themeFill="background1"/>
          </w:tcPr>
          <w:p w14:paraId="1148684C" w14:textId="77777777" w:rsidR="00772DF0" w:rsidRPr="00400540" w:rsidRDefault="00772DF0" w:rsidP="00E222DA">
            <w:r w:rsidRPr="00400540">
              <w:t>Građani i/ili obitelji i/ili kućanstva</w:t>
            </w:r>
          </w:p>
        </w:tc>
        <w:tc>
          <w:tcPr>
            <w:tcW w:w="1132" w:type="dxa"/>
            <w:shd w:val="clear" w:color="auto" w:fill="FFFFFF" w:themeFill="background1"/>
          </w:tcPr>
          <w:p w14:paraId="21D5F890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8AD74B2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216295FA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1C5EE40F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80F531F" w14:textId="77777777" w:rsidR="00772DF0" w:rsidRPr="00400540" w:rsidRDefault="00772DF0" w:rsidP="00E222DA">
            <w:r w:rsidRPr="00400540">
              <w:t>5.5.15.</w:t>
            </w:r>
          </w:p>
        </w:tc>
        <w:tc>
          <w:tcPr>
            <w:tcW w:w="6096" w:type="dxa"/>
            <w:shd w:val="clear" w:color="auto" w:fill="FFFFFF" w:themeFill="background1"/>
          </w:tcPr>
          <w:p w14:paraId="1EF48090" w14:textId="77777777" w:rsidR="00772DF0" w:rsidRPr="00400540" w:rsidRDefault="00772DF0" w:rsidP="00E222DA">
            <w:r w:rsidRPr="00400540">
              <w:t>Radnici i/ili umirovljenici</w:t>
            </w:r>
          </w:p>
        </w:tc>
        <w:tc>
          <w:tcPr>
            <w:tcW w:w="1132" w:type="dxa"/>
            <w:shd w:val="clear" w:color="auto" w:fill="FFFFFF" w:themeFill="background1"/>
          </w:tcPr>
          <w:p w14:paraId="24F4E5E9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6224EE10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3DCDD486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4698E96C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F5FE2F2" w14:textId="77777777" w:rsidR="00772DF0" w:rsidRPr="00400540" w:rsidRDefault="00772DF0" w:rsidP="00E222DA">
            <w:r w:rsidRPr="00400540">
              <w:t>5.5.16.</w:t>
            </w:r>
          </w:p>
        </w:tc>
        <w:tc>
          <w:tcPr>
            <w:tcW w:w="6096" w:type="dxa"/>
            <w:shd w:val="clear" w:color="auto" w:fill="FFFFFF" w:themeFill="background1"/>
          </w:tcPr>
          <w:p w14:paraId="1C925367" w14:textId="77777777" w:rsidR="00772DF0" w:rsidRPr="00400540" w:rsidRDefault="00772DF0" w:rsidP="00E222DA">
            <w:r w:rsidRPr="00400540">
              <w:t>Pružatelji uslužnih djelatnosti u pojedinoj gospodarskoj grani i/ili potrošači</w:t>
            </w:r>
          </w:p>
        </w:tc>
        <w:tc>
          <w:tcPr>
            <w:tcW w:w="1132" w:type="dxa"/>
            <w:shd w:val="clear" w:color="auto" w:fill="FFFFFF" w:themeFill="background1"/>
          </w:tcPr>
          <w:p w14:paraId="34966911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09497211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1A9B530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6702B18F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33FBF27" w14:textId="77777777" w:rsidR="00772DF0" w:rsidRPr="00400540" w:rsidRDefault="00772DF0" w:rsidP="00E222DA">
            <w:r w:rsidRPr="00400540">
              <w:t>5.5.17.</w:t>
            </w:r>
          </w:p>
        </w:tc>
        <w:tc>
          <w:tcPr>
            <w:tcW w:w="6096" w:type="dxa"/>
            <w:shd w:val="clear" w:color="auto" w:fill="FFFFFF" w:themeFill="background1"/>
          </w:tcPr>
          <w:p w14:paraId="6F954316" w14:textId="77777777" w:rsidR="00772DF0" w:rsidRPr="00400540" w:rsidRDefault="00772DF0" w:rsidP="00E222DA">
            <w:r w:rsidRPr="00400540">
              <w:t>Hrvatski branitelji</w:t>
            </w:r>
          </w:p>
        </w:tc>
        <w:tc>
          <w:tcPr>
            <w:tcW w:w="1132" w:type="dxa"/>
            <w:shd w:val="clear" w:color="auto" w:fill="FFFFFF" w:themeFill="background1"/>
          </w:tcPr>
          <w:p w14:paraId="4C3B9003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410A805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2E0A94FE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08EBDA48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D629A41" w14:textId="77777777" w:rsidR="00772DF0" w:rsidRPr="00400540" w:rsidRDefault="00772DF0" w:rsidP="00E222DA">
            <w:r w:rsidRPr="00400540">
              <w:t>5.5.18.</w:t>
            </w:r>
          </w:p>
        </w:tc>
        <w:tc>
          <w:tcPr>
            <w:tcW w:w="6096" w:type="dxa"/>
            <w:shd w:val="clear" w:color="auto" w:fill="FFFFFF" w:themeFill="background1"/>
          </w:tcPr>
          <w:p w14:paraId="7AC4B19C" w14:textId="77777777" w:rsidR="00772DF0" w:rsidRPr="00400540" w:rsidRDefault="00772DF0" w:rsidP="00E222DA">
            <w:r w:rsidRPr="00400540">
              <w:t>Manjine i/ili socijalne skupine s posebnim interesima i potrebama</w:t>
            </w:r>
          </w:p>
        </w:tc>
        <w:tc>
          <w:tcPr>
            <w:tcW w:w="1132" w:type="dxa"/>
            <w:shd w:val="clear" w:color="auto" w:fill="FFFFFF" w:themeFill="background1"/>
          </w:tcPr>
          <w:p w14:paraId="66DEB391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089BB24C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813C14F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1E53D4FB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B21A2D1" w14:textId="77777777" w:rsidR="00772DF0" w:rsidRPr="00400540" w:rsidRDefault="00772DF0" w:rsidP="00E222DA">
            <w:r w:rsidRPr="00400540">
              <w:t>5.5.19.</w:t>
            </w:r>
          </w:p>
        </w:tc>
        <w:tc>
          <w:tcPr>
            <w:tcW w:w="6096" w:type="dxa"/>
            <w:shd w:val="clear" w:color="auto" w:fill="FFFFFF" w:themeFill="background1"/>
          </w:tcPr>
          <w:p w14:paraId="347021A4" w14:textId="77777777" w:rsidR="00772DF0" w:rsidRPr="00400540" w:rsidRDefault="00772DF0" w:rsidP="00E222DA">
            <w:r w:rsidRPr="00400540">
              <w:t>Udruge i/ili zaklade</w:t>
            </w:r>
          </w:p>
        </w:tc>
        <w:tc>
          <w:tcPr>
            <w:tcW w:w="1132" w:type="dxa"/>
            <w:shd w:val="clear" w:color="auto" w:fill="FFFFFF" w:themeFill="background1"/>
          </w:tcPr>
          <w:p w14:paraId="4CC751C4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598A718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C4F03DC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330C0A83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11E74A8" w14:textId="77777777" w:rsidR="00772DF0" w:rsidRPr="00400540" w:rsidRDefault="00772DF0" w:rsidP="00E222DA">
            <w:r w:rsidRPr="00400540">
              <w:t>5.5.20.</w:t>
            </w:r>
          </w:p>
        </w:tc>
        <w:tc>
          <w:tcPr>
            <w:tcW w:w="6096" w:type="dxa"/>
            <w:shd w:val="clear" w:color="auto" w:fill="FFFFFF" w:themeFill="background1"/>
          </w:tcPr>
          <w:p w14:paraId="586E11D8" w14:textId="77777777" w:rsidR="00772DF0" w:rsidRPr="00400540" w:rsidRDefault="00772DF0" w:rsidP="00E222DA">
            <w:r w:rsidRPr="00400540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32" w:type="dxa"/>
            <w:shd w:val="clear" w:color="auto" w:fill="FFFFFF" w:themeFill="background1"/>
          </w:tcPr>
          <w:p w14:paraId="11AF69E2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17DB17C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E0EA63C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703ABD73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FFC1EB3" w14:textId="77777777" w:rsidR="00772DF0" w:rsidRPr="00400540" w:rsidRDefault="00772DF0" w:rsidP="00E222DA">
            <w:r w:rsidRPr="00400540">
              <w:t>5.5.21.</w:t>
            </w:r>
          </w:p>
        </w:tc>
        <w:tc>
          <w:tcPr>
            <w:tcW w:w="6096" w:type="dxa"/>
            <w:shd w:val="clear" w:color="auto" w:fill="FFFFFF" w:themeFill="background1"/>
          </w:tcPr>
          <w:p w14:paraId="3632B46F" w14:textId="77777777" w:rsidR="00772DF0" w:rsidRPr="00400540" w:rsidRDefault="00772DF0" w:rsidP="00E222DA">
            <w:r w:rsidRPr="00400540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32" w:type="dxa"/>
            <w:shd w:val="clear" w:color="auto" w:fill="FFFFFF" w:themeFill="background1"/>
          </w:tcPr>
          <w:p w14:paraId="5240E675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ED5F212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0B44EAB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78D4F1B4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882E1FC" w14:textId="77777777" w:rsidR="00772DF0" w:rsidRPr="00400540" w:rsidRDefault="00772DF0" w:rsidP="00E222DA">
            <w:r w:rsidRPr="00400540">
              <w:t>5.5.22.</w:t>
            </w:r>
          </w:p>
        </w:tc>
        <w:tc>
          <w:tcPr>
            <w:tcW w:w="6096" w:type="dxa"/>
            <w:shd w:val="clear" w:color="auto" w:fill="FFFFFF" w:themeFill="background1"/>
          </w:tcPr>
          <w:p w14:paraId="7024481A" w14:textId="77777777" w:rsidR="00772DF0" w:rsidRPr="00400540" w:rsidRDefault="00772DF0" w:rsidP="00E222DA">
            <w:r w:rsidRPr="00400540">
              <w:t>Drugi utvrđeni adresati:</w:t>
            </w:r>
          </w:p>
          <w:p w14:paraId="3AEEF931" w14:textId="77777777" w:rsidR="00772DF0" w:rsidRPr="00400540" w:rsidRDefault="00772DF0" w:rsidP="00E222DA"/>
        </w:tc>
        <w:tc>
          <w:tcPr>
            <w:tcW w:w="1132" w:type="dxa"/>
            <w:shd w:val="clear" w:color="auto" w:fill="FFFFFF" w:themeFill="background1"/>
          </w:tcPr>
          <w:p w14:paraId="7CDAAE6E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6C62A5CC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F7F7C6C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19A4E5D4" w14:textId="77777777" w:rsidTr="00772DF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C49889E" w14:textId="77777777" w:rsidR="00772DF0" w:rsidRPr="00400540" w:rsidRDefault="00772DF0" w:rsidP="00E222DA">
            <w:r w:rsidRPr="00400540">
              <w:t>5.5.23.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4C0AE38C" w14:textId="77777777" w:rsidR="00772DF0" w:rsidRPr="00400540" w:rsidRDefault="00772DF0" w:rsidP="00E222DA">
            <w:r w:rsidRPr="00400540">
              <w:t>Obrazloženje za analizu utvrđivanja adresata od 5.5.12. do 5.5.22.</w:t>
            </w:r>
          </w:p>
          <w:p w14:paraId="58C85D01" w14:textId="77777777" w:rsidR="00772DF0" w:rsidRPr="00400540" w:rsidRDefault="00772DF0" w:rsidP="00E222DA"/>
        </w:tc>
      </w:tr>
      <w:tr w:rsidR="00772DF0" w:rsidRPr="00400540" w14:paraId="2497C1A5" w14:textId="77777777" w:rsidTr="00772DF0">
        <w:trPr>
          <w:trHeight w:val="3418"/>
        </w:trPr>
        <w:tc>
          <w:tcPr>
            <w:tcW w:w="992" w:type="dxa"/>
            <w:shd w:val="clear" w:color="auto" w:fill="FFFFFF" w:themeFill="background1"/>
          </w:tcPr>
          <w:p w14:paraId="6611B028" w14:textId="77777777" w:rsidR="00772DF0" w:rsidRPr="00400540" w:rsidRDefault="00772DF0" w:rsidP="00E222DA">
            <w:r w:rsidRPr="00400540">
              <w:t>5.5.24.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4F9FECEF" w14:textId="77777777" w:rsidR="00772DF0" w:rsidRPr="00400540" w:rsidRDefault="00772DF0" w:rsidP="00E222DA">
            <w:r w:rsidRPr="00400540">
              <w:t>REZULTAT PRETHODNE PROCJENE UČINAKA NA ZAŠTITU OKOLIŠA:</w:t>
            </w:r>
          </w:p>
          <w:p w14:paraId="45517713" w14:textId="77777777" w:rsidR="00772DF0" w:rsidRPr="00400540" w:rsidRDefault="00772DF0" w:rsidP="00E222DA">
            <w:r w:rsidRPr="00400540">
              <w:t xml:space="preserve">Da li je utvrđena barem jedna kombinacija: </w:t>
            </w:r>
          </w:p>
          <w:p w14:paraId="6151DD1B" w14:textId="77777777" w:rsidR="00772DF0" w:rsidRPr="00400540" w:rsidRDefault="00772DF0" w:rsidP="00E222DA">
            <w:r w:rsidRPr="00400540">
              <w:t>veliki izravni učinak i mali broj adresata</w:t>
            </w:r>
          </w:p>
          <w:p w14:paraId="1C9C4068" w14:textId="77777777" w:rsidR="00772DF0" w:rsidRPr="00400540" w:rsidRDefault="00772DF0" w:rsidP="00E222DA">
            <w:r w:rsidRPr="00400540">
              <w:t>veliki izravni učinak i veliki broj adresata</w:t>
            </w:r>
          </w:p>
          <w:p w14:paraId="315FA954" w14:textId="77777777" w:rsidR="00772DF0" w:rsidRPr="00400540" w:rsidRDefault="00772DF0" w:rsidP="00E222DA">
            <w:r w:rsidRPr="00400540">
              <w:t>mali izravni učinak i veliki broj adresata.</w:t>
            </w:r>
          </w:p>
          <w:p w14:paraId="3DEFC34C" w14:textId="77777777" w:rsidR="00772DF0" w:rsidRPr="00400540" w:rsidRDefault="00772DF0" w:rsidP="00E222DA">
            <w:r w:rsidRPr="00400540"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772DF0" w:rsidRPr="00400540" w14:paraId="6DB4FD82" w14:textId="77777777" w:rsidTr="00E222DA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22414E6" w14:textId="77777777" w:rsidR="00772DF0" w:rsidRPr="00400540" w:rsidRDefault="00772DF0" w:rsidP="00E222DA">
                  <w:r w:rsidRPr="00400540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D4290AD" w14:textId="77777777" w:rsidR="00772DF0" w:rsidRPr="00400540" w:rsidRDefault="00772DF0" w:rsidP="00E222DA">
                  <w:r w:rsidRPr="00400540">
                    <w:t>Izravni učinci</w:t>
                  </w:r>
                </w:p>
              </w:tc>
            </w:tr>
            <w:tr w:rsidR="00772DF0" w:rsidRPr="00400540" w14:paraId="06AC05CA" w14:textId="77777777" w:rsidTr="00E222DA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36E5B10" w14:textId="77777777" w:rsidR="00772DF0" w:rsidRPr="00400540" w:rsidRDefault="00772DF0" w:rsidP="00E222DA"/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A851F3" w14:textId="77777777" w:rsidR="00772DF0" w:rsidRPr="00400540" w:rsidRDefault="00772DF0" w:rsidP="00E222DA">
                  <w:r w:rsidRPr="00400540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35CA8A7" w14:textId="77777777" w:rsidR="00772DF0" w:rsidRPr="00400540" w:rsidRDefault="00772DF0" w:rsidP="00E222DA">
                  <w:r w:rsidRPr="00400540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4BECC2F" w14:textId="77777777" w:rsidR="00772DF0" w:rsidRPr="00400540" w:rsidRDefault="00772DF0" w:rsidP="00E222DA">
                  <w:r w:rsidRPr="00400540">
                    <w:t>veliki</w:t>
                  </w:r>
                </w:p>
              </w:tc>
            </w:tr>
            <w:tr w:rsidR="00772DF0" w:rsidRPr="00400540" w14:paraId="45340936" w14:textId="77777777" w:rsidTr="00E222DA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066BA47" w14:textId="77777777" w:rsidR="00772DF0" w:rsidRPr="00400540" w:rsidRDefault="00772DF0" w:rsidP="00E222DA">
                  <w:r w:rsidRPr="00400540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004E97E" w14:textId="77777777" w:rsidR="00772DF0" w:rsidRPr="00400540" w:rsidRDefault="00772DF0" w:rsidP="00E222DA">
                  <w:r w:rsidRPr="00400540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7E6D59" w14:textId="77777777" w:rsidR="00772DF0" w:rsidRPr="00400540" w:rsidRDefault="00772D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35E2B8" w14:textId="77777777" w:rsidR="00772DF0" w:rsidRPr="00400540" w:rsidRDefault="00772D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47A28E" w14:textId="77777777" w:rsidR="00772DF0" w:rsidRPr="00400540" w:rsidRDefault="00772DF0" w:rsidP="00E222DA"/>
              </w:tc>
            </w:tr>
            <w:tr w:rsidR="00772DF0" w:rsidRPr="00400540" w14:paraId="2006A985" w14:textId="77777777" w:rsidTr="00E222D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523E78" w14:textId="77777777" w:rsidR="00772DF0" w:rsidRPr="00400540" w:rsidRDefault="00772DF0" w:rsidP="00E222DA"/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6338A57" w14:textId="77777777" w:rsidR="00772DF0" w:rsidRPr="00400540" w:rsidRDefault="00772DF0" w:rsidP="00E222DA">
                  <w:r w:rsidRPr="00400540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24EF21E" w14:textId="77777777" w:rsidR="00772DF0" w:rsidRPr="00400540" w:rsidRDefault="00772D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AB1974" w14:textId="77777777" w:rsidR="00772DF0" w:rsidRPr="00400540" w:rsidRDefault="00772D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FC4598" w14:textId="77777777" w:rsidR="00772DF0" w:rsidRPr="00400540" w:rsidRDefault="00772DF0" w:rsidP="00E222DA"/>
              </w:tc>
            </w:tr>
            <w:tr w:rsidR="00772DF0" w:rsidRPr="00400540" w14:paraId="4040DDE2" w14:textId="77777777" w:rsidTr="00E222D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AA209DD" w14:textId="77777777" w:rsidR="00772DF0" w:rsidRPr="00400540" w:rsidRDefault="00772DF0" w:rsidP="00E222DA"/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561461D" w14:textId="77777777" w:rsidR="00772DF0" w:rsidRPr="00400540" w:rsidRDefault="00772DF0" w:rsidP="00E222DA">
                  <w:r w:rsidRPr="00400540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FCBB6C7" w14:textId="77777777" w:rsidR="00772DF0" w:rsidRPr="00400540" w:rsidRDefault="00772D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2FCE07" w14:textId="77777777" w:rsidR="00772DF0" w:rsidRPr="00400540" w:rsidRDefault="00772D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5FFC54D" w14:textId="77777777" w:rsidR="00772DF0" w:rsidRPr="00400540" w:rsidRDefault="00772DF0" w:rsidP="00E222DA"/>
              </w:tc>
            </w:tr>
          </w:tbl>
          <w:p w14:paraId="138D08D0" w14:textId="77777777" w:rsidR="00772DF0" w:rsidRPr="00400540" w:rsidRDefault="00772DF0" w:rsidP="00E222DA"/>
        </w:tc>
      </w:tr>
    </w:tbl>
    <w:p w14:paraId="5A781684" w14:textId="77777777" w:rsidR="00772DF0" w:rsidRDefault="00772DF0" w:rsidP="000D2B39">
      <w:pPr>
        <w:ind w:left="142"/>
      </w:pPr>
    </w:p>
    <w:p w14:paraId="45416346" w14:textId="24F95B32" w:rsidR="00772DF0" w:rsidRDefault="00F03A80" w:rsidP="00F03A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2DF0" w:rsidRPr="00400540">
        <w:rPr>
          <w:sz w:val="28"/>
          <w:szCs w:val="28"/>
        </w:rPr>
        <w:t>UTVRĐIVANJE UČINAKA NA ZAŠTITU LJUDSKIH PRAVA</w:t>
      </w:r>
    </w:p>
    <w:p w14:paraId="2B0FD32C" w14:textId="77777777" w:rsidR="00772DF0" w:rsidRDefault="00772DF0" w:rsidP="000D2B39">
      <w:pPr>
        <w:ind w:left="142"/>
        <w:rPr>
          <w:sz w:val="28"/>
          <w:szCs w:val="28"/>
        </w:rPr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6096"/>
        <w:gridCol w:w="1132"/>
        <w:gridCol w:w="1120"/>
        <w:gridCol w:w="1041"/>
      </w:tblGrid>
      <w:tr w:rsidR="00772DF0" w:rsidRPr="00400540" w14:paraId="4DEAD03B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FF1347F" w14:textId="77777777" w:rsidR="00772DF0" w:rsidRPr="00400540" w:rsidRDefault="00772DF0" w:rsidP="00E222DA"/>
        </w:tc>
        <w:tc>
          <w:tcPr>
            <w:tcW w:w="6096" w:type="dxa"/>
            <w:shd w:val="clear" w:color="auto" w:fill="FFFFFF" w:themeFill="background1"/>
          </w:tcPr>
          <w:p w14:paraId="3377B15F" w14:textId="77777777" w:rsidR="00772DF0" w:rsidRPr="00400540" w:rsidRDefault="00772DF0" w:rsidP="00E222DA">
            <w:r w:rsidRPr="00400540">
              <w:t>Vrsta izravnih učinaka</w:t>
            </w:r>
          </w:p>
        </w:tc>
        <w:tc>
          <w:tcPr>
            <w:tcW w:w="3293" w:type="dxa"/>
            <w:gridSpan w:val="3"/>
            <w:shd w:val="clear" w:color="auto" w:fill="FFFFFF" w:themeFill="background1"/>
          </w:tcPr>
          <w:p w14:paraId="11DC5D0F" w14:textId="77777777" w:rsidR="00772DF0" w:rsidRPr="00400540" w:rsidRDefault="00772DF0" w:rsidP="00E222DA">
            <w:r w:rsidRPr="00400540">
              <w:t>Mjerilo učinka</w:t>
            </w:r>
          </w:p>
        </w:tc>
      </w:tr>
      <w:tr w:rsidR="00772DF0" w:rsidRPr="00400540" w14:paraId="49885C3F" w14:textId="77777777" w:rsidTr="00F03A80">
        <w:trPr>
          <w:trHeight w:val="284"/>
        </w:trPr>
        <w:tc>
          <w:tcPr>
            <w:tcW w:w="992" w:type="dxa"/>
            <w:vMerge w:val="restart"/>
            <w:shd w:val="clear" w:color="auto" w:fill="FFFFFF" w:themeFill="background1"/>
          </w:tcPr>
          <w:p w14:paraId="444341B9" w14:textId="77777777" w:rsidR="00772DF0" w:rsidRPr="00400540" w:rsidRDefault="00772DF0" w:rsidP="00E222DA"/>
        </w:tc>
        <w:tc>
          <w:tcPr>
            <w:tcW w:w="6096" w:type="dxa"/>
            <w:vMerge w:val="restart"/>
            <w:shd w:val="clear" w:color="auto" w:fill="FFFFFF" w:themeFill="background1"/>
          </w:tcPr>
          <w:p w14:paraId="633D2B53" w14:textId="77777777" w:rsidR="00772DF0" w:rsidRPr="00400540" w:rsidRDefault="00772DF0" w:rsidP="00E222DA">
            <w:r w:rsidRPr="00400540">
              <w:t>Utvrdite učinak na:</w:t>
            </w:r>
          </w:p>
        </w:tc>
        <w:tc>
          <w:tcPr>
            <w:tcW w:w="1132" w:type="dxa"/>
            <w:shd w:val="clear" w:color="auto" w:fill="FFFFFF" w:themeFill="background1"/>
          </w:tcPr>
          <w:p w14:paraId="3CB3F62E" w14:textId="77777777" w:rsidR="00772DF0" w:rsidRPr="00400540" w:rsidRDefault="00772DF0" w:rsidP="00E222DA">
            <w:r w:rsidRPr="00400540">
              <w:t xml:space="preserve">Neznatan </w:t>
            </w:r>
          </w:p>
        </w:tc>
        <w:tc>
          <w:tcPr>
            <w:tcW w:w="1120" w:type="dxa"/>
            <w:shd w:val="clear" w:color="auto" w:fill="FFFFFF" w:themeFill="background1"/>
          </w:tcPr>
          <w:p w14:paraId="5EF8132F" w14:textId="77777777" w:rsidR="00772DF0" w:rsidRPr="00400540" w:rsidRDefault="00772DF0" w:rsidP="00E222DA">
            <w:r w:rsidRPr="00400540">
              <w:t>Mali</w:t>
            </w:r>
          </w:p>
        </w:tc>
        <w:tc>
          <w:tcPr>
            <w:tcW w:w="1041" w:type="dxa"/>
            <w:shd w:val="clear" w:color="auto" w:fill="FFFFFF" w:themeFill="background1"/>
          </w:tcPr>
          <w:p w14:paraId="6E04CF0F" w14:textId="77777777" w:rsidR="00772DF0" w:rsidRPr="00400540" w:rsidRDefault="00772DF0" w:rsidP="00E222DA">
            <w:r w:rsidRPr="00400540">
              <w:t>Veliki</w:t>
            </w:r>
          </w:p>
        </w:tc>
      </w:tr>
      <w:tr w:rsidR="00772DF0" w:rsidRPr="00400540" w14:paraId="1AD47C60" w14:textId="77777777" w:rsidTr="00F03A80">
        <w:trPr>
          <w:trHeight w:val="284"/>
        </w:trPr>
        <w:tc>
          <w:tcPr>
            <w:tcW w:w="992" w:type="dxa"/>
            <w:vMerge/>
            <w:shd w:val="clear" w:color="auto" w:fill="FFFFFF" w:themeFill="background1"/>
          </w:tcPr>
          <w:p w14:paraId="0F47C903" w14:textId="77777777" w:rsidR="00772DF0" w:rsidRPr="00400540" w:rsidRDefault="00772DF0" w:rsidP="00E222DA"/>
        </w:tc>
        <w:tc>
          <w:tcPr>
            <w:tcW w:w="6096" w:type="dxa"/>
            <w:vMerge/>
            <w:shd w:val="clear" w:color="auto" w:fill="FFFFFF" w:themeFill="background1"/>
          </w:tcPr>
          <w:p w14:paraId="4FF72FB0" w14:textId="77777777" w:rsidR="00772DF0" w:rsidRPr="00400540" w:rsidRDefault="00772DF0" w:rsidP="00E222DA"/>
        </w:tc>
        <w:tc>
          <w:tcPr>
            <w:tcW w:w="1132" w:type="dxa"/>
            <w:shd w:val="clear" w:color="auto" w:fill="FFFFFF" w:themeFill="background1"/>
          </w:tcPr>
          <w:p w14:paraId="58ED443C" w14:textId="77777777" w:rsidR="00772DF0" w:rsidRPr="00400540" w:rsidRDefault="00772DF0" w:rsidP="00E222DA">
            <w:r w:rsidRPr="00400540">
              <w:t>Da/Ne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15F8EB6" w14:textId="77777777" w:rsidR="00772DF0" w:rsidRPr="00400540" w:rsidRDefault="00772DF0" w:rsidP="00E222DA">
            <w:r w:rsidRPr="00400540">
              <w:t>Da/Ne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9F29895" w14:textId="77777777" w:rsidR="00772DF0" w:rsidRPr="00400540" w:rsidRDefault="00772DF0" w:rsidP="00E222DA">
            <w:r w:rsidRPr="00400540">
              <w:t>Da/Ne</w:t>
            </w:r>
          </w:p>
        </w:tc>
      </w:tr>
      <w:tr w:rsidR="00772DF0" w:rsidRPr="00400540" w14:paraId="26C5558A" w14:textId="77777777" w:rsidTr="00F03A80">
        <w:trPr>
          <w:trHeight w:val="943"/>
        </w:trPr>
        <w:tc>
          <w:tcPr>
            <w:tcW w:w="992" w:type="dxa"/>
            <w:shd w:val="clear" w:color="auto" w:fill="FFFFFF" w:themeFill="background1"/>
          </w:tcPr>
          <w:p w14:paraId="64B42618" w14:textId="77777777" w:rsidR="00772DF0" w:rsidRPr="00400540" w:rsidRDefault="00772DF0" w:rsidP="00E222DA">
            <w:r w:rsidRPr="00400540">
              <w:lastRenderedPageBreak/>
              <w:t>5.6.1.</w:t>
            </w:r>
          </w:p>
        </w:tc>
        <w:tc>
          <w:tcPr>
            <w:tcW w:w="6096" w:type="dxa"/>
            <w:shd w:val="clear" w:color="auto" w:fill="FFFFFF" w:themeFill="background1"/>
          </w:tcPr>
          <w:p w14:paraId="6E2661E6" w14:textId="77777777" w:rsidR="00772DF0" w:rsidRPr="00400540" w:rsidRDefault="00772DF0" w:rsidP="00E222DA">
            <w:r w:rsidRPr="00400540"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132" w:type="dxa"/>
            <w:shd w:val="clear" w:color="auto" w:fill="FFFFFF" w:themeFill="background1"/>
          </w:tcPr>
          <w:p w14:paraId="5186A612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359DE192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04E38080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15B4DA1E" w14:textId="77777777" w:rsidTr="00F03A80">
        <w:trPr>
          <w:trHeight w:val="701"/>
        </w:trPr>
        <w:tc>
          <w:tcPr>
            <w:tcW w:w="992" w:type="dxa"/>
            <w:shd w:val="clear" w:color="auto" w:fill="FFFFFF" w:themeFill="background1"/>
          </w:tcPr>
          <w:p w14:paraId="7B6F5AF5" w14:textId="77777777" w:rsidR="00772DF0" w:rsidRPr="00400540" w:rsidRDefault="00772DF0" w:rsidP="00E222DA">
            <w:r w:rsidRPr="00400540">
              <w:t>5.6.2.</w:t>
            </w:r>
          </w:p>
        </w:tc>
        <w:tc>
          <w:tcPr>
            <w:tcW w:w="6096" w:type="dxa"/>
            <w:shd w:val="clear" w:color="auto" w:fill="FFFFFF" w:themeFill="background1"/>
          </w:tcPr>
          <w:p w14:paraId="7A01624F" w14:textId="77777777" w:rsidR="00772DF0" w:rsidRPr="00400540" w:rsidRDefault="00772DF0" w:rsidP="00E222DA">
            <w:r w:rsidRPr="00400540"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132" w:type="dxa"/>
            <w:shd w:val="clear" w:color="auto" w:fill="FFFFFF" w:themeFill="background1"/>
          </w:tcPr>
          <w:p w14:paraId="222573E7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1DC1A7F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3F128BE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3E517649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6206340" w14:textId="77777777" w:rsidR="00772DF0" w:rsidRPr="00400540" w:rsidRDefault="00772DF0" w:rsidP="00E222DA">
            <w:r w:rsidRPr="00400540">
              <w:t>5.6.3.</w:t>
            </w:r>
          </w:p>
        </w:tc>
        <w:tc>
          <w:tcPr>
            <w:tcW w:w="6096" w:type="dxa"/>
            <w:shd w:val="clear" w:color="auto" w:fill="FFFFFF" w:themeFill="background1"/>
          </w:tcPr>
          <w:p w14:paraId="338C6A7D" w14:textId="77777777" w:rsidR="00772DF0" w:rsidRPr="00400540" w:rsidRDefault="00772DF0" w:rsidP="00E222DA">
            <w:r w:rsidRPr="00400540">
              <w:t>Povreda prava na slobodu kretanja u Republici Hrvatskoj odnosno u drugim zemljama članicama Europske unije</w:t>
            </w:r>
          </w:p>
        </w:tc>
        <w:tc>
          <w:tcPr>
            <w:tcW w:w="1132" w:type="dxa"/>
            <w:shd w:val="clear" w:color="auto" w:fill="FFFFFF" w:themeFill="background1"/>
          </w:tcPr>
          <w:p w14:paraId="2CDE07E4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5CE17E6F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1BC428A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6D1AF177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633934D" w14:textId="77777777" w:rsidR="00772DF0" w:rsidRPr="00400540" w:rsidRDefault="00772DF0" w:rsidP="00E222DA">
            <w:r w:rsidRPr="00400540">
              <w:t>5.6.4.</w:t>
            </w:r>
          </w:p>
        </w:tc>
        <w:tc>
          <w:tcPr>
            <w:tcW w:w="6096" w:type="dxa"/>
            <w:shd w:val="clear" w:color="auto" w:fill="FFFFFF" w:themeFill="background1"/>
          </w:tcPr>
          <w:p w14:paraId="13A6E770" w14:textId="77777777" w:rsidR="00772DF0" w:rsidRPr="00400540" w:rsidRDefault="00772DF0" w:rsidP="00E222DA">
            <w:r w:rsidRPr="00400540">
              <w:t>Izravna ili neizravna diskriminacija po bilo kojoj osnovi</w:t>
            </w:r>
          </w:p>
        </w:tc>
        <w:tc>
          <w:tcPr>
            <w:tcW w:w="1132" w:type="dxa"/>
            <w:shd w:val="clear" w:color="auto" w:fill="FFFFFF" w:themeFill="background1"/>
          </w:tcPr>
          <w:p w14:paraId="05096DD6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55C75C6B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C315F1E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58AEBA7E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DAE4DD4" w14:textId="77777777" w:rsidR="00772DF0" w:rsidRPr="00400540" w:rsidRDefault="00772DF0" w:rsidP="00E222DA">
            <w:r w:rsidRPr="00400540">
              <w:t>5.6.5.</w:t>
            </w:r>
          </w:p>
        </w:tc>
        <w:tc>
          <w:tcPr>
            <w:tcW w:w="6096" w:type="dxa"/>
            <w:shd w:val="clear" w:color="auto" w:fill="FFFFFF" w:themeFill="background1"/>
          </w:tcPr>
          <w:p w14:paraId="62EC918F" w14:textId="77777777" w:rsidR="00772DF0" w:rsidRPr="00400540" w:rsidRDefault="00772DF0" w:rsidP="00E222DA">
            <w:r w:rsidRPr="00400540">
              <w:t>Povreda prava na privatnost</w:t>
            </w:r>
          </w:p>
        </w:tc>
        <w:tc>
          <w:tcPr>
            <w:tcW w:w="1132" w:type="dxa"/>
            <w:shd w:val="clear" w:color="auto" w:fill="FFFFFF" w:themeFill="background1"/>
          </w:tcPr>
          <w:p w14:paraId="28990918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1FEB803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73E5F9D8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2667830E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2356AAF" w14:textId="77777777" w:rsidR="00772DF0" w:rsidRPr="00400540" w:rsidRDefault="00772DF0" w:rsidP="00E222DA">
            <w:r w:rsidRPr="00400540">
              <w:t>5.6.6.</w:t>
            </w:r>
          </w:p>
        </w:tc>
        <w:tc>
          <w:tcPr>
            <w:tcW w:w="6096" w:type="dxa"/>
            <w:shd w:val="clear" w:color="auto" w:fill="FFFFFF" w:themeFill="background1"/>
          </w:tcPr>
          <w:p w14:paraId="164A9F88" w14:textId="77777777" w:rsidR="00772DF0" w:rsidRPr="00400540" w:rsidRDefault="00772DF0" w:rsidP="00E222DA">
            <w:r w:rsidRPr="00400540">
              <w:t>Ostvarivanje pravne zaštite, pristup sudu i pravo na besplatnu pravnu pomoć</w:t>
            </w:r>
          </w:p>
        </w:tc>
        <w:tc>
          <w:tcPr>
            <w:tcW w:w="1132" w:type="dxa"/>
            <w:shd w:val="clear" w:color="auto" w:fill="FFFFFF" w:themeFill="background1"/>
          </w:tcPr>
          <w:p w14:paraId="47D6E3B8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9EAF658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5F9420B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645B6AE7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C1B6881" w14:textId="77777777" w:rsidR="00772DF0" w:rsidRPr="00400540" w:rsidRDefault="00772DF0" w:rsidP="00E222DA">
            <w:r w:rsidRPr="00400540">
              <w:t>5.6.7.</w:t>
            </w:r>
          </w:p>
        </w:tc>
        <w:tc>
          <w:tcPr>
            <w:tcW w:w="6096" w:type="dxa"/>
            <w:shd w:val="clear" w:color="auto" w:fill="FFFFFF" w:themeFill="background1"/>
          </w:tcPr>
          <w:p w14:paraId="72851472" w14:textId="77777777" w:rsidR="00772DF0" w:rsidRPr="00400540" w:rsidRDefault="00772DF0" w:rsidP="00E222DA">
            <w:r w:rsidRPr="00400540">
              <w:t>Pravo na međunarodnu zaštitu, privremenu zaštitu i postupanje s tim u vezi</w:t>
            </w:r>
          </w:p>
        </w:tc>
        <w:tc>
          <w:tcPr>
            <w:tcW w:w="1132" w:type="dxa"/>
            <w:shd w:val="clear" w:color="auto" w:fill="FFFFFF" w:themeFill="background1"/>
          </w:tcPr>
          <w:p w14:paraId="766E55B8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01DB5AE0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739ED8F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0F7600E3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2211C9A" w14:textId="77777777" w:rsidR="00772DF0" w:rsidRPr="00400540" w:rsidRDefault="00772DF0" w:rsidP="00E222DA">
            <w:r w:rsidRPr="00400540">
              <w:t>5.6.8.</w:t>
            </w:r>
          </w:p>
        </w:tc>
        <w:tc>
          <w:tcPr>
            <w:tcW w:w="6096" w:type="dxa"/>
            <w:shd w:val="clear" w:color="auto" w:fill="FFFFFF" w:themeFill="background1"/>
          </w:tcPr>
          <w:p w14:paraId="6B52FD02" w14:textId="77777777" w:rsidR="00772DF0" w:rsidRPr="00400540" w:rsidRDefault="00772DF0" w:rsidP="00E222DA">
            <w:r w:rsidRPr="00400540">
              <w:t>Pravo na pristup informacijama</w:t>
            </w:r>
          </w:p>
        </w:tc>
        <w:tc>
          <w:tcPr>
            <w:tcW w:w="1132" w:type="dxa"/>
            <w:shd w:val="clear" w:color="auto" w:fill="FFFFFF" w:themeFill="background1"/>
          </w:tcPr>
          <w:p w14:paraId="69C1375A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34755AD4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52A3668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253EF284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D0CB46B" w14:textId="77777777" w:rsidR="00772DF0" w:rsidRPr="00400540" w:rsidRDefault="00772DF0" w:rsidP="00E222DA">
            <w:r w:rsidRPr="00400540">
              <w:t>5.6.9.</w:t>
            </w:r>
          </w:p>
        </w:tc>
        <w:tc>
          <w:tcPr>
            <w:tcW w:w="6096" w:type="dxa"/>
            <w:shd w:val="clear" w:color="auto" w:fill="FFFFFF" w:themeFill="background1"/>
          </w:tcPr>
          <w:p w14:paraId="2B72504D" w14:textId="77777777" w:rsidR="00772DF0" w:rsidRPr="00400540" w:rsidRDefault="00772DF0" w:rsidP="00E222DA">
            <w:r w:rsidRPr="00400540">
              <w:t>Drugi očekivani izravni učinak:</w:t>
            </w:r>
          </w:p>
        </w:tc>
        <w:tc>
          <w:tcPr>
            <w:tcW w:w="1132" w:type="dxa"/>
            <w:shd w:val="clear" w:color="auto" w:fill="FFFFFF" w:themeFill="background1"/>
          </w:tcPr>
          <w:p w14:paraId="5B7F753C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3C161C7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CD0E71B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7D9DC2F3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AEA8798" w14:textId="77777777" w:rsidR="00772DF0" w:rsidRPr="00400540" w:rsidRDefault="00772DF0" w:rsidP="00E222DA">
            <w:r w:rsidRPr="00400540">
              <w:t>5.6.10.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1260C3AA" w14:textId="77777777" w:rsidR="00772DF0" w:rsidRPr="00400540" w:rsidRDefault="00772DF0" w:rsidP="00E222DA">
            <w:r w:rsidRPr="00400540">
              <w:t>Obrazloženje za analizu utvrđivanja izravnih učinaka od 5.6.1. do 5.6.9.:</w:t>
            </w:r>
          </w:p>
          <w:p w14:paraId="253F0489" w14:textId="77777777" w:rsidR="00772DF0" w:rsidRPr="00400540" w:rsidRDefault="00772DF0" w:rsidP="00E222DA"/>
        </w:tc>
      </w:tr>
      <w:tr w:rsidR="00772DF0" w:rsidRPr="00400540" w14:paraId="47499564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84CD38C" w14:textId="77777777" w:rsidR="00772DF0" w:rsidRPr="00400540" w:rsidRDefault="00772DF0" w:rsidP="00E222DA"/>
        </w:tc>
        <w:tc>
          <w:tcPr>
            <w:tcW w:w="6096" w:type="dxa"/>
            <w:shd w:val="clear" w:color="auto" w:fill="FFFFFF" w:themeFill="background1"/>
          </w:tcPr>
          <w:p w14:paraId="265C71A9" w14:textId="77777777" w:rsidR="00772DF0" w:rsidRPr="00400540" w:rsidRDefault="00772DF0" w:rsidP="00E222DA">
            <w:r w:rsidRPr="00400540">
              <w:t>Utvrdite veličinu adresata:</w:t>
            </w:r>
          </w:p>
        </w:tc>
        <w:tc>
          <w:tcPr>
            <w:tcW w:w="1132" w:type="dxa"/>
            <w:shd w:val="clear" w:color="auto" w:fill="FFFFFF" w:themeFill="background1"/>
          </w:tcPr>
          <w:p w14:paraId="43812507" w14:textId="77777777" w:rsidR="00772DF0" w:rsidRPr="00400540" w:rsidRDefault="00772DF0" w:rsidP="00E222DA"/>
        </w:tc>
        <w:tc>
          <w:tcPr>
            <w:tcW w:w="1120" w:type="dxa"/>
            <w:shd w:val="clear" w:color="auto" w:fill="FFFFFF" w:themeFill="background1"/>
          </w:tcPr>
          <w:p w14:paraId="4C766611" w14:textId="77777777" w:rsidR="00772DF0" w:rsidRPr="00400540" w:rsidRDefault="00772DF0" w:rsidP="00E222DA"/>
        </w:tc>
        <w:tc>
          <w:tcPr>
            <w:tcW w:w="1041" w:type="dxa"/>
            <w:shd w:val="clear" w:color="auto" w:fill="FFFFFF" w:themeFill="background1"/>
          </w:tcPr>
          <w:p w14:paraId="753682EC" w14:textId="77777777" w:rsidR="00772DF0" w:rsidRPr="00400540" w:rsidRDefault="00772DF0" w:rsidP="00E222DA"/>
        </w:tc>
      </w:tr>
      <w:tr w:rsidR="00772DF0" w:rsidRPr="00400540" w14:paraId="0CCA9C57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CF4E854" w14:textId="77777777" w:rsidR="00772DF0" w:rsidRPr="00400540" w:rsidRDefault="00772DF0" w:rsidP="00E222DA">
            <w:r w:rsidRPr="00400540">
              <w:t>5.6.12.</w:t>
            </w:r>
          </w:p>
        </w:tc>
        <w:tc>
          <w:tcPr>
            <w:tcW w:w="6096" w:type="dxa"/>
            <w:shd w:val="clear" w:color="auto" w:fill="FFFFFF" w:themeFill="background1"/>
          </w:tcPr>
          <w:p w14:paraId="0A81D7E7" w14:textId="77777777" w:rsidR="00772DF0" w:rsidRPr="00400540" w:rsidRDefault="00772DF0" w:rsidP="00E222DA">
            <w:r w:rsidRPr="00400540">
              <w:t>Mikro i mali poduzetnici i/ili obiteljska poljoprivredna gospodarstva i/ili zadruge</w:t>
            </w:r>
          </w:p>
        </w:tc>
        <w:tc>
          <w:tcPr>
            <w:tcW w:w="1132" w:type="dxa"/>
            <w:shd w:val="clear" w:color="auto" w:fill="FFFFFF" w:themeFill="background1"/>
          </w:tcPr>
          <w:p w14:paraId="32447649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077A9F4C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063DD2BF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484FA8BF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3DC7CDD" w14:textId="77777777" w:rsidR="00772DF0" w:rsidRPr="00400540" w:rsidRDefault="00772DF0" w:rsidP="00E222DA">
            <w:r w:rsidRPr="00400540">
              <w:t>5.6.13.</w:t>
            </w:r>
          </w:p>
        </w:tc>
        <w:tc>
          <w:tcPr>
            <w:tcW w:w="6096" w:type="dxa"/>
            <w:shd w:val="clear" w:color="auto" w:fill="FFFFFF" w:themeFill="background1"/>
          </w:tcPr>
          <w:p w14:paraId="4CAEFA29" w14:textId="77777777" w:rsidR="00772DF0" w:rsidRPr="00400540" w:rsidRDefault="00772DF0" w:rsidP="00E222DA">
            <w:r w:rsidRPr="00400540">
              <w:t xml:space="preserve">Srednji i </w:t>
            </w:r>
            <w:proofErr w:type="spellStart"/>
            <w:r w:rsidRPr="00400540">
              <w:t>velikii</w:t>
            </w:r>
            <w:proofErr w:type="spellEnd"/>
            <w:r w:rsidRPr="00400540">
              <w:t xml:space="preserve"> poduzetnici</w:t>
            </w:r>
          </w:p>
        </w:tc>
        <w:tc>
          <w:tcPr>
            <w:tcW w:w="1132" w:type="dxa"/>
            <w:shd w:val="clear" w:color="auto" w:fill="FFFFFF" w:themeFill="background1"/>
          </w:tcPr>
          <w:p w14:paraId="6FBFC27F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A95668B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08BA542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66A91E38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3098413" w14:textId="77777777" w:rsidR="00772DF0" w:rsidRPr="00400540" w:rsidRDefault="00772DF0" w:rsidP="00E222DA">
            <w:r w:rsidRPr="00400540">
              <w:t>5.6.14.</w:t>
            </w:r>
          </w:p>
        </w:tc>
        <w:tc>
          <w:tcPr>
            <w:tcW w:w="6096" w:type="dxa"/>
            <w:shd w:val="clear" w:color="auto" w:fill="FFFFFF" w:themeFill="background1"/>
          </w:tcPr>
          <w:p w14:paraId="0F1C9AD5" w14:textId="77777777" w:rsidR="00772DF0" w:rsidRPr="00400540" w:rsidRDefault="00772DF0" w:rsidP="00E222DA">
            <w:r w:rsidRPr="00400540">
              <w:t>Građani i/ili obitelji i/ili kućanstva</w:t>
            </w:r>
          </w:p>
        </w:tc>
        <w:tc>
          <w:tcPr>
            <w:tcW w:w="1132" w:type="dxa"/>
            <w:shd w:val="clear" w:color="auto" w:fill="FFFFFF" w:themeFill="background1"/>
          </w:tcPr>
          <w:p w14:paraId="576C8D42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A73F96F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4E351D12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0D063442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0F92CA7" w14:textId="77777777" w:rsidR="00772DF0" w:rsidRPr="00400540" w:rsidRDefault="00772DF0" w:rsidP="00E222DA">
            <w:r w:rsidRPr="00400540">
              <w:t>5.6.15.</w:t>
            </w:r>
          </w:p>
        </w:tc>
        <w:tc>
          <w:tcPr>
            <w:tcW w:w="6096" w:type="dxa"/>
            <w:shd w:val="clear" w:color="auto" w:fill="FFFFFF" w:themeFill="background1"/>
          </w:tcPr>
          <w:p w14:paraId="7232C221" w14:textId="77777777" w:rsidR="00772DF0" w:rsidRPr="00400540" w:rsidRDefault="00772DF0" w:rsidP="00E222DA">
            <w:r w:rsidRPr="00400540">
              <w:t>Radnici i/ili umirovljenici</w:t>
            </w:r>
          </w:p>
        </w:tc>
        <w:tc>
          <w:tcPr>
            <w:tcW w:w="1132" w:type="dxa"/>
            <w:shd w:val="clear" w:color="auto" w:fill="FFFFFF" w:themeFill="background1"/>
          </w:tcPr>
          <w:p w14:paraId="204E666D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ABC1AF7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1D637EDA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0D707D2C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20F9142" w14:textId="77777777" w:rsidR="00772DF0" w:rsidRPr="00400540" w:rsidRDefault="00772DF0" w:rsidP="00E222DA">
            <w:r w:rsidRPr="00400540">
              <w:t>5.6.16.</w:t>
            </w:r>
          </w:p>
        </w:tc>
        <w:tc>
          <w:tcPr>
            <w:tcW w:w="6096" w:type="dxa"/>
            <w:shd w:val="clear" w:color="auto" w:fill="FFFFFF" w:themeFill="background1"/>
          </w:tcPr>
          <w:p w14:paraId="6A445D2D" w14:textId="77777777" w:rsidR="00772DF0" w:rsidRPr="00400540" w:rsidRDefault="00772DF0" w:rsidP="00E222DA">
            <w:r w:rsidRPr="00400540">
              <w:t>Pružatelji uslužnih djelatnosti u pojedinoj gospodarskoj grani i/ili potrošači</w:t>
            </w:r>
          </w:p>
        </w:tc>
        <w:tc>
          <w:tcPr>
            <w:tcW w:w="1132" w:type="dxa"/>
            <w:shd w:val="clear" w:color="auto" w:fill="FFFFFF" w:themeFill="background1"/>
          </w:tcPr>
          <w:p w14:paraId="5BB77D22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9486FDF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AF894C7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58AE3671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F7EC386" w14:textId="77777777" w:rsidR="00772DF0" w:rsidRPr="00400540" w:rsidRDefault="00772DF0" w:rsidP="00E222DA">
            <w:r w:rsidRPr="00400540">
              <w:t>5.6.17.</w:t>
            </w:r>
          </w:p>
        </w:tc>
        <w:tc>
          <w:tcPr>
            <w:tcW w:w="6096" w:type="dxa"/>
            <w:shd w:val="clear" w:color="auto" w:fill="FFFFFF" w:themeFill="background1"/>
          </w:tcPr>
          <w:p w14:paraId="2D1FAA8C" w14:textId="77777777" w:rsidR="00772DF0" w:rsidRPr="00400540" w:rsidRDefault="00772DF0" w:rsidP="00E222DA">
            <w:r w:rsidRPr="00400540">
              <w:t>Hrvatski branitelji</w:t>
            </w:r>
          </w:p>
        </w:tc>
        <w:tc>
          <w:tcPr>
            <w:tcW w:w="1132" w:type="dxa"/>
            <w:shd w:val="clear" w:color="auto" w:fill="FFFFFF" w:themeFill="background1"/>
          </w:tcPr>
          <w:p w14:paraId="32DE7F8C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CCFEAAA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F6A3633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0951A616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E6B66E4" w14:textId="77777777" w:rsidR="00772DF0" w:rsidRPr="00400540" w:rsidRDefault="00772DF0" w:rsidP="00E222DA">
            <w:r w:rsidRPr="00400540">
              <w:t>5.6.18.</w:t>
            </w:r>
          </w:p>
        </w:tc>
        <w:tc>
          <w:tcPr>
            <w:tcW w:w="6096" w:type="dxa"/>
            <w:shd w:val="clear" w:color="auto" w:fill="FFFFFF" w:themeFill="background1"/>
          </w:tcPr>
          <w:p w14:paraId="69570A7F" w14:textId="77777777" w:rsidR="00772DF0" w:rsidRPr="00400540" w:rsidRDefault="00772DF0" w:rsidP="00E222DA">
            <w:r w:rsidRPr="00400540">
              <w:t>Manjine i/ili socijalne skupine s posebnim interesima i potrebama</w:t>
            </w:r>
          </w:p>
        </w:tc>
        <w:tc>
          <w:tcPr>
            <w:tcW w:w="1132" w:type="dxa"/>
            <w:shd w:val="clear" w:color="auto" w:fill="FFFFFF" w:themeFill="background1"/>
          </w:tcPr>
          <w:p w14:paraId="4B3AA9E4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4945E0E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AE90AD6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6A89E430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C5D54AA" w14:textId="77777777" w:rsidR="00772DF0" w:rsidRPr="00400540" w:rsidRDefault="00772DF0" w:rsidP="00E222DA">
            <w:r w:rsidRPr="00400540">
              <w:t>5.6.19.</w:t>
            </w:r>
          </w:p>
        </w:tc>
        <w:tc>
          <w:tcPr>
            <w:tcW w:w="6096" w:type="dxa"/>
            <w:shd w:val="clear" w:color="auto" w:fill="FFFFFF" w:themeFill="background1"/>
          </w:tcPr>
          <w:p w14:paraId="4385B9DA" w14:textId="77777777" w:rsidR="00772DF0" w:rsidRPr="00400540" w:rsidRDefault="00772DF0" w:rsidP="00E222DA">
            <w:r w:rsidRPr="00400540">
              <w:t>Udruge i/ili zaklade</w:t>
            </w:r>
          </w:p>
        </w:tc>
        <w:tc>
          <w:tcPr>
            <w:tcW w:w="1132" w:type="dxa"/>
            <w:shd w:val="clear" w:color="auto" w:fill="FFFFFF" w:themeFill="background1"/>
          </w:tcPr>
          <w:p w14:paraId="7C37AD98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7F0B9268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79FC9916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769A2B5C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70407BD" w14:textId="77777777" w:rsidR="00772DF0" w:rsidRPr="00400540" w:rsidRDefault="00772DF0" w:rsidP="00E222DA">
            <w:r w:rsidRPr="00400540">
              <w:t>5.6.20.</w:t>
            </w:r>
          </w:p>
        </w:tc>
        <w:tc>
          <w:tcPr>
            <w:tcW w:w="6096" w:type="dxa"/>
            <w:shd w:val="clear" w:color="auto" w:fill="FFFFFF" w:themeFill="background1"/>
          </w:tcPr>
          <w:p w14:paraId="00A9B2A2" w14:textId="77777777" w:rsidR="00772DF0" w:rsidRPr="00400540" w:rsidRDefault="00772DF0" w:rsidP="00E222DA">
            <w:r w:rsidRPr="00400540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32" w:type="dxa"/>
            <w:shd w:val="clear" w:color="auto" w:fill="FFFFFF" w:themeFill="background1"/>
          </w:tcPr>
          <w:p w14:paraId="0936A395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102E3D7C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58F97F6C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42E605B3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37E57C5" w14:textId="77777777" w:rsidR="00772DF0" w:rsidRPr="00400540" w:rsidRDefault="00772DF0" w:rsidP="00E222DA">
            <w:r w:rsidRPr="00400540">
              <w:t>5.6.21.</w:t>
            </w:r>
          </w:p>
        </w:tc>
        <w:tc>
          <w:tcPr>
            <w:tcW w:w="6096" w:type="dxa"/>
            <w:shd w:val="clear" w:color="auto" w:fill="FFFFFF" w:themeFill="background1"/>
          </w:tcPr>
          <w:p w14:paraId="70F9D10B" w14:textId="77777777" w:rsidR="00772DF0" w:rsidRPr="00400540" w:rsidRDefault="00772DF0" w:rsidP="00E222DA">
            <w:r w:rsidRPr="00400540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32" w:type="dxa"/>
            <w:shd w:val="clear" w:color="auto" w:fill="FFFFFF" w:themeFill="background1"/>
          </w:tcPr>
          <w:p w14:paraId="3AD580D7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2BBC9D09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7DE12F71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56384E4C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D75836A" w14:textId="77777777" w:rsidR="00772DF0" w:rsidRPr="00400540" w:rsidRDefault="00772DF0" w:rsidP="00E222DA">
            <w:r w:rsidRPr="00400540">
              <w:t>5.6.22.</w:t>
            </w:r>
          </w:p>
        </w:tc>
        <w:tc>
          <w:tcPr>
            <w:tcW w:w="6096" w:type="dxa"/>
            <w:shd w:val="clear" w:color="auto" w:fill="FFFFFF" w:themeFill="background1"/>
          </w:tcPr>
          <w:p w14:paraId="703F35BF" w14:textId="77777777" w:rsidR="00772DF0" w:rsidRPr="00400540" w:rsidRDefault="00772DF0" w:rsidP="00E222DA">
            <w:r w:rsidRPr="00400540">
              <w:t>Drugi utvrđeni adresati:</w:t>
            </w:r>
          </w:p>
          <w:p w14:paraId="43FDE216" w14:textId="77777777" w:rsidR="00772DF0" w:rsidRPr="00400540" w:rsidRDefault="00772DF0" w:rsidP="00E222DA"/>
        </w:tc>
        <w:tc>
          <w:tcPr>
            <w:tcW w:w="1132" w:type="dxa"/>
            <w:shd w:val="clear" w:color="auto" w:fill="FFFFFF" w:themeFill="background1"/>
          </w:tcPr>
          <w:p w14:paraId="7DD75003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120" w:type="dxa"/>
            <w:shd w:val="clear" w:color="auto" w:fill="FFFFFF" w:themeFill="background1"/>
          </w:tcPr>
          <w:p w14:paraId="4825841E" w14:textId="77777777" w:rsidR="00772DF0" w:rsidRPr="00400540" w:rsidRDefault="00772DF0" w:rsidP="00E222DA">
            <w:r w:rsidRPr="00400540">
              <w:t>Ne</w:t>
            </w:r>
          </w:p>
        </w:tc>
        <w:tc>
          <w:tcPr>
            <w:tcW w:w="1041" w:type="dxa"/>
            <w:shd w:val="clear" w:color="auto" w:fill="FFFFFF" w:themeFill="background1"/>
          </w:tcPr>
          <w:p w14:paraId="624A44A5" w14:textId="77777777" w:rsidR="00772DF0" w:rsidRPr="00400540" w:rsidRDefault="00772DF0" w:rsidP="00E222DA">
            <w:r w:rsidRPr="00400540">
              <w:t>Ne</w:t>
            </w:r>
          </w:p>
        </w:tc>
      </w:tr>
      <w:tr w:rsidR="00772DF0" w:rsidRPr="00400540" w14:paraId="06D19216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920AA14" w14:textId="77777777" w:rsidR="00772DF0" w:rsidRPr="00400540" w:rsidRDefault="00772DF0" w:rsidP="00E222DA">
            <w:r w:rsidRPr="00400540">
              <w:t>5.6.23.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05298D66" w14:textId="77777777" w:rsidR="00772DF0" w:rsidRPr="00400540" w:rsidRDefault="00772DF0" w:rsidP="00E222DA">
            <w:r w:rsidRPr="00400540">
              <w:t>Obrazloženje za analizu utvrđivanja adresata od 5.6.12. do 5.6.23.</w:t>
            </w:r>
          </w:p>
          <w:p w14:paraId="26222426" w14:textId="77777777" w:rsidR="00772DF0" w:rsidRPr="00400540" w:rsidRDefault="00772DF0" w:rsidP="00E222DA"/>
        </w:tc>
      </w:tr>
      <w:tr w:rsidR="00772DF0" w:rsidRPr="00400540" w14:paraId="4A7A1CB0" w14:textId="77777777" w:rsidTr="00F03A80">
        <w:trPr>
          <w:trHeight w:val="3642"/>
        </w:trPr>
        <w:tc>
          <w:tcPr>
            <w:tcW w:w="992" w:type="dxa"/>
            <w:shd w:val="clear" w:color="auto" w:fill="FFFFFF" w:themeFill="background1"/>
          </w:tcPr>
          <w:p w14:paraId="30DE0606" w14:textId="77777777" w:rsidR="00772DF0" w:rsidRPr="00400540" w:rsidRDefault="00772DF0" w:rsidP="00E222DA">
            <w:r w:rsidRPr="00400540">
              <w:lastRenderedPageBreak/>
              <w:t>5.6.24.</w:t>
            </w:r>
          </w:p>
        </w:tc>
        <w:tc>
          <w:tcPr>
            <w:tcW w:w="9389" w:type="dxa"/>
            <w:gridSpan w:val="4"/>
            <w:shd w:val="clear" w:color="auto" w:fill="FFFFFF" w:themeFill="background1"/>
          </w:tcPr>
          <w:p w14:paraId="5099D837" w14:textId="77777777" w:rsidR="00772DF0" w:rsidRPr="00400540" w:rsidRDefault="00772DF0" w:rsidP="00E222DA">
            <w:r w:rsidRPr="00400540">
              <w:t>REZULTAT PRETHODNE PROCJENE UČINAKA NA ZAŠTITU LJUDSKIH PRAVA:</w:t>
            </w:r>
          </w:p>
          <w:p w14:paraId="39088D1F" w14:textId="77777777" w:rsidR="00772DF0" w:rsidRPr="00400540" w:rsidRDefault="00772DF0" w:rsidP="00E222DA">
            <w:r w:rsidRPr="00400540">
              <w:t xml:space="preserve">Da li je utvrđena barem jedna kombinacija: </w:t>
            </w:r>
          </w:p>
          <w:p w14:paraId="181AC19F" w14:textId="77777777" w:rsidR="00772DF0" w:rsidRPr="00400540" w:rsidRDefault="00772DF0" w:rsidP="00E222DA">
            <w:r w:rsidRPr="00400540">
              <w:t>veliki izravni učinak i mali broj adresata</w:t>
            </w:r>
          </w:p>
          <w:p w14:paraId="55829EB1" w14:textId="77777777" w:rsidR="00772DF0" w:rsidRPr="00400540" w:rsidRDefault="00772DF0" w:rsidP="00E222DA">
            <w:r w:rsidRPr="00400540">
              <w:t>veliki izravni učinak i veliki broj adresata</w:t>
            </w:r>
          </w:p>
          <w:p w14:paraId="0F0ED368" w14:textId="77777777" w:rsidR="00772DF0" w:rsidRPr="00400540" w:rsidRDefault="00772DF0" w:rsidP="00E222DA">
            <w:r w:rsidRPr="00400540">
              <w:t>mali izravni učinak i veliki broj adresata.</w:t>
            </w:r>
          </w:p>
          <w:p w14:paraId="46D0EDDC" w14:textId="77777777" w:rsidR="00772DF0" w:rsidRPr="00400540" w:rsidRDefault="00772DF0" w:rsidP="00E222DA">
            <w:r w:rsidRPr="00400540"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772DF0" w:rsidRPr="00400540" w14:paraId="28D17667" w14:textId="77777777" w:rsidTr="00E222DA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841E9C9" w14:textId="77777777" w:rsidR="00772DF0" w:rsidRPr="00400540" w:rsidRDefault="00772DF0" w:rsidP="00E222DA">
                  <w:r w:rsidRPr="00400540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3B2AE31" w14:textId="77777777" w:rsidR="00772DF0" w:rsidRPr="00400540" w:rsidRDefault="00772DF0" w:rsidP="00E222DA">
                  <w:r w:rsidRPr="00400540">
                    <w:t>Izravni učinci</w:t>
                  </w:r>
                </w:p>
              </w:tc>
            </w:tr>
            <w:tr w:rsidR="00772DF0" w:rsidRPr="00400540" w14:paraId="3B7ED467" w14:textId="77777777" w:rsidTr="00E222DA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6B816C7" w14:textId="77777777" w:rsidR="00772DF0" w:rsidRPr="00400540" w:rsidRDefault="00772DF0" w:rsidP="00E222DA"/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F4E7D19" w14:textId="77777777" w:rsidR="00772DF0" w:rsidRPr="00400540" w:rsidRDefault="00772DF0" w:rsidP="00E222DA">
                  <w:r w:rsidRPr="00400540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12219BF" w14:textId="77777777" w:rsidR="00772DF0" w:rsidRPr="00400540" w:rsidRDefault="00772DF0" w:rsidP="00E222DA">
                  <w:r w:rsidRPr="00400540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442A347" w14:textId="77777777" w:rsidR="00772DF0" w:rsidRPr="00400540" w:rsidRDefault="00772DF0" w:rsidP="00E222DA">
                  <w:r w:rsidRPr="00400540">
                    <w:t>veliki</w:t>
                  </w:r>
                </w:p>
              </w:tc>
            </w:tr>
            <w:tr w:rsidR="00772DF0" w:rsidRPr="00400540" w14:paraId="00E4D077" w14:textId="77777777" w:rsidTr="00E222DA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BA745C5" w14:textId="77777777" w:rsidR="00772DF0" w:rsidRPr="00400540" w:rsidRDefault="00772DF0" w:rsidP="00E222DA">
                  <w:r w:rsidRPr="00400540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2C3B95" w14:textId="77777777" w:rsidR="00772DF0" w:rsidRPr="00400540" w:rsidRDefault="00772DF0" w:rsidP="00E222DA">
                  <w:r w:rsidRPr="00400540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F692A0" w14:textId="77777777" w:rsidR="00772DF0" w:rsidRPr="00400540" w:rsidRDefault="00772D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63F99D" w14:textId="77777777" w:rsidR="00772DF0" w:rsidRPr="00400540" w:rsidRDefault="00772D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6BCEAE" w14:textId="77777777" w:rsidR="00772DF0" w:rsidRPr="00400540" w:rsidRDefault="00772DF0" w:rsidP="00E222DA"/>
              </w:tc>
            </w:tr>
            <w:tr w:rsidR="00772DF0" w:rsidRPr="00400540" w14:paraId="5A83EF2F" w14:textId="77777777" w:rsidTr="00E222D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51E243E" w14:textId="77777777" w:rsidR="00772DF0" w:rsidRPr="00400540" w:rsidRDefault="00772DF0" w:rsidP="00E222DA"/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0615583" w14:textId="77777777" w:rsidR="00772DF0" w:rsidRPr="00400540" w:rsidRDefault="00772DF0" w:rsidP="00E222DA">
                  <w:r w:rsidRPr="00400540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11A529D" w14:textId="77777777" w:rsidR="00772DF0" w:rsidRPr="00400540" w:rsidRDefault="00772D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E02A93" w14:textId="77777777" w:rsidR="00772DF0" w:rsidRPr="00400540" w:rsidRDefault="00772D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CE2591" w14:textId="77777777" w:rsidR="00772DF0" w:rsidRPr="00400540" w:rsidRDefault="00772DF0" w:rsidP="00E222DA"/>
              </w:tc>
            </w:tr>
            <w:tr w:rsidR="00772DF0" w:rsidRPr="00400540" w14:paraId="0E9F241C" w14:textId="77777777" w:rsidTr="00E222DA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27BD12B" w14:textId="77777777" w:rsidR="00772DF0" w:rsidRPr="00400540" w:rsidRDefault="00772DF0" w:rsidP="00E222DA"/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3141219" w14:textId="77777777" w:rsidR="00772DF0" w:rsidRPr="00400540" w:rsidRDefault="00772DF0" w:rsidP="00E222DA">
                  <w:r w:rsidRPr="00400540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4071AC2" w14:textId="77777777" w:rsidR="00772DF0" w:rsidRPr="00400540" w:rsidRDefault="00772DF0" w:rsidP="00E222DA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F9A3781" w14:textId="77777777" w:rsidR="00772DF0" w:rsidRPr="00400540" w:rsidRDefault="00772DF0" w:rsidP="00E222DA"/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501E17" w14:textId="77777777" w:rsidR="00772DF0" w:rsidRPr="00400540" w:rsidRDefault="00772DF0" w:rsidP="00E222DA"/>
              </w:tc>
            </w:tr>
          </w:tbl>
          <w:p w14:paraId="0A391227" w14:textId="77777777" w:rsidR="00772DF0" w:rsidRPr="00400540" w:rsidRDefault="00772DF0" w:rsidP="00E222DA"/>
        </w:tc>
      </w:tr>
    </w:tbl>
    <w:p w14:paraId="3E4A72EE" w14:textId="77777777" w:rsidR="00772DF0" w:rsidRDefault="00772DF0" w:rsidP="000D2B39">
      <w:pPr>
        <w:ind w:left="142"/>
      </w:pPr>
    </w:p>
    <w:p w14:paraId="0BDEB594" w14:textId="77777777" w:rsidR="00F03A80" w:rsidRDefault="00F03A80" w:rsidP="000D2B39">
      <w:pPr>
        <w:ind w:left="142"/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7228"/>
        <w:gridCol w:w="1120"/>
        <w:gridCol w:w="1041"/>
      </w:tblGrid>
      <w:tr w:rsidR="00F03A80" w:rsidRPr="00400540" w14:paraId="6C536336" w14:textId="77777777" w:rsidTr="00F03A80">
        <w:trPr>
          <w:trHeight w:val="284"/>
        </w:trPr>
        <w:tc>
          <w:tcPr>
            <w:tcW w:w="992" w:type="dxa"/>
            <w:vMerge w:val="restart"/>
            <w:shd w:val="clear" w:color="auto" w:fill="FFFFFF" w:themeFill="background1"/>
          </w:tcPr>
          <w:p w14:paraId="2225C8F4" w14:textId="54DB01E2" w:rsidR="00F03A80" w:rsidRPr="00400540" w:rsidRDefault="00F03A80" w:rsidP="00F03A8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389" w:type="dxa"/>
            <w:gridSpan w:val="3"/>
            <w:shd w:val="clear" w:color="auto" w:fill="FFFFFF" w:themeFill="background1"/>
          </w:tcPr>
          <w:p w14:paraId="1E9AF110" w14:textId="6FBA6B86" w:rsidR="00F03A80" w:rsidRPr="00400540" w:rsidRDefault="00F03A80" w:rsidP="00E222DA">
            <w:r w:rsidRPr="00400540">
              <w:t>Prethodni test malog i srednjeg poduzetništva (Prethodni MSP test)</w:t>
            </w:r>
            <w:r>
              <w:t>:</w:t>
            </w:r>
          </w:p>
          <w:p w14:paraId="391EC409" w14:textId="77777777" w:rsidR="00F03A80" w:rsidRPr="00400540" w:rsidRDefault="00F03A80" w:rsidP="00E222DA">
            <w:r w:rsidRPr="00400540"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03A80" w:rsidRPr="00400540" w14:paraId="69260332" w14:textId="77777777" w:rsidTr="00F03A80">
        <w:trPr>
          <w:trHeight w:val="284"/>
        </w:trPr>
        <w:tc>
          <w:tcPr>
            <w:tcW w:w="992" w:type="dxa"/>
            <w:vMerge/>
            <w:shd w:val="clear" w:color="auto" w:fill="FFFFFF" w:themeFill="background1"/>
          </w:tcPr>
          <w:p w14:paraId="5611F591" w14:textId="77777777" w:rsidR="00F03A80" w:rsidRPr="00400540" w:rsidRDefault="00F03A80" w:rsidP="00E222DA"/>
        </w:tc>
        <w:tc>
          <w:tcPr>
            <w:tcW w:w="7228" w:type="dxa"/>
            <w:shd w:val="clear" w:color="auto" w:fill="FFFFFF" w:themeFill="background1"/>
          </w:tcPr>
          <w:p w14:paraId="0A06ABB2" w14:textId="77777777" w:rsidR="00F03A80" w:rsidRPr="00400540" w:rsidRDefault="00F03A80" w:rsidP="00E222DA">
            <w:r w:rsidRPr="00400540">
              <w:t>Odgovorite sa »DA« ili »NE«, uz obvezni opis sljedećih učinaka:</w:t>
            </w:r>
          </w:p>
        </w:tc>
        <w:tc>
          <w:tcPr>
            <w:tcW w:w="1120" w:type="dxa"/>
            <w:shd w:val="clear" w:color="auto" w:fill="FFFFFF" w:themeFill="background1"/>
          </w:tcPr>
          <w:p w14:paraId="3CF59458" w14:textId="77777777" w:rsidR="00F03A80" w:rsidRPr="00400540" w:rsidRDefault="00F03A80" w:rsidP="00E222DA">
            <w:r w:rsidRPr="00400540">
              <w:t>DA</w:t>
            </w:r>
          </w:p>
        </w:tc>
        <w:tc>
          <w:tcPr>
            <w:tcW w:w="1041" w:type="dxa"/>
            <w:shd w:val="clear" w:color="auto" w:fill="FFFFFF" w:themeFill="background1"/>
          </w:tcPr>
          <w:p w14:paraId="3448D527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4930B461" w14:textId="77777777" w:rsidTr="00F03A80">
        <w:trPr>
          <w:trHeight w:val="284"/>
        </w:trPr>
        <w:tc>
          <w:tcPr>
            <w:tcW w:w="992" w:type="dxa"/>
            <w:vMerge w:val="restart"/>
            <w:shd w:val="clear" w:color="auto" w:fill="FFFFFF" w:themeFill="background1"/>
          </w:tcPr>
          <w:p w14:paraId="725580AF" w14:textId="77777777" w:rsidR="00F03A80" w:rsidRPr="00400540" w:rsidRDefault="00F03A80" w:rsidP="00E222DA">
            <w:r w:rsidRPr="00400540">
              <w:t>6.1.</w:t>
            </w:r>
          </w:p>
        </w:tc>
        <w:tc>
          <w:tcPr>
            <w:tcW w:w="7228" w:type="dxa"/>
            <w:shd w:val="clear" w:color="auto" w:fill="FFFFFF" w:themeFill="background1"/>
          </w:tcPr>
          <w:p w14:paraId="5536AC83" w14:textId="77777777" w:rsidR="00F03A80" w:rsidRPr="00400540" w:rsidRDefault="00F03A80" w:rsidP="00E222DA">
            <w:r w:rsidRPr="00400540"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120" w:type="dxa"/>
            <w:shd w:val="clear" w:color="auto" w:fill="FFFFFF" w:themeFill="background1"/>
          </w:tcPr>
          <w:p w14:paraId="2D851002" w14:textId="77777777" w:rsidR="00F03A80" w:rsidRPr="00400540" w:rsidRDefault="00F03A80" w:rsidP="00E222DA"/>
        </w:tc>
        <w:tc>
          <w:tcPr>
            <w:tcW w:w="1041" w:type="dxa"/>
            <w:shd w:val="clear" w:color="auto" w:fill="FFFFFF" w:themeFill="background1"/>
          </w:tcPr>
          <w:p w14:paraId="64C3DE36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0D8F641A" w14:textId="77777777" w:rsidTr="00F03A80">
        <w:trPr>
          <w:trHeight w:val="284"/>
        </w:trPr>
        <w:tc>
          <w:tcPr>
            <w:tcW w:w="992" w:type="dxa"/>
            <w:vMerge/>
            <w:shd w:val="clear" w:color="auto" w:fill="FFFFFF" w:themeFill="background1"/>
          </w:tcPr>
          <w:p w14:paraId="6C84C341" w14:textId="77777777" w:rsidR="00F03A80" w:rsidRPr="00400540" w:rsidRDefault="00F03A80" w:rsidP="00E222DA"/>
        </w:tc>
        <w:tc>
          <w:tcPr>
            <w:tcW w:w="9389" w:type="dxa"/>
            <w:gridSpan w:val="3"/>
            <w:shd w:val="clear" w:color="auto" w:fill="FFFFFF" w:themeFill="background1"/>
          </w:tcPr>
          <w:p w14:paraId="3C438289" w14:textId="77777777" w:rsidR="00F03A80" w:rsidRPr="00400540" w:rsidRDefault="00F03A80" w:rsidP="00E222DA">
            <w:r w:rsidRPr="00400540">
              <w:t xml:space="preserve">Obrazloženje: </w:t>
            </w:r>
          </w:p>
          <w:p w14:paraId="04F3873B" w14:textId="77777777" w:rsidR="00F03A80" w:rsidRPr="00400540" w:rsidRDefault="00F03A80" w:rsidP="00E222DA">
            <w:r w:rsidRPr="00400540">
              <w:t>Provedbenim Zakonom osigurat će se provedba Uredbe (EU) 2022/2065 te će se imenovati nacionalna nadležna tijela,  određuju prava, obveze i zadaće nacionalnih nadležnih tijela za provedbu Uredbe (EU) 2022/2065, sankcije za prekršajna postupanja, protivno odredbama Uredbe (EU) 2022/2065 te stupanje na snagu Zakona.</w:t>
            </w:r>
          </w:p>
          <w:p w14:paraId="0D97A486" w14:textId="77777777" w:rsidR="00F03A80" w:rsidRPr="00400540" w:rsidRDefault="00F03A80" w:rsidP="00E222DA"/>
        </w:tc>
      </w:tr>
      <w:tr w:rsidR="00F03A80" w:rsidRPr="00400540" w14:paraId="78495A1E" w14:textId="77777777" w:rsidTr="00F03A80">
        <w:trPr>
          <w:trHeight w:val="284"/>
        </w:trPr>
        <w:tc>
          <w:tcPr>
            <w:tcW w:w="992" w:type="dxa"/>
            <w:vMerge w:val="restart"/>
            <w:shd w:val="clear" w:color="auto" w:fill="FFFFFF" w:themeFill="background1"/>
          </w:tcPr>
          <w:p w14:paraId="50FFEE7E" w14:textId="77777777" w:rsidR="00F03A80" w:rsidRPr="00400540" w:rsidRDefault="00F03A80" w:rsidP="00E222DA">
            <w:r w:rsidRPr="00400540">
              <w:t>6.2.</w:t>
            </w:r>
          </w:p>
        </w:tc>
        <w:tc>
          <w:tcPr>
            <w:tcW w:w="7228" w:type="dxa"/>
            <w:shd w:val="clear" w:color="auto" w:fill="FFFFFF" w:themeFill="background1"/>
          </w:tcPr>
          <w:p w14:paraId="056D48B2" w14:textId="77777777" w:rsidR="00F03A80" w:rsidRPr="00400540" w:rsidRDefault="00F03A80" w:rsidP="00E222DA">
            <w:r w:rsidRPr="00400540"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120" w:type="dxa"/>
            <w:shd w:val="clear" w:color="auto" w:fill="FFFFFF" w:themeFill="background1"/>
          </w:tcPr>
          <w:p w14:paraId="4C8A7DE0" w14:textId="77777777" w:rsidR="00F03A80" w:rsidRPr="00400540" w:rsidRDefault="00F03A80" w:rsidP="00E222DA"/>
        </w:tc>
        <w:tc>
          <w:tcPr>
            <w:tcW w:w="1041" w:type="dxa"/>
            <w:shd w:val="clear" w:color="auto" w:fill="FFFFFF" w:themeFill="background1"/>
          </w:tcPr>
          <w:p w14:paraId="780BD077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0F393A1A" w14:textId="77777777" w:rsidTr="00F03A80">
        <w:trPr>
          <w:trHeight w:val="284"/>
        </w:trPr>
        <w:tc>
          <w:tcPr>
            <w:tcW w:w="992" w:type="dxa"/>
            <w:vMerge/>
            <w:shd w:val="clear" w:color="auto" w:fill="FFFFFF" w:themeFill="background1"/>
          </w:tcPr>
          <w:p w14:paraId="31131887" w14:textId="77777777" w:rsidR="00F03A80" w:rsidRPr="00400540" w:rsidRDefault="00F03A80" w:rsidP="00E222DA"/>
        </w:tc>
        <w:tc>
          <w:tcPr>
            <w:tcW w:w="9389" w:type="dxa"/>
            <w:gridSpan w:val="3"/>
            <w:shd w:val="clear" w:color="auto" w:fill="FFFFFF" w:themeFill="background1"/>
          </w:tcPr>
          <w:p w14:paraId="44A0AE9C" w14:textId="77777777" w:rsidR="00F03A80" w:rsidRPr="00400540" w:rsidRDefault="00F03A80" w:rsidP="00E222DA">
            <w:r w:rsidRPr="00400540">
              <w:t xml:space="preserve">Obrazloženje: </w:t>
            </w:r>
          </w:p>
          <w:p w14:paraId="63578005" w14:textId="77777777" w:rsidR="00F03A80" w:rsidRPr="00400540" w:rsidRDefault="00F03A80" w:rsidP="00E222DA">
            <w:r w:rsidRPr="00400540">
              <w:t>Provedbenim Zakonom osigurat će se provedba Uredbe (EU) 2022/2065 te će se imenovati nacionalna nadležna tijela,  određuju prava, obveze i zadaće nacionalnih nadležnih tijela za provedbu Uredbe (EU) 2022/2065, sankcije za prekršajna postupanja, protivno odredbama Uredbe (EU) 2022/2065 te stupanje na snagu Zakona.</w:t>
            </w:r>
          </w:p>
          <w:p w14:paraId="2ED7287E" w14:textId="77777777" w:rsidR="00F03A80" w:rsidRPr="00400540" w:rsidRDefault="00F03A80" w:rsidP="00E222DA"/>
        </w:tc>
      </w:tr>
      <w:tr w:rsidR="00F03A80" w:rsidRPr="00400540" w14:paraId="6A01A83B" w14:textId="77777777" w:rsidTr="00F03A80">
        <w:trPr>
          <w:trHeight w:val="284"/>
        </w:trPr>
        <w:tc>
          <w:tcPr>
            <w:tcW w:w="992" w:type="dxa"/>
            <w:vMerge w:val="restart"/>
            <w:shd w:val="clear" w:color="auto" w:fill="FFFFFF" w:themeFill="background1"/>
          </w:tcPr>
          <w:p w14:paraId="2176A022" w14:textId="77777777" w:rsidR="00F03A80" w:rsidRPr="00400540" w:rsidRDefault="00F03A80" w:rsidP="00E222DA">
            <w:r w:rsidRPr="00400540">
              <w:t>6.3.</w:t>
            </w:r>
          </w:p>
        </w:tc>
        <w:tc>
          <w:tcPr>
            <w:tcW w:w="7228" w:type="dxa"/>
            <w:shd w:val="clear" w:color="auto" w:fill="FFFFFF" w:themeFill="background1"/>
          </w:tcPr>
          <w:p w14:paraId="5EEA0407" w14:textId="77777777" w:rsidR="00F03A80" w:rsidRPr="00400540" w:rsidRDefault="00F03A80" w:rsidP="00E222DA">
            <w:r w:rsidRPr="00400540"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120" w:type="dxa"/>
            <w:shd w:val="clear" w:color="auto" w:fill="FFFFFF" w:themeFill="background1"/>
          </w:tcPr>
          <w:p w14:paraId="52A96BEA" w14:textId="77777777" w:rsidR="00F03A80" w:rsidRPr="00400540" w:rsidRDefault="00F03A80" w:rsidP="00E222DA"/>
        </w:tc>
        <w:tc>
          <w:tcPr>
            <w:tcW w:w="1041" w:type="dxa"/>
            <w:shd w:val="clear" w:color="auto" w:fill="FFFFFF" w:themeFill="background1"/>
          </w:tcPr>
          <w:p w14:paraId="489DD503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65AE1FF5" w14:textId="77777777" w:rsidTr="00F03A80">
        <w:trPr>
          <w:trHeight w:val="284"/>
        </w:trPr>
        <w:tc>
          <w:tcPr>
            <w:tcW w:w="992" w:type="dxa"/>
            <w:vMerge/>
            <w:shd w:val="clear" w:color="auto" w:fill="FFFFFF" w:themeFill="background1"/>
          </w:tcPr>
          <w:p w14:paraId="5C9FDEF6" w14:textId="77777777" w:rsidR="00F03A80" w:rsidRPr="00400540" w:rsidRDefault="00F03A80" w:rsidP="00E222DA"/>
        </w:tc>
        <w:tc>
          <w:tcPr>
            <w:tcW w:w="9389" w:type="dxa"/>
            <w:gridSpan w:val="3"/>
            <w:shd w:val="clear" w:color="auto" w:fill="FFFFFF" w:themeFill="background1"/>
          </w:tcPr>
          <w:p w14:paraId="7C39630C" w14:textId="77777777" w:rsidR="00F03A80" w:rsidRPr="00400540" w:rsidRDefault="00F03A80" w:rsidP="00E222DA">
            <w:r w:rsidRPr="00400540">
              <w:t xml:space="preserve">Obrazloženje: Provedbenim Zakonom propisane su sankcije za prekršajna postupanja, protivno odredbama Uredbe (EU) 2022/2065 </w:t>
            </w:r>
          </w:p>
          <w:p w14:paraId="4099C1D7" w14:textId="77777777" w:rsidR="00F03A80" w:rsidRPr="00400540" w:rsidRDefault="00F03A80" w:rsidP="00E222DA"/>
        </w:tc>
      </w:tr>
      <w:tr w:rsidR="00F03A80" w:rsidRPr="00400540" w14:paraId="34AEDDC2" w14:textId="77777777" w:rsidTr="00F03A80">
        <w:trPr>
          <w:trHeight w:val="284"/>
        </w:trPr>
        <w:tc>
          <w:tcPr>
            <w:tcW w:w="992" w:type="dxa"/>
            <w:vMerge w:val="restart"/>
            <w:shd w:val="clear" w:color="auto" w:fill="FFFFFF" w:themeFill="background1"/>
          </w:tcPr>
          <w:p w14:paraId="640CE573" w14:textId="77777777" w:rsidR="00F03A80" w:rsidRPr="00400540" w:rsidRDefault="00F03A80" w:rsidP="00E222DA">
            <w:r w:rsidRPr="00400540">
              <w:t>6.4.</w:t>
            </w:r>
          </w:p>
        </w:tc>
        <w:tc>
          <w:tcPr>
            <w:tcW w:w="7228" w:type="dxa"/>
            <w:shd w:val="clear" w:color="auto" w:fill="FFFFFF" w:themeFill="background1"/>
          </w:tcPr>
          <w:p w14:paraId="5DCB58BF" w14:textId="77777777" w:rsidR="00F03A80" w:rsidRPr="00400540" w:rsidRDefault="00F03A80" w:rsidP="00E222DA">
            <w:r w:rsidRPr="00400540">
              <w:t>Da li će propis imati posebne učinke na mikro poduzetnike?</w:t>
            </w:r>
          </w:p>
        </w:tc>
        <w:tc>
          <w:tcPr>
            <w:tcW w:w="1120" w:type="dxa"/>
            <w:shd w:val="clear" w:color="auto" w:fill="FFFFFF" w:themeFill="background1"/>
          </w:tcPr>
          <w:p w14:paraId="5D188DC6" w14:textId="77777777" w:rsidR="00F03A80" w:rsidRPr="00400540" w:rsidRDefault="00F03A80" w:rsidP="00E222DA"/>
        </w:tc>
        <w:tc>
          <w:tcPr>
            <w:tcW w:w="1041" w:type="dxa"/>
            <w:shd w:val="clear" w:color="auto" w:fill="FFFFFF" w:themeFill="background1"/>
          </w:tcPr>
          <w:p w14:paraId="1203BE79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583931C2" w14:textId="77777777" w:rsidTr="00F03A80">
        <w:trPr>
          <w:trHeight w:val="284"/>
        </w:trPr>
        <w:tc>
          <w:tcPr>
            <w:tcW w:w="992" w:type="dxa"/>
            <w:vMerge/>
            <w:shd w:val="clear" w:color="auto" w:fill="FFFFFF" w:themeFill="background1"/>
          </w:tcPr>
          <w:p w14:paraId="337E1EFD" w14:textId="77777777" w:rsidR="00F03A80" w:rsidRPr="00400540" w:rsidRDefault="00F03A80" w:rsidP="00E222DA"/>
        </w:tc>
        <w:tc>
          <w:tcPr>
            <w:tcW w:w="9389" w:type="dxa"/>
            <w:gridSpan w:val="3"/>
            <w:shd w:val="clear" w:color="auto" w:fill="FFFFFF" w:themeFill="background1"/>
          </w:tcPr>
          <w:p w14:paraId="08779CA4" w14:textId="77777777" w:rsidR="00F03A80" w:rsidRPr="00400540" w:rsidRDefault="00F03A80" w:rsidP="00E222DA">
            <w:r w:rsidRPr="00400540">
              <w:t xml:space="preserve">Obrazloženje: Provedbenim Zakonom osigurat će se provedba Uredbe (EU) 2022/2065 te će se imenovati nacionalna nadležna tijela,  određuju prava, obveze i zadaće nacionalnih nadležnih </w:t>
            </w:r>
            <w:r w:rsidRPr="00400540">
              <w:lastRenderedPageBreak/>
              <w:t>tijela za provedbu Uredbe (EU) 2022/2065, sankcije za prekršajna postupanja, protivno odredbama Uredbe (EU) 2022/2065 te stupanje na snagu Zakona.</w:t>
            </w:r>
          </w:p>
          <w:p w14:paraId="6FC0F30D" w14:textId="77777777" w:rsidR="00F03A80" w:rsidRPr="00400540" w:rsidRDefault="00F03A80" w:rsidP="00E222DA"/>
        </w:tc>
      </w:tr>
      <w:tr w:rsidR="00F03A80" w:rsidRPr="00400540" w14:paraId="13F232E9" w14:textId="77777777" w:rsidTr="00F03A80">
        <w:trPr>
          <w:trHeight w:val="284"/>
        </w:trPr>
        <w:tc>
          <w:tcPr>
            <w:tcW w:w="992" w:type="dxa"/>
            <w:vMerge w:val="restart"/>
            <w:shd w:val="clear" w:color="auto" w:fill="FFFFFF" w:themeFill="background1"/>
          </w:tcPr>
          <w:p w14:paraId="2536B905" w14:textId="77777777" w:rsidR="00F03A80" w:rsidRPr="00400540" w:rsidRDefault="00F03A80" w:rsidP="00E222DA">
            <w:r w:rsidRPr="00400540">
              <w:lastRenderedPageBreak/>
              <w:t>6.5.</w:t>
            </w:r>
          </w:p>
        </w:tc>
        <w:tc>
          <w:tcPr>
            <w:tcW w:w="9389" w:type="dxa"/>
            <w:gridSpan w:val="3"/>
            <w:shd w:val="clear" w:color="auto" w:fill="FFFFFF" w:themeFill="background1"/>
          </w:tcPr>
          <w:p w14:paraId="3F64AA9E" w14:textId="77777777" w:rsidR="00F03A80" w:rsidRPr="00400540" w:rsidRDefault="00F03A80" w:rsidP="00E222DA">
            <w:r w:rsidRPr="00400540"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03A80" w:rsidRPr="00400540" w14:paraId="2B7EF08A" w14:textId="77777777" w:rsidTr="00F03A80">
        <w:trPr>
          <w:trHeight w:val="284"/>
        </w:trPr>
        <w:tc>
          <w:tcPr>
            <w:tcW w:w="992" w:type="dxa"/>
            <w:vMerge/>
            <w:shd w:val="clear" w:color="auto" w:fill="FFFFFF" w:themeFill="background1"/>
          </w:tcPr>
          <w:p w14:paraId="4D97E15F" w14:textId="77777777" w:rsidR="00F03A80" w:rsidRPr="00400540" w:rsidRDefault="00F03A80" w:rsidP="00E222DA"/>
        </w:tc>
        <w:tc>
          <w:tcPr>
            <w:tcW w:w="9389" w:type="dxa"/>
            <w:gridSpan w:val="3"/>
            <w:shd w:val="clear" w:color="auto" w:fill="FFFFFF" w:themeFill="background1"/>
          </w:tcPr>
          <w:p w14:paraId="56ADD35A" w14:textId="77777777" w:rsidR="00F03A80" w:rsidRPr="00400540" w:rsidRDefault="00F03A80" w:rsidP="00E222DA">
            <w:r w:rsidRPr="00400540">
              <w:t>Obrazloženje: Provedbenim Zakonom osigurat će se provedba Uredbe (EU) 2022/2065 te će se imenovati nacionalna nadležna tijela,  određuju prava, obveze i zadaće nacionalnih nadležnih tijela za provedbu Uredbe (EU) 2022/2065, sankcije za prekršajna postupanja, protivno odredbama Uredbe (EU) 2022/2065 te stupanje na snagu Zakona.</w:t>
            </w:r>
          </w:p>
          <w:p w14:paraId="6591F55D" w14:textId="77777777" w:rsidR="00F03A80" w:rsidRPr="00400540" w:rsidRDefault="00F03A80" w:rsidP="00E222DA"/>
        </w:tc>
      </w:tr>
    </w:tbl>
    <w:p w14:paraId="168FB52A" w14:textId="77777777" w:rsidR="00F03A80" w:rsidRDefault="00F03A80" w:rsidP="000D2B39">
      <w:pPr>
        <w:ind w:left="142"/>
      </w:pPr>
    </w:p>
    <w:p w14:paraId="7EFCE282" w14:textId="4B598973" w:rsidR="00F03A80" w:rsidRDefault="00F03A80" w:rsidP="00F03A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00540">
        <w:rPr>
          <w:sz w:val="28"/>
          <w:szCs w:val="28"/>
        </w:rPr>
        <w:t>Utvrđivanje potrebe za provođenjem SCM metodologije</w:t>
      </w:r>
    </w:p>
    <w:p w14:paraId="6798E5F2" w14:textId="77777777" w:rsidR="00F03A80" w:rsidRDefault="00F03A80" w:rsidP="00F03A80">
      <w:pPr>
        <w:pStyle w:val="ListParagraph"/>
        <w:ind w:left="792"/>
        <w:rPr>
          <w:sz w:val="28"/>
          <w:szCs w:val="28"/>
        </w:rPr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9389"/>
      </w:tblGrid>
      <w:tr w:rsidR="00F03A80" w:rsidRPr="00400540" w14:paraId="1FB0CA0D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FB6A473" w14:textId="77777777" w:rsidR="00F03A80" w:rsidRPr="00400540" w:rsidRDefault="00F03A80" w:rsidP="00E222DA"/>
        </w:tc>
        <w:tc>
          <w:tcPr>
            <w:tcW w:w="9389" w:type="dxa"/>
            <w:shd w:val="clear" w:color="auto" w:fill="FFFFFF" w:themeFill="background1"/>
          </w:tcPr>
          <w:p w14:paraId="7CCFC483" w14:textId="77777777" w:rsidR="00F03A80" w:rsidRPr="00400540" w:rsidRDefault="00F03A80" w:rsidP="00E222DA">
            <w:r w:rsidRPr="00400540"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400540">
              <w:t>Cost</w:t>
            </w:r>
            <w:proofErr w:type="spellEnd"/>
            <w:r w:rsidRPr="00400540">
              <w:t xml:space="preserve"> Model (SCM) tablicu s procjenom mogućeg administrativnog troška za svaku propisanu obvezu i zahtjev (SCM kalkulator). </w:t>
            </w:r>
          </w:p>
          <w:p w14:paraId="49B2D5A4" w14:textId="77777777" w:rsidR="00F03A80" w:rsidRPr="00400540" w:rsidRDefault="00F03A80" w:rsidP="00E222DA">
            <w:r w:rsidRPr="00400540"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6CBADEC0" w14:textId="77777777" w:rsidR="00F03A80" w:rsidRPr="00400540" w:rsidRDefault="00F03A80" w:rsidP="00E222DA">
            <w:r w:rsidRPr="00400540">
              <w:t xml:space="preserve">SCM kalkulator dostupan je na stranici: </w:t>
            </w:r>
            <w:hyperlink r:id="rId9" w:history="1">
              <w:r w:rsidRPr="00400540">
                <w:rPr>
                  <w:rStyle w:val="Hyperlink"/>
                </w:rPr>
                <w:t>http://www.mingo.hr/page/standard-cost-model</w:t>
              </w:r>
            </w:hyperlink>
          </w:p>
          <w:p w14:paraId="58005459" w14:textId="77777777" w:rsidR="00F03A80" w:rsidRPr="00400540" w:rsidRDefault="00F03A80" w:rsidP="00E222DA"/>
        </w:tc>
      </w:tr>
    </w:tbl>
    <w:p w14:paraId="3A30082E" w14:textId="77777777" w:rsidR="00F03A80" w:rsidRDefault="00F03A80" w:rsidP="000D2B39">
      <w:pPr>
        <w:ind w:left="142"/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6919"/>
        <w:gridCol w:w="1390"/>
        <w:gridCol w:w="1080"/>
      </w:tblGrid>
      <w:tr w:rsidR="00F03A80" w:rsidRPr="00400540" w14:paraId="0D992322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65403210" w14:textId="1555D0F9" w:rsidR="00F03A80" w:rsidRPr="00400540" w:rsidRDefault="00F03A80" w:rsidP="00F03A8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389" w:type="dxa"/>
            <w:gridSpan w:val="3"/>
            <w:shd w:val="clear" w:color="auto" w:fill="FFFFFF" w:themeFill="background1"/>
          </w:tcPr>
          <w:p w14:paraId="6ACD7710" w14:textId="77777777" w:rsidR="00F03A80" w:rsidRPr="00400540" w:rsidRDefault="00F03A80" w:rsidP="00E222DA">
            <w:r w:rsidRPr="00400540">
              <w:t>SAŽETAK REZULTATA PRETHODNE PROCJENE</w:t>
            </w:r>
          </w:p>
          <w:p w14:paraId="675D8630" w14:textId="77777777" w:rsidR="00F03A80" w:rsidRPr="00400540" w:rsidRDefault="00F03A80" w:rsidP="00E222DA"/>
          <w:p w14:paraId="09F1D681" w14:textId="77777777" w:rsidR="00F03A80" w:rsidRPr="00400540" w:rsidRDefault="00F03A80" w:rsidP="00E222DA">
            <w:r w:rsidRPr="00400540">
              <w:t xml:space="preserve">Ako je utvrđena barem jedna kombinacija: </w:t>
            </w:r>
          </w:p>
          <w:p w14:paraId="1DBEB808" w14:textId="77777777" w:rsidR="00F03A80" w:rsidRPr="00400540" w:rsidRDefault="00F03A80" w:rsidP="00E222DA">
            <w:r w:rsidRPr="00400540">
              <w:t>–</w:t>
            </w:r>
            <w:r w:rsidRPr="00400540">
              <w:tab/>
              <w:t>veliki izravni učinak i mali broj adresata,</w:t>
            </w:r>
          </w:p>
          <w:p w14:paraId="38A6C1FB" w14:textId="77777777" w:rsidR="00F03A80" w:rsidRPr="00400540" w:rsidRDefault="00F03A80" w:rsidP="00E222DA">
            <w:r w:rsidRPr="00400540">
              <w:t>–</w:t>
            </w:r>
            <w:r w:rsidRPr="00400540">
              <w:tab/>
              <w:t>veliki izravni učinak i veliki broj adresata,</w:t>
            </w:r>
          </w:p>
          <w:p w14:paraId="706C8110" w14:textId="77777777" w:rsidR="00F03A80" w:rsidRPr="00400540" w:rsidRDefault="00F03A80" w:rsidP="00E222DA">
            <w:r w:rsidRPr="00400540">
              <w:t>–</w:t>
            </w:r>
            <w:r w:rsidRPr="00400540">
              <w:tab/>
              <w:t>mali izravni učinak i veliki broj adresata,</w:t>
            </w:r>
          </w:p>
          <w:p w14:paraId="0DA03C93" w14:textId="77777777" w:rsidR="00F03A80" w:rsidRPr="00400540" w:rsidRDefault="00F03A80" w:rsidP="00E222DA"/>
          <w:p w14:paraId="57408D52" w14:textId="77777777" w:rsidR="00F03A80" w:rsidRPr="00400540" w:rsidRDefault="00F03A80" w:rsidP="00E222DA">
            <w:r w:rsidRPr="00400540"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627A6C49" w14:textId="77777777" w:rsidR="00F03A80" w:rsidRPr="00400540" w:rsidRDefault="00F03A80" w:rsidP="00E222DA">
            <w:r w:rsidRPr="00400540">
              <w:t>Ako je utvrđena potreba za provođenjem procjene učinaka propisa na malog gospodarstvo, stručni nositelj obvezno pristupa daljnjoj procjeni učinaka izradom MSP testa u okviru Iskaza o procjeni učinaka propisa.</w:t>
            </w:r>
          </w:p>
        </w:tc>
      </w:tr>
      <w:tr w:rsidR="00F03A80" w:rsidRPr="00400540" w14:paraId="56949180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46E5976F" w14:textId="77777777" w:rsidR="00F03A80" w:rsidRPr="00400540" w:rsidRDefault="00F03A80" w:rsidP="00E222DA"/>
        </w:tc>
        <w:tc>
          <w:tcPr>
            <w:tcW w:w="6919" w:type="dxa"/>
            <w:shd w:val="clear" w:color="auto" w:fill="FFFFFF" w:themeFill="background1"/>
          </w:tcPr>
          <w:p w14:paraId="70EF4D1F" w14:textId="77777777" w:rsidR="00F03A80" w:rsidRPr="00400540" w:rsidRDefault="00F03A80" w:rsidP="00E222DA">
            <w:r w:rsidRPr="00400540">
              <w:t>Procjena učinaka propisa</w:t>
            </w:r>
          </w:p>
        </w:tc>
        <w:tc>
          <w:tcPr>
            <w:tcW w:w="2470" w:type="dxa"/>
            <w:gridSpan w:val="2"/>
            <w:shd w:val="clear" w:color="auto" w:fill="FFFFFF" w:themeFill="background1"/>
          </w:tcPr>
          <w:p w14:paraId="276E8943" w14:textId="77777777" w:rsidR="00F03A80" w:rsidRPr="00400540" w:rsidRDefault="00F03A80" w:rsidP="00E222DA">
            <w:r w:rsidRPr="00400540">
              <w:t>Potreba za PUP</w:t>
            </w:r>
          </w:p>
        </w:tc>
      </w:tr>
      <w:tr w:rsidR="00F03A80" w:rsidRPr="00400540" w14:paraId="7E43C627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C9EC441" w14:textId="77777777" w:rsidR="00F03A80" w:rsidRPr="00400540" w:rsidRDefault="00F03A80" w:rsidP="00E222DA"/>
        </w:tc>
        <w:tc>
          <w:tcPr>
            <w:tcW w:w="6919" w:type="dxa"/>
            <w:shd w:val="clear" w:color="auto" w:fill="FFFFFF" w:themeFill="background1"/>
          </w:tcPr>
          <w:p w14:paraId="11DBA28B" w14:textId="77777777" w:rsidR="00F03A80" w:rsidRPr="00400540" w:rsidRDefault="00F03A80" w:rsidP="00E222DA">
            <w:r w:rsidRPr="00400540">
              <w:t xml:space="preserve">Utvrđena potreba za provedbom daljnje procjene učinaka propisa </w:t>
            </w:r>
          </w:p>
        </w:tc>
        <w:tc>
          <w:tcPr>
            <w:tcW w:w="1390" w:type="dxa"/>
            <w:shd w:val="clear" w:color="auto" w:fill="FFFFFF" w:themeFill="background1"/>
          </w:tcPr>
          <w:p w14:paraId="31F7796D" w14:textId="77777777" w:rsidR="00F03A80" w:rsidRPr="00400540" w:rsidRDefault="00F03A80" w:rsidP="00E222DA">
            <w:r w:rsidRPr="00400540">
              <w:t xml:space="preserve">DA </w:t>
            </w:r>
          </w:p>
        </w:tc>
        <w:tc>
          <w:tcPr>
            <w:tcW w:w="1080" w:type="dxa"/>
            <w:shd w:val="clear" w:color="auto" w:fill="FFFFFF" w:themeFill="background1"/>
          </w:tcPr>
          <w:p w14:paraId="7DFA16A5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7EAF79C6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915BD15" w14:textId="77777777" w:rsidR="00F03A80" w:rsidRPr="00400540" w:rsidRDefault="00F03A80" w:rsidP="00E222DA">
            <w:r w:rsidRPr="00400540">
              <w:t>8.1.</w:t>
            </w:r>
          </w:p>
        </w:tc>
        <w:tc>
          <w:tcPr>
            <w:tcW w:w="6919" w:type="dxa"/>
            <w:shd w:val="clear" w:color="auto" w:fill="FFFFFF" w:themeFill="background1"/>
          </w:tcPr>
          <w:p w14:paraId="22038C4C" w14:textId="77777777" w:rsidR="00F03A80" w:rsidRPr="00400540" w:rsidRDefault="00F03A80" w:rsidP="00E222DA">
            <w:r w:rsidRPr="00400540">
              <w:t>Procjena gospodarskih učinaka iz točke 5.1.</w:t>
            </w:r>
          </w:p>
        </w:tc>
        <w:tc>
          <w:tcPr>
            <w:tcW w:w="1390" w:type="dxa"/>
            <w:shd w:val="clear" w:color="auto" w:fill="FFFFFF" w:themeFill="background1"/>
          </w:tcPr>
          <w:p w14:paraId="7D2A05E4" w14:textId="77777777" w:rsidR="00F03A80" w:rsidRPr="00400540" w:rsidRDefault="00F03A80" w:rsidP="00E222DA"/>
        </w:tc>
        <w:tc>
          <w:tcPr>
            <w:tcW w:w="1080" w:type="dxa"/>
            <w:shd w:val="clear" w:color="auto" w:fill="FFFFFF" w:themeFill="background1"/>
          </w:tcPr>
          <w:p w14:paraId="5030E434" w14:textId="77777777" w:rsidR="00F03A80" w:rsidRPr="00400540" w:rsidRDefault="00F03A80" w:rsidP="00E222DA">
            <w:r w:rsidRPr="00400540">
              <w:t>Ne</w:t>
            </w:r>
            <w:r w:rsidRPr="00400540">
              <w:tab/>
            </w:r>
          </w:p>
        </w:tc>
      </w:tr>
      <w:tr w:rsidR="00F03A80" w:rsidRPr="00400540" w14:paraId="0229B6D2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CDFADCC" w14:textId="77777777" w:rsidR="00F03A80" w:rsidRPr="00400540" w:rsidRDefault="00F03A80" w:rsidP="00E222DA">
            <w:r w:rsidRPr="00400540">
              <w:t>8.2.</w:t>
            </w:r>
          </w:p>
        </w:tc>
        <w:tc>
          <w:tcPr>
            <w:tcW w:w="6919" w:type="dxa"/>
            <w:shd w:val="clear" w:color="auto" w:fill="FFFFFF" w:themeFill="background1"/>
          </w:tcPr>
          <w:p w14:paraId="1C1B312B" w14:textId="77777777" w:rsidR="00F03A80" w:rsidRPr="00400540" w:rsidRDefault="00F03A80" w:rsidP="00E222DA">
            <w:r w:rsidRPr="00400540">
              <w:t>Procjena učinaka na tržišno natjecanje iz točke 5.2.</w:t>
            </w:r>
          </w:p>
        </w:tc>
        <w:tc>
          <w:tcPr>
            <w:tcW w:w="1390" w:type="dxa"/>
            <w:shd w:val="clear" w:color="auto" w:fill="FFFFFF" w:themeFill="background1"/>
          </w:tcPr>
          <w:p w14:paraId="5A3A1217" w14:textId="77777777" w:rsidR="00F03A80" w:rsidRPr="00400540" w:rsidRDefault="00F03A80" w:rsidP="00E222DA"/>
        </w:tc>
        <w:tc>
          <w:tcPr>
            <w:tcW w:w="1080" w:type="dxa"/>
            <w:shd w:val="clear" w:color="auto" w:fill="FFFFFF" w:themeFill="background1"/>
          </w:tcPr>
          <w:p w14:paraId="00D4E389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5EDBD960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55744AC" w14:textId="77777777" w:rsidR="00F03A80" w:rsidRPr="00400540" w:rsidRDefault="00F03A80" w:rsidP="00E222DA">
            <w:r w:rsidRPr="00400540">
              <w:t>8.3.</w:t>
            </w:r>
          </w:p>
        </w:tc>
        <w:tc>
          <w:tcPr>
            <w:tcW w:w="6919" w:type="dxa"/>
            <w:shd w:val="clear" w:color="auto" w:fill="FFFFFF" w:themeFill="background1"/>
          </w:tcPr>
          <w:p w14:paraId="4FF24A2B" w14:textId="77777777" w:rsidR="00F03A80" w:rsidRPr="00400540" w:rsidRDefault="00F03A80" w:rsidP="00E222DA">
            <w:r w:rsidRPr="00400540">
              <w:t>Procjena socijalnih učinaka iz točke 5.3.</w:t>
            </w:r>
          </w:p>
        </w:tc>
        <w:tc>
          <w:tcPr>
            <w:tcW w:w="1390" w:type="dxa"/>
            <w:shd w:val="clear" w:color="auto" w:fill="FFFFFF" w:themeFill="background1"/>
          </w:tcPr>
          <w:p w14:paraId="1D143059" w14:textId="77777777" w:rsidR="00F03A80" w:rsidRPr="00400540" w:rsidRDefault="00F03A80" w:rsidP="00E222DA"/>
        </w:tc>
        <w:tc>
          <w:tcPr>
            <w:tcW w:w="1080" w:type="dxa"/>
            <w:shd w:val="clear" w:color="auto" w:fill="FFFFFF" w:themeFill="background1"/>
          </w:tcPr>
          <w:p w14:paraId="2A8F8486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63F0738C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332F29C4" w14:textId="77777777" w:rsidR="00F03A80" w:rsidRPr="00400540" w:rsidRDefault="00F03A80" w:rsidP="00E222DA">
            <w:r w:rsidRPr="00400540">
              <w:t>8.4.</w:t>
            </w:r>
          </w:p>
        </w:tc>
        <w:tc>
          <w:tcPr>
            <w:tcW w:w="6919" w:type="dxa"/>
            <w:shd w:val="clear" w:color="auto" w:fill="FFFFFF" w:themeFill="background1"/>
          </w:tcPr>
          <w:p w14:paraId="336221A4" w14:textId="77777777" w:rsidR="00F03A80" w:rsidRPr="00400540" w:rsidRDefault="00F03A80" w:rsidP="00E222DA">
            <w:r w:rsidRPr="00400540">
              <w:t>Procjena učinaka na rad i tržište rada iz točke 5.4.</w:t>
            </w:r>
          </w:p>
        </w:tc>
        <w:tc>
          <w:tcPr>
            <w:tcW w:w="1390" w:type="dxa"/>
            <w:shd w:val="clear" w:color="auto" w:fill="FFFFFF" w:themeFill="background1"/>
          </w:tcPr>
          <w:p w14:paraId="56B15776" w14:textId="77777777" w:rsidR="00F03A80" w:rsidRPr="00400540" w:rsidRDefault="00F03A80" w:rsidP="00E222DA"/>
        </w:tc>
        <w:tc>
          <w:tcPr>
            <w:tcW w:w="1080" w:type="dxa"/>
            <w:shd w:val="clear" w:color="auto" w:fill="FFFFFF" w:themeFill="background1"/>
          </w:tcPr>
          <w:p w14:paraId="6C751D43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605707A3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A8DA465" w14:textId="77777777" w:rsidR="00F03A80" w:rsidRPr="00400540" w:rsidRDefault="00F03A80" w:rsidP="00E222DA">
            <w:r w:rsidRPr="00400540">
              <w:t>8.5.</w:t>
            </w:r>
          </w:p>
        </w:tc>
        <w:tc>
          <w:tcPr>
            <w:tcW w:w="6919" w:type="dxa"/>
            <w:shd w:val="clear" w:color="auto" w:fill="FFFFFF" w:themeFill="background1"/>
          </w:tcPr>
          <w:p w14:paraId="46E864B3" w14:textId="77777777" w:rsidR="00F03A80" w:rsidRPr="00400540" w:rsidRDefault="00F03A80" w:rsidP="00E222DA">
            <w:r w:rsidRPr="00400540">
              <w:t>Procjena učinaka na zaštitu okoliša iz točke 5.5.</w:t>
            </w:r>
          </w:p>
        </w:tc>
        <w:tc>
          <w:tcPr>
            <w:tcW w:w="1390" w:type="dxa"/>
            <w:shd w:val="clear" w:color="auto" w:fill="FFFFFF" w:themeFill="background1"/>
          </w:tcPr>
          <w:p w14:paraId="5C6BEEBB" w14:textId="77777777" w:rsidR="00F03A80" w:rsidRPr="00400540" w:rsidRDefault="00F03A80" w:rsidP="00E222DA"/>
        </w:tc>
        <w:tc>
          <w:tcPr>
            <w:tcW w:w="1080" w:type="dxa"/>
            <w:shd w:val="clear" w:color="auto" w:fill="FFFFFF" w:themeFill="background1"/>
          </w:tcPr>
          <w:p w14:paraId="33B2759E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4B3F4A3A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5CCDEDF" w14:textId="77777777" w:rsidR="00F03A80" w:rsidRPr="00400540" w:rsidRDefault="00F03A80" w:rsidP="00E222DA">
            <w:r w:rsidRPr="00400540">
              <w:t>8.6.</w:t>
            </w:r>
          </w:p>
        </w:tc>
        <w:tc>
          <w:tcPr>
            <w:tcW w:w="6919" w:type="dxa"/>
            <w:shd w:val="clear" w:color="auto" w:fill="FFFFFF" w:themeFill="background1"/>
          </w:tcPr>
          <w:p w14:paraId="1F8EBEA5" w14:textId="77777777" w:rsidR="00F03A80" w:rsidRPr="00400540" w:rsidRDefault="00F03A80" w:rsidP="00E222DA">
            <w:r w:rsidRPr="00400540">
              <w:t>Procjena učinaka na zaštitu ljudskih prava iz točke 5.6.</w:t>
            </w:r>
          </w:p>
        </w:tc>
        <w:tc>
          <w:tcPr>
            <w:tcW w:w="1390" w:type="dxa"/>
            <w:shd w:val="clear" w:color="auto" w:fill="FFFFFF" w:themeFill="background1"/>
          </w:tcPr>
          <w:p w14:paraId="42348B2B" w14:textId="77777777" w:rsidR="00F03A80" w:rsidRPr="00400540" w:rsidRDefault="00F03A80" w:rsidP="00E222DA"/>
        </w:tc>
        <w:tc>
          <w:tcPr>
            <w:tcW w:w="1080" w:type="dxa"/>
            <w:shd w:val="clear" w:color="auto" w:fill="FFFFFF" w:themeFill="background1"/>
          </w:tcPr>
          <w:p w14:paraId="74CBD88B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6A9ACF10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60F651E" w14:textId="77777777" w:rsidR="00F03A80" w:rsidRPr="00400540" w:rsidRDefault="00F03A80" w:rsidP="00E222DA"/>
        </w:tc>
        <w:tc>
          <w:tcPr>
            <w:tcW w:w="6919" w:type="dxa"/>
            <w:shd w:val="clear" w:color="auto" w:fill="FFFFFF" w:themeFill="background1"/>
          </w:tcPr>
          <w:p w14:paraId="27A705C5" w14:textId="77777777" w:rsidR="00F03A80" w:rsidRPr="00400540" w:rsidRDefault="00F03A80" w:rsidP="00E222DA">
            <w:r w:rsidRPr="00400540">
              <w:t>MSP test</w:t>
            </w:r>
          </w:p>
        </w:tc>
        <w:tc>
          <w:tcPr>
            <w:tcW w:w="2470" w:type="dxa"/>
            <w:gridSpan w:val="2"/>
            <w:shd w:val="clear" w:color="auto" w:fill="FFFFFF" w:themeFill="background1"/>
          </w:tcPr>
          <w:p w14:paraId="4D951030" w14:textId="77777777" w:rsidR="00F03A80" w:rsidRPr="00400540" w:rsidRDefault="00F03A80" w:rsidP="00E222DA">
            <w:r w:rsidRPr="00400540">
              <w:t>Potreba za MSP test</w:t>
            </w:r>
          </w:p>
        </w:tc>
      </w:tr>
      <w:tr w:rsidR="00F03A80" w:rsidRPr="00400540" w14:paraId="3FE67FFC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006798B" w14:textId="77777777" w:rsidR="00F03A80" w:rsidRPr="00400540" w:rsidRDefault="00F03A80" w:rsidP="00E222DA">
            <w:r w:rsidRPr="00400540">
              <w:t>8.7.</w:t>
            </w:r>
          </w:p>
        </w:tc>
        <w:tc>
          <w:tcPr>
            <w:tcW w:w="6919" w:type="dxa"/>
            <w:shd w:val="clear" w:color="auto" w:fill="FFFFFF" w:themeFill="background1"/>
          </w:tcPr>
          <w:p w14:paraId="2371B672" w14:textId="77777777" w:rsidR="00F03A80" w:rsidRPr="00400540" w:rsidRDefault="00F03A80" w:rsidP="00E222DA">
            <w:r w:rsidRPr="00400540">
              <w:t>Utvrđena potreba za provođenjem procjene učinaka propisa na malo gospodarstvo  (MSP test)</w:t>
            </w:r>
          </w:p>
        </w:tc>
        <w:tc>
          <w:tcPr>
            <w:tcW w:w="1390" w:type="dxa"/>
            <w:shd w:val="clear" w:color="auto" w:fill="FFFFFF" w:themeFill="background1"/>
          </w:tcPr>
          <w:p w14:paraId="5C70EAEF" w14:textId="77777777" w:rsidR="00F03A80" w:rsidRPr="00400540" w:rsidRDefault="00F03A80" w:rsidP="00E222DA">
            <w:r w:rsidRPr="00400540">
              <w:t>DA</w:t>
            </w:r>
          </w:p>
        </w:tc>
        <w:tc>
          <w:tcPr>
            <w:tcW w:w="1080" w:type="dxa"/>
            <w:shd w:val="clear" w:color="auto" w:fill="FFFFFF" w:themeFill="background1"/>
          </w:tcPr>
          <w:p w14:paraId="72F1C383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1862CB54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08C8C915" w14:textId="77777777" w:rsidR="00F03A80" w:rsidRPr="00400540" w:rsidRDefault="00F03A80" w:rsidP="00E222DA">
            <w:r w:rsidRPr="00400540">
              <w:t>8.8.</w:t>
            </w:r>
          </w:p>
        </w:tc>
        <w:tc>
          <w:tcPr>
            <w:tcW w:w="6919" w:type="dxa"/>
            <w:shd w:val="clear" w:color="auto" w:fill="FFFFFF" w:themeFill="background1"/>
          </w:tcPr>
          <w:p w14:paraId="19D6D8A3" w14:textId="77777777" w:rsidR="00F03A80" w:rsidRPr="00400540" w:rsidRDefault="00F03A80" w:rsidP="00E222DA">
            <w:r w:rsidRPr="00400540">
              <w:t>Provođenje MSP testa</w:t>
            </w:r>
          </w:p>
        </w:tc>
        <w:tc>
          <w:tcPr>
            <w:tcW w:w="1390" w:type="dxa"/>
            <w:shd w:val="clear" w:color="auto" w:fill="FFFFFF" w:themeFill="background1"/>
          </w:tcPr>
          <w:p w14:paraId="6241ACEB" w14:textId="77777777" w:rsidR="00F03A80" w:rsidRPr="00400540" w:rsidRDefault="00F03A80" w:rsidP="00E222DA"/>
        </w:tc>
        <w:tc>
          <w:tcPr>
            <w:tcW w:w="1080" w:type="dxa"/>
            <w:shd w:val="clear" w:color="auto" w:fill="FFFFFF" w:themeFill="background1"/>
          </w:tcPr>
          <w:p w14:paraId="0C93AD0F" w14:textId="77777777" w:rsidR="00F03A80" w:rsidRPr="00400540" w:rsidRDefault="00F03A80" w:rsidP="00E222DA">
            <w:r w:rsidRPr="00400540">
              <w:t>Ne</w:t>
            </w:r>
          </w:p>
        </w:tc>
      </w:tr>
      <w:tr w:rsidR="00F03A80" w:rsidRPr="00400540" w14:paraId="0378B42B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211F15CE" w14:textId="77777777" w:rsidR="00F03A80" w:rsidRPr="00400540" w:rsidRDefault="00F03A80" w:rsidP="00E222DA">
            <w:r w:rsidRPr="00400540">
              <w:t>8.9.</w:t>
            </w:r>
          </w:p>
        </w:tc>
        <w:tc>
          <w:tcPr>
            <w:tcW w:w="6919" w:type="dxa"/>
            <w:shd w:val="clear" w:color="auto" w:fill="FFFFFF" w:themeFill="background1"/>
          </w:tcPr>
          <w:p w14:paraId="409453D5" w14:textId="77777777" w:rsidR="00F03A80" w:rsidRPr="00400540" w:rsidRDefault="00F03A80" w:rsidP="00E222DA">
            <w:r w:rsidRPr="00400540">
              <w:t>Provođenje SCM metodologije</w:t>
            </w:r>
          </w:p>
        </w:tc>
        <w:tc>
          <w:tcPr>
            <w:tcW w:w="1390" w:type="dxa"/>
            <w:shd w:val="clear" w:color="auto" w:fill="FFFFFF" w:themeFill="background1"/>
          </w:tcPr>
          <w:p w14:paraId="1560DD9C" w14:textId="77777777" w:rsidR="00F03A80" w:rsidRPr="00400540" w:rsidRDefault="00F03A80" w:rsidP="00E222DA"/>
        </w:tc>
        <w:tc>
          <w:tcPr>
            <w:tcW w:w="1080" w:type="dxa"/>
            <w:shd w:val="clear" w:color="auto" w:fill="FFFFFF" w:themeFill="background1"/>
          </w:tcPr>
          <w:p w14:paraId="40226B3C" w14:textId="77777777" w:rsidR="00F03A80" w:rsidRPr="00400540" w:rsidRDefault="00F03A80" w:rsidP="00E222DA">
            <w:r w:rsidRPr="00400540">
              <w:t>Ne</w:t>
            </w:r>
          </w:p>
        </w:tc>
      </w:tr>
    </w:tbl>
    <w:p w14:paraId="6A94B066" w14:textId="77777777" w:rsidR="00F03A80" w:rsidRDefault="00F03A80" w:rsidP="000D2B39">
      <w:pPr>
        <w:ind w:left="142"/>
      </w:pPr>
    </w:p>
    <w:p w14:paraId="0109A405" w14:textId="3AAC8329" w:rsidR="00F03A80" w:rsidRDefault="00F03A80" w:rsidP="000D2B39">
      <w:pPr>
        <w:ind w:left="142"/>
        <w:rPr>
          <w:sz w:val="28"/>
          <w:szCs w:val="28"/>
        </w:rPr>
      </w:pPr>
      <w:r w:rsidRPr="00400540">
        <w:rPr>
          <w:sz w:val="28"/>
          <w:szCs w:val="28"/>
        </w:rPr>
        <w:lastRenderedPageBreak/>
        <w:t>PRILOZI</w:t>
      </w:r>
    </w:p>
    <w:p w14:paraId="138FB800" w14:textId="77777777" w:rsidR="00F03A80" w:rsidRDefault="00F03A80" w:rsidP="000D2B39">
      <w:pPr>
        <w:ind w:left="142"/>
        <w:rPr>
          <w:sz w:val="28"/>
          <w:szCs w:val="28"/>
        </w:rPr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6919"/>
        <w:gridCol w:w="1390"/>
        <w:gridCol w:w="1080"/>
      </w:tblGrid>
      <w:tr w:rsidR="00F03A80" w:rsidRPr="00400540" w14:paraId="7C87633A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77DC20DA" w14:textId="2E76619A" w:rsidR="00F03A80" w:rsidRPr="00400540" w:rsidRDefault="00F03A80" w:rsidP="00F03A8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919" w:type="dxa"/>
            <w:shd w:val="clear" w:color="auto" w:fill="FFFFFF" w:themeFill="background1"/>
          </w:tcPr>
          <w:p w14:paraId="52E531D9" w14:textId="5D362694" w:rsidR="00F03A80" w:rsidRPr="00400540" w:rsidRDefault="00F03A80" w:rsidP="00E222DA">
            <w:pPr>
              <w:pStyle w:val="Style2"/>
              <w:jc w:val="left"/>
            </w:pPr>
          </w:p>
        </w:tc>
        <w:tc>
          <w:tcPr>
            <w:tcW w:w="1390" w:type="dxa"/>
            <w:shd w:val="clear" w:color="auto" w:fill="FFFFFF" w:themeFill="background1"/>
          </w:tcPr>
          <w:p w14:paraId="3DB625FA" w14:textId="77777777" w:rsidR="00F03A80" w:rsidRPr="00400540" w:rsidRDefault="00F03A80" w:rsidP="00E222DA"/>
        </w:tc>
        <w:tc>
          <w:tcPr>
            <w:tcW w:w="1080" w:type="dxa"/>
            <w:shd w:val="clear" w:color="auto" w:fill="FFFFFF" w:themeFill="background1"/>
          </w:tcPr>
          <w:p w14:paraId="0FDBC0FD" w14:textId="77777777" w:rsidR="00F03A80" w:rsidRPr="00400540" w:rsidRDefault="00F03A80" w:rsidP="00E222DA">
            <w:r w:rsidRPr="00400540">
              <w:t>Ne</w:t>
            </w:r>
          </w:p>
        </w:tc>
      </w:tr>
    </w:tbl>
    <w:p w14:paraId="0E73CAB7" w14:textId="77777777" w:rsidR="00F03A80" w:rsidRDefault="00F03A80" w:rsidP="000D2B39">
      <w:pPr>
        <w:ind w:left="142"/>
      </w:pPr>
    </w:p>
    <w:tbl>
      <w:tblPr>
        <w:tblStyle w:val="TableGrid"/>
        <w:tblW w:w="10381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9389"/>
      </w:tblGrid>
      <w:tr w:rsidR="00F03A80" w:rsidRPr="00400540" w14:paraId="0A08F2D0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85487BC" w14:textId="623F20EF" w:rsidR="00F03A80" w:rsidRPr="00400540" w:rsidRDefault="00F03A80" w:rsidP="00F03A8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389" w:type="dxa"/>
            <w:shd w:val="clear" w:color="auto" w:fill="FFFFFF" w:themeFill="background1"/>
          </w:tcPr>
          <w:p w14:paraId="3DE80B5E" w14:textId="77777777" w:rsidR="00F03A80" w:rsidRPr="00400540" w:rsidRDefault="00F03A80" w:rsidP="00E222DA">
            <w:pPr>
              <w:pStyle w:val="Style2"/>
              <w:jc w:val="left"/>
            </w:pPr>
            <w:r w:rsidRPr="00400540">
              <w:rPr>
                <w:sz w:val="28"/>
                <w:szCs w:val="28"/>
              </w:rPr>
              <w:t>POTPIS ČELNIKA TIJELA</w:t>
            </w:r>
            <w:r w:rsidRPr="00400540">
              <w:t xml:space="preserve"> </w:t>
            </w:r>
          </w:p>
        </w:tc>
      </w:tr>
      <w:tr w:rsidR="00F03A80" w:rsidRPr="00400540" w14:paraId="51F21E11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457CAFD" w14:textId="77777777" w:rsidR="00F03A80" w:rsidRPr="00400540" w:rsidRDefault="00F03A80" w:rsidP="00E222DA"/>
        </w:tc>
        <w:tc>
          <w:tcPr>
            <w:tcW w:w="9389" w:type="dxa"/>
            <w:shd w:val="clear" w:color="auto" w:fill="FFFFFF" w:themeFill="background1"/>
          </w:tcPr>
          <w:p w14:paraId="071312F2" w14:textId="77777777" w:rsidR="00F03A80" w:rsidRDefault="00F03A80" w:rsidP="00E222DA">
            <w:r w:rsidRPr="00400540">
              <w:t>Potpis:</w:t>
            </w:r>
          </w:p>
          <w:p w14:paraId="3B75D3B9" w14:textId="77777777" w:rsidR="00F03A80" w:rsidRDefault="00F03A80" w:rsidP="00E222DA"/>
          <w:p w14:paraId="176C1598" w14:textId="77777777" w:rsidR="00F03A80" w:rsidRPr="00400540" w:rsidRDefault="00F03A80" w:rsidP="00E222DA"/>
          <w:p w14:paraId="1902451E" w14:textId="77777777" w:rsidR="00F03A80" w:rsidRDefault="00F03A80" w:rsidP="00E222DA">
            <w:r w:rsidRPr="00400540">
              <w:t>Datum:</w:t>
            </w:r>
          </w:p>
          <w:p w14:paraId="01CA88E3" w14:textId="77777777" w:rsidR="00F03A80" w:rsidRPr="00400540" w:rsidRDefault="00F03A80" w:rsidP="00E222DA"/>
        </w:tc>
      </w:tr>
      <w:tr w:rsidR="00F03A80" w:rsidRPr="00400540" w14:paraId="697DC688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50785575" w14:textId="196929A5" w:rsidR="00F03A80" w:rsidRPr="00400540" w:rsidRDefault="00F03A80" w:rsidP="00F03A8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389" w:type="dxa"/>
            <w:shd w:val="clear" w:color="auto" w:fill="FFFFFF" w:themeFill="background1"/>
          </w:tcPr>
          <w:p w14:paraId="33734DD5" w14:textId="77777777" w:rsidR="00F03A80" w:rsidRPr="00400540" w:rsidRDefault="00F03A80" w:rsidP="00E222DA">
            <w:r w:rsidRPr="00400540">
              <w:t>Odgovarajuća primjena ovoga Obrasca u slučaju provedbe članka 18. stavka 2. Zakona o procjeni učinaka propisa ("Narodne novine", broj 44/17)</w:t>
            </w:r>
          </w:p>
        </w:tc>
      </w:tr>
      <w:tr w:rsidR="00F03A80" w:rsidRPr="00400540" w14:paraId="5A428460" w14:textId="77777777" w:rsidTr="00F03A80">
        <w:trPr>
          <w:trHeight w:val="284"/>
        </w:trPr>
        <w:tc>
          <w:tcPr>
            <w:tcW w:w="992" w:type="dxa"/>
            <w:shd w:val="clear" w:color="auto" w:fill="FFFFFF" w:themeFill="background1"/>
          </w:tcPr>
          <w:p w14:paraId="19364DAA" w14:textId="77777777" w:rsidR="00F03A80" w:rsidRPr="00400540" w:rsidRDefault="00F03A80" w:rsidP="00E222DA"/>
        </w:tc>
        <w:tc>
          <w:tcPr>
            <w:tcW w:w="9389" w:type="dxa"/>
            <w:shd w:val="clear" w:color="auto" w:fill="FFFFFF" w:themeFill="background1"/>
          </w:tcPr>
          <w:p w14:paraId="534E28B5" w14:textId="77777777" w:rsidR="00F03A80" w:rsidRPr="00400540" w:rsidRDefault="00F03A80" w:rsidP="00E222DA">
            <w:r w:rsidRPr="00400540">
              <w:t>Uputa:</w:t>
            </w:r>
          </w:p>
          <w:p w14:paraId="787C7933" w14:textId="77777777" w:rsidR="00F03A80" w:rsidRPr="00400540" w:rsidRDefault="00F03A80" w:rsidP="00E222DA">
            <w:r w:rsidRPr="00400540"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013B3B09" w14:textId="77777777" w:rsidR="00F03A80" w:rsidRDefault="00F03A80" w:rsidP="000D2B39">
      <w:pPr>
        <w:ind w:left="142"/>
      </w:pPr>
    </w:p>
    <w:sectPr w:rsidR="00F03A80" w:rsidSect="00F03A80">
      <w:footerReference w:type="default" r:id="rId10"/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3E6F" w14:textId="77777777" w:rsidR="000D2B39" w:rsidRDefault="000D2B39" w:rsidP="000D2B39">
      <w:r>
        <w:separator/>
      </w:r>
    </w:p>
  </w:endnote>
  <w:endnote w:type="continuationSeparator" w:id="0">
    <w:p w14:paraId="6FE6E018" w14:textId="77777777" w:rsidR="000D2B39" w:rsidRDefault="000D2B39" w:rsidP="000D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062297"/>
      <w:docPartObj>
        <w:docPartGallery w:val="Page Numbers (Bottom of Page)"/>
        <w:docPartUnique/>
      </w:docPartObj>
    </w:sdtPr>
    <w:sdtContent>
      <w:p w14:paraId="40E286FC" w14:textId="77777777" w:rsidR="000D2B39" w:rsidRDefault="000D2B39" w:rsidP="000D2B39">
        <w:pPr>
          <w:pStyle w:val="Footer"/>
          <w:tabs>
            <w:tab w:val="clear" w:pos="4513"/>
            <w:tab w:val="center" w:pos="4536"/>
            <w:tab w:val="right" w:pos="9072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CD8C4" w14:textId="77777777" w:rsidR="000D2B39" w:rsidRDefault="000D2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E8EF" w14:textId="77777777" w:rsidR="000D2B39" w:rsidRDefault="000D2B39" w:rsidP="000D2B39">
      <w:r>
        <w:separator/>
      </w:r>
    </w:p>
  </w:footnote>
  <w:footnote w:type="continuationSeparator" w:id="0">
    <w:p w14:paraId="246F585A" w14:textId="77777777" w:rsidR="000D2B39" w:rsidRDefault="000D2B39" w:rsidP="000D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146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0C18C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0135247">
    <w:abstractNumId w:val="0"/>
  </w:num>
  <w:num w:numId="2" w16cid:durableId="72405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39"/>
    <w:rsid w:val="000D2B39"/>
    <w:rsid w:val="003653F0"/>
    <w:rsid w:val="00772DF0"/>
    <w:rsid w:val="0085560B"/>
    <w:rsid w:val="00F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303AE"/>
  <w15:chartTrackingRefBased/>
  <w15:docId w15:val="{F27B86ED-F241-436F-9D2B-10E7986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39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B39"/>
    <w:pPr>
      <w:contextualSpacing/>
      <w:jc w:val="center"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B39"/>
    <w:rPr>
      <w:rFonts w:ascii="Times New Roman" w:eastAsiaTheme="majorEastAsia" w:hAnsi="Times New Roman" w:cstheme="majorBidi"/>
      <w:spacing w:val="-10"/>
      <w:kern w:val="28"/>
      <w:sz w:val="32"/>
      <w:szCs w:val="56"/>
      <w:lang w:val="hr-HR" w:eastAsia="hr-HR"/>
      <w14:ligatures w14:val="none"/>
    </w:rPr>
  </w:style>
  <w:style w:type="table" w:styleId="TableGrid">
    <w:name w:val="Table Grid"/>
    <w:basedOn w:val="TableNormal"/>
    <w:uiPriority w:val="39"/>
    <w:rsid w:val="000D2B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2B39"/>
    <w:rPr>
      <w:color w:val="0000FF"/>
      <w:u w:val="single"/>
    </w:rPr>
  </w:style>
  <w:style w:type="paragraph" w:customStyle="1" w:styleId="Style2">
    <w:name w:val="Style2"/>
    <w:basedOn w:val="Normal"/>
    <w:next w:val="Heading1"/>
    <w:link w:val="Style2Char"/>
    <w:qFormat/>
    <w:rsid w:val="000D2B39"/>
    <w:pPr>
      <w:contextualSpacing/>
      <w:jc w:val="center"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Style2Char">
    <w:name w:val="Style2 Char"/>
    <w:basedOn w:val="DefaultParagraphFont"/>
    <w:link w:val="Style2"/>
    <w:rsid w:val="000D2B39"/>
    <w:rPr>
      <w:rFonts w:ascii="Times New Roman" w:eastAsiaTheme="majorEastAsia" w:hAnsi="Times New Roman" w:cstheme="majorBidi"/>
      <w:spacing w:val="-10"/>
      <w:kern w:val="28"/>
      <w:sz w:val="32"/>
      <w:szCs w:val="56"/>
      <w:lang w:val="hr-HR" w:eastAsia="hr-H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D2B3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2B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39"/>
    <w:rPr>
      <w:rFonts w:ascii="Times New Roman" w:eastAsia="Calibri" w:hAnsi="Times New Roman" w:cs="Times New Roman"/>
      <w:kern w:val="0"/>
      <w:sz w:val="24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B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39"/>
    <w:rPr>
      <w:rFonts w:ascii="Times New Roman" w:eastAsia="Calibri" w:hAnsi="Times New Roman" w:cs="Times New Roman"/>
      <w:kern w:val="0"/>
      <w:sz w:val="24"/>
      <w:lang w:val="hr-HR"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F0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radisic-zuvanic@mingo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.sulik@mingor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ngo.hr/page/standard-cost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3690</Words>
  <Characters>21035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Sulik</dc:creator>
  <cp:keywords/>
  <dc:description/>
  <cp:lastModifiedBy>Jan Sulik</cp:lastModifiedBy>
  <cp:revision>2</cp:revision>
  <dcterms:created xsi:type="dcterms:W3CDTF">2023-10-10T12:29:00Z</dcterms:created>
  <dcterms:modified xsi:type="dcterms:W3CDTF">2023-10-10T12:29:00Z</dcterms:modified>
</cp:coreProperties>
</file>