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85BD" w14:textId="77777777" w:rsidR="00280986" w:rsidRPr="00605146" w:rsidRDefault="00280986" w:rsidP="00280986">
      <w:pPr>
        <w:pStyle w:val="Naslov"/>
      </w:pPr>
      <w:r w:rsidRPr="00605146">
        <w:t xml:space="preserve">PRAVILNIK </w:t>
      </w:r>
    </w:p>
    <w:p w14:paraId="3D1C6E24" w14:textId="77777777" w:rsidR="00280986" w:rsidRPr="00605146" w:rsidRDefault="00280986" w:rsidP="00280986">
      <w:pPr>
        <w:pStyle w:val="Naslov"/>
      </w:pPr>
      <w:r w:rsidRPr="00605146">
        <w:t>O IZMJENAMA PRAVILNIKA O POSTUPKU OSTVARIVANJA OSLOBOĐENJA OD PLAĆANJA POREZA ZA DIPLOMATSKA I KONZULARNA PREDSTAVNIŠTVA, INSTITUCIJE I TIJELA EUROPSKE UNIJE TE MEĐUNARODNE ORGANIZACIJE</w:t>
      </w:r>
    </w:p>
    <w:p w14:paraId="518256D9" w14:textId="77777777" w:rsidR="00761C37" w:rsidRDefault="00761C37" w:rsidP="00605146">
      <w:pPr>
        <w:ind w:firstLine="708"/>
        <w:jc w:val="both"/>
      </w:pPr>
    </w:p>
    <w:p w14:paraId="60F23F1B" w14:textId="6EB0C499" w:rsidR="00605146" w:rsidRPr="00605146" w:rsidRDefault="00605146" w:rsidP="00605146">
      <w:pPr>
        <w:ind w:firstLine="708"/>
        <w:jc w:val="both"/>
      </w:pPr>
      <w:r w:rsidRPr="00605146">
        <w:t>Na temelju članka 44. stavka 4. i članka 48. stavka 2. Zakona o porezu na dodanu vrijednost (Narodne novine, broj 73/13</w:t>
      </w:r>
      <w:r w:rsidR="002D6ABA">
        <w:t>.</w:t>
      </w:r>
      <w:r w:rsidRPr="00605146">
        <w:t>, 99/13</w:t>
      </w:r>
      <w:r w:rsidR="002D6ABA">
        <w:t>.</w:t>
      </w:r>
      <w:r w:rsidRPr="00605146">
        <w:t>, 148/13</w:t>
      </w:r>
      <w:r w:rsidR="002D6ABA">
        <w:t>.</w:t>
      </w:r>
      <w:r w:rsidRPr="00605146">
        <w:t>, 153/13</w:t>
      </w:r>
      <w:r w:rsidR="002D6ABA">
        <w:t>.</w:t>
      </w:r>
      <w:r w:rsidRPr="00605146">
        <w:t>, 143/14</w:t>
      </w:r>
      <w:r w:rsidR="002D6ABA">
        <w:t>.</w:t>
      </w:r>
      <w:r w:rsidRPr="00605146">
        <w:t>, 115/16</w:t>
      </w:r>
      <w:r w:rsidRPr="008879BA">
        <w:rPr>
          <w:rFonts w:eastAsia="Calibri"/>
          <w:lang w:eastAsia="en-US"/>
        </w:rPr>
        <w:t>1</w:t>
      </w:r>
      <w:r w:rsidR="002D6ABA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,</w:t>
      </w:r>
      <w:r w:rsidRPr="008879BA">
        <w:rPr>
          <w:rFonts w:eastAsia="Calibri"/>
          <w:lang w:eastAsia="en-US"/>
        </w:rPr>
        <w:t xml:space="preserve"> 106/18</w:t>
      </w:r>
      <w:r w:rsidR="002D6ABA">
        <w:rPr>
          <w:rFonts w:eastAsia="Calibri"/>
          <w:lang w:eastAsia="en-US"/>
        </w:rPr>
        <w:t>.</w:t>
      </w:r>
      <w:r w:rsidRPr="008879BA">
        <w:rPr>
          <w:rFonts w:eastAsia="Calibri"/>
          <w:lang w:eastAsia="en-US"/>
        </w:rPr>
        <w:t>, 121/19</w:t>
      </w:r>
      <w:r w:rsidR="002D6ABA">
        <w:rPr>
          <w:rFonts w:eastAsia="Calibri"/>
          <w:lang w:eastAsia="en-US"/>
        </w:rPr>
        <w:t>.,</w:t>
      </w:r>
      <w:r w:rsidRPr="008879BA">
        <w:rPr>
          <w:rFonts w:eastAsia="Calibri"/>
          <w:lang w:eastAsia="en-US"/>
        </w:rPr>
        <w:t xml:space="preserve"> 138/20</w:t>
      </w:r>
      <w:r w:rsidR="002D6ABA">
        <w:rPr>
          <w:rFonts w:eastAsia="Calibri"/>
          <w:lang w:eastAsia="en-US"/>
        </w:rPr>
        <w:t>., 39/22.</w:t>
      </w:r>
      <w:r w:rsidR="00565DC4">
        <w:rPr>
          <w:rFonts w:eastAsia="Calibri"/>
          <w:lang w:eastAsia="en-US"/>
        </w:rPr>
        <w:t>,</w:t>
      </w:r>
      <w:r w:rsidR="002D6ABA">
        <w:rPr>
          <w:rFonts w:eastAsia="Calibri"/>
          <w:lang w:eastAsia="en-US"/>
        </w:rPr>
        <w:t xml:space="preserve"> </w:t>
      </w:r>
      <w:r w:rsidR="00637345" w:rsidRPr="00637345">
        <w:rPr>
          <w:rFonts w:eastAsia="Calibri"/>
          <w:lang w:eastAsia="en-US"/>
        </w:rPr>
        <w:t>1</w:t>
      </w:r>
      <w:r w:rsidR="00637345">
        <w:rPr>
          <w:rFonts w:eastAsia="Calibri"/>
          <w:lang w:eastAsia="en-US"/>
        </w:rPr>
        <w:t>1</w:t>
      </w:r>
      <w:r w:rsidR="00637345" w:rsidRPr="00637345">
        <w:rPr>
          <w:rFonts w:eastAsia="Calibri"/>
          <w:lang w:eastAsia="en-US"/>
        </w:rPr>
        <w:t>3</w:t>
      </w:r>
      <w:r w:rsidR="002D6ABA" w:rsidRPr="00637345">
        <w:rPr>
          <w:rFonts w:eastAsia="Calibri"/>
          <w:lang w:eastAsia="en-US"/>
        </w:rPr>
        <w:t>/22.</w:t>
      </w:r>
      <w:r w:rsidR="00565DC4">
        <w:rPr>
          <w:rFonts w:eastAsia="Calibri"/>
          <w:lang w:eastAsia="en-US"/>
        </w:rPr>
        <w:t xml:space="preserve"> i 33/23.</w:t>
      </w:r>
      <w:r w:rsidRPr="00605146">
        <w:t>), članka 33. Zakona o posebnom porezu na motorna vozila (Narodne novine, broj 15/13</w:t>
      </w:r>
      <w:r w:rsidR="002D6ABA">
        <w:t>.</w:t>
      </w:r>
      <w:r w:rsidRPr="00605146">
        <w:t>, 108/13</w:t>
      </w:r>
      <w:r w:rsidR="002D6ABA">
        <w:t>.</w:t>
      </w:r>
      <w:r w:rsidRPr="00605146">
        <w:t>, 115/16</w:t>
      </w:r>
      <w:r w:rsidR="002D6ABA">
        <w:t>.</w:t>
      </w:r>
      <w:r>
        <w:t>,</w:t>
      </w:r>
      <w:r w:rsidRPr="00605146">
        <w:t xml:space="preserve"> 127/17</w:t>
      </w:r>
      <w:r w:rsidR="002D6ABA">
        <w:t>.</w:t>
      </w:r>
      <w:r w:rsidR="00976790">
        <w:t xml:space="preserve"> i</w:t>
      </w:r>
      <w:r>
        <w:t xml:space="preserve"> 12</w:t>
      </w:r>
      <w:r w:rsidR="00670688">
        <w:t>1</w:t>
      </w:r>
      <w:r>
        <w:t>/19</w:t>
      </w:r>
      <w:r w:rsidR="002D6ABA">
        <w:t>.</w:t>
      </w:r>
      <w:r w:rsidRPr="00605146">
        <w:t xml:space="preserve">) te članka </w:t>
      </w:r>
      <w:r w:rsidRPr="002D6ABA">
        <w:t>3</w:t>
      </w:r>
      <w:r w:rsidR="0027086E" w:rsidRPr="002D6ABA">
        <w:t>5</w:t>
      </w:r>
      <w:r w:rsidRPr="002D6ABA">
        <w:t xml:space="preserve">. stavka </w:t>
      </w:r>
      <w:r w:rsidR="00F22E67" w:rsidRPr="002D6ABA">
        <w:t>8</w:t>
      </w:r>
      <w:r w:rsidRPr="002D6ABA">
        <w:t>.</w:t>
      </w:r>
      <w:r w:rsidRPr="00605146">
        <w:t xml:space="preserve"> Zakona o trošarinama (Narodne novine, broj</w:t>
      </w:r>
      <w:r w:rsidR="00976790">
        <w:t xml:space="preserve"> </w:t>
      </w:r>
      <w:r w:rsidR="0027086E">
        <w:t>106/18</w:t>
      </w:r>
      <w:r w:rsidR="002D6ABA">
        <w:t>.</w:t>
      </w:r>
      <w:r w:rsidR="0027086E">
        <w:t>, 121/19</w:t>
      </w:r>
      <w:r w:rsidR="002D6ABA">
        <w:t>.</w:t>
      </w:r>
      <w:r w:rsidR="0027086E">
        <w:t xml:space="preserve"> i 144/21</w:t>
      </w:r>
      <w:r w:rsidR="002D6ABA">
        <w:t>.</w:t>
      </w:r>
      <w:r w:rsidRPr="00605146">
        <w:t>) ministar financija donosi</w:t>
      </w:r>
    </w:p>
    <w:p w14:paraId="486BCCEB" w14:textId="77777777" w:rsidR="00605146" w:rsidRPr="00605146" w:rsidRDefault="00605146" w:rsidP="00605146">
      <w:pPr>
        <w:jc w:val="both"/>
      </w:pPr>
    </w:p>
    <w:p w14:paraId="6AA1329A" w14:textId="77777777" w:rsidR="00605146" w:rsidRPr="00605146" w:rsidRDefault="00605146" w:rsidP="00605146">
      <w:pPr>
        <w:jc w:val="center"/>
        <w:rPr>
          <w:b/>
          <w:bCs/>
        </w:rPr>
      </w:pPr>
      <w:bookmarkStart w:id="0" w:name="_Hlk153805748"/>
      <w:r w:rsidRPr="00605146">
        <w:rPr>
          <w:b/>
          <w:bCs/>
        </w:rPr>
        <w:t xml:space="preserve">PRAVILNIK </w:t>
      </w:r>
    </w:p>
    <w:p w14:paraId="451F38FA" w14:textId="5D11016A" w:rsidR="00605146" w:rsidRPr="00605146" w:rsidRDefault="00605146" w:rsidP="00605146">
      <w:pPr>
        <w:jc w:val="center"/>
        <w:rPr>
          <w:b/>
          <w:bCs/>
        </w:rPr>
      </w:pPr>
      <w:r w:rsidRPr="00605146">
        <w:rPr>
          <w:b/>
          <w:bCs/>
        </w:rPr>
        <w:t>O IZMJENAMA PRAVILNIKA O POSTUPKU OSTVARIVANJA OSLOBOĐENJA OD PLAĆANJA POREZA ZA DIPLOMATSKA I KONZULARNA PREDSTAVNIŠTVA, INSTITUCIJE I TIJELA EUROPSKE UNIJE TE MEĐUNARODNE ORGANIZACIJE</w:t>
      </w:r>
    </w:p>
    <w:bookmarkEnd w:id="0"/>
    <w:p w14:paraId="59D9B266" w14:textId="77777777" w:rsidR="00605146" w:rsidRPr="00605146" w:rsidRDefault="00605146" w:rsidP="00605146">
      <w:pPr>
        <w:rPr>
          <w:rFonts w:eastAsia="Calibri"/>
          <w:lang w:eastAsia="en-US"/>
        </w:rPr>
      </w:pPr>
    </w:p>
    <w:p w14:paraId="0F9DDC42" w14:textId="77777777" w:rsidR="00605146" w:rsidRPr="00605146" w:rsidRDefault="00605146" w:rsidP="00280986">
      <w:pPr>
        <w:pStyle w:val="Naslov1"/>
        <w:rPr>
          <w:rFonts w:eastAsia="Calibri"/>
          <w:lang w:eastAsia="en-US"/>
        </w:rPr>
      </w:pPr>
      <w:r w:rsidRPr="00605146">
        <w:rPr>
          <w:rFonts w:eastAsia="Calibri"/>
          <w:lang w:eastAsia="en-US"/>
        </w:rPr>
        <w:t>Članak 1.</w:t>
      </w:r>
    </w:p>
    <w:p w14:paraId="3617845A" w14:textId="77777777" w:rsidR="00605146" w:rsidRPr="00605146" w:rsidRDefault="00605146" w:rsidP="00605146">
      <w:pPr>
        <w:rPr>
          <w:rFonts w:eastAsia="Calibri"/>
          <w:lang w:eastAsia="en-US"/>
        </w:rPr>
      </w:pPr>
    </w:p>
    <w:p w14:paraId="1FF42F0C" w14:textId="7DC87265" w:rsidR="0027086E" w:rsidRPr="00565DC4" w:rsidRDefault="00605146" w:rsidP="00565DC4">
      <w:pPr>
        <w:ind w:firstLine="708"/>
        <w:jc w:val="both"/>
      </w:pPr>
      <w:r w:rsidRPr="00605146">
        <w:rPr>
          <w:rFonts w:eastAsia="Calibri"/>
          <w:lang w:eastAsia="en-US"/>
        </w:rPr>
        <w:t>U Pravilniku o postupku ostvarivanja oslobođenja od plaćanja poreza za diplomatska i konzularna predstavništva, institucije i tijela Europske unije te međunarodne organizacije (Narodne novine, broj 81/15</w:t>
      </w:r>
      <w:r w:rsidR="002D6ABA">
        <w:rPr>
          <w:rFonts w:eastAsia="Calibri"/>
          <w:lang w:eastAsia="en-US"/>
        </w:rPr>
        <w:t>.</w:t>
      </w:r>
      <w:r w:rsidR="0027086E">
        <w:rPr>
          <w:rFonts w:eastAsia="Calibri"/>
          <w:lang w:eastAsia="en-US"/>
        </w:rPr>
        <w:t>,</w:t>
      </w:r>
      <w:r w:rsidRPr="00605146">
        <w:rPr>
          <w:rFonts w:eastAsia="Calibri"/>
          <w:lang w:eastAsia="en-US"/>
        </w:rPr>
        <w:t xml:space="preserve"> 1/17</w:t>
      </w:r>
      <w:r w:rsidR="002D6ABA">
        <w:rPr>
          <w:rFonts w:eastAsia="Calibri"/>
          <w:lang w:eastAsia="en-US"/>
        </w:rPr>
        <w:t>.,</w:t>
      </w:r>
      <w:r w:rsidR="0027086E">
        <w:rPr>
          <w:rFonts w:eastAsia="Calibri"/>
          <w:lang w:eastAsia="en-US"/>
        </w:rPr>
        <w:t xml:space="preserve"> 126/19</w:t>
      </w:r>
      <w:r w:rsidR="002D6ABA">
        <w:rPr>
          <w:rFonts w:eastAsia="Calibri"/>
          <w:lang w:eastAsia="en-US"/>
        </w:rPr>
        <w:t>.</w:t>
      </w:r>
      <w:r w:rsidR="00565DC4">
        <w:rPr>
          <w:rFonts w:eastAsia="Calibri"/>
          <w:lang w:eastAsia="en-US"/>
        </w:rPr>
        <w:t xml:space="preserve">, </w:t>
      </w:r>
      <w:r w:rsidR="002D6ABA">
        <w:rPr>
          <w:rFonts w:eastAsia="Calibri"/>
          <w:lang w:eastAsia="en-US"/>
        </w:rPr>
        <w:t>75/22.</w:t>
      </w:r>
      <w:r w:rsidR="00565DC4">
        <w:rPr>
          <w:rFonts w:eastAsia="Calibri"/>
          <w:lang w:eastAsia="en-US"/>
        </w:rPr>
        <w:t xml:space="preserve"> i 140/22.</w:t>
      </w:r>
      <w:r w:rsidRPr="00605146">
        <w:rPr>
          <w:rFonts w:eastAsia="Calibri"/>
          <w:lang w:eastAsia="en-US"/>
        </w:rPr>
        <w:t>)</w:t>
      </w:r>
      <w:r w:rsidR="0027086E">
        <w:rPr>
          <w:rFonts w:eastAsia="Calibri"/>
          <w:lang w:eastAsia="en-US"/>
        </w:rPr>
        <w:t xml:space="preserve"> u</w:t>
      </w:r>
      <w:r w:rsidR="0051377A">
        <w:t xml:space="preserve"> članku </w:t>
      </w:r>
      <w:r w:rsidR="0027086E">
        <w:t>7</w:t>
      </w:r>
      <w:r w:rsidR="0051377A">
        <w:t xml:space="preserve">. stavku </w:t>
      </w:r>
      <w:r w:rsidR="0027086E">
        <w:t>1</w:t>
      </w:r>
      <w:r w:rsidR="0051377A">
        <w:t xml:space="preserve">. </w:t>
      </w:r>
      <w:bookmarkStart w:id="1" w:name="_Hlk93572206"/>
      <w:r w:rsidR="0051377A" w:rsidRPr="00304313">
        <w:rPr>
          <w:rFonts w:eastAsiaTheme="minorHAnsi"/>
          <w:color w:val="000000" w:themeColor="text1"/>
          <w:lang w:eastAsia="en-US"/>
        </w:rPr>
        <w:t>riječi: „</w:t>
      </w:r>
      <w:r w:rsidR="00B97F43" w:rsidRPr="00B97F43">
        <w:rPr>
          <w:rFonts w:eastAsiaTheme="minorHAnsi"/>
          <w:color w:val="000000" w:themeColor="text1"/>
          <w:lang w:eastAsia="en-US"/>
        </w:rPr>
        <w:t>98,21 eura</w:t>
      </w:r>
      <w:r w:rsidR="0051377A" w:rsidRPr="00304313">
        <w:rPr>
          <w:rFonts w:eastAsiaTheme="minorHAnsi"/>
          <w:color w:val="000000" w:themeColor="text1"/>
          <w:lang w:eastAsia="en-US"/>
        </w:rPr>
        <w:t>“ zamjenjuju se riječima: „</w:t>
      </w:r>
      <w:r w:rsidR="00B97F43">
        <w:rPr>
          <w:rFonts w:eastAsiaTheme="minorHAnsi"/>
          <w:color w:val="000000" w:themeColor="text1"/>
          <w:lang w:eastAsia="en-US"/>
        </w:rPr>
        <w:t>100,00</w:t>
      </w:r>
      <w:r w:rsidR="00E630C1" w:rsidRPr="00D733D9">
        <w:rPr>
          <w:rFonts w:eastAsiaTheme="minorHAnsi"/>
          <w:color w:val="000000" w:themeColor="text1"/>
          <w:lang w:eastAsia="en-US"/>
        </w:rPr>
        <w:t xml:space="preserve"> </w:t>
      </w:r>
      <w:r w:rsidR="0051377A" w:rsidRPr="00304313">
        <w:rPr>
          <w:rFonts w:eastAsiaTheme="minorHAnsi"/>
          <w:color w:val="000000" w:themeColor="text1"/>
          <w:lang w:eastAsia="en-US"/>
        </w:rPr>
        <w:t>eura“.</w:t>
      </w:r>
      <w:r w:rsidR="0027086E">
        <w:rPr>
          <w:rFonts w:eastAsiaTheme="minorHAnsi"/>
          <w:color w:val="000000" w:themeColor="text1"/>
          <w:lang w:eastAsia="en-US"/>
        </w:rPr>
        <w:t xml:space="preserve"> </w:t>
      </w:r>
    </w:p>
    <w:bookmarkEnd w:id="1"/>
    <w:p w14:paraId="5AC676C5" w14:textId="75BDAA96" w:rsidR="0051377A" w:rsidRPr="00304313" w:rsidRDefault="0051377A" w:rsidP="0051377A">
      <w:pPr>
        <w:jc w:val="both"/>
        <w:rPr>
          <w:rFonts w:eastAsiaTheme="minorHAnsi"/>
          <w:color w:val="000000" w:themeColor="text1"/>
          <w:lang w:eastAsia="en-US"/>
        </w:rPr>
      </w:pPr>
    </w:p>
    <w:p w14:paraId="185D9286" w14:textId="7024064F" w:rsidR="0051377A" w:rsidRDefault="0051377A" w:rsidP="00280986">
      <w:pPr>
        <w:pStyle w:val="Naslov1"/>
      </w:pPr>
      <w:r>
        <w:t xml:space="preserve">Članak </w:t>
      </w:r>
      <w:r w:rsidR="00B97F43">
        <w:t>2</w:t>
      </w:r>
      <w:r>
        <w:t>.</w:t>
      </w:r>
    </w:p>
    <w:p w14:paraId="58CAED47" w14:textId="77777777" w:rsidR="0051377A" w:rsidRDefault="0051377A" w:rsidP="0051377A"/>
    <w:p w14:paraId="628499D2" w14:textId="03B1878A" w:rsidR="0027086E" w:rsidRPr="00D733D9" w:rsidRDefault="0051377A" w:rsidP="0027086E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t xml:space="preserve">U članku </w:t>
      </w:r>
      <w:r w:rsidR="0027086E">
        <w:t>12.</w:t>
      </w:r>
      <w:r>
        <w:t xml:space="preserve"> </w:t>
      </w:r>
      <w:r w:rsidR="0027086E" w:rsidRPr="00304313">
        <w:rPr>
          <w:rFonts w:eastAsiaTheme="minorHAnsi"/>
          <w:color w:val="000000" w:themeColor="text1"/>
          <w:lang w:eastAsia="en-US"/>
        </w:rPr>
        <w:t>riječi: „</w:t>
      </w:r>
      <w:r w:rsidR="00B97F43" w:rsidRPr="00B97F43">
        <w:rPr>
          <w:rFonts w:eastAsiaTheme="minorHAnsi"/>
          <w:color w:val="000000" w:themeColor="text1"/>
          <w:lang w:eastAsia="en-US"/>
        </w:rPr>
        <w:t>98,21 eura</w:t>
      </w:r>
      <w:r w:rsidR="0027086E" w:rsidRPr="00304313">
        <w:rPr>
          <w:rFonts w:eastAsiaTheme="minorHAnsi"/>
          <w:color w:val="000000" w:themeColor="text1"/>
          <w:lang w:eastAsia="en-US"/>
        </w:rPr>
        <w:t>“ zamjenjuju se riječima: „</w:t>
      </w:r>
      <w:r w:rsidR="00B97F43">
        <w:rPr>
          <w:rFonts w:eastAsiaTheme="minorHAnsi"/>
          <w:color w:val="000000" w:themeColor="text1"/>
          <w:lang w:eastAsia="en-US"/>
        </w:rPr>
        <w:t>100,00</w:t>
      </w:r>
      <w:r w:rsidR="00E630C1" w:rsidRPr="00D733D9">
        <w:rPr>
          <w:rFonts w:eastAsiaTheme="minorHAnsi"/>
          <w:color w:val="000000" w:themeColor="text1"/>
          <w:lang w:eastAsia="en-US"/>
        </w:rPr>
        <w:t xml:space="preserve"> </w:t>
      </w:r>
      <w:r w:rsidR="0027086E" w:rsidRPr="00304313">
        <w:rPr>
          <w:rFonts w:eastAsiaTheme="minorHAnsi"/>
          <w:color w:val="000000" w:themeColor="text1"/>
          <w:lang w:eastAsia="en-US"/>
        </w:rPr>
        <w:t>eura“.</w:t>
      </w:r>
      <w:r w:rsidR="0027086E">
        <w:rPr>
          <w:rFonts w:eastAsiaTheme="minorHAnsi"/>
          <w:color w:val="000000" w:themeColor="text1"/>
          <w:lang w:eastAsia="en-US"/>
        </w:rPr>
        <w:t xml:space="preserve"> </w:t>
      </w:r>
    </w:p>
    <w:p w14:paraId="4DA4D2B3" w14:textId="140DE675" w:rsidR="0051377A" w:rsidRDefault="0051377A" w:rsidP="0027086E">
      <w:pPr>
        <w:jc w:val="both"/>
      </w:pPr>
    </w:p>
    <w:p w14:paraId="4733FFDC" w14:textId="77777777" w:rsidR="0051377A" w:rsidRPr="007721AF" w:rsidRDefault="0051377A" w:rsidP="00280986">
      <w:pPr>
        <w:pStyle w:val="Naslov1"/>
        <w:rPr>
          <w:rFonts w:eastAsia="Calibri"/>
          <w:lang w:eastAsia="en-US"/>
        </w:rPr>
      </w:pPr>
      <w:r w:rsidRPr="007721AF">
        <w:rPr>
          <w:rFonts w:eastAsia="Calibri"/>
          <w:lang w:eastAsia="en-US"/>
        </w:rPr>
        <w:lastRenderedPageBreak/>
        <w:t>ZAVRŠNE ODREDBE</w:t>
      </w:r>
    </w:p>
    <w:p w14:paraId="30EB64CD" w14:textId="77777777" w:rsidR="0051377A" w:rsidRPr="007721AF" w:rsidRDefault="0051377A" w:rsidP="00280986">
      <w:pPr>
        <w:pStyle w:val="Naslov1"/>
        <w:rPr>
          <w:rFonts w:eastAsia="Calibri"/>
          <w:lang w:eastAsia="en-US"/>
        </w:rPr>
      </w:pPr>
    </w:p>
    <w:p w14:paraId="338A9676" w14:textId="189C06A9" w:rsidR="0051377A" w:rsidRPr="007721AF" w:rsidRDefault="0051377A" w:rsidP="00280986">
      <w:pPr>
        <w:pStyle w:val="Naslov1"/>
        <w:rPr>
          <w:rFonts w:eastAsia="Calibri"/>
          <w:lang w:eastAsia="en-US"/>
        </w:rPr>
      </w:pPr>
      <w:r w:rsidRPr="007721AF">
        <w:rPr>
          <w:rFonts w:eastAsia="Calibri"/>
          <w:lang w:eastAsia="en-US"/>
        </w:rPr>
        <w:t xml:space="preserve">Članak </w:t>
      </w:r>
      <w:r w:rsidR="00B97F43">
        <w:rPr>
          <w:rFonts w:eastAsia="Calibri"/>
          <w:lang w:eastAsia="en-US"/>
        </w:rPr>
        <w:t>3</w:t>
      </w:r>
      <w:r w:rsidRPr="007721AF">
        <w:rPr>
          <w:rFonts w:eastAsia="Calibri"/>
          <w:lang w:eastAsia="en-US"/>
        </w:rPr>
        <w:t xml:space="preserve">. </w:t>
      </w:r>
    </w:p>
    <w:p w14:paraId="66BAFE63" w14:textId="77777777" w:rsidR="0051377A" w:rsidRPr="007721AF" w:rsidRDefault="0051377A" w:rsidP="0051377A">
      <w:pPr>
        <w:jc w:val="both"/>
        <w:rPr>
          <w:rFonts w:eastAsia="Calibri"/>
          <w:lang w:eastAsia="en-US"/>
        </w:rPr>
      </w:pPr>
    </w:p>
    <w:p w14:paraId="5E5F33A7" w14:textId="73333BFF" w:rsidR="00E630C1" w:rsidRPr="00E630C1" w:rsidRDefault="0051377A" w:rsidP="00E630C1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1AF">
        <w:rPr>
          <w:rFonts w:eastAsia="Calibri"/>
          <w:lang w:eastAsia="en-US"/>
        </w:rPr>
        <w:t xml:space="preserve">Ovaj Pravilnik objavljuje se u Narodnim novinama i stupa na snagu </w:t>
      </w:r>
      <w:r w:rsidR="008B32AD" w:rsidRPr="008B32AD">
        <w:rPr>
          <w:rFonts w:eastAsiaTheme="minorHAnsi"/>
          <w:color w:val="000000" w:themeColor="text1"/>
          <w:lang w:eastAsia="en-US"/>
        </w:rPr>
        <w:t>dan nakon objave u Narodnim novinama</w:t>
      </w:r>
      <w:r w:rsidR="00E630C1" w:rsidRPr="00E630C1">
        <w:rPr>
          <w:rFonts w:eastAsiaTheme="minorHAnsi"/>
          <w:color w:val="000000" w:themeColor="text1"/>
          <w:lang w:eastAsia="en-US"/>
        </w:rPr>
        <w:t xml:space="preserve">. </w:t>
      </w:r>
    </w:p>
    <w:sectPr w:rsidR="00E630C1" w:rsidRPr="00E63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7A"/>
    <w:rsid w:val="000C46BB"/>
    <w:rsid w:val="00157E7E"/>
    <w:rsid w:val="0027086E"/>
    <w:rsid w:val="00280986"/>
    <w:rsid w:val="002D6ABA"/>
    <w:rsid w:val="003A3E61"/>
    <w:rsid w:val="0043019E"/>
    <w:rsid w:val="0051377A"/>
    <w:rsid w:val="00565DC4"/>
    <w:rsid w:val="005E4CE6"/>
    <w:rsid w:val="00605146"/>
    <w:rsid w:val="00607247"/>
    <w:rsid w:val="00637345"/>
    <w:rsid w:val="00670688"/>
    <w:rsid w:val="006B2364"/>
    <w:rsid w:val="00742E87"/>
    <w:rsid w:val="00761C37"/>
    <w:rsid w:val="0086301A"/>
    <w:rsid w:val="008774A1"/>
    <w:rsid w:val="008B32AD"/>
    <w:rsid w:val="009361BE"/>
    <w:rsid w:val="00976790"/>
    <w:rsid w:val="00A2754F"/>
    <w:rsid w:val="00AF2785"/>
    <w:rsid w:val="00B97F43"/>
    <w:rsid w:val="00C24C31"/>
    <w:rsid w:val="00C33C43"/>
    <w:rsid w:val="00DC3129"/>
    <w:rsid w:val="00E630C1"/>
    <w:rsid w:val="00ED0331"/>
    <w:rsid w:val="00F22E67"/>
    <w:rsid w:val="00F6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48A8"/>
  <w15:chartTrackingRefBased/>
  <w15:docId w15:val="{AFCCEEA9-CA91-4A12-8F25-96B56CB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80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09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2809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0986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5DF64-680E-419A-97E0-60E9E9D6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Oštrec Čunčić</dc:creator>
  <cp:keywords/>
  <dc:description/>
  <cp:lastModifiedBy>Ines Tomić Dukši</cp:lastModifiedBy>
  <cp:revision>16</cp:revision>
  <cp:lastPrinted>2023-12-01T07:48:00Z</cp:lastPrinted>
  <dcterms:created xsi:type="dcterms:W3CDTF">2022-09-16T07:24:00Z</dcterms:created>
  <dcterms:modified xsi:type="dcterms:W3CDTF">2023-12-18T14:29:00Z</dcterms:modified>
</cp:coreProperties>
</file>