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0E6C" w14:textId="77777777" w:rsidR="00F2166D" w:rsidRDefault="00F2166D" w:rsidP="00F2166D">
      <w:pPr>
        <w:pStyle w:val="Bezproreda"/>
        <w:spacing w:line="276" w:lineRule="auto"/>
        <w:ind w:left="2832"/>
        <w:jc w:val="left"/>
        <w:rPr>
          <w:rFonts w:ascii="Times New Roman" w:hAnsi="Times New Roman" w:cs="Times New Roman"/>
          <w:b/>
        </w:rPr>
      </w:pPr>
    </w:p>
    <w:p w14:paraId="32BDE933" w14:textId="77777777" w:rsidR="00F2166D" w:rsidRDefault="00F2166D" w:rsidP="00F2166D">
      <w:pPr>
        <w:spacing w:before="0"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53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MINISTARSTVO POLJOPRIVREDE</w:t>
      </w:r>
    </w:p>
    <w:p w14:paraId="51019A97" w14:textId="77777777" w:rsidR="0091700E" w:rsidRPr="00AE53EC" w:rsidRDefault="0091700E" w:rsidP="00F2166D">
      <w:pPr>
        <w:spacing w:before="0"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B3EF2D" w14:textId="77777777" w:rsidR="0091700E" w:rsidRPr="007E5DC4" w:rsidRDefault="0091700E" w:rsidP="0091700E">
      <w:pPr>
        <w:spacing w:before="0" w:after="0" w:line="240" w:lineRule="atLeast"/>
        <w:jc w:val="lef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Izmjena Pravilnika</w:t>
      </w:r>
      <w:r w:rsidRPr="00046858">
        <w:rPr>
          <w:rFonts w:ascii="Times New Roman" w:hAnsi="Times New Roman" w:cs="Times New Roman"/>
          <w:b/>
          <w:sz w:val="24"/>
          <w:szCs w:val="24"/>
        </w:rPr>
        <w:t xml:space="preserve"> o nacionalnom sustavu kvalitete poljoprivr</w:t>
      </w:r>
      <w:r>
        <w:rPr>
          <w:rFonts w:ascii="Times New Roman" w:hAnsi="Times New Roman" w:cs="Times New Roman"/>
          <w:b/>
          <w:sz w:val="24"/>
          <w:szCs w:val="24"/>
        </w:rPr>
        <w:t>ednih i prehrambenih proizvoda „Dokazana kvaliteta“ (Narodne novine</w:t>
      </w:r>
      <w:r w:rsidRPr="00046858">
        <w:rPr>
          <w:rFonts w:ascii="Times New Roman" w:hAnsi="Times New Roman" w:cs="Times New Roman"/>
          <w:b/>
          <w:sz w:val="24"/>
          <w:szCs w:val="24"/>
        </w:rPr>
        <w:t>, br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46858">
        <w:rPr>
          <w:rFonts w:ascii="Times New Roman" w:hAnsi="Times New Roman" w:cs="Times New Roman"/>
          <w:b/>
          <w:sz w:val="24"/>
          <w:szCs w:val="24"/>
        </w:rPr>
        <w:t xml:space="preserve"> 18/20</w:t>
      </w:r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8D5EB5">
        <w:rPr>
          <w:rFonts w:ascii="Times New Roman" w:hAnsi="Times New Roman" w:cs="Times New Roman"/>
          <w:b/>
          <w:sz w:val="24"/>
          <w:szCs w:val="24"/>
        </w:rPr>
        <w:t>93/21. i 128/22.</w:t>
      </w:r>
      <w:r w:rsidRPr="0004685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384547" w14:textId="426CA49D" w:rsidR="00F2166D" w:rsidRDefault="0091700E" w:rsidP="0091700E">
      <w:pPr>
        <w:spacing w:before="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- obrazloženje za skraćeni period savjetovanja</w:t>
      </w:r>
      <w:r w:rsidR="005A5361">
        <w:rPr>
          <w:rFonts w:ascii="Times New Roman" w:hAnsi="Times New Roman" w:cs="Times New Roman"/>
        </w:rPr>
        <w:t xml:space="preserve"> i članovi Povjerenstva</w:t>
      </w:r>
    </w:p>
    <w:p w14:paraId="58A7648F" w14:textId="22A76069" w:rsidR="00F2166D" w:rsidRPr="0091700E" w:rsidRDefault="00F2166D" w:rsidP="0091700E">
      <w:pPr>
        <w:spacing w:before="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3D4C0CE7" w14:textId="464C6E2C" w:rsidR="009440DA" w:rsidRPr="00B5718A" w:rsidRDefault="009440DA" w:rsidP="009440DA">
      <w:pPr>
        <w:spacing w:before="0" w:after="0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718A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</w:t>
      </w:r>
      <w:r w:rsidRPr="00850053">
        <w:t xml:space="preserve"> </w:t>
      </w:r>
      <w:r w:rsidRPr="008500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nacionalnom sustavu kvalitete poljoprivrednih i prehrambenih proizvoda „Dokazana kvaliteta“ (Narodne novine, br. 18/20., 93/21. i 128/22.) </w:t>
      </w:r>
      <w:r w:rsidRPr="00B57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propisano da je, za označavanje proizvoda, najmanja dopuštena veličina znaka Dokazana kvaliteta 30 mm te da se ta veličina u posebnim prilikama zbog malih ambalaža može smanjiti na 20 mm. </w:t>
      </w:r>
    </w:p>
    <w:p w14:paraId="2997D628" w14:textId="3E33DB53" w:rsidR="009440DA" w:rsidRPr="00B5718A" w:rsidRDefault="009440DA" w:rsidP="009440DA">
      <w:pPr>
        <w:spacing w:before="0" w:after="0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7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obzirom da su subjekti koji sudjeluju u sustavu „Dokazana kvaliteta“ upozorili kako postoje slučajevi kada bi prikladniji znak na proizvodu, zbog veličine ambalaže, bio dimenzija koje su i manje od 20 mm, </w:t>
      </w:r>
      <w:r w:rsidR="00E872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poljoprivrede </w:t>
      </w:r>
      <w:r w:rsidR="00301E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izradilo je nacrt prijedloga Pravilnika o izmjeni </w:t>
      </w:r>
      <w:r w:rsidRPr="00B57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</w:t>
      </w:r>
      <w:r w:rsidR="00301E9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57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nacionalnom sustavu kvalitete poljoprivrednih i prehrambenih proizvoda „Dokazana kvaliteta“</w:t>
      </w:r>
      <w:r w:rsidR="006918E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57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sada propisuje minimalnu veličinu znaka od 15 mm.</w:t>
      </w:r>
    </w:p>
    <w:p w14:paraId="40FF8703" w14:textId="77777777" w:rsidR="009440DA" w:rsidRPr="00B5718A" w:rsidRDefault="009440DA" w:rsidP="009440DA">
      <w:pPr>
        <w:spacing w:before="0" w:after="0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7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5EB46B3" w14:textId="77777777" w:rsidR="009440DA" w:rsidRDefault="009440DA" w:rsidP="009440DA">
      <w:pPr>
        <w:spacing w:before="0" w:after="0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7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Skraćeni period savjetovanja s javnošću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iz razloga</w:t>
      </w:r>
      <w:r w:rsidRPr="00B57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bi se subjektima što prije omogućilo označavanje svih količina i vrsta pakiranja proizvoda za koje posjeduju Potvrde o sukladnosti proizvoda sa Specifikacijom za koju je priznata oznaka „Dokazana kvaliteta“.</w:t>
      </w:r>
    </w:p>
    <w:p w14:paraId="549BF1B0" w14:textId="77777777" w:rsidR="005A5361" w:rsidRDefault="005A5361" w:rsidP="005A5361">
      <w:pPr>
        <w:spacing w:before="0"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B235C1C" w14:textId="77777777" w:rsidR="005A5361" w:rsidRDefault="005A5361" w:rsidP="005A5361">
      <w:pPr>
        <w:spacing w:before="0"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4C467A1" w14:textId="77777777" w:rsidR="005A5361" w:rsidRDefault="005A5361" w:rsidP="005A5361">
      <w:pPr>
        <w:spacing w:before="0"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6359AA1" w14:textId="77777777" w:rsidR="005A5361" w:rsidRDefault="005A5361" w:rsidP="005A5361">
      <w:pPr>
        <w:spacing w:before="0"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31DA69D" w14:textId="4DC83F6A" w:rsidR="005A5361" w:rsidRPr="005A5361" w:rsidRDefault="005A5361" w:rsidP="005A5361">
      <w:pPr>
        <w:spacing w:before="0"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5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izradu nacrta Pravilnika o izmjeni Pravilnika o nacionalnom sustavu kvalitete poljoprivrednih i prehrambenih proizvoda „Dokazana kvaliteta“ (Narodne novine, br. 18/20., 93/21. i 128/22.), na temelju</w:t>
      </w:r>
      <w:r w:rsidRPr="005A5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5A53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 52. Zakona o sustavu državne uprave („Narodne novine“, broj 66/19.), članka 16. Zakona o ustrojstvu i djelokrugu tijela državne uprave („Narodne novine“, br. 85/20. i 21/23.) članka 23. Uredbe o općim pravilima za unutarnje ustrojstvo tijela državne uprave („Narodne novine“, broj 70/19.) te članka 6. stavka 1. Pravilnika o unutarnjem redu Ministarstva poljoprivrede (KLASA: 011-01/20-01/76, URBROJ: 525-05/0048-20-6 od 13. listopada 2020., KLASA: 011-01/20-01/76, URBROJ: 525-05/0038-2l-l4 od 3. veljače 2021., KLASA: 011-01/20-0l/76, URBROJ: 525-05/0048-2l-20 od 15. travnja 2021., KLASA: 011-01/20-01/76, URBROJ: 525-05/0038-21-29 od 8. rujna 2021., KLASA: 011-0l/20-0l/76, URBROJ: 525-05/0048-2l-37 od 17. prosinca 202l., KLASA: 011-01/20-01/76, URBROJ: 525-04/39-23-45 od 20. srpnja 2023.), imenovano je Povjerenstvo čiji su članovi kako slijedi:</w:t>
      </w:r>
    </w:p>
    <w:p w14:paraId="338DAAAE" w14:textId="77777777" w:rsidR="005A5361" w:rsidRPr="005A5361" w:rsidRDefault="005A5361" w:rsidP="005A5361">
      <w:pPr>
        <w:spacing w:before="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D9A04A" w14:textId="77777777" w:rsidR="005A5361" w:rsidRPr="005A5361" w:rsidRDefault="005A5361" w:rsidP="005A5361">
      <w:pPr>
        <w:numPr>
          <w:ilvl w:val="0"/>
          <w:numId w:val="1"/>
        </w:numPr>
        <w:spacing w:before="0" w:after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5361">
        <w:rPr>
          <w:rFonts w:ascii="Times New Roman" w:eastAsia="Times New Roman" w:hAnsi="Times New Roman" w:cs="Times New Roman"/>
          <w:sz w:val="24"/>
          <w:szCs w:val="24"/>
          <w:lang w:eastAsia="hr-HR"/>
        </w:rPr>
        <w:t>Zdravko Barać, Ministarstvo poljoprivrede;</w:t>
      </w:r>
    </w:p>
    <w:p w14:paraId="23E710E0" w14:textId="77777777" w:rsidR="005A5361" w:rsidRPr="005A5361" w:rsidRDefault="005A5361" w:rsidP="005A5361">
      <w:pPr>
        <w:numPr>
          <w:ilvl w:val="0"/>
          <w:numId w:val="1"/>
        </w:numPr>
        <w:spacing w:before="0" w:after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5361">
        <w:rPr>
          <w:rFonts w:ascii="Times New Roman" w:eastAsia="Times New Roman" w:hAnsi="Times New Roman" w:cs="Times New Roman"/>
          <w:sz w:val="24"/>
          <w:szCs w:val="24"/>
          <w:lang w:eastAsia="hr-HR"/>
        </w:rPr>
        <w:t>Sanja Kolarić Kravar, Ministarstvo poljoprivrede;</w:t>
      </w:r>
    </w:p>
    <w:p w14:paraId="727F1A9E" w14:textId="77777777" w:rsidR="005A5361" w:rsidRPr="005A5361" w:rsidRDefault="005A5361" w:rsidP="005A5361">
      <w:pPr>
        <w:numPr>
          <w:ilvl w:val="0"/>
          <w:numId w:val="1"/>
        </w:numPr>
        <w:spacing w:before="0" w:after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5361">
        <w:rPr>
          <w:rFonts w:ascii="Times New Roman" w:eastAsia="Times New Roman" w:hAnsi="Times New Roman" w:cs="Times New Roman"/>
          <w:sz w:val="24"/>
          <w:szCs w:val="24"/>
          <w:lang w:eastAsia="hr-HR"/>
        </w:rPr>
        <w:t>Patricija Hegedušić, Ministarstvo poljoprivrede;</w:t>
      </w:r>
    </w:p>
    <w:p w14:paraId="112D16EA" w14:textId="77777777" w:rsidR="005A5361" w:rsidRPr="005A5361" w:rsidRDefault="005A5361" w:rsidP="005A5361">
      <w:pPr>
        <w:numPr>
          <w:ilvl w:val="0"/>
          <w:numId w:val="1"/>
        </w:numPr>
        <w:spacing w:before="0" w:after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5361">
        <w:rPr>
          <w:rFonts w:ascii="Times New Roman" w:eastAsia="Times New Roman" w:hAnsi="Times New Roman" w:cs="Times New Roman"/>
          <w:sz w:val="24"/>
          <w:szCs w:val="24"/>
          <w:lang w:eastAsia="hr-HR"/>
        </w:rPr>
        <w:t>Dubravka Živoder, Ministarstvo poljoprivrede;</w:t>
      </w:r>
    </w:p>
    <w:p w14:paraId="09D4B7B3" w14:textId="77777777" w:rsidR="005A5361" w:rsidRPr="005A5361" w:rsidRDefault="005A5361" w:rsidP="005A5361">
      <w:pPr>
        <w:numPr>
          <w:ilvl w:val="0"/>
          <w:numId w:val="1"/>
        </w:numPr>
        <w:spacing w:before="0" w:after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5361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Željka Sambolić, Ministarstvo poljoprivrede;</w:t>
      </w:r>
    </w:p>
    <w:p w14:paraId="4097F358" w14:textId="77777777" w:rsidR="005A5361" w:rsidRPr="005A5361" w:rsidRDefault="005A5361" w:rsidP="005A5361">
      <w:pPr>
        <w:numPr>
          <w:ilvl w:val="0"/>
          <w:numId w:val="1"/>
        </w:numPr>
        <w:spacing w:before="0" w:after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5361">
        <w:rPr>
          <w:rFonts w:ascii="Times New Roman" w:eastAsia="Times New Roman" w:hAnsi="Times New Roman" w:cs="Times New Roman"/>
          <w:sz w:val="24"/>
          <w:szCs w:val="24"/>
          <w:lang w:eastAsia="hr-HR"/>
        </w:rPr>
        <w:t>Renata Matić i Mihaela Lukačević Topić, Državni inspektorat;</w:t>
      </w:r>
    </w:p>
    <w:p w14:paraId="205F3BFB" w14:textId="77777777" w:rsidR="005A5361" w:rsidRPr="005A5361" w:rsidRDefault="005A5361" w:rsidP="005A5361">
      <w:pPr>
        <w:numPr>
          <w:ilvl w:val="0"/>
          <w:numId w:val="1"/>
        </w:numPr>
        <w:spacing w:before="0" w:after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5361">
        <w:rPr>
          <w:rFonts w:ascii="Times New Roman" w:eastAsia="Times New Roman" w:hAnsi="Times New Roman" w:cs="Times New Roman"/>
          <w:sz w:val="24"/>
          <w:szCs w:val="24"/>
          <w:lang w:eastAsia="hr-HR"/>
        </w:rPr>
        <w:t>Krešimir Mastanjević i Jasminka  Dukić, Hrvatska gospodarska komora zamjena člana;</w:t>
      </w:r>
    </w:p>
    <w:p w14:paraId="008CCAD4" w14:textId="77777777" w:rsidR="005A5361" w:rsidRPr="005A5361" w:rsidRDefault="005A5361" w:rsidP="005A5361">
      <w:pPr>
        <w:numPr>
          <w:ilvl w:val="0"/>
          <w:numId w:val="1"/>
        </w:numPr>
        <w:spacing w:before="0" w:after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5361">
        <w:rPr>
          <w:rFonts w:ascii="Times New Roman" w:eastAsia="Times New Roman" w:hAnsi="Times New Roman" w:cs="Times New Roman"/>
          <w:sz w:val="24"/>
          <w:szCs w:val="24"/>
          <w:lang w:eastAsia="hr-HR"/>
        </w:rPr>
        <w:t>Zvonimir Širjan i Teo Šantić, Hrvatska poljoprivredna komora.</w:t>
      </w:r>
    </w:p>
    <w:p w14:paraId="344DD4CC" w14:textId="77777777" w:rsidR="005A5361" w:rsidRPr="005A5361" w:rsidRDefault="005A5361" w:rsidP="005A5361">
      <w:pPr>
        <w:spacing w:before="0"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BD2C29" w14:textId="77777777" w:rsidR="00D14B77" w:rsidRDefault="00D14B77"/>
    <w:sectPr w:rsidR="00D1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459"/>
    <w:multiLevelType w:val="hybridMultilevel"/>
    <w:tmpl w:val="10D40E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09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F7"/>
    <w:rsid w:val="00301E92"/>
    <w:rsid w:val="005347F7"/>
    <w:rsid w:val="005A5361"/>
    <w:rsid w:val="006918EC"/>
    <w:rsid w:val="0091700E"/>
    <w:rsid w:val="009440DA"/>
    <w:rsid w:val="00D14B77"/>
    <w:rsid w:val="00E87286"/>
    <w:rsid w:val="00F2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E839"/>
  <w15:chartTrackingRefBased/>
  <w15:docId w15:val="{76D76275-B69E-4020-A547-5D145E5C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DA"/>
    <w:pPr>
      <w:spacing w:before="240" w:after="240" w:line="240" w:lineRule="auto"/>
      <w:jc w:val="both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166D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2166D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Patricija Hegedušić</cp:lastModifiedBy>
  <cp:revision>8</cp:revision>
  <dcterms:created xsi:type="dcterms:W3CDTF">2024-02-02T14:26:00Z</dcterms:created>
  <dcterms:modified xsi:type="dcterms:W3CDTF">2024-02-02T15:00:00Z</dcterms:modified>
</cp:coreProperties>
</file>