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1C" w:rsidRPr="00544C1C" w:rsidRDefault="00544C1C" w:rsidP="00544C1C">
      <w:pPr>
        <w:pStyle w:val="Title"/>
        <w:rPr>
          <w:rFonts w:ascii="Times New Roman" w:hAnsi="Times New Roman" w:cs="Times New Roman"/>
          <w:b/>
          <w:sz w:val="24"/>
          <w:szCs w:val="24"/>
        </w:rPr>
      </w:pPr>
      <w:r w:rsidRPr="00544C1C">
        <w:rPr>
          <w:rFonts w:ascii="Times New Roman" w:hAnsi="Times New Roman" w:cs="Times New Roman"/>
          <w:b/>
          <w:sz w:val="24"/>
          <w:szCs w:val="24"/>
        </w:rPr>
        <w:t>PRILOG 1.: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6378"/>
      </w:tblGrid>
      <w:tr w:rsidR="00F14AE9" w:rsidRPr="00DA65D6" w:rsidTr="005178C1">
        <w:tc>
          <w:tcPr>
            <w:tcW w:w="9923" w:type="dxa"/>
            <w:gridSpan w:val="3"/>
            <w:shd w:val="clear" w:color="auto" w:fill="auto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:rsidTr="005178C1">
        <w:tc>
          <w:tcPr>
            <w:tcW w:w="9923" w:type="dxa"/>
            <w:gridSpan w:val="3"/>
            <w:shd w:val="clear" w:color="auto" w:fill="auto"/>
          </w:tcPr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</w:tcPr>
          <w:p w:rsidR="00F14AE9" w:rsidRPr="00DA65D6" w:rsidRDefault="00A4169C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9C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:rsidR="00544C1C" w:rsidRPr="00544C1C" w:rsidRDefault="00544C1C" w:rsidP="00544C1C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4C1C">
        <w:rPr>
          <w:rFonts w:ascii="Times New Roman" w:hAnsi="Times New Roman" w:cs="Times New Roman"/>
          <w:b/>
          <w:color w:val="auto"/>
          <w:sz w:val="24"/>
          <w:szCs w:val="24"/>
        </w:rPr>
        <w:t>2. POSTUPAK PROCJENE UČINAKA PROPISA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DA65D6" w:rsidTr="005178C1">
        <w:tc>
          <w:tcPr>
            <w:tcW w:w="851" w:type="dxa"/>
            <w:vAlign w:val="bottom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vAlign w:val="center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C1C" w:rsidRPr="00544C1C" w:rsidRDefault="00544C1C" w:rsidP="00544C1C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4C1C">
        <w:rPr>
          <w:rFonts w:ascii="Times New Roman" w:hAnsi="Times New Roman" w:cs="Times New Roman"/>
          <w:b/>
          <w:color w:val="auto"/>
          <w:sz w:val="24"/>
          <w:szCs w:val="24"/>
        </w:rPr>
        <w:t>3. IZNIMKE OD POSTUPKA PROCJENE UČINAKA PROPISA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vAlign w:val="center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F14AE9" w:rsidRPr="00DA65D6" w:rsidRDefault="00A344A7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7">
              <w:rPr>
                <w:rFonts w:ascii="Times New Roman" w:hAnsi="Times New Roman" w:cs="Times New Roman"/>
                <w:sz w:val="24"/>
                <w:szCs w:val="24"/>
              </w:rPr>
              <w:t>Zakon o potvrđivanju Ugovora između Republike Hrvatske i Talijanske Republike o razgraničenju isključivih gospodarskih pojaseva</w:t>
            </w:r>
          </w:p>
        </w:tc>
        <w:tc>
          <w:tcPr>
            <w:tcW w:w="5103" w:type="dxa"/>
          </w:tcPr>
          <w:p w:rsidR="00F14AE9" w:rsidRPr="00DA65D6" w:rsidRDefault="00742108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0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742108">
              <w:rPr>
                <w:rFonts w:ascii="Times New Roman" w:hAnsi="Times New Roman" w:cs="Times New Roman"/>
                <w:sz w:val="24"/>
                <w:szCs w:val="24"/>
              </w:rPr>
              <w:tab/>
              <w:t>kvartal 2024.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1EE8" w:rsidRPr="000E1EE8" w:rsidRDefault="000E1EE8" w:rsidP="000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E8">
              <w:rPr>
                <w:rFonts w:ascii="Times New Roman" w:hAnsi="Times New Roman" w:cs="Times New Roman"/>
                <w:sz w:val="24"/>
                <w:szCs w:val="24"/>
              </w:rPr>
              <w:t>Zakonom se potvrđuje Ugovor o razgraničenju isključivih gospodarskih pojaseva, potpisan u Rimu, 24. svibnja 2022., kako bi njegove odredbe u smislu članka 141. Ustava Republike Hrvatske postale dio unutarnjeg pravnog poretka Republike Hrvatske.</w:t>
            </w:r>
          </w:p>
          <w:p w:rsidR="00F14AE9" w:rsidRDefault="000E1EE8" w:rsidP="000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E8">
              <w:rPr>
                <w:rFonts w:ascii="Times New Roman" w:hAnsi="Times New Roman" w:cs="Times New Roman"/>
                <w:sz w:val="24"/>
                <w:szCs w:val="24"/>
              </w:rPr>
              <w:t>Zakonom se potvrđuje potpisani dvostrani međunarodni ugovor kojim se utvrđuje konačna crta razgraničenja isključivih gospodarskih pojaseva Republike Hrvatske i Talijanske Republike, odnosno između morskih prostora nad kojim dvije susjedne države na Jadranskom moru imaju pravo ostvarivati svoja suverena prava i jurisdikciju u skladu s međunarodnim pravom.</w:t>
            </w:r>
          </w:p>
          <w:p w:rsidR="000E1EE8" w:rsidRPr="00DA65D6" w:rsidRDefault="000E1EE8" w:rsidP="000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E8">
              <w:rPr>
                <w:rFonts w:ascii="Times New Roman" w:hAnsi="Times New Roman" w:cs="Times New Roman"/>
                <w:sz w:val="24"/>
                <w:szCs w:val="24"/>
              </w:rPr>
              <w:t xml:space="preserve">Kako je talijanska strana okončala svoj unutarnji pravni postupak i o tome </w:t>
            </w:r>
            <w:r w:rsidRPr="000E1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diplomatskim putem obavijestila hrvatsku stranu, ocjenjuje se da postoji interes da i Republika Hrvatska okonča svoj unutarnji pravni postupak,</w:t>
            </w:r>
            <w:r>
              <w:t xml:space="preserve"> </w:t>
            </w:r>
            <w:r w:rsidRPr="000E1EE8">
              <w:rPr>
                <w:rFonts w:ascii="Times New Roman" w:hAnsi="Times New Roman" w:cs="Times New Roman"/>
                <w:sz w:val="24"/>
                <w:szCs w:val="24"/>
              </w:rPr>
              <w:t>kako bi se stvorile pretpostavke da</w:t>
            </w:r>
            <w:r>
              <w:t xml:space="preserve"> </w:t>
            </w:r>
            <w:r w:rsidRPr="000E1EE8">
              <w:rPr>
                <w:rFonts w:ascii="Times New Roman" w:hAnsi="Times New Roman" w:cs="Times New Roman"/>
                <w:sz w:val="24"/>
                <w:szCs w:val="24"/>
              </w:rPr>
              <w:t>Ugovor, u skladu sa svojim odredbama, u odnosima dviju država stupi na snagu.</w:t>
            </w:r>
          </w:p>
        </w:tc>
        <w:tc>
          <w:tcPr>
            <w:tcW w:w="5103" w:type="dxa"/>
          </w:tcPr>
          <w:p w:rsidR="00133860" w:rsidRPr="00133860" w:rsidRDefault="00133860" w:rsidP="0013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Potpisanim Ugovorom utvrđena je jedinstvena crta razgraničenja na Jadranu između Republike Hrvatske i Talijanske Republike koja razdvaja epikontinentalne pojaseve i isključive gospodarske pojaseve dviju država, koje rješenje je u interesu pravne sigurnosti i podržava se u međunarodnopravnoj teoriji i praksi.</w:t>
            </w:r>
          </w:p>
          <w:p w:rsidR="00133860" w:rsidRPr="00133860" w:rsidRDefault="00133860" w:rsidP="0013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60">
              <w:rPr>
                <w:rFonts w:ascii="Times New Roman" w:hAnsi="Times New Roman" w:cs="Times New Roman"/>
                <w:sz w:val="24"/>
                <w:szCs w:val="24"/>
              </w:rPr>
              <w:t>Potpisanim Ugovorom stvara se temelj za još snažniju suradnju s Talijanskom Republikom na Jadranu, posebno u dijelu dvostranih odnosa vezanih uz zaštitu morskog okoliša, održivog korištenja mora i njegovih prirodnih resursa.</w:t>
            </w:r>
          </w:p>
          <w:p w:rsidR="00133860" w:rsidRPr="00133860" w:rsidRDefault="00133860" w:rsidP="0013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60">
              <w:rPr>
                <w:rFonts w:ascii="Times New Roman" w:hAnsi="Times New Roman" w:cs="Times New Roman"/>
                <w:sz w:val="24"/>
                <w:szCs w:val="24"/>
              </w:rPr>
              <w:t>Sklapanjem ovog Ugovora Republika Hrvatska je potvrdila svoju sposobnost sporazumno sa susjednom državom riješiti pitanje razgraničenja svojih prostora u skladu s međunarodnim pravom te na trajni način uredila i zaokružila pitanje razgraničenja s Talijanskom Republikom.</w:t>
            </w:r>
          </w:p>
          <w:p w:rsidR="00F14AE9" w:rsidRPr="00DA65D6" w:rsidRDefault="00133860" w:rsidP="0013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60">
              <w:rPr>
                <w:rFonts w:ascii="Times New Roman" w:hAnsi="Times New Roman" w:cs="Times New Roman"/>
                <w:sz w:val="24"/>
                <w:szCs w:val="24"/>
              </w:rPr>
              <w:t xml:space="preserve">Sklapanjem ovog Ugovora Republika Hrvatska je potvrdila svoju sposobnost sporazumno sa </w:t>
            </w:r>
            <w:r w:rsidRPr="00133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susjednom državom riješiti pitanje razgraničenja svojih prostora u skladu s međunarodnim pravom te na trajni način uredila i zaokružila pitanje razgraničenja s Talijanskom Republikom.</w:t>
            </w:r>
            <w:bookmarkStart w:id="0" w:name="_GoBack"/>
            <w:bookmarkEnd w:id="0"/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D50B38">
              <w:t xml:space="preserve"> </w:t>
            </w:r>
            <w:r w:rsidR="00D50B38" w:rsidRPr="00D50B38">
              <w:rPr>
                <w:rFonts w:ascii="Times New Roman" w:hAnsi="Times New Roman" w:cs="Times New Roman"/>
                <w:bCs/>
                <w:sz w:val="24"/>
                <w:szCs w:val="24"/>
              </w:rPr>
              <w:t>dr.sc. Gordan Grlić Radman, ministar</w:t>
            </w:r>
          </w:p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D50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0B38" w:rsidRPr="00D50B38">
              <w:rPr>
                <w:rFonts w:ascii="Times New Roman" w:hAnsi="Times New Roman" w:cs="Times New Roman"/>
                <w:bCs/>
                <w:sz w:val="24"/>
                <w:szCs w:val="24"/>
              </w:rPr>
              <w:t>19.2.2024.</w:t>
            </w:r>
          </w:p>
        </w:tc>
      </w:tr>
      <w:tr w:rsidR="00F14AE9" w:rsidRPr="00DA65D6" w:rsidTr="005178C1">
        <w:tc>
          <w:tcPr>
            <w:tcW w:w="9923" w:type="dxa"/>
            <w:gridSpan w:val="3"/>
          </w:tcPr>
          <w:p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:rsidR="00F14AE9" w:rsidRPr="00DA65D6" w:rsidRDefault="00F14AE9" w:rsidP="00F14A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:rsidR="00050C2A" w:rsidRDefault="00050C2A" w:rsidP="00544C1C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E9"/>
    <w:rsid w:val="00050C2A"/>
    <w:rsid w:val="000E1EE8"/>
    <w:rsid w:val="00133860"/>
    <w:rsid w:val="001B54BF"/>
    <w:rsid w:val="00544C1C"/>
    <w:rsid w:val="00733E48"/>
    <w:rsid w:val="00742108"/>
    <w:rsid w:val="00A344A7"/>
    <w:rsid w:val="00A4169C"/>
    <w:rsid w:val="00D50B38"/>
    <w:rsid w:val="00F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4E1D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AE9"/>
  </w:style>
  <w:style w:type="paragraph" w:styleId="Heading1">
    <w:name w:val="heading 1"/>
    <w:basedOn w:val="Normal"/>
    <w:next w:val="Normal"/>
    <w:link w:val="Heading1Char"/>
    <w:uiPriority w:val="9"/>
    <w:qFormat/>
    <w:rsid w:val="00544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44C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44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B9FE-723E-4830-B388-AC3D8C34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Franka Maček</cp:lastModifiedBy>
  <cp:revision>9</cp:revision>
  <dcterms:created xsi:type="dcterms:W3CDTF">2024-02-19T10:23:00Z</dcterms:created>
  <dcterms:modified xsi:type="dcterms:W3CDTF">2024-02-19T10:31:00Z</dcterms:modified>
</cp:coreProperties>
</file>