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AD12BE" w14:textId="14A94F54" w:rsidR="008550E3" w:rsidRDefault="008550E3" w:rsidP="008550E3">
      <w:pPr>
        <w:shd w:val="clear" w:color="auto" w:fill="FFFFFF"/>
        <w:spacing w:after="120" w:line="240" w:lineRule="auto"/>
        <w:ind w:firstLine="408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</w:t>
      </w:r>
      <w:r w:rsidR="00D460C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</w:t>
      </w:r>
      <w:r w:rsidR="00D460C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D460C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</w:t>
      </w:r>
      <w:r w:rsidR="00D460C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</w:t>
      </w:r>
      <w:r w:rsidR="00D460C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</w:t>
      </w:r>
      <w:r w:rsidR="00D460C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</w:t>
      </w:r>
      <w:r w:rsidR="00D460C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</w:t>
      </w:r>
      <w:r w:rsidR="00D460C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g </w:t>
      </w:r>
    </w:p>
    <w:p w14:paraId="2FB4E388" w14:textId="77777777" w:rsidR="008550E3" w:rsidRDefault="008550E3" w:rsidP="00171B5A">
      <w:pPr>
        <w:shd w:val="clear" w:color="auto" w:fill="FFFFFF"/>
        <w:spacing w:after="12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27946B65" w14:textId="1A00707C" w:rsidR="005C7414" w:rsidRDefault="005C7414" w:rsidP="00171B5A">
      <w:pPr>
        <w:shd w:val="clear" w:color="auto" w:fill="FFFFFF"/>
        <w:spacing w:after="12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0777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 temelju članka 56.</w:t>
      </w:r>
      <w:r w:rsidR="008550E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stavka 2. Zakona o proračunu (Narodne novine, broj 144/</w:t>
      </w:r>
      <w:r w:rsidRPr="0020777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21),  uz prethodnu suglasnost Ministarstva financija, donosi</w:t>
      </w:r>
    </w:p>
    <w:p w14:paraId="14B04570" w14:textId="77777777" w:rsidR="008550E3" w:rsidRPr="0020777C" w:rsidRDefault="008550E3" w:rsidP="00171B5A">
      <w:pPr>
        <w:shd w:val="clear" w:color="auto" w:fill="FFFFFF"/>
        <w:spacing w:after="12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03E8BB2A" w14:textId="07041AF0" w:rsidR="005C7414" w:rsidRPr="008550E3" w:rsidRDefault="005C7414" w:rsidP="004C2BC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8550E3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P</w:t>
      </w:r>
      <w:r w:rsidR="008550E3" w:rsidRPr="008550E3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 </w:t>
      </w:r>
      <w:r w:rsidRPr="008550E3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R</w:t>
      </w:r>
      <w:r w:rsidR="008550E3" w:rsidRPr="008550E3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 </w:t>
      </w:r>
      <w:r w:rsidRPr="008550E3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A</w:t>
      </w:r>
      <w:r w:rsidR="008550E3" w:rsidRPr="008550E3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 </w:t>
      </w:r>
      <w:r w:rsidRPr="008550E3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V</w:t>
      </w:r>
      <w:r w:rsidR="008550E3" w:rsidRPr="008550E3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 </w:t>
      </w:r>
      <w:r w:rsidRPr="008550E3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I</w:t>
      </w:r>
      <w:r w:rsidR="008550E3" w:rsidRPr="008550E3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 </w:t>
      </w:r>
      <w:r w:rsidRPr="008550E3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L</w:t>
      </w:r>
      <w:r w:rsidR="008550E3" w:rsidRPr="008550E3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 </w:t>
      </w:r>
      <w:r w:rsidRPr="008550E3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N</w:t>
      </w:r>
      <w:r w:rsidR="008550E3" w:rsidRPr="008550E3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 </w:t>
      </w:r>
      <w:r w:rsidRPr="008550E3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I</w:t>
      </w:r>
      <w:r w:rsidR="008550E3" w:rsidRPr="008550E3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 </w:t>
      </w:r>
      <w:r w:rsidRPr="008550E3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K</w:t>
      </w:r>
    </w:p>
    <w:p w14:paraId="438A22BC" w14:textId="77777777" w:rsidR="008550E3" w:rsidRPr="008550E3" w:rsidRDefault="005C7414" w:rsidP="004C2BC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8550E3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O MJERILIMA I NAČINU KORIŠTENJA NENAMJENSKIH </w:t>
      </w:r>
    </w:p>
    <w:p w14:paraId="1260F9F3" w14:textId="25634CF5" w:rsidR="005C7414" w:rsidRDefault="005C7414" w:rsidP="004C2BC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8550E3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DONACIJA I VLASTITIH PRIHODA</w:t>
      </w:r>
    </w:p>
    <w:p w14:paraId="37C32B40" w14:textId="77777777" w:rsidR="008550E3" w:rsidRPr="008550E3" w:rsidRDefault="008550E3" w:rsidP="008550E3">
      <w:pPr>
        <w:shd w:val="clear" w:color="auto" w:fill="FFFFFF"/>
        <w:spacing w:before="68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14:paraId="2D61A1E4" w14:textId="77777777" w:rsidR="005C7414" w:rsidRDefault="005C7414" w:rsidP="00171B5A">
      <w:pPr>
        <w:shd w:val="clear" w:color="auto" w:fill="FFFFFF"/>
        <w:spacing w:before="204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8550E3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I. OPĆE ODREDBE</w:t>
      </w:r>
    </w:p>
    <w:p w14:paraId="555F0453" w14:textId="77777777" w:rsidR="008550E3" w:rsidRPr="008550E3" w:rsidRDefault="008550E3" w:rsidP="00171B5A">
      <w:pPr>
        <w:shd w:val="clear" w:color="auto" w:fill="FFFFFF"/>
        <w:spacing w:before="204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</w:p>
    <w:p w14:paraId="158C6DAA" w14:textId="77777777" w:rsidR="005C7414" w:rsidRPr="008550E3" w:rsidRDefault="005C7414" w:rsidP="00171B5A">
      <w:pPr>
        <w:shd w:val="clear" w:color="auto" w:fill="FFFFFF"/>
        <w:spacing w:before="34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8550E3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Članak 1.</w:t>
      </w:r>
    </w:p>
    <w:p w14:paraId="4757D153" w14:textId="5F533919" w:rsidR="005C7414" w:rsidRPr="008550E3" w:rsidRDefault="005C7414" w:rsidP="00171B5A">
      <w:pPr>
        <w:shd w:val="clear" w:color="auto" w:fill="FFFFFF"/>
        <w:spacing w:after="12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CC1B0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Ovim Pravilnikom uređuju se mjerila i način korištenja nenamjenskih donacija i vlastitih prihoda proračunskih korisnika iz nadležnosti Ministarstva </w:t>
      </w:r>
      <w:r w:rsidR="002066CC" w:rsidRPr="00CC1B0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obrane</w:t>
      </w:r>
      <w:r w:rsidR="008550E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(u daljnjem tekstu</w:t>
      </w:r>
      <w:r w:rsidRPr="00CC1B0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Ministarstvo).</w:t>
      </w:r>
    </w:p>
    <w:p w14:paraId="0F062A55" w14:textId="77777777" w:rsidR="005C7414" w:rsidRPr="008550E3" w:rsidRDefault="005C7414" w:rsidP="00171B5A">
      <w:pPr>
        <w:shd w:val="clear" w:color="auto" w:fill="FFFFFF"/>
        <w:spacing w:before="103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8550E3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Članak 2.</w:t>
      </w:r>
    </w:p>
    <w:p w14:paraId="7A92B5CC" w14:textId="77777777" w:rsidR="005C7414" w:rsidRPr="00CC1B03" w:rsidRDefault="005C7414" w:rsidP="00171B5A">
      <w:pPr>
        <w:shd w:val="clear" w:color="auto" w:fill="FFFFFF"/>
        <w:spacing w:after="12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C1B0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(1) Nenamjenske donacije, u smislu ovoga Pravilnika, su prihodi ostvareni od fizičkih osoba, neprofitnih organizacija, trgovačkih društava i ostalih subjekata izvan općeg proračuna bez bilo kakve naknade ili protučinidbe, a kojima namjena nije utvrđena.</w:t>
      </w:r>
    </w:p>
    <w:p w14:paraId="695558C7" w14:textId="1619B5FD" w:rsidR="005C7414" w:rsidRPr="00CC1B03" w:rsidRDefault="005C7414" w:rsidP="00171B5A">
      <w:pPr>
        <w:shd w:val="clear" w:color="auto" w:fill="FFFFFF"/>
        <w:spacing w:after="12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C1B0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(2) </w:t>
      </w:r>
      <w:r w:rsidR="002066CC" w:rsidRPr="00CC1B0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Vlastiti prihodi na koje se odnose odredbe ovoga Pravilnika</w:t>
      </w:r>
      <w:r w:rsidRPr="00CC1B0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su prihodi koje korisnici ostvaruju obavljanjem poslova na tržištu i u tržišnim uvjetima, a koje poslove mogu obavljati i drugi</w:t>
      </w:r>
      <w:r w:rsidR="008550E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subjekti izvan općeg proračuna, </w:t>
      </w:r>
      <w:r w:rsidRPr="00CC1B0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 odnose se na poslove:</w:t>
      </w:r>
    </w:p>
    <w:p w14:paraId="0A3BCC4C" w14:textId="77777777" w:rsidR="00155BB6" w:rsidRPr="00CC1B03" w:rsidRDefault="00155BB6" w:rsidP="00171B5A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1B03">
        <w:rPr>
          <w:rFonts w:ascii="Times New Roman" w:eastAsia="Times New Roman" w:hAnsi="Times New Roman" w:cs="Times New Roman"/>
          <w:sz w:val="24"/>
          <w:szCs w:val="24"/>
          <w:lang w:eastAsia="hr-HR"/>
        </w:rPr>
        <w:t>pružanja</w:t>
      </w:r>
      <w:r w:rsidR="00497B27" w:rsidRPr="00CC1B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usluga (</w:t>
      </w:r>
      <w:r w:rsidR="00641784" w:rsidRPr="00CC1B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izdavačke djelatnosti, </w:t>
      </w:r>
      <w:r w:rsidRPr="00CC1B03">
        <w:rPr>
          <w:rFonts w:ascii="Times New Roman" w:eastAsia="Times New Roman" w:hAnsi="Times New Roman" w:cs="Times New Roman"/>
          <w:sz w:val="24"/>
          <w:szCs w:val="24"/>
          <w:lang w:eastAsia="hr-HR"/>
        </w:rPr>
        <w:t>zdravstvenih</w:t>
      </w:r>
      <w:r w:rsidR="00641784" w:rsidRPr="00CC1B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usluga</w:t>
      </w:r>
      <w:r w:rsidR="00497B27" w:rsidRPr="00CC1B03">
        <w:rPr>
          <w:rFonts w:ascii="Times New Roman" w:eastAsia="Times New Roman" w:hAnsi="Times New Roman" w:cs="Times New Roman"/>
          <w:sz w:val="24"/>
          <w:szCs w:val="24"/>
          <w:lang w:eastAsia="hr-HR"/>
        </w:rPr>
        <w:t>, prijevoz</w:t>
      </w:r>
      <w:r w:rsidR="005A740A" w:rsidRPr="00CC1B03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497B27" w:rsidRPr="00CC1B03">
        <w:rPr>
          <w:rFonts w:ascii="Times New Roman" w:eastAsia="Times New Roman" w:hAnsi="Times New Roman" w:cs="Times New Roman"/>
          <w:sz w:val="24"/>
          <w:szCs w:val="24"/>
          <w:lang w:eastAsia="hr-HR"/>
        </w:rPr>
        <w:t>, obuk</w:t>
      </w:r>
      <w:r w:rsidR="005A740A" w:rsidRPr="00CC1B03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497B27" w:rsidRPr="00CC1B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drugo)</w:t>
      </w:r>
    </w:p>
    <w:p w14:paraId="331938B5" w14:textId="77777777" w:rsidR="00296441" w:rsidRPr="003763A6" w:rsidRDefault="00497B27" w:rsidP="00171B5A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63A6">
        <w:rPr>
          <w:rFonts w:ascii="Times New Roman" w:eastAsia="Times New Roman" w:hAnsi="Times New Roman" w:cs="Times New Roman"/>
          <w:sz w:val="24"/>
          <w:szCs w:val="24"/>
          <w:lang w:eastAsia="hr-HR"/>
        </w:rPr>
        <w:t>korištenja opreme i objekata</w:t>
      </w:r>
      <w:r w:rsidR="00F31ED7" w:rsidRPr="003763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(prostora)</w:t>
      </w:r>
    </w:p>
    <w:p w14:paraId="69A13AF6" w14:textId="77777777" w:rsidR="00CF4BC2" w:rsidRPr="00CC1B03" w:rsidRDefault="00CF4BC2" w:rsidP="00171B5A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1B03">
        <w:rPr>
          <w:rFonts w:ascii="Times New Roman" w:eastAsia="Times New Roman" w:hAnsi="Times New Roman" w:cs="Times New Roman"/>
          <w:sz w:val="24"/>
          <w:szCs w:val="24"/>
          <w:lang w:eastAsia="hr-HR"/>
        </w:rPr>
        <w:t>organizacije seminara i tečajeva</w:t>
      </w:r>
    </w:p>
    <w:p w14:paraId="695FECF2" w14:textId="77777777" w:rsidR="00CF4BC2" w:rsidRPr="00CC1B03" w:rsidRDefault="00CF4BC2" w:rsidP="00171B5A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1B03">
        <w:rPr>
          <w:rFonts w:ascii="Times New Roman" w:eastAsia="Times New Roman" w:hAnsi="Times New Roman" w:cs="Times New Roman"/>
          <w:sz w:val="24"/>
          <w:szCs w:val="24"/>
          <w:lang w:eastAsia="hr-HR"/>
        </w:rPr>
        <w:t>organizacije stručnih i znanstvenih skupova i savjetovanja</w:t>
      </w:r>
    </w:p>
    <w:p w14:paraId="2011EA3D" w14:textId="77777777" w:rsidR="00155BB6" w:rsidRPr="00CC1B03" w:rsidRDefault="00292CF7" w:rsidP="00171B5A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1B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stručnih i </w:t>
      </w:r>
      <w:r w:rsidR="00155BB6" w:rsidRPr="00CC1B03">
        <w:rPr>
          <w:rFonts w:ascii="Times New Roman" w:eastAsia="Times New Roman" w:hAnsi="Times New Roman" w:cs="Times New Roman"/>
          <w:sz w:val="24"/>
          <w:szCs w:val="24"/>
          <w:lang w:eastAsia="hr-HR"/>
        </w:rPr>
        <w:t>istraživačkih projekata</w:t>
      </w:r>
    </w:p>
    <w:p w14:paraId="6A53F655" w14:textId="77777777" w:rsidR="00155BB6" w:rsidRPr="00CC1B03" w:rsidRDefault="00155BB6" w:rsidP="00171B5A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1B03">
        <w:rPr>
          <w:rFonts w:ascii="Times New Roman" w:eastAsia="Times New Roman" w:hAnsi="Times New Roman" w:cs="Times New Roman"/>
          <w:sz w:val="24"/>
          <w:szCs w:val="24"/>
          <w:lang w:eastAsia="hr-HR"/>
        </w:rPr>
        <w:t>stručnih analiza i ekspertiza</w:t>
      </w:r>
    </w:p>
    <w:p w14:paraId="321E025B" w14:textId="77777777" w:rsidR="005C7414" w:rsidRDefault="005C7414" w:rsidP="00171B5A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1B03">
        <w:rPr>
          <w:rFonts w:ascii="Times New Roman" w:eastAsia="Times New Roman" w:hAnsi="Times New Roman" w:cs="Times New Roman"/>
          <w:sz w:val="24"/>
          <w:szCs w:val="24"/>
          <w:lang w:eastAsia="hr-HR"/>
        </w:rPr>
        <w:t>drugi slični poslovi.</w:t>
      </w:r>
    </w:p>
    <w:p w14:paraId="7367723D" w14:textId="77777777" w:rsidR="008550E3" w:rsidRDefault="008550E3" w:rsidP="008550E3">
      <w:pPr>
        <w:pStyle w:val="ListParagraph"/>
        <w:shd w:val="clear" w:color="auto" w:fill="FFFFFF"/>
        <w:spacing w:after="120" w:line="240" w:lineRule="auto"/>
        <w:ind w:left="76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4D30FA" w14:textId="77777777" w:rsidR="005C7414" w:rsidRPr="008550E3" w:rsidRDefault="005C7414" w:rsidP="00171B5A">
      <w:pPr>
        <w:shd w:val="clear" w:color="auto" w:fill="FFFFFF"/>
        <w:spacing w:before="204" w:after="120" w:line="240" w:lineRule="auto"/>
        <w:ind w:firstLine="408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8550E3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II. POSTUPANJE KOD NENAMJENSKIH DONACIJA I NAČIN KORIŠTENJA NENAMJENSKIH DONACIJA</w:t>
      </w:r>
    </w:p>
    <w:p w14:paraId="605CD171" w14:textId="77777777" w:rsidR="005C7414" w:rsidRPr="008550E3" w:rsidRDefault="005C7414" w:rsidP="00171B5A">
      <w:pPr>
        <w:shd w:val="clear" w:color="auto" w:fill="FFFFFF"/>
        <w:spacing w:before="34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8550E3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Članak 3.</w:t>
      </w:r>
    </w:p>
    <w:p w14:paraId="63DBC818" w14:textId="34B989EC" w:rsidR="005C7414" w:rsidRPr="00CC1B03" w:rsidRDefault="005C7414" w:rsidP="00171B5A">
      <w:pPr>
        <w:shd w:val="clear" w:color="auto" w:fill="FFFFFF"/>
        <w:spacing w:after="12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C1B0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(1) Najava nenamjenskih donacija počinje upućivanjem pisma namjere </w:t>
      </w:r>
      <w:r w:rsidR="008550E3" w:rsidRPr="00CC1B0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donatora </w:t>
      </w:r>
      <w:r w:rsidRPr="00CC1B0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čelniku proračunskog korisnika o vrsti i vrijednosti donacije.</w:t>
      </w:r>
    </w:p>
    <w:p w14:paraId="01983E14" w14:textId="48EBD042" w:rsidR="00020568" w:rsidRPr="00246594" w:rsidRDefault="005C7414" w:rsidP="00171B5A">
      <w:pPr>
        <w:shd w:val="clear" w:color="auto" w:fill="FFFFFF"/>
        <w:spacing w:after="12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1B0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(2) </w:t>
      </w:r>
      <w:r w:rsidR="00F128F0" w:rsidRPr="00CC1B0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Čelnik</w:t>
      </w:r>
      <w:r w:rsidRPr="00CC1B0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proračunskog korisnika donosi odluku o prihvaćanju ili neprihvaćanju </w:t>
      </w:r>
      <w:r w:rsidRPr="002465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nenamjenske donacije te o načinu </w:t>
      </w:r>
      <w:r w:rsidR="00155BB6" w:rsidRPr="00246594">
        <w:rPr>
          <w:rFonts w:ascii="Times New Roman" w:eastAsia="Times New Roman" w:hAnsi="Times New Roman" w:cs="Times New Roman"/>
          <w:sz w:val="24"/>
          <w:szCs w:val="24"/>
          <w:lang w:eastAsia="hr-HR"/>
        </w:rPr>
        <w:t>korištenja prihvaćene donacije</w:t>
      </w:r>
      <w:r w:rsidR="00020568" w:rsidRPr="0024659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8923452" w14:textId="77777777" w:rsidR="000D0568" w:rsidRPr="00246594" w:rsidRDefault="00246594" w:rsidP="00171B5A">
      <w:pPr>
        <w:shd w:val="clear" w:color="auto" w:fill="FFFFFF"/>
        <w:spacing w:after="12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465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D0568" w:rsidRPr="00246594">
        <w:rPr>
          <w:rFonts w:ascii="Times New Roman" w:eastAsia="Times New Roman" w:hAnsi="Times New Roman" w:cs="Times New Roman"/>
          <w:sz w:val="24"/>
          <w:szCs w:val="24"/>
          <w:lang w:eastAsia="hr-HR"/>
        </w:rPr>
        <w:t>(3)</w:t>
      </w:r>
      <w:r w:rsidR="00CF58E6" w:rsidRPr="002465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</w:t>
      </w:r>
      <w:r w:rsidR="000D0568" w:rsidRPr="00246594">
        <w:rPr>
          <w:rFonts w:ascii="Times New Roman" w:eastAsia="Times New Roman" w:hAnsi="Times New Roman" w:cs="Times New Roman"/>
          <w:sz w:val="24"/>
          <w:szCs w:val="24"/>
          <w:lang w:eastAsia="hr-HR"/>
        </w:rPr>
        <w:t>dluka o prihvaćanju i načinu korištenja donacije može se donijeti tek po dobivenoj suglasnosti Ministarstva</w:t>
      </w:r>
      <w:r w:rsidR="00CF58E6" w:rsidRPr="0024659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BEE0A54" w14:textId="11C4C430" w:rsidR="00936805" w:rsidRPr="00CC1B03" w:rsidRDefault="00936805" w:rsidP="00171B5A">
      <w:pPr>
        <w:shd w:val="clear" w:color="auto" w:fill="FFFFFF"/>
        <w:spacing w:after="12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4659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(4) Način korištenja donacije mora </w:t>
      </w:r>
      <w:r w:rsidRPr="00246594">
        <w:rPr>
          <w:rFonts w:ascii="Times New Roman" w:eastAsia="Times New Roman" w:hAnsi="Times New Roman" w:cs="Times New Roman"/>
          <w:sz w:val="24"/>
          <w:szCs w:val="24"/>
          <w:lang w:eastAsia="hr-HR"/>
        </w:rPr>
        <w:t>obuhvatiti</w:t>
      </w:r>
      <w:r w:rsidRPr="0024659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i podmirenje svih zavisnih troškova koji nastaju </w:t>
      </w:r>
      <w:r w:rsidR="00EE4542" w:rsidRPr="0024659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načinom korištenja</w:t>
      </w:r>
      <w:r w:rsidR="00936401" w:rsidRPr="0024659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550E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utvrđenim </w:t>
      </w:r>
      <w:r w:rsidR="00EE4542" w:rsidRPr="0024659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odlu</w:t>
      </w:r>
      <w:r w:rsidR="008550E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kom</w:t>
      </w:r>
      <w:r w:rsidR="00EE4542" w:rsidRPr="0024659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24659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 stavka 2. ovog</w:t>
      </w:r>
      <w:r w:rsidR="008550E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</w:t>
      </w:r>
      <w:r w:rsidRPr="0024659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članka, kao npr. porez na </w:t>
      </w:r>
      <w:r w:rsidRPr="0024659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>dodanu</w:t>
      </w:r>
      <w:r w:rsidRPr="00CC1B0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vrijednost, prijevoz i sličn</w:t>
      </w:r>
      <w:r w:rsidR="008550E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 troškovi ako</w:t>
      </w:r>
      <w:r w:rsidRPr="00CC1B0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podmirenje zavisnih troškova nije predviđeno iz nekog drugog izvora financiranja proračunskog korisnika.</w:t>
      </w:r>
    </w:p>
    <w:p w14:paraId="660F03F7" w14:textId="77777777" w:rsidR="005C7414" w:rsidRPr="00CC1B03" w:rsidRDefault="005C7414" w:rsidP="00171B5A">
      <w:pPr>
        <w:shd w:val="clear" w:color="auto" w:fill="FFFFFF"/>
        <w:spacing w:after="12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1B03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936805" w:rsidRPr="00CC1B03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CC1B03">
        <w:rPr>
          <w:rFonts w:ascii="Times New Roman" w:eastAsia="Times New Roman" w:hAnsi="Times New Roman" w:cs="Times New Roman"/>
          <w:sz w:val="24"/>
          <w:szCs w:val="24"/>
          <w:lang w:eastAsia="hr-HR"/>
        </w:rPr>
        <w:t>) Čelnik proračunskog korisnika pisanim putem izvješćuje donatora o prihvaćanju/</w:t>
      </w:r>
      <w:r w:rsidR="00020568" w:rsidRPr="00CC1B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C1B03">
        <w:rPr>
          <w:rFonts w:ascii="Times New Roman" w:eastAsia="Times New Roman" w:hAnsi="Times New Roman" w:cs="Times New Roman"/>
          <w:sz w:val="24"/>
          <w:szCs w:val="24"/>
          <w:lang w:eastAsia="hr-HR"/>
        </w:rPr>
        <w:t>neprihvaćanju donacije.</w:t>
      </w:r>
    </w:p>
    <w:p w14:paraId="6918178F" w14:textId="77777777" w:rsidR="005C7414" w:rsidRPr="00CC1B03" w:rsidRDefault="005C7414" w:rsidP="00171B5A">
      <w:pPr>
        <w:shd w:val="clear" w:color="auto" w:fill="FFFFFF"/>
        <w:spacing w:after="12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C1B0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</w:t>
      </w:r>
      <w:r w:rsidR="00936805" w:rsidRPr="00CC1B0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6</w:t>
      </w:r>
      <w:r w:rsidRPr="00CC1B0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) U slučaju donošenja odluke o prihvaćanju i načinu korištenja donacije, čelnik proračunskog korisnika i donator sklapaju ugovor o donaciji.</w:t>
      </w:r>
    </w:p>
    <w:p w14:paraId="5C4CBA50" w14:textId="77777777" w:rsidR="000769D5" w:rsidRPr="00CC1B03" w:rsidRDefault="00936805" w:rsidP="00171B5A">
      <w:pPr>
        <w:shd w:val="clear" w:color="auto" w:fill="FFFFFF"/>
        <w:spacing w:after="12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1B03">
        <w:rPr>
          <w:rFonts w:ascii="Times New Roman" w:eastAsia="Times New Roman" w:hAnsi="Times New Roman" w:cs="Times New Roman"/>
          <w:sz w:val="24"/>
          <w:szCs w:val="24"/>
          <w:lang w:eastAsia="hr-HR"/>
        </w:rPr>
        <w:t>(7</w:t>
      </w:r>
      <w:r w:rsidR="000769D5" w:rsidRPr="00CC1B03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CC1B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769D5" w:rsidRPr="00CC1B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Nenamjenska financijska donacija </w:t>
      </w:r>
      <w:r w:rsidR="00C9451D" w:rsidRPr="00CC1B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 ugovora o donaciji </w:t>
      </w:r>
      <w:r w:rsidR="000769D5" w:rsidRPr="00CC1B03">
        <w:rPr>
          <w:rFonts w:ascii="Times New Roman" w:eastAsia="Times New Roman" w:hAnsi="Times New Roman" w:cs="Times New Roman"/>
          <w:sz w:val="24"/>
          <w:szCs w:val="24"/>
          <w:lang w:eastAsia="hr-HR"/>
        </w:rPr>
        <w:t>uplaćuju se na jedinstveni račun državnog proračuna.</w:t>
      </w:r>
    </w:p>
    <w:p w14:paraId="32F29937" w14:textId="33F85856" w:rsidR="005C7414" w:rsidRPr="00CC1B03" w:rsidRDefault="00B368DB" w:rsidP="00171B5A">
      <w:pPr>
        <w:shd w:val="clear" w:color="auto" w:fill="FFFFFF"/>
        <w:spacing w:after="12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C1B0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5C7414" w:rsidRPr="00CC1B0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8</w:t>
      </w:r>
      <w:r w:rsidR="008550E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) Proračunski korisnik</w:t>
      </w:r>
      <w:r w:rsidR="005C7414" w:rsidRPr="00CC1B0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koji</w:t>
      </w:r>
      <w:r w:rsidR="008550E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je primio nenamjensku donaciju</w:t>
      </w:r>
      <w:r w:rsidR="005C7414" w:rsidRPr="00CC1B0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dužan je na svojoj mrežnoj stranici, na lako dostupan i pretraživ način i u strojno čitljivom obliku, objaviti informacije o primljenoj nenamjenskoj donaciji (podaci o donatoru</w:t>
      </w:r>
      <w:r w:rsidR="00C13D86" w:rsidRPr="00CC1B0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</w:t>
      </w:r>
      <w:r w:rsidR="005B5B3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vrsti i vrijednosti donacije).</w:t>
      </w:r>
    </w:p>
    <w:p w14:paraId="1FECA57B" w14:textId="3C78D5AA" w:rsidR="005C7414" w:rsidRPr="00CC1B03" w:rsidRDefault="005C7414" w:rsidP="00171B5A">
      <w:pPr>
        <w:shd w:val="clear" w:color="auto" w:fill="FFFFFF"/>
        <w:spacing w:after="12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C1B0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</w:t>
      </w:r>
      <w:r w:rsidR="00B368D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9</w:t>
      </w:r>
      <w:r w:rsidRPr="00CC1B0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) Dobivene donacije ne mogu se koristiti za sponzorstva i donacije.</w:t>
      </w:r>
    </w:p>
    <w:p w14:paraId="549512A2" w14:textId="47E90B12" w:rsidR="00020568" w:rsidRPr="00CC1B03" w:rsidRDefault="005C7414" w:rsidP="00171B5A">
      <w:pPr>
        <w:shd w:val="clear" w:color="auto" w:fill="FFFFFF"/>
        <w:spacing w:after="12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C1B0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</w:t>
      </w:r>
      <w:r w:rsidR="000769D5" w:rsidRPr="00CC1B0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</w:t>
      </w:r>
      <w:r w:rsidR="00B368D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0</w:t>
      </w:r>
      <w:r w:rsidRPr="00CC1B0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) Stjecanje nefinancijske dugotrajne imovine bez naknade (sredstvima nenamjenske financijske donacije ili donacije nefinancijske dugotrajne imovine u fizičkom obliku), ako bi t</w:t>
      </w:r>
      <w:r w:rsidR="008550E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</w:t>
      </w:r>
      <w:r w:rsidRPr="00CC1B0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stjecanje prouzročilo značajnije troškove za Republiku Hrvatsku, moguće je samo uz prethodnu suglasnost Vlade Republike Hrvatske</w:t>
      </w:r>
      <w:r w:rsidR="00123403" w:rsidRPr="00CC1B0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550E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 s</w:t>
      </w:r>
      <w:r w:rsidR="00123403" w:rsidRPr="00CC1B0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klad</w:t>
      </w:r>
      <w:r w:rsidR="008550E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 s</w:t>
      </w:r>
      <w:r w:rsidR="00123403" w:rsidRPr="00CC1B0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874DC" w:rsidRPr="00CC1B0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člank</w:t>
      </w:r>
      <w:r w:rsidR="008550E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om</w:t>
      </w:r>
      <w:r w:rsidR="002874DC" w:rsidRPr="00CC1B0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97. Zakona o proračuna</w:t>
      </w:r>
      <w:r w:rsidR="00123403" w:rsidRPr="00CC1B0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14:paraId="75F8BE78" w14:textId="5A942806" w:rsidR="0079114C" w:rsidRPr="00CC1B03" w:rsidRDefault="0079114C" w:rsidP="00171B5A">
      <w:pPr>
        <w:shd w:val="clear" w:color="auto" w:fill="FFFFFF"/>
        <w:spacing w:after="12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C1B0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</w:t>
      </w:r>
      <w:r w:rsidR="00B368D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</w:t>
      </w:r>
      <w:r w:rsidRPr="00CC1B0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) Proračunski korisnici mogu preuzeti obveze iz ugovora koji zahtijevaju plaćanje u sljedećim godinama, a koje će se financirati nenamjenskim donacijama, isključivo na način propisan člankom 48. Zakona o proračunu.</w:t>
      </w:r>
    </w:p>
    <w:p w14:paraId="62AFF7D4" w14:textId="77777777" w:rsidR="002066CC" w:rsidRPr="008550E3" w:rsidRDefault="002066CC" w:rsidP="00171B5A">
      <w:pPr>
        <w:shd w:val="clear" w:color="auto" w:fill="FFFFFF"/>
        <w:spacing w:before="103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8550E3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Članak 4.</w:t>
      </w:r>
    </w:p>
    <w:p w14:paraId="13C37222" w14:textId="77777777" w:rsidR="002066CC" w:rsidRPr="00CC1B03" w:rsidRDefault="002066CC" w:rsidP="00171B5A">
      <w:pPr>
        <w:shd w:val="clear" w:color="auto" w:fill="FFFFFF"/>
        <w:spacing w:after="12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C1B0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(1) Nenamjenske donacije koristit će se u predviđenim rokovima određenima namjenom ili u primjerenom roku ovisno o potrebi od dana dobivanja</w:t>
      </w:r>
      <w:r w:rsidR="002874DC" w:rsidRPr="00CC1B0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14:paraId="4BFE4E54" w14:textId="77777777" w:rsidR="002066CC" w:rsidRDefault="002066CC" w:rsidP="00171B5A">
      <w:pPr>
        <w:shd w:val="clear" w:color="auto" w:fill="FFFFFF"/>
        <w:spacing w:after="12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C1B0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(2) Nenamjenske donacije koje nisu iskorištene u prethodnoj godini prenose se u proračun za tekuću proračunsku godinu.</w:t>
      </w:r>
    </w:p>
    <w:p w14:paraId="525A8575" w14:textId="77777777" w:rsidR="008550E3" w:rsidRPr="00CC1B03" w:rsidRDefault="008550E3" w:rsidP="00171B5A">
      <w:pPr>
        <w:shd w:val="clear" w:color="auto" w:fill="FFFFFF"/>
        <w:spacing w:after="12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760FCD65" w14:textId="77777777" w:rsidR="005C7414" w:rsidRPr="008550E3" w:rsidRDefault="005C7414" w:rsidP="00171B5A">
      <w:pPr>
        <w:shd w:val="clear" w:color="auto" w:fill="FFFFFF"/>
        <w:spacing w:before="204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8550E3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III. NAČIN KORIŠTENJA VLASTITIH PRIHODA</w:t>
      </w:r>
    </w:p>
    <w:p w14:paraId="57479693" w14:textId="77777777" w:rsidR="005C7414" w:rsidRPr="008550E3" w:rsidRDefault="005C7414" w:rsidP="00171B5A">
      <w:pPr>
        <w:shd w:val="clear" w:color="auto" w:fill="FFFFFF"/>
        <w:spacing w:before="34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8550E3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 xml:space="preserve">Članak </w:t>
      </w:r>
      <w:r w:rsidR="00393B3C" w:rsidRPr="008550E3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5</w:t>
      </w:r>
      <w:r w:rsidRPr="008550E3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.</w:t>
      </w:r>
    </w:p>
    <w:p w14:paraId="70685B0B" w14:textId="75BEC420" w:rsidR="00E95526" w:rsidRPr="00CC1B03" w:rsidRDefault="00E95526" w:rsidP="00171B5A">
      <w:pPr>
        <w:shd w:val="clear" w:color="auto" w:fill="FFFFFF"/>
        <w:spacing w:after="12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(1) </w:t>
      </w:r>
      <w:r w:rsidRPr="00E955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Vlastiti prihodi iz članka 2. stavka</w:t>
      </w:r>
      <w:r w:rsidR="00D052A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2</w:t>
      </w:r>
      <w:r w:rsidRPr="00E955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 ovog</w:t>
      </w:r>
      <w:r w:rsidR="008550E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</w:t>
      </w:r>
      <w:r w:rsidRPr="00E955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Pravilnika uplaćuju se na jedinstveni račun državnog proračuna.</w:t>
      </w:r>
    </w:p>
    <w:p w14:paraId="6E79A66F" w14:textId="77777777" w:rsidR="005C7414" w:rsidRPr="00CC1B03" w:rsidRDefault="005C7414" w:rsidP="00171B5A">
      <w:pPr>
        <w:shd w:val="clear" w:color="auto" w:fill="FFFFFF"/>
        <w:spacing w:after="12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C1B0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</w:t>
      </w:r>
      <w:r w:rsidR="00B01B91" w:rsidRPr="00CC1B0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</w:t>
      </w:r>
      <w:r w:rsidRPr="00CC1B0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) Vlastiti prihodi iz stavka </w:t>
      </w:r>
      <w:r w:rsidR="00B01B91" w:rsidRPr="00CC1B0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</w:t>
      </w:r>
      <w:r w:rsidRPr="00CC1B0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. ovoga </w:t>
      </w:r>
      <w:r w:rsidR="00B01B91" w:rsidRPr="00CC1B0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članka</w:t>
      </w:r>
      <w:r w:rsidRPr="00CC1B0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koriste se za:</w:t>
      </w:r>
    </w:p>
    <w:p w14:paraId="4BF2F0D3" w14:textId="77777777" w:rsidR="005C7414" w:rsidRPr="00CC1B03" w:rsidRDefault="005C7414" w:rsidP="00171B5A">
      <w:pPr>
        <w:shd w:val="clear" w:color="auto" w:fill="FFFFFF"/>
        <w:spacing w:after="12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C1B0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 podmirenje rashoda nastalih obavljanjem poslova iz kojih su ostvareni</w:t>
      </w:r>
    </w:p>
    <w:p w14:paraId="420DBC46" w14:textId="71F30F42" w:rsidR="005C7414" w:rsidRPr="00CC1B03" w:rsidRDefault="005C7414" w:rsidP="00171B5A">
      <w:pPr>
        <w:shd w:val="clear" w:color="auto" w:fill="FFFFFF"/>
        <w:spacing w:after="12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1B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– podmirenje neprihvatljivih troškova u projektima koji su financirani sredstvima Europske unije, a koja su dužni uplatiti u proračun Europske unije na temelju zahtjeva za uplatu </w:t>
      </w:r>
      <w:r w:rsidR="00393B3C" w:rsidRPr="00CC1B03">
        <w:rPr>
          <w:rFonts w:ascii="Times New Roman" w:eastAsia="Times New Roman" w:hAnsi="Times New Roman" w:cs="Times New Roman"/>
          <w:sz w:val="24"/>
          <w:szCs w:val="24"/>
          <w:lang w:eastAsia="hr-HR"/>
        </w:rPr>
        <w:t>nadležnih tijela Europske unije</w:t>
      </w:r>
      <w:r w:rsidR="008550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</w:t>
      </w:r>
      <w:r w:rsidR="00123403" w:rsidRPr="00CC1B0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klad</w:t>
      </w:r>
      <w:r w:rsidR="008550E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 s člankom</w:t>
      </w:r>
      <w:r w:rsidR="00123403" w:rsidRPr="00CC1B0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74. Zakona o proračunu</w:t>
      </w:r>
    </w:p>
    <w:p w14:paraId="23FC994E" w14:textId="1D1B8B25" w:rsidR="00393B3C" w:rsidRPr="00CC1B03" w:rsidRDefault="00393B3C" w:rsidP="00171B5A">
      <w:pPr>
        <w:shd w:val="clear" w:color="auto" w:fill="FFFFFF"/>
        <w:spacing w:after="12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1B03">
        <w:rPr>
          <w:rFonts w:ascii="Times New Roman" w:eastAsia="Times New Roman" w:hAnsi="Times New Roman" w:cs="Times New Roman"/>
          <w:sz w:val="24"/>
          <w:szCs w:val="24"/>
          <w:lang w:eastAsia="hr-HR"/>
        </w:rPr>
        <w:t>– podmirenje obveza po ugovorima o dugoročnim zajmovima i ugovor</w:t>
      </w:r>
      <w:r w:rsidR="00123403" w:rsidRPr="00CC1B03">
        <w:rPr>
          <w:rFonts w:ascii="Times New Roman" w:eastAsia="Times New Roman" w:hAnsi="Times New Roman" w:cs="Times New Roman"/>
          <w:sz w:val="24"/>
          <w:szCs w:val="24"/>
          <w:lang w:eastAsia="hr-HR"/>
        </w:rPr>
        <w:t>ima</w:t>
      </w:r>
      <w:r w:rsidRPr="00CC1B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dugoročnim kreditima, a koje su proračunski korisnici sklopili </w:t>
      </w:r>
      <w:r w:rsidR="008550E3">
        <w:rPr>
          <w:rFonts w:ascii="Times New Roman" w:eastAsia="Times New Roman" w:hAnsi="Times New Roman" w:cs="Times New Roman"/>
          <w:sz w:val="24"/>
          <w:szCs w:val="24"/>
          <w:lang w:eastAsia="hr-HR"/>
        </w:rPr>
        <w:t>u s</w:t>
      </w:r>
      <w:r w:rsidRPr="00CC1B03">
        <w:rPr>
          <w:rFonts w:ascii="Times New Roman" w:eastAsia="Times New Roman" w:hAnsi="Times New Roman" w:cs="Times New Roman"/>
          <w:sz w:val="24"/>
          <w:szCs w:val="24"/>
          <w:lang w:eastAsia="hr-HR"/>
        </w:rPr>
        <w:t>klad</w:t>
      </w:r>
      <w:r w:rsidR="008550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 </w:t>
      </w:r>
      <w:r w:rsidRPr="00CC1B03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</w:t>
      </w:r>
      <w:r w:rsidR="008550E3">
        <w:rPr>
          <w:rFonts w:ascii="Times New Roman" w:eastAsia="Times New Roman" w:hAnsi="Times New Roman" w:cs="Times New Roman"/>
          <w:sz w:val="24"/>
          <w:szCs w:val="24"/>
          <w:lang w:eastAsia="hr-HR"/>
        </w:rPr>
        <w:t>om</w:t>
      </w:r>
      <w:r w:rsidRPr="00CC1B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109. Zakona o proračunu</w:t>
      </w:r>
      <w:r w:rsidR="00123403" w:rsidRPr="00CC1B0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C9210F1" w14:textId="040D4CB9" w:rsidR="00017505" w:rsidRPr="00CC1B03" w:rsidRDefault="00BE7349" w:rsidP="00171B5A">
      <w:pPr>
        <w:shd w:val="clear" w:color="auto" w:fill="FFFFFF"/>
        <w:spacing w:after="12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1B03">
        <w:rPr>
          <w:rFonts w:ascii="Times New Roman" w:eastAsia="Times New Roman" w:hAnsi="Times New Roman" w:cs="Times New Roman"/>
          <w:sz w:val="24"/>
          <w:szCs w:val="24"/>
          <w:lang w:eastAsia="hr-HR"/>
        </w:rPr>
        <w:t>(3)</w:t>
      </w:r>
      <w:r w:rsidR="00F61258" w:rsidRPr="00CC1B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17505" w:rsidRPr="00CC1B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Nakon podmirenja rashoda iz stavka </w:t>
      </w:r>
      <w:r w:rsidR="000769D5" w:rsidRPr="00CC1B03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017505" w:rsidRPr="00CC1B03">
        <w:rPr>
          <w:rFonts w:ascii="Times New Roman" w:eastAsia="Times New Roman" w:hAnsi="Times New Roman" w:cs="Times New Roman"/>
          <w:sz w:val="24"/>
          <w:szCs w:val="24"/>
          <w:lang w:eastAsia="hr-HR"/>
        </w:rPr>
        <w:t>. ovog</w:t>
      </w:r>
      <w:r w:rsidR="00FE73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članka </w:t>
      </w:r>
      <w:r w:rsidR="00017505" w:rsidRPr="00CC1B03">
        <w:rPr>
          <w:rFonts w:ascii="Times New Roman" w:eastAsia="Times New Roman" w:hAnsi="Times New Roman" w:cs="Times New Roman"/>
          <w:sz w:val="24"/>
          <w:szCs w:val="24"/>
          <w:lang w:eastAsia="hr-HR"/>
        </w:rPr>
        <w:t>preostali prihodi mogu se koristiti za podmirenje rashoda</w:t>
      </w:r>
      <w:r w:rsidR="003F406C" w:rsidRPr="00CC1B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obavljanja </w:t>
      </w:r>
      <w:r w:rsidR="00017505" w:rsidRPr="00CC1B03">
        <w:rPr>
          <w:rFonts w:ascii="Times New Roman" w:eastAsia="Times New Roman" w:hAnsi="Times New Roman" w:cs="Times New Roman"/>
          <w:sz w:val="24"/>
          <w:szCs w:val="24"/>
          <w:lang w:eastAsia="hr-HR"/>
        </w:rPr>
        <w:t>redovne djelatnosti.</w:t>
      </w:r>
    </w:p>
    <w:p w14:paraId="7AA0AB97" w14:textId="258576A7" w:rsidR="00BE7349" w:rsidRPr="00E065A1" w:rsidRDefault="00BE7349" w:rsidP="00171B5A">
      <w:pPr>
        <w:shd w:val="clear" w:color="auto" w:fill="FFFFFF"/>
        <w:spacing w:after="12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1B03">
        <w:rPr>
          <w:rFonts w:ascii="Times New Roman" w:eastAsia="Times New Roman" w:hAnsi="Times New Roman" w:cs="Times New Roman"/>
          <w:sz w:val="24"/>
          <w:szCs w:val="24"/>
          <w:lang w:eastAsia="hr-HR"/>
        </w:rPr>
        <w:t>(4)</w:t>
      </w:r>
      <w:r w:rsidR="00F61258" w:rsidRPr="00CC1B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C1B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Vlastiti prihodi koji nisu iskorišteni u prethodnoj godini prenose se u proračun za </w:t>
      </w:r>
      <w:r w:rsidRPr="00E065A1">
        <w:rPr>
          <w:rFonts w:ascii="Times New Roman" w:eastAsia="Times New Roman" w:hAnsi="Times New Roman" w:cs="Times New Roman"/>
          <w:sz w:val="24"/>
          <w:szCs w:val="24"/>
          <w:lang w:eastAsia="hr-HR"/>
        </w:rPr>
        <w:t>tekuću proračunsku godinu.</w:t>
      </w:r>
    </w:p>
    <w:p w14:paraId="16EDE534" w14:textId="0D450683" w:rsidR="00BC3189" w:rsidRDefault="005C7414" w:rsidP="00171B5A">
      <w:pPr>
        <w:shd w:val="clear" w:color="auto" w:fill="FFFFFF"/>
        <w:spacing w:after="12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65A1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(</w:t>
      </w:r>
      <w:r w:rsidR="00BE7349" w:rsidRPr="00E065A1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E065A1">
        <w:rPr>
          <w:rFonts w:ascii="Times New Roman" w:eastAsia="Times New Roman" w:hAnsi="Times New Roman" w:cs="Times New Roman"/>
          <w:sz w:val="24"/>
          <w:szCs w:val="24"/>
          <w:lang w:eastAsia="hr-HR"/>
        </w:rPr>
        <w:t>) Proračunski korisnici mogu preuzeti obveze iz ugovora koji zahtijevaju plaćanje u sljedećim godinama, a koje će se financirati vlastitim prihodima, isključivo na način propisan člankom 48. Zakona o proračunu.</w:t>
      </w:r>
    </w:p>
    <w:p w14:paraId="2C179700" w14:textId="77777777" w:rsidR="00FE7333" w:rsidRPr="00CC1B03" w:rsidRDefault="00FE7333" w:rsidP="00171B5A">
      <w:pPr>
        <w:shd w:val="clear" w:color="auto" w:fill="FFFFFF"/>
        <w:spacing w:after="12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089273" w14:textId="669DD503" w:rsidR="00FE7333" w:rsidRDefault="005C7414" w:rsidP="00171B5A">
      <w:pPr>
        <w:shd w:val="clear" w:color="auto" w:fill="FFFFFF"/>
        <w:spacing w:before="204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FE7333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IV. PRAĆENJE, EVIDENTIRANJE I IZVJEŠĆIVANJE O NENAMJENSKIM DONACIJAMA I VLASTITIM PRIHODIMA</w:t>
      </w:r>
    </w:p>
    <w:p w14:paraId="5001BAD1" w14:textId="77777777" w:rsidR="00106ED7" w:rsidRPr="00FE7333" w:rsidRDefault="00106ED7" w:rsidP="00171B5A">
      <w:pPr>
        <w:shd w:val="clear" w:color="auto" w:fill="FFFFFF"/>
        <w:spacing w:before="204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</w:p>
    <w:p w14:paraId="796B22B5" w14:textId="77777777" w:rsidR="005C7414" w:rsidRPr="00FE7333" w:rsidRDefault="005C7414" w:rsidP="00171B5A">
      <w:pPr>
        <w:shd w:val="clear" w:color="auto" w:fill="FFFFFF"/>
        <w:spacing w:before="34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FE7333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 xml:space="preserve">Članak </w:t>
      </w:r>
      <w:r w:rsidR="00B01B91" w:rsidRPr="00FE7333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6</w:t>
      </w:r>
      <w:r w:rsidRPr="00FE7333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.</w:t>
      </w:r>
    </w:p>
    <w:p w14:paraId="1E1F685A" w14:textId="77777777" w:rsidR="005C7414" w:rsidRPr="00CC1B03" w:rsidRDefault="005C7414" w:rsidP="00171B5A">
      <w:pPr>
        <w:shd w:val="clear" w:color="auto" w:fill="FFFFFF"/>
        <w:spacing w:after="12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1B0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(1) Ustrojstvene jedinice Ministarstva nadziru ostvarenje i trošenje nenamjenskih </w:t>
      </w:r>
      <w:r w:rsidRPr="00CC1B03">
        <w:rPr>
          <w:rFonts w:ascii="Times New Roman" w:eastAsia="Times New Roman" w:hAnsi="Times New Roman" w:cs="Times New Roman"/>
          <w:sz w:val="24"/>
          <w:szCs w:val="24"/>
          <w:lang w:eastAsia="hr-HR"/>
        </w:rPr>
        <w:t>donacija i vlastitih prihoda proračunskih korisnika iz svoje nadležnosti.</w:t>
      </w:r>
    </w:p>
    <w:p w14:paraId="35F2FC11" w14:textId="77777777" w:rsidR="005C7414" w:rsidRPr="00CC1B03" w:rsidRDefault="005C7414" w:rsidP="00171B5A">
      <w:pPr>
        <w:shd w:val="clear" w:color="auto" w:fill="FFFFFF"/>
        <w:spacing w:after="12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1B03">
        <w:rPr>
          <w:rFonts w:ascii="Times New Roman" w:eastAsia="Times New Roman" w:hAnsi="Times New Roman" w:cs="Times New Roman"/>
          <w:sz w:val="24"/>
          <w:szCs w:val="24"/>
          <w:lang w:eastAsia="hr-HR"/>
        </w:rPr>
        <w:t>(2) Proračunski korisnici koji ostvaruju nenamjenske donacije i vlastite prihode podnose nadležnoj ustrojstvenoj jedinici Ministarstva polugodišnje i godišnje izvješće o ostvarenju i korištenju nenamjenskih donacija i vlastitih prihoda.</w:t>
      </w:r>
    </w:p>
    <w:p w14:paraId="45BCFAEE" w14:textId="77777777" w:rsidR="005C7414" w:rsidRPr="00CC1B03" w:rsidRDefault="005C7414" w:rsidP="00171B5A">
      <w:pPr>
        <w:shd w:val="clear" w:color="auto" w:fill="FFFFFF"/>
        <w:spacing w:after="12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1B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(3) Rok za dostavu polugodišnjeg izvješća je 31. srpnja tekuće godine, a godišnjeg </w:t>
      </w:r>
      <w:r w:rsidR="00B40346" w:rsidRPr="00CC1B03">
        <w:rPr>
          <w:rFonts w:ascii="Times New Roman" w:eastAsia="Times New Roman" w:hAnsi="Times New Roman" w:cs="Times New Roman"/>
          <w:sz w:val="24"/>
          <w:szCs w:val="24"/>
          <w:lang w:eastAsia="hr-HR"/>
        </w:rPr>
        <w:t>28</w:t>
      </w:r>
      <w:r w:rsidRPr="00CC1B03">
        <w:rPr>
          <w:rFonts w:ascii="Times New Roman" w:eastAsia="Times New Roman" w:hAnsi="Times New Roman" w:cs="Times New Roman"/>
          <w:sz w:val="24"/>
          <w:szCs w:val="24"/>
          <w:lang w:eastAsia="hr-HR"/>
        </w:rPr>
        <w:t>. veljače tekuće godine za prethodnu godinu.</w:t>
      </w:r>
    </w:p>
    <w:p w14:paraId="7DF365BB" w14:textId="6FDA5056" w:rsidR="005C7414" w:rsidRDefault="005C7414" w:rsidP="00171B5A">
      <w:pPr>
        <w:shd w:val="clear" w:color="auto" w:fill="FFFFFF"/>
        <w:spacing w:after="12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C1B0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</w:t>
      </w:r>
      <w:r w:rsidR="0060715C" w:rsidRPr="00CC1B0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</w:t>
      </w:r>
      <w:r w:rsidRPr="00CC1B0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) Proračunski korisnici koji ostvaruju nenamjenske donacije i vlastite prihode dužni su ih evidentirati </w:t>
      </w:r>
      <w:r w:rsidR="00FE733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 s</w:t>
      </w:r>
      <w:r w:rsidRPr="00CC1B0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klad</w:t>
      </w:r>
      <w:r w:rsidR="00FE733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 s</w:t>
      </w:r>
      <w:r w:rsidRPr="00CC1B0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propisima kojima je uređeno proračunsko računovodstvo.</w:t>
      </w:r>
    </w:p>
    <w:p w14:paraId="2548E283" w14:textId="77777777" w:rsidR="00FE7333" w:rsidRPr="00CC1B03" w:rsidRDefault="00FE7333" w:rsidP="00171B5A">
      <w:pPr>
        <w:shd w:val="clear" w:color="auto" w:fill="FFFFFF"/>
        <w:spacing w:after="12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7D92BF00" w14:textId="77777777" w:rsidR="005C7414" w:rsidRPr="00FE7333" w:rsidRDefault="005C7414" w:rsidP="00171B5A">
      <w:pPr>
        <w:shd w:val="clear" w:color="auto" w:fill="FFFFFF"/>
        <w:spacing w:before="204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FE7333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V. ZAVRŠNE ODREDBE</w:t>
      </w:r>
    </w:p>
    <w:p w14:paraId="01B65DD0" w14:textId="77777777" w:rsidR="005C7414" w:rsidRPr="00FE7333" w:rsidRDefault="005C7414" w:rsidP="00171B5A">
      <w:pPr>
        <w:shd w:val="clear" w:color="auto" w:fill="FFFFFF"/>
        <w:spacing w:before="34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FE7333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 xml:space="preserve">Članak </w:t>
      </w:r>
      <w:r w:rsidR="00447773" w:rsidRPr="00FE7333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7</w:t>
      </w:r>
      <w:r w:rsidRPr="00FE7333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.</w:t>
      </w:r>
    </w:p>
    <w:p w14:paraId="4C399CF3" w14:textId="78268B63" w:rsidR="005C7414" w:rsidRPr="00CC1B03" w:rsidRDefault="005C7414" w:rsidP="00171B5A">
      <w:pPr>
        <w:shd w:val="clear" w:color="auto" w:fill="FFFFFF"/>
        <w:spacing w:after="12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04405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(1) </w:t>
      </w:r>
      <w:r w:rsidR="00CC66A4" w:rsidRPr="0004405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Upravljačko tijelo</w:t>
      </w:r>
      <w:r w:rsidRPr="0004405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proračunskog korisnika koji ostvaruje nenamjenske donacije i vlastite prihode, u roku od 30 dana od dana stupanja na snagu ovog</w:t>
      </w:r>
      <w:r w:rsidR="00FE733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</w:t>
      </w:r>
      <w:r w:rsidRPr="0004405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Pravilnika, uz prethodno dobivenu suglasnost Ministarstva,</w:t>
      </w:r>
      <w:r w:rsidR="006C0708" w:rsidRPr="0004405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donosi </w:t>
      </w:r>
      <w:r w:rsidR="00CC66A4" w:rsidRPr="0004405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pravilnik ili odluku</w:t>
      </w:r>
      <w:r w:rsidR="006C0708" w:rsidRPr="0004405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kojim se uređuje ostvarivanje i korištenje nenamjenskih donacija i vlastitih prihoda.</w:t>
      </w:r>
    </w:p>
    <w:p w14:paraId="5946EC72" w14:textId="51401031" w:rsidR="005C7414" w:rsidRPr="00CC1B03" w:rsidRDefault="005C7414" w:rsidP="00171B5A">
      <w:pPr>
        <w:shd w:val="clear" w:color="auto" w:fill="FFFFFF"/>
        <w:spacing w:after="12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C1B0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(2) </w:t>
      </w:r>
      <w:r w:rsidR="007E1E24" w:rsidRPr="007E1E2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Upravljačko tijelo</w:t>
      </w:r>
      <w:r w:rsidRPr="00CC1B0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proračunskog korisnika koji ostvaruje samo jedan od navedenih prihoda, donosi </w:t>
      </w:r>
      <w:r w:rsidR="00A26E3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pravilnik ili </w:t>
      </w:r>
      <w:r w:rsidR="006C1C1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odluku </w:t>
      </w:r>
      <w:r w:rsidRPr="00CC1B0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 ostvarivanju i korištenju te vrste prihoda.</w:t>
      </w:r>
    </w:p>
    <w:p w14:paraId="10E9BDEA" w14:textId="73F66118" w:rsidR="005C7414" w:rsidRPr="00CC1B03" w:rsidRDefault="005C7414" w:rsidP="00171B5A">
      <w:pPr>
        <w:shd w:val="clear" w:color="auto" w:fill="FFFFFF"/>
        <w:spacing w:after="12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C1B0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(3) </w:t>
      </w:r>
      <w:r w:rsidR="00A26E3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Pravilnik ili o</w:t>
      </w:r>
      <w:r w:rsidR="006C1C1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dluka </w:t>
      </w:r>
      <w:r w:rsidR="0059498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D9042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pravljačkog tijela</w:t>
      </w:r>
      <w:r w:rsidRPr="00CC1B0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proračunskog korisnika mora biti u skladu s ovim Pravilnikom.</w:t>
      </w:r>
    </w:p>
    <w:p w14:paraId="72276E15" w14:textId="77777777" w:rsidR="005C7414" w:rsidRPr="00FE7333" w:rsidRDefault="005C7414" w:rsidP="00171B5A">
      <w:pPr>
        <w:shd w:val="clear" w:color="auto" w:fill="FFFFFF"/>
        <w:spacing w:before="103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FE7333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 xml:space="preserve">Članak </w:t>
      </w:r>
      <w:r w:rsidR="00F23343" w:rsidRPr="00FE7333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8</w:t>
      </w:r>
      <w:r w:rsidRPr="00FE7333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.</w:t>
      </w:r>
    </w:p>
    <w:p w14:paraId="6DB6FEAF" w14:textId="7A85B3ED" w:rsidR="005C7414" w:rsidRPr="00CC1B03" w:rsidRDefault="005C7414" w:rsidP="00171B5A">
      <w:pPr>
        <w:shd w:val="clear" w:color="auto" w:fill="FFFFFF"/>
        <w:spacing w:after="12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C1B0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Ovaj Pravilnik stupa na snag</w:t>
      </w:r>
      <w:r w:rsidR="00FE733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 osmoga dana od dana objave u Narodnim novinama</w:t>
      </w:r>
      <w:r w:rsidRPr="00CC1B0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14:paraId="20555E83" w14:textId="77777777" w:rsidR="00BC3189" w:rsidRDefault="00BC3189" w:rsidP="00171B5A">
      <w:pPr>
        <w:shd w:val="clear" w:color="auto" w:fill="FFFFFF"/>
        <w:spacing w:after="120" w:line="240" w:lineRule="auto"/>
        <w:ind w:left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0B3368D5" w14:textId="5BF22867" w:rsidR="00FE7333" w:rsidRDefault="00FE7333" w:rsidP="00FE7333">
      <w:pPr>
        <w:shd w:val="clear" w:color="auto" w:fill="FFFFFF"/>
        <w:spacing w:after="0" w:line="240" w:lineRule="auto"/>
        <w:ind w:left="408"/>
        <w:jc w:val="both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FE7333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 xml:space="preserve">POTPREDSJEDNIK VLADE REPUBLIKE HRVTSKE </w:t>
      </w:r>
    </w:p>
    <w:p w14:paraId="7404EDE0" w14:textId="1783D293" w:rsidR="00FE7333" w:rsidRDefault="00FE7333" w:rsidP="00FE7333">
      <w:pPr>
        <w:shd w:val="clear" w:color="auto" w:fill="FFFFFF"/>
        <w:spacing w:after="0" w:line="240" w:lineRule="auto"/>
        <w:ind w:left="408"/>
        <w:jc w:val="both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ab/>
        <w:t xml:space="preserve">I MINISTAR OBRANE </w:t>
      </w:r>
    </w:p>
    <w:p w14:paraId="5D3A0FFA" w14:textId="77777777" w:rsidR="00FE7333" w:rsidRDefault="00FE7333" w:rsidP="00171B5A">
      <w:pPr>
        <w:shd w:val="clear" w:color="auto" w:fill="FFFFFF"/>
        <w:spacing w:after="120" w:line="240" w:lineRule="auto"/>
        <w:ind w:left="408"/>
        <w:jc w:val="both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</w:p>
    <w:p w14:paraId="37320255" w14:textId="13ACF24C" w:rsidR="00FE7333" w:rsidRPr="00FE7333" w:rsidRDefault="00FE7333" w:rsidP="00171B5A">
      <w:pPr>
        <w:shd w:val="clear" w:color="auto" w:fill="FFFFFF"/>
        <w:spacing w:after="120" w:line="240" w:lineRule="auto"/>
        <w:ind w:left="408"/>
        <w:jc w:val="both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ab/>
        <w:t xml:space="preserve"> </w:t>
      </w:r>
      <w:r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ab/>
        <w:t xml:space="preserve">          Ivan Anušić</w:t>
      </w:r>
    </w:p>
    <w:p w14:paraId="06178077" w14:textId="219C7B50" w:rsidR="005C7414" w:rsidRPr="00FE7333" w:rsidRDefault="00FE7333" w:rsidP="00171B5A">
      <w:pPr>
        <w:shd w:val="clear" w:color="auto" w:fill="FFFFFF"/>
        <w:spacing w:after="120" w:line="240" w:lineRule="auto"/>
        <w:ind w:left="408"/>
        <w:jc w:val="both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FE7333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 xml:space="preserve">KLASA: </w:t>
      </w:r>
      <w:r w:rsidRPr="00FE7333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br/>
        <w:t xml:space="preserve">URBROJ: </w:t>
      </w:r>
      <w:r w:rsidR="00B8687B" w:rsidRPr="00FE7333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br/>
        <w:t>Zagreb,</w:t>
      </w:r>
    </w:p>
    <w:p w14:paraId="1E9C825A" w14:textId="77777777" w:rsidR="005C7414" w:rsidRPr="00CC1B03" w:rsidRDefault="005C7414" w:rsidP="00171B5A">
      <w:pPr>
        <w:shd w:val="clear" w:color="auto" w:fill="FFFFFF"/>
        <w:spacing w:after="120" w:line="240" w:lineRule="auto"/>
        <w:ind w:left="2712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75417987" w14:textId="77777777" w:rsidR="004E5F99" w:rsidRDefault="004E5F99" w:rsidP="00171B5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E5F9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CF17594" w15:done="0"/>
  <w15:commentEx w15:paraId="66387F16" w15:done="0"/>
  <w15:commentEx w15:paraId="2070646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9D8C14" w14:textId="77777777" w:rsidR="00E63135" w:rsidRDefault="00E63135" w:rsidP="00AE55FE">
      <w:pPr>
        <w:spacing w:after="0" w:line="240" w:lineRule="auto"/>
      </w:pPr>
      <w:r>
        <w:separator/>
      </w:r>
    </w:p>
  </w:endnote>
  <w:endnote w:type="continuationSeparator" w:id="0">
    <w:p w14:paraId="3CB07A28" w14:textId="77777777" w:rsidR="00E63135" w:rsidRDefault="00E63135" w:rsidP="00AE5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12474357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3818E5D" w14:textId="6F0457FE" w:rsidR="00A26E3C" w:rsidRPr="00AE55FE" w:rsidRDefault="00A26E3C">
            <w:pPr>
              <w:pStyle w:val="Footer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E55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55FE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AE55FE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PAGE </w:instrText>
            </w:r>
            <w:r w:rsidRPr="00AE55FE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1603C3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</w:t>
            </w:r>
            <w:r w:rsidRPr="00AE55FE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C3F7E31" w14:textId="77777777" w:rsidR="00A26E3C" w:rsidRDefault="00A26E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843ECE" w14:textId="77777777" w:rsidR="00E63135" w:rsidRDefault="00E63135" w:rsidP="00AE55FE">
      <w:pPr>
        <w:spacing w:after="0" w:line="240" w:lineRule="auto"/>
      </w:pPr>
      <w:r>
        <w:separator/>
      </w:r>
    </w:p>
  </w:footnote>
  <w:footnote w:type="continuationSeparator" w:id="0">
    <w:p w14:paraId="493767DE" w14:textId="77777777" w:rsidR="00E63135" w:rsidRDefault="00E63135" w:rsidP="00AE55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45206"/>
    <w:multiLevelType w:val="hybridMultilevel"/>
    <w:tmpl w:val="AC42E994"/>
    <w:lvl w:ilvl="0" w:tplc="46DE2C60">
      <w:numFmt w:val="bullet"/>
      <w:lvlText w:val="–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>
    <w:nsid w:val="147A32FA"/>
    <w:multiLevelType w:val="hybridMultilevel"/>
    <w:tmpl w:val="CF0CA3D4"/>
    <w:lvl w:ilvl="0" w:tplc="FD820EB6">
      <w:start w:val="1"/>
      <w:numFmt w:val="decimal"/>
      <w:lvlText w:val="(%1)"/>
      <w:lvlJc w:val="left"/>
      <w:pPr>
        <w:ind w:left="7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">
    <w:nsid w:val="39E6637A"/>
    <w:multiLevelType w:val="hybridMultilevel"/>
    <w:tmpl w:val="358234A8"/>
    <w:lvl w:ilvl="0" w:tplc="6F6CEE08">
      <w:numFmt w:val="bullet"/>
      <w:lvlText w:val="–"/>
      <w:lvlJc w:val="left"/>
      <w:pPr>
        <w:ind w:left="2309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302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74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46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18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90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62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34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069" w:hanging="360"/>
      </w:pPr>
      <w:rPr>
        <w:rFonts w:ascii="Wingdings" w:hAnsi="Wingdings" w:hint="default"/>
      </w:rPr>
    </w:lvl>
  </w:abstractNum>
  <w:abstractNum w:abstractNumId="3">
    <w:nsid w:val="47CE70D8"/>
    <w:multiLevelType w:val="hybridMultilevel"/>
    <w:tmpl w:val="CFEE9DE0"/>
    <w:lvl w:ilvl="0" w:tplc="041A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4">
    <w:nsid w:val="486B6619"/>
    <w:multiLevelType w:val="hybridMultilevel"/>
    <w:tmpl w:val="A5FA08A4"/>
    <w:lvl w:ilvl="0" w:tplc="FD820EB6">
      <w:start w:val="1"/>
      <w:numFmt w:val="decimal"/>
      <w:lvlText w:val="(%1)"/>
      <w:lvlJc w:val="left"/>
      <w:pPr>
        <w:ind w:left="7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5">
    <w:nsid w:val="5F591AFC"/>
    <w:multiLevelType w:val="hybridMultilevel"/>
    <w:tmpl w:val="4788A6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amara Kelković">
    <w15:presenceInfo w15:providerId="AD" w15:userId="S-1-5-21-2051559354-425281599-860360866-179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414"/>
    <w:rsid w:val="00017505"/>
    <w:rsid w:val="00020568"/>
    <w:rsid w:val="00026CDB"/>
    <w:rsid w:val="0004405D"/>
    <w:rsid w:val="000769D5"/>
    <w:rsid w:val="00082608"/>
    <w:rsid w:val="000C7F6E"/>
    <w:rsid w:val="000D0568"/>
    <w:rsid w:val="000E7C21"/>
    <w:rsid w:val="000F4D25"/>
    <w:rsid w:val="00106ED7"/>
    <w:rsid w:val="00123403"/>
    <w:rsid w:val="001329E6"/>
    <w:rsid w:val="00155BB6"/>
    <w:rsid w:val="001603C3"/>
    <w:rsid w:val="00164BF8"/>
    <w:rsid w:val="00171B5A"/>
    <w:rsid w:val="001838F5"/>
    <w:rsid w:val="002066CC"/>
    <w:rsid w:val="0020777C"/>
    <w:rsid w:val="00226C93"/>
    <w:rsid w:val="0023061A"/>
    <w:rsid w:val="00246594"/>
    <w:rsid w:val="002631C9"/>
    <w:rsid w:val="002718D4"/>
    <w:rsid w:val="0027617A"/>
    <w:rsid w:val="002874DC"/>
    <w:rsid w:val="00292CF7"/>
    <w:rsid w:val="00296441"/>
    <w:rsid w:val="002A785B"/>
    <w:rsid w:val="002D5815"/>
    <w:rsid w:val="002F1DE3"/>
    <w:rsid w:val="00327E70"/>
    <w:rsid w:val="003763A6"/>
    <w:rsid w:val="00381896"/>
    <w:rsid w:val="00393B3C"/>
    <w:rsid w:val="00394FB5"/>
    <w:rsid w:val="00395C74"/>
    <w:rsid w:val="003B7318"/>
    <w:rsid w:val="003C2766"/>
    <w:rsid w:val="003D797B"/>
    <w:rsid w:val="003E692B"/>
    <w:rsid w:val="003F406C"/>
    <w:rsid w:val="00447773"/>
    <w:rsid w:val="00447FAF"/>
    <w:rsid w:val="0045655E"/>
    <w:rsid w:val="00465FCA"/>
    <w:rsid w:val="00481C8A"/>
    <w:rsid w:val="00497B27"/>
    <w:rsid w:val="004C2BCE"/>
    <w:rsid w:val="004D0A41"/>
    <w:rsid w:val="004E5F99"/>
    <w:rsid w:val="004F5CCA"/>
    <w:rsid w:val="0051114E"/>
    <w:rsid w:val="005413E8"/>
    <w:rsid w:val="00561E9C"/>
    <w:rsid w:val="00577FEE"/>
    <w:rsid w:val="0059498C"/>
    <w:rsid w:val="005A3913"/>
    <w:rsid w:val="005A740A"/>
    <w:rsid w:val="005B5B3D"/>
    <w:rsid w:val="005C7414"/>
    <w:rsid w:val="005D7583"/>
    <w:rsid w:val="005E77F5"/>
    <w:rsid w:val="0060715C"/>
    <w:rsid w:val="00641784"/>
    <w:rsid w:val="00656634"/>
    <w:rsid w:val="00667752"/>
    <w:rsid w:val="00673656"/>
    <w:rsid w:val="00691274"/>
    <w:rsid w:val="006C0708"/>
    <w:rsid w:val="006C1C1B"/>
    <w:rsid w:val="006F4862"/>
    <w:rsid w:val="007274A7"/>
    <w:rsid w:val="0073381A"/>
    <w:rsid w:val="00747860"/>
    <w:rsid w:val="007808A9"/>
    <w:rsid w:val="0079114C"/>
    <w:rsid w:val="00797282"/>
    <w:rsid w:val="007A0D07"/>
    <w:rsid w:val="007B219A"/>
    <w:rsid w:val="007E1E24"/>
    <w:rsid w:val="007E68CF"/>
    <w:rsid w:val="007F2AB6"/>
    <w:rsid w:val="007F6CA1"/>
    <w:rsid w:val="0080633C"/>
    <w:rsid w:val="00807E28"/>
    <w:rsid w:val="00814C57"/>
    <w:rsid w:val="008550E3"/>
    <w:rsid w:val="0086491A"/>
    <w:rsid w:val="008B6006"/>
    <w:rsid w:val="008C1F84"/>
    <w:rsid w:val="00901117"/>
    <w:rsid w:val="009307B7"/>
    <w:rsid w:val="00936401"/>
    <w:rsid w:val="00936805"/>
    <w:rsid w:val="009918E8"/>
    <w:rsid w:val="00997FBD"/>
    <w:rsid w:val="009B6F24"/>
    <w:rsid w:val="009C2048"/>
    <w:rsid w:val="009D195A"/>
    <w:rsid w:val="009E3C7B"/>
    <w:rsid w:val="00A02B11"/>
    <w:rsid w:val="00A22820"/>
    <w:rsid w:val="00A26E3C"/>
    <w:rsid w:val="00A65080"/>
    <w:rsid w:val="00A72BB7"/>
    <w:rsid w:val="00A87FC5"/>
    <w:rsid w:val="00AD7785"/>
    <w:rsid w:val="00AE55FE"/>
    <w:rsid w:val="00B01B91"/>
    <w:rsid w:val="00B15E17"/>
    <w:rsid w:val="00B16C19"/>
    <w:rsid w:val="00B368DB"/>
    <w:rsid w:val="00B40346"/>
    <w:rsid w:val="00B46B09"/>
    <w:rsid w:val="00B514FC"/>
    <w:rsid w:val="00B5628C"/>
    <w:rsid w:val="00B57C80"/>
    <w:rsid w:val="00B6179A"/>
    <w:rsid w:val="00B8687B"/>
    <w:rsid w:val="00BA3968"/>
    <w:rsid w:val="00BC3189"/>
    <w:rsid w:val="00BE7349"/>
    <w:rsid w:val="00C13D86"/>
    <w:rsid w:val="00C62C25"/>
    <w:rsid w:val="00C73F06"/>
    <w:rsid w:val="00C90858"/>
    <w:rsid w:val="00C92C5C"/>
    <w:rsid w:val="00C9451D"/>
    <w:rsid w:val="00CB1C8F"/>
    <w:rsid w:val="00CC1B03"/>
    <w:rsid w:val="00CC66A4"/>
    <w:rsid w:val="00CE7FC7"/>
    <w:rsid w:val="00CF4BC2"/>
    <w:rsid w:val="00CF5295"/>
    <w:rsid w:val="00CF58E6"/>
    <w:rsid w:val="00D02768"/>
    <w:rsid w:val="00D052A3"/>
    <w:rsid w:val="00D27DCC"/>
    <w:rsid w:val="00D4035F"/>
    <w:rsid w:val="00D460C0"/>
    <w:rsid w:val="00D5470E"/>
    <w:rsid w:val="00D9042A"/>
    <w:rsid w:val="00DC7530"/>
    <w:rsid w:val="00DD27A3"/>
    <w:rsid w:val="00DF4FCD"/>
    <w:rsid w:val="00E065A1"/>
    <w:rsid w:val="00E224F1"/>
    <w:rsid w:val="00E62B5B"/>
    <w:rsid w:val="00E63135"/>
    <w:rsid w:val="00E90C5A"/>
    <w:rsid w:val="00E95526"/>
    <w:rsid w:val="00EE4542"/>
    <w:rsid w:val="00F128F0"/>
    <w:rsid w:val="00F12D8A"/>
    <w:rsid w:val="00F23343"/>
    <w:rsid w:val="00F26D60"/>
    <w:rsid w:val="00F30F4A"/>
    <w:rsid w:val="00F31ED7"/>
    <w:rsid w:val="00F340B8"/>
    <w:rsid w:val="00F402B9"/>
    <w:rsid w:val="00F41850"/>
    <w:rsid w:val="00F521A1"/>
    <w:rsid w:val="00F54C8B"/>
    <w:rsid w:val="00F61258"/>
    <w:rsid w:val="00F853E2"/>
    <w:rsid w:val="00F90496"/>
    <w:rsid w:val="00FD6C10"/>
    <w:rsid w:val="00FE7333"/>
    <w:rsid w:val="00FF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ED2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526"/>
  </w:style>
  <w:style w:type="paragraph" w:styleId="Heading3">
    <w:name w:val="heading 3"/>
    <w:basedOn w:val="Normal"/>
    <w:link w:val="Heading3Char"/>
    <w:uiPriority w:val="9"/>
    <w:qFormat/>
    <w:rsid w:val="005C74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C7414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customStyle="1" w:styleId="box471822">
    <w:name w:val="box_471822"/>
    <w:basedOn w:val="Normal"/>
    <w:rsid w:val="005C7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DefaultParagraphFont"/>
    <w:rsid w:val="005C7414"/>
  </w:style>
  <w:style w:type="paragraph" w:styleId="ListParagraph">
    <w:name w:val="List Paragraph"/>
    <w:basedOn w:val="Normal"/>
    <w:uiPriority w:val="34"/>
    <w:qFormat/>
    <w:rsid w:val="00155BB6"/>
    <w:pPr>
      <w:ind w:left="720"/>
      <w:contextualSpacing/>
    </w:pPr>
  </w:style>
  <w:style w:type="paragraph" w:customStyle="1" w:styleId="T-98-2">
    <w:name w:val="T-9/8-2"/>
    <w:basedOn w:val="Normal"/>
    <w:uiPriority w:val="99"/>
    <w:rsid w:val="00B6179A"/>
    <w:pPr>
      <w:widowControl w:val="0"/>
      <w:tabs>
        <w:tab w:val="left" w:pos="2153"/>
      </w:tabs>
      <w:suppressAutoHyphens/>
      <w:autoSpaceDE w:val="0"/>
      <w:autoSpaceDN w:val="0"/>
      <w:spacing w:after="43" w:line="240" w:lineRule="auto"/>
      <w:ind w:firstLine="342"/>
      <w:jc w:val="both"/>
      <w:textAlignment w:val="baseline"/>
    </w:pPr>
    <w:rPr>
      <w:rFonts w:ascii="Times-NewRoman" w:eastAsia="Times New Roman" w:hAnsi="Times-NewRoman" w:cs="Times New Roman"/>
      <w:sz w:val="19"/>
      <w:szCs w:val="19"/>
      <w:lang w:eastAsia="hr-HR"/>
    </w:rPr>
  </w:style>
  <w:style w:type="paragraph" w:styleId="BodyText">
    <w:name w:val="Body Text"/>
    <w:basedOn w:val="Normal"/>
    <w:link w:val="BodyTextChar"/>
    <w:uiPriority w:val="99"/>
    <w:rsid w:val="00B6179A"/>
    <w:pPr>
      <w:suppressAutoHyphens/>
      <w:autoSpaceDN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bCs/>
      <w:color w:val="000000"/>
      <w:sz w:val="20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B6179A"/>
    <w:rPr>
      <w:rFonts w:ascii="Arial" w:eastAsia="Times New Roman" w:hAnsi="Arial" w:cs="Times New Roman"/>
      <w:bCs/>
      <w:color w:val="000000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417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17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17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17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17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7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5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5FE"/>
  </w:style>
  <w:style w:type="paragraph" w:styleId="Footer">
    <w:name w:val="footer"/>
    <w:basedOn w:val="Normal"/>
    <w:link w:val="FooterChar"/>
    <w:uiPriority w:val="99"/>
    <w:unhideWhenUsed/>
    <w:rsid w:val="00AE5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5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526"/>
  </w:style>
  <w:style w:type="paragraph" w:styleId="Heading3">
    <w:name w:val="heading 3"/>
    <w:basedOn w:val="Normal"/>
    <w:link w:val="Heading3Char"/>
    <w:uiPriority w:val="9"/>
    <w:qFormat/>
    <w:rsid w:val="005C74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C7414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customStyle="1" w:styleId="box471822">
    <w:name w:val="box_471822"/>
    <w:basedOn w:val="Normal"/>
    <w:rsid w:val="005C7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DefaultParagraphFont"/>
    <w:rsid w:val="005C7414"/>
  </w:style>
  <w:style w:type="paragraph" w:styleId="ListParagraph">
    <w:name w:val="List Paragraph"/>
    <w:basedOn w:val="Normal"/>
    <w:uiPriority w:val="34"/>
    <w:qFormat/>
    <w:rsid w:val="00155BB6"/>
    <w:pPr>
      <w:ind w:left="720"/>
      <w:contextualSpacing/>
    </w:pPr>
  </w:style>
  <w:style w:type="paragraph" w:customStyle="1" w:styleId="T-98-2">
    <w:name w:val="T-9/8-2"/>
    <w:basedOn w:val="Normal"/>
    <w:uiPriority w:val="99"/>
    <w:rsid w:val="00B6179A"/>
    <w:pPr>
      <w:widowControl w:val="0"/>
      <w:tabs>
        <w:tab w:val="left" w:pos="2153"/>
      </w:tabs>
      <w:suppressAutoHyphens/>
      <w:autoSpaceDE w:val="0"/>
      <w:autoSpaceDN w:val="0"/>
      <w:spacing w:after="43" w:line="240" w:lineRule="auto"/>
      <w:ind w:firstLine="342"/>
      <w:jc w:val="both"/>
      <w:textAlignment w:val="baseline"/>
    </w:pPr>
    <w:rPr>
      <w:rFonts w:ascii="Times-NewRoman" w:eastAsia="Times New Roman" w:hAnsi="Times-NewRoman" w:cs="Times New Roman"/>
      <w:sz w:val="19"/>
      <w:szCs w:val="19"/>
      <w:lang w:eastAsia="hr-HR"/>
    </w:rPr>
  </w:style>
  <w:style w:type="paragraph" w:styleId="BodyText">
    <w:name w:val="Body Text"/>
    <w:basedOn w:val="Normal"/>
    <w:link w:val="BodyTextChar"/>
    <w:uiPriority w:val="99"/>
    <w:rsid w:val="00B6179A"/>
    <w:pPr>
      <w:suppressAutoHyphens/>
      <w:autoSpaceDN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bCs/>
      <w:color w:val="000000"/>
      <w:sz w:val="20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B6179A"/>
    <w:rPr>
      <w:rFonts w:ascii="Arial" w:eastAsia="Times New Roman" w:hAnsi="Arial" w:cs="Times New Roman"/>
      <w:bCs/>
      <w:color w:val="000000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417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17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17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17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17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7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5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5FE"/>
  </w:style>
  <w:style w:type="paragraph" w:styleId="Footer">
    <w:name w:val="footer"/>
    <w:basedOn w:val="Normal"/>
    <w:link w:val="FooterChar"/>
    <w:uiPriority w:val="99"/>
    <w:unhideWhenUsed/>
    <w:rsid w:val="00AE5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4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1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970</Words>
  <Characters>5532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MO i OS RH</Company>
  <LinksUpToDate>false</LinksUpToDate>
  <CharactersWithSpaces>6490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RINA 1. MATKOVIĆ</cp:lastModifiedBy>
  <cp:revision>6</cp:revision>
  <dcterms:created xsi:type="dcterms:W3CDTF">2024-02-20T12:10:00Z</dcterms:created>
  <dcterms:modified xsi:type="dcterms:W3CDTF">2024-02-23T09:31:00Z</dcterms:modified>
</cp:coreProperties>
</file>