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82" w:rsidRPr="00C06E89" w:rsidRDefault="0070259D" w:rsidP="00552247">
      <w:pPr>
        <w:pStyle w:val="tb-na18"/>
        <w:outlineLvl w:val="0"/>
        <w:rPr>
          <w:sz w:val="24"/>
          <w:szCs w:val="24"/>
        </w:rPr>
      </w:pPr>
      <w:bookmarkStart w:id="0" w:name="_GoBack"/>
      <w:bookmarkEnd w:id="0"/>
      <w:r w:rsidRPr="00C06E89">
        <w:rPr>
          <w:sz w:val="24"/>
          <w:szCs w:val="24"/>
        </w:rPr>
        <w:tab/>
      </w:r>
      <w:r w:rsidRPr="00C06E89">
        <w:rPr>
          <w:sz w:val="24"/>
          <w:szCs w:val="24"/>
        </w:rPr>
        <w:tab/>
      </w:r>
      <w:r w:rsidRPr="00C06E89">
        <w:rPr>
          <w:sz w:val="24"/>
          <w:szCs w:val="24"/>
        </w:rPr>
        <w:tab/>
      </w:r>
      <w:r w:rsidRPr="00C06E89">
        <w:rPr>
          <w:sz w:val="24"/>
          <w:szCs w:val="24"/>
        </w:rPr>
        <w:tab/>
      </w:r>
      <w:r w:rsidRPr="00C06E89">
        <w:rPr>
          <w:sz w:val="24"/>
          <w:szCs w:val="24"/>
        </w:rPr>
        <w:tab/>
      </w:r>
      <w:r w:rsidRPr="00C06E89">
        <w:rPr>
          <w:sz w:val="24"/>
          <w:szCs w:val="24"/>
        </w:rPr>
        <w:tab/>
      </w:r>
      <w:r w:rsidRPr="00C06E89">
        <w:rPr>
          <w:sz w:val="24"/>
          <w:szCs w:val="24"/>
        </w:rPr>
        <w:tab/>
      </w:r>
      <w:r w:rsidRPr="00C06E89">
        <w:rPr>
          <w:sz w:val="24"/>
          <w:szCs w:val="24"/>
        </w:rPr>
        <w:tab/>
      </w:r>
      <w:r w:rsidR="006860D8" w:rsidRPr="00C06E89">
        <w:rPr>
          <w:sz w:val="24"/>
          <w:szCs w:val="24"/>
        </w:rPr>
        <w:t xml:space="preserve">     </w:t>
      </w:r>
    </w:p>
    <w:p w:rsidR="00D37E3F" w:rsidRDefault="00A97382" w:rsidP="004D4888">
      <w:pPr>
        <w:pStyle w:val="tb-na18"/>
        <w:jc w:val="right"/>
        <w:outlineLvl w:val="0"/>
        <w:rPr>
          <w:b w:val="0"/>
          <w:sz w:val="24"/>
          <w:szCs w:val="24"/>
        </w:rPr>
      </w:pPr>
      <w:r w:rsidRPr="00C06E89">
        <w:rPr>
          <w:sz w:val="24"/>
          <w:szCs w:val="24"/>
        </w:rPr>
        <w:tab/>
      </w:r>
      <w:r w:rsidRPr="00C06E89">
        <w:rPr>
          <w:sz w:val="24"/>
          <w:szCs w:val="24"/>
        </w:rPr>
        <w:tab/>
      </w:r>
      <w:r w:rsidRPr="00C06E89">
        <w:rPr>
          <w:sz w:val="24"/>
          <w:szCs w:val="24"/>
        </w:rPr>
        <w:tab/>
      </w:r>
      <w:r w:rsidRPr="00C06E89">
        <w:rPr>
          <w:sz w:val="24"/>
          <w:szCs w:val="24"/>
        </w:rPr>
        <w:tab/>
      </w:r>
      <w:r w:rsidRPr="00C06E89">
        <w:rPr>
          <w:sz w:val="24"/>
          <w:szCs w:val="24"/>
        </w:rPr>
        <w:tab/>
      </w:r>
      <w:r w:rsidRPr="00C06E89">
        <w:rPr>
          <w:sz w:val="24"/>
          <w:szCs w:val="24"/>
        </w:rPr>
        <w:tab/>
      </w:r>
      <w:r w:rsidRPr="00C06E89">
        <w:rPr>
          <w:sz w:val="24"/>
          <w:szCs w:val="24"/>
        </w:rPr>
        <w:tab/>
      </w:r>
      <w:r w:rsidRPr="00C06E89">
        <w:rPr>
          <w:sz w:val="24"/>
          <w:szCs w:val="24"/>
        </w:rPr>
        <w:tab/>
      </w:r>
      <w:r w:rsidRPr="00C06E89">
        <w:rPr>
          <w:sz w:val="24"/>
          <w:szCs w:val="24"/>
        </w:rPr>
        <w:tab/>
      </w:r>
      <w:r w:rsidR="006860D8" w:rsidRPr="004D4888">
        <w:rPr>
          <w:b w:val="0"/>
          <w:sz w:val="24"/>
          <w:szCs w:val="24"/>
        </w:rPr>
        <w:t xml:space="preserve">          </w:t>
      </w:r>
      <w:r w:rsidR="005344FB" w:rsidRPr="004D4888">
        <w:rPr>
          <w:b w:val="0"/>
          <w:sz w:val="24"/>
          <w:szCs w:val="24"/>
        </w:rPr>
        <w:t>P r i j e d l o g</w:t>
      </w:r>
      <w:r w:rsidR="006860D8" w:rsidRPr="004D4888">
        <w:rPr>
          <w:b w:val="0"/>
          <w:sz w:val="24"/>
          <w:szCs w:val="24"/>
        </w:rPr>
        <w:t xml:space="preserve">   </w:t>
      </w:r>
    </w:p>
    <w:p w:rsidR="009F7D9A" w:rsidRPr="004D4888" w:rsidRDefault="009F7D9A" w:rsidP="004D4888">
      <w:pPr>
        <w:pStyle w:val="tb-na18"/>
        <w:jc w:val="right"/>
        <w:outlineLvl w:val="0"/>
        <w:rPr>
          <w:b w:val="0"/>
          <w:sz w:val="24"/>
          <w:szCs w:val="24"/>
        </w:rPr>
      </w:pPr>
    </w:p>
    <w:p w:rsidR="004D4888" w:rsidRDefault="004D4888" w:rsidP="004D4888">
      <w:pPr>
        <w:pStyle w:val="t-9-8"/>
        <w:spacing w:before="0" w:beforeAutospacing="0" w:after="0" w:afterAutospacing="0"/>
        <w:jc w:val="both"/>
      </w:pPr>
      <w:r>
        <w:t>Na temelju članka 107. stavaka 2. i 3. Zakona o obrani (Narodne novine, br. 73/13, 75/15, 27/16, 110/17 – Odluka Ustavnog suda Republike Hrvatske, 30/18, 70/19 i 155/23)</w:t>
      </w:r>
      <w:r w:rsidRPr="003C52BD">
        <w:t xml:space="preserve">, </w:t>
      </w:r>
      <w:r>
        <w:t>uz prethodnu suglasnost ministra nadležnoga za poslove civilnog zračnog prometa, donosim</w:t>
      </w:r>
    </w:p>
    <w:p w:rsidR="004D4888" w:rsidRDefault="004D4888" w:rsidP="004D4888">
      <w:pPr>
        <w:pStyle w:val="t-9-8"/>
        <w:spacing w:before="0" w:beforeAutospacing="0" w:after="0" w:afterAutospacing="0"/>
        <w:ind w:firstLine="708"/>
        <w:jc w:val="both"/>
      </w:pPr>
    </w:p>
    <w:p w:rsidR="004D4888" w:rsidRDefault="004D4888" w:rsidP="004D4888">
      <w:pPr>
        <w:pStyle w:val="t-9-8"/>
        <w:spacing w:before="0" w:beforeAutospacing="0" w:after="0" w:afterAutospacing="0"/>
        <w:jc w:val="both"/>
      </w:pPr>
    </w:p>
    <w:p w:rsidR="004D4888" w:rsidRPr="004D4888" w:rsidRDefault="004D4888" w:rsidP="004D4888">
      <w:pPr>
        <w:pStyle w:val="tb-na16"/>
        <w:spacing w:before="0" w:beforeAutospacing="0" w:after="0" w:afterAutospacing="0"/>
        <w:rPr>
          <w:sz w:val="28"/>
          <w:szCs w:val="28"/>
        </w:rPr>
      </w:pPr>
      <w:r w:rsidRPr="004D4888">
        <w:rPr>
          <w:sz w:val="28"/>
          <w:szCs w:val="28"/>
        </w:rPr>
        <w:t>PRAVILNIK</w:t>
      </w:r>
    </w:p>
    <w:p w:rsidR="004D4888" w:rsidRPr="004D4888" w:rsidRDefault="004D4888" w:rsidP="004D4888">
      <w:pPr>
        <w:pStyle w:val="tb-na16"/>
        <w:spacing w:before="0" w:beforeAutospacing="0" w:after="0" w:afterAutospacing="0"/>
        <w:rPr>
          <w:sz w:val="24"/>
          <w:szCs w:val="24"/>
        </w:rPr>
      </w:pPr>
    </w:p>
    <w:p w:rsidR="004D4888" w:rsidRDefault="004D4888" w:rsidP="009F7D9A">
      <w:pPr>
        <w:pStyle w:val="tb-na16"/>
        <w:spacing w:before="0" w:beforeAutospacing="0" w:after="0" w:afterAutospacing="0"/>
        <w:rPr>
          <w:sz w:val="24"/>
          <w:szCs w:val="24"/>
        </w:rPr>
      </w:pPr>
      <w:r w:rsidRPr="004D4888">
        <w:rPr>
          <w:sz w:val="24"/>
          <w:szCs w:val="24"/>
        </w:rPr>
        <w:t>O IZMJENAMA I DOPUNAMA PRAVILNIKA O LETENJU VOJNIH ZRAKOPLOVA</w:t>
      </w:r>
    </w:p>
    <w:p w:rsidR="009F7D9A" w:rsidRPr="004D4888" w:rsidRDefault="009F7D9A" w:rsidP="009F7D9A">
      <w:pPr>
        <w:pStyle w:val="tb-na16"/>
        <w:spacing w:before="0" w:beforeAutospacing="0" w:after="0" w:afterAutospacing="0"/>
        <w:rPr>
          <w:b w:val="0"/>
          <w:sz w:val="24"/>
          <w:szCs w:val="24"/>
        </w:rPr>
      </w:pPr>
    </w:p>
    <w:p w:rsidR="004D4888" w:rsidRDefault="004D4888" w:rsidP="004D4888">
      <w:pPr>
        <w:pStyle w:val="clanak-"/>
        <w:spacing w:before="0" w:beforeAutospacing="0" w:after="0" w:afterAutospacing="0"/>
        <w:rPr>
          <w:sz w:val="28"/>
          <w:szCs w:val="28"/>
        </w:rPr>
      </w:pPr>
    </w:p>
    <w:p w:rsidR="004D4888" w:rsidRPr="009F7D9A" w:rsidRDefault="004D4888" w:rsidP="004D4888">
      <w:pPr>
        <w:pStyle w:val="clanak-"/>
        <w:spacing w:before="0" w:beforeAutospacing="0" w:after="0" w:afterAutospacing="0"/>
        <w:rPr>
          <w:b/>
        </w:rPr>
      </w:pPr>
      <w:r w:rsidRPr="009F7D9A">
        <w:rPr>
          <w:b/>
        </w:rPr>
        <w:t>Članak 1.</w:t>
      </w:r>
    </w:p>
    <w:p w:rsidR="00194B51" w:rsidRDefault="00194B51" w:rsidP="004D4888">
      <w:pPr>
        <w:pStyle w:val="clanak-"/>
        <w:spacing w:before="0" w:beforeAutospacing="0" w:after="0" w:afterAutospacing="0"/>
      </w:pPr>
    </w:p>
    <w:p w:rsidR="004D4888" w:rsidRDefault="004D4888" w:rsidP="004D4888">
      <w:pPr>
        <w:pStyle w:val="clanak-"/>
        <w:spacing w:before="0" w:beforeAutospacing="0" w:after="0" w:afterAutospacing="0"/>
        <w:jc w:val="both"/>
      </w:pPr>
      <w:r>
        <w:t>U Pravilniku o letenju vojnih zrakoplova (Narodne novine, br. 72/16) članak 112. mijenja se i glasi:</w:t>
      </w:r>
    </w:p>
    <w:p w:rsidR="004D4888" w:rsidRDefault="004D4888" w:rsidP="004D4888">
      <w:pPr>
        <w:pStyle w:val="clanak-"/>
        <w:spacing w:before="0" w:beforeAutospacing="0" w:after="0" w:afterAutospacing="0"/>
      </w:pPr>
      <w:r>
        <w:t>„Članak 1</w:t>
      </w:r>
      <w:r w:rsidR="00273D91">
        <w:t>1</w:t>
      </w:r>
      <w:r>
        <w:t>2.</w:t>
      </w:r>
    </w:p>
    <w:p w:rsidR="004D4888" w:rsidRDefault="004D4888" w:rsidP="004D4888">
      <w:pPr>
        <w:pStyle w:val="clanak-"/>
        <w:spacing w:before="0" w:beforeAutospacing="0" w:after="0" w:afterAutospacing="0"/>
        <w:jc w:val="both"/>
      </w:pPr>
    </w:p>
    <w:p w:rsidR="004D4888" w:rsidRDefault="004D4888" w:rsidP="004D4888">
      <w:pPr>
        <w:pStyle w:val="t-9-8"/>
        <w:spacing w:before="0" w:beforeAutospacing="0" w:after="0" w:afterAutospacing="0"/>
        <w:jc w:val="both"/>
      </w:pPr>
      <w:r>
        <w:t>(1) Za sigurno uzlijetanje i slijetanje vojnih zrakoplova čije performanse ili opremljenost zahtijevaju primjenu nestandardnih procedura i postupaka potrebno je utvrditi posebne postupke i procedure.</w:t>
      </w:r>
    </w:p>
    <w:p w:rsidR="004D4888" w:rsidRDefault="004D4888" w:rsidP="004D4888">
      <w:pPr>
        <w:pStyle w:val="t-9-8"/>
        <w:spacing w:before="0" w:beforeAutospacing="0" w:after="0" w:afterAutospacing="0"/>
        <w:jc w:val="both"/>
      </w:pPr>
    </w:p>
    <w:p w:rsidR="004D4888" w:rsidRDefault="004D4888" w:rsidP="004D4888">
      <w:pPr>
        <w:pStyle w:val="t-9-8"/>
        <w:spacing w:before="0" w:beforeAutospacing="0" w:after="0" w:afterAutospacing="0"/>
        <w:jc w:val="both"/>
      </w:pPr>
      <w:r>
        <w:t>(2) Postupci iz stavka 1. ovoga članka sastavni su dio Upute o letenju vojnih zrakoplova ili dokumenata iz članka 30. stavka 2. ovoga Pravilnika.</w:t>
      </w:r>
    </w:p>
    <w:p w:rsidR="004D4888" w:rsidRDefault="004D4888" w:rsidP="004D4888">
      <w:pPr>
        <w:pStyle w:val="t-9-8"/>
        <w:spacing w:before="0" w:beforeAutospacing="0" w:after="0" w:afterAutospacing="0"/>
        <w:jc w:val="center"/>
      </w:pPr>
    </w:p>
    <w:p w:rsidR="004D4888" w:rsidRDefault="004D4888" w:rsidP="004D4888">
      <w:pPr>
        <w:pStyle w:val="t-9-8"/>
        <w:spacing w:before="0" w:beforeAutospacing="0" w:after="0" w:afterAutospacing="0"/>
        <w:jc w:val="both"/>
      </w:pPr>
      <w:r>
        <w:t xml:space="preserve">(3) Posebne postupke i procedure iz stavka 1. </w:t>
      </w:r>
      <w:r w:rsidR="00194B51">
        <w:t xml:space="preserve">ovoga članka </w:t>
      </w:r>
      <w:r>
        <w:t>utvrđuje zapovjednik HRZ</w:t>
      </w:r>
      <w:r w:rsidR="00194B51">
        <w:t>-a</w:t>
      </w:r>
      <w:r>
        <w:t xml:space="preserve"> uz prethodno mišljenje pružatelja usluga u zračnoj plovidbi i suglasnost ustrojstvene jedinice Ministarstva obrane nadležne za vojni zračni promet.</w:t>
      </w:r>
      <w:r w:rsidR="00194B51">
        <w:t xml:space="preserve"> </w:t>
      </w:r>
    </w:p>
    <w:p w:rsidR="00194B51" w:rsidRDefault="00194B51" w:rsidP="004D4888">
      <w:pPr>
        <w:pStyle w:val="t-9-8"/>
        <w:spacing w:before="0" w:beforeAutospacing="0" w:after="0" w:afterAutospacing="0"/>
        <w:jc w:val="both"/>
      </w:pPr>
    </w:p>
    <w:p w:rsidR="00194B51" w:rsidRDefault="00194B51" w:rsidP="004D4888">
      <w:pPr>
        <w:pStyle w:val="t-9-8"/>
        <w:spacing w:before="0" w:beforeAutospacing="0" w:after="0" w:afterAutospacing="0"/>
        <w:jc w:val="both"/>
        <w:rPr>
          <w:rFonts w:ascii="Minion Pro" w:hAnsi="Minion Pro"/>
          <w:color w:val="000000"/>
          <w:shd w:val="clear" w:color="auto" w:fill="FFFFFF"/>
        </w:rPr>
      </w:pPr>
      <w:r>
        <w:t xml:space="preserve">(4) </w:t>
      </w:r>
      <w:r>
        <w:rPr>
          <w:rFonts w:ascii="Minion Pro" w:hAnsi="Minion Pro"/>
          <w:color w:val="000000"/>
          <w:shd w:val="clear" w:color="auto" w:fill="FFFFFF"/>
        </w:rPr>
        <w:t>Kontrolori zračnog prometa koji pružaju uslugu vođenja vojnih zrakoplova po postupcima iz stavka 1. ovoga članka moraju za to biti odgovarajuće osposobljeni.“</w:t>
      </w:r>
    </w:p>
    <w:p w:rsidR="009F7D9A" w:rsidRDefault="009F7D9A" w:rsidP="004D4888">
      <w:pPr>
        <w:pStyle w:val="t-9-8"/>
        <w:spacing w:before="0" w:beforeAutospacing="0" w:after="0" w:afterAutospacing="0"/>
        <w:jc w:val="both"/>
        <w:rPr>
          <w:rFonts w:ascii="Minion Pro" w:hAnsi="Minion Pro"/>
          <w:color w:val="000000"/>
          <w:shd w:val="clear" w:color="auto" w:fill="FFFFFF"/>
        </w:rPr>
      </w:pPr>
    </w:p>
    <w:p w:rsidR="009F7D9A" w:rsidRDefault="009F7D9A" w:rsidP="004D4888">
      <w:pPr>
        <w:pStyle w:val="t-9-8"/>
        <w:spacing w:before="0" w:beforeAutospacing="0" w:after="0" w:afterAutospacing="0"/>
        <w:jc w:val="both"/>
        <w:rPr>
          <w:rFonts w:ascii="Minion Pro" w:hAnsi="Minion Pro"/>
          <w:color w:val="000000"/>
          <w:shd w:val="clear" w:color="auto" w:fill="FFFFFF"/>
        </w:rPr>
      </w:pPr>
    </w:p>
    <w:p w:rsidR="004D4888" w:rsidRPr="009F7D9A" w:rsidRDefault="009F7D9A" w:rsidP="009F7D9A">
      <w:pPr>
        <w:pStyle w:val="t-9-8"/>
        <w:spacing w:before="0" w:beforeAutospacing="0" w:after="0" w:afterAutospacing="0"/>
        <w:jc w:val="center"/>
        <w:rPr>
          <w:b/>
        </w:rPr>
      </w:pPr>
      <w:r w:rsidRPr="009F7D9A">
        <w:rPr>
          <w:rFonts w:ascii="Minion Pro" w:hAnsi="Minion Pro"/>
          <w:b/>
          <w:color w:val="000000"/>
          <w:shd w:val="clear" w:color="auto" w:fill="FFFFFF"/>
        </w:rPr>
        <w:t>Članak 2.</w:t>
      </w:r>
    </w:p>
    <w:p w:rsidR="004D4888" w:rsidRDefault="004D4888" w:rsidP="004D4888">
      <w:pPr>
        <w:pStyle w:val="t-9-8"/>
        <w:spacing w:before="0" w:beforeAutospacing="0" w:after="0" w:afterAutospacing="0"/>
        <w:jc w:val="center"/>
      </w:pPr>
    </w:p>
    <w:p w:rsidR="004D4888" w:rsidRDefault="004D4888" w:rsidP="004D4888">
      <w:pPr>
        <w:pStyle w:val="t-9-8"/>
        <w:spacing w:before="0" w:beforeAutospacing="0" w:after="0" w:afterAutospacing="0"/>
        <w:jc w:val="both"/>
      </w:pPr>
      <w:r>
        <w:t>U članku 177. stavak 4. mijenja se i glasi:</w:t>
      </w:r>
    </w:p>
    <w:p w:rsidR="004D4888" w:rsidRDefault="004D4888" w:rsidP="004D4888">
      <w:pPr>
        <w:pStyle w:val="t-9-8"/>
        <w:spacing w:before="0" w:beforeAutospacing="0" w:after="0" w:afterAutospacing="0"/>
        <w:jc w:val="both"/>
      </w:pPr>
    </w:p>
    <w:p w:rsidR="004D4888" w:rsidRDefault="009F7D9A" w:rsidP="004D4888">
      <w:pPr>
        <w:pStyle w:val="t-9-8"/>
        <w:spacing w:before="0" w:beforeAutospacing="0" w:after="0" w:afterAutospacing="0"/>
        <w:jc w:val="both"/>
      </w:pPr>
      <w:r>
        <w:t>„</w:t>
      </w:r>
      <w:r w:rsidR="004D4888">
        <w:t>(4) Vrijeme aktivne letačke pripravnosti može trajati najviše 14 sati kontinuirano za s</w:t>
      </w:r>
      <w:r>
        <w:t>ve vrste pripravnosti, osim za d</w:t>
      </w:r>
      <w:r w:rsidR="004D4888">
        <w:t>ežurni borbeni dvojac (DBD) i helikopterske posade za potragu i spašavanja vojnog zrakoplova (Helikopterska posada za vojni SAR). Trajanje aktivne letačke pripravnosti dulje od 14 sati kontinuirano dopušteno je kada je to nužno za dovršenje započete letačke zadaće.</w:t>
      </w:r>
      <w:r>
        <w:t>“</w:t>
      </w:r>
    </w:p>
    <w:p w:rsidR="009F7D9A" w:rsidRDefault="009F7D9A" w:rsidP="004D4888">
      <w:pPr>
        <w:pStyle w:val="t-9-8"/>
        <w:spacing w:before="0" w:beforeAutospacing="0" w:after="0" w:afterAutospacing="0"/>
        <w:jc w:val="both"/>
      </w:pPr>
    </w:p>
    <w:p w:rsidR="0083490F" w:rsidRDefault="0083490F" w:rsidP="004D4888">
      <w:pPr>
        <w:pStyle w:val="t-9-8"/>
        <w:spacing w:before="0" w:beforeAutospacing="0" w:after="0" w:afterAutospacing="0"/>
        <w:jc w:val="both"/>
      </w:pPr>
    </w:p>
    <w:p w:rsidR="0083490F" w:rsidRDefault="0083490F" w:rsidP="004D4888">
      <w:pPr>
        <w:pStyle w:val="t-9-8"/>
        <w:spacing w:before="0" w:beforeAutospacing="0" w:after="0" w:afterAutospacing="0"/>
        <w:jc w:val="both"/>
      </w:pPr>
    </w:p>
    <w:p w:rsidR="009F7D9A" w:rsidRDefault="009F7D9A" w:rsidP="004D4888">
      <w:pPr>
        <w:pStyle w:val="t-9-8"/>
        <w:spacing w:before="0" w:beforeAutospacing="0" w:after="0" w:afterAutospacing="0"/>
        <w:jc w:val="both"/>
      </w:pPr>
    </w:p>
    <w:p w:rsidR="004D4888" w:rsidRPr="009F7D9A" w:rsidRDefault="004D4888" w:rsidP="004D4888">
      <w:pPr>
        <w:pStyle w:val="t-9-8"/>
        <w:spacing w:before="0" w:beforeAutospacing="0" w:after="0" w:afterAutospacing="0"/>
        <w:jc w:val="center"/>
        <w:rPr>
          <w:b/>
        </w:rPr>
      </w:pPr>
      <w:r w:rsidRPr="009F7D9A">
        <w:rPr>
          <w:b/>
        </w:rPr>
        <w:t xml:space="preserve">Članak </w:t>
      </w:r>
      <w:r w:rsidR="009F7D9A" w:rsidRPr="009F7D9A">
        <w:rPr>
          <w:b/>
        </w:rPr>
        <w:t>3</w:t>
      </w:r>
      <w:r w:rsidRPr="009F7D9A">
        <w:rPr>
          <w:b/>
        </w:rPr>
        <w:t>.</w:t>
      </w:r>
    </w:p>
    <w:p w:rsidR="009F7D9A" w:rsidRDefault="009F7D9A" w:rsidP="004D4888">
      <w:pPr>
        <w:pStyle w:val="t-9-8"/>
        <w:spacing w:before="0" w:beforeAutospacing="0" w:after="0" w:afterAutospacing="0"/>
        <w:jc w:val="center"/>
      </w:pPr>
    </w:p>
    <w:p w:rsidR="004D4888" w:rsidRDefault="004D4888" w:rsidP="004D4888">
      <w:pPr>
        <w:pStyle w:val="t-9-8"/>
        <w:spacing w:before="0" w:beforeAutospacing="0" w:after="0" w:afterAutospacing="0"/>
        <w:jc w:val="both"/>
      </w:pPr>
      <w:r>
        <w:t>(1) U</w:t>
      </w:r>
      <w:r w:rsidR="009F7D9A">
        <w:t xml:space="preserve"> cijelom tekstu Pravilnika </w:t>
      </w:r>
      <w:r>
        <w:t xml:space="preserve">o letenju vojnih zrakoplova (Narodne novine, br. 72/16) naziv </w:t>
      </w:r>
      <w:r w:rsidR="009F7D9A">
        <w:t>„</w:t>
      </w:r>
      <w:r>
        <w:t>Hrvatsko ratno zrakoplovstvo i protuzračna obrana</w:t>
      </w:r>
      <w:r w:rsidR="009F7D9A">
        <w:t>“</w:t>
      </w:r>
      <w:r>
        <w:t xml:space="preserve"> zamjenjuje se nazivom </w:t>
      </w:r>
      <w:r w:rsidR="009F7D9A">
        <w:t>„</w:t>
      </w:r>
      <w:r>
        <w:t>Hrvatsko ratno zrakoplovstvo</w:t>
      </w:r>
      <w:r w:rsidR="009F7D9A">
        <w:t xml:space="preserve">“, </w:t>
      </w:r>
      <w:r>
        <w:t xml:space="preserve">kratica </w:t>
      </w:r>
      <w:r w:rsidR="009F7D9A">
        <w:t>„</w:t>
      </w:r>
      <w:r>
        <w:t>HRZ i PZO</w:t>
      </w:r>
      <w:r w:rsidR="009F7D9A">
        <w:t xml:space="preserve">“ zamjenjuje se kraticom HRZ i </w:t>
      </w:r>
      <w:r>
        <w:t xml:space="preserve">kratica </w:t>
      </w:r>
      <w:r w:rsidR="009F7D9A">
        <w:t>„</w:t>
      </w:r>
      <w:r>
        <w:t>SSVZP</w:t>
      </w:r>
      <w:r w:rsidR="009F7D9A">
        <w:t>“</w:t>
      </w:r>
      <w:r>
        <w:t xml:space="preserve"> zamjenjuje se izrazom „ustrojstvena jedinica Ministarstva obrane nadležna za vojni zračni promet“.</w:t>
      </w:r>
    </w:p>
    <w:p w:rsidR="004D4888" w:rsidRDefault="004D4888" w:rsidP="004D4888">
      <w:pPr>
        <w:pStyle w:val="t-9-8"/>
        <w:spacing w:before="0" w:beforeAutospacing="0" w:after="0" w:afterAutospacing="0"/>
        <w:jc w:val="both"/>
      </w:pPr>
    </w:p>
    <w:p w:rsidR="004D4888" w:rsidRPr="009F7D9A" w:rsidRDefault="009F7D9A" w:rsidP="004D4888">
      <w:pPr>
        <w:pStyle w:val="t-9-8"/>
        <w:spacing w:before="0" w:beforeAutospacing="0" w:after="0" w:afterAutospacing="0"/>
        <w:jc w:val="center"/>
        <w:rPr>
          <w:b/>
        </w:rPr>
      </w:pPr>
      <w:r w:rsidRPr="009F7D9A">
        <w:rPr>
          <w:b/>
        </w:rPr>
        <w:t>Članak 4.</w:t>
      </w:r>
    </w:p>
    <w:p w:rsidR="009F7D9A" w:rsidRDefault="009F7D9A" w:rsidP="009F7D9A">
      <w:pPr>
        <w:pStyle w:val="t-9-8"/>
        <w:jc w:val="both"/>
      </w:pPr>
      <w:r w:rsidRPr="003C52BD">
        <w:t xml:space="preserve">Ovaj Pravilnik stupa na snagu </w:t>
      </w:r>
      <w:r>
        <w:t>osmoga</w:t>
      </w:r>
      <w:r w:rsidRPr="003C52BD">
        <w:t xml:space="preserve"> </w:t>
      </w:r>
      <w:r>
        <w:t>dana od dana objave u Narodnim novinama</w:t>
      </w:r>
      <w:r w:rsidRPr="003C52BD">
        <w:t>.</w:t>
      </w:r>
    </w:p>
    <w:p w:rsidR="0083490F" w:rsidRDefault="0083490F" w:rsidP="009F7D9A">
      <w:pPr>
        <w:pStyle w:val="t-9-8"/>
        <w:jc w:val="both"/>
      </w:pPr>
    </w:p>
    <w:p w:rsidR="0083490F" w:rsidRPr="00015579" w:rsidRDefault="0083490F" w:rsidP="0083490F">
      <w:pPr>
        <w:spacing w:line="240" w:lineRule="auto"/>
        <w:ind w:left="2126" w:firstLine="709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15579">
        <w:rPr>
          <w:rFonts w:ascii="Times New Roman" w:eastAsia="Times New Roman" w:hAnsi="Times New Roman"/>
          <w:b/>
          <w:sz w:val="24"/>
          <w:szCs w:val="24"/>
          <w:lang w:eastAsia="hr-HR"/>
        </w:rPr>
        <w:t>POTPREDSJEDNIK VLADE REPUBLIKE HRVATSKE</w:t>
      </w:r>
    </w:p>
    <w:p w:rsidR="0083490F" w:rsidRPr="00015579" w:rsidRDefault="0083490F" w:rsidP="0083490F">
      <w:pPr>
        <w:spacing w:line="240" w:lineRule="auto"/>
        <w:ind w:left="2126" w:firstLine="709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15579">
        <w:rPr>
          <w:rFonts w:ascii="Times New Roman" w:eastAsia="Times New Roman" w:hAnsi="Times New Roman"/>
          <w:b/>
          <w:sz w:val="24"/>
          <w:szCs w:val="24"/>
          <w:lang w:eastAsia="hr-HR"/>
        </w:rPr>
        <w:t>I MINISTAR OBRANE</w:t>
      </w:r>
    </w:p>
    <w:p w:rsidR="0083490F" w:rsidRPr="00015579" w:rsidRDefault="0083490F" w:rsidP="0083490F">
      <w:pPr>
        <w:spacing w:line="336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9F7D9A" w:rsidRDefault="0083490F" w:rsidP="0083490F">
      <w:pPr>
        <w:spacing w:line="336" w:lineRule="atLeast"/>
        <w:ind w:left="2124" w:firstLine="708"/>
        <w:jc w:val="center"/>
      </w:pPr>
      <w:r w:rsidRPr="00015579">
        <w:rPr>
          <w:rFonts w:ascii="Times New Roman" w:eastAsia="Times New Roman" w:hAnsi="Times New Roman"/>
          <w:b/>
          <w:sz w:val="24"/>
          <w:szCs w:val="24"/>
          <w:lang w:eastAsia="hr-HR"/>
        </w:rPr>
        <w:t>Ivan Anušić</w:t>
      </w:r>
    </w:p>
    <w:p w:rsidR="009F7D9A" w:rsidRDefault="009F7D9A" w:rsidP="009F7D9A">
      <w:pPr>
        <w:pStyle w:val="t-9-8"/>
        <w:jc w:val="both"/>
      </w:pPr>
    </w:p>
    <w:p w:rsidR="004D4888" w:rsidRDefault="004D4888" w:rsidP="004D4888">
      <w:pPr>
        <w:pStyle w:val="klasa2"/>
        <w:spacing w:before="0" w:beforeAutospacing="0" w:after="0" w:afterAutospacing="0"/>
        <w:jc w:val="both"/>
      </w:pPr>
    </w:p>
    <w:p w:rsidR="004D4888" w:rsidRDefault="004D4888" w:rsidP="004D4888">
      <w:pPr>
        <w:pStyle w:val="klasa2"/>
        <w:spacing w:before="0" w:beforeAutospacing="0" w:after="0" w:afterAutospacing="0"/>
        <w:jc w:val="both"/>
      </w:pPr>
      <w:r>
        <w:t>K</w:t>
      </w:r>
      <w:r w:rsidR="009F7D9A">
        <w:t>LASA</w:t>
      </w:r>
      <w:r>
        <w:t>:</w:t>
      </w:r>
    </w:p>
    <w:p w:rsidR="004D4888" w:rsidRDefault="004D4888" w:rsidP="004D4888">
      <w:pPr>
        <w:pStyle w:val="klasa2"/>
        <w:spacing w:before="0" w:beforeAutospacing="0" w:after="0" w:afterAutospacing="0"/>
        <w:jc w:val="both"/>
      </w:pPr>
      <w:r>
        <w:t>U</w:t>
      </w:r>
      <w:r w:rsidR="009F7D9A">
        <w:t>BROJ</w:t>
      </w:r>
      <w:r>
        <w:t xml:space="preserve">: </w:t>
      </w:r>
    </w:p>
    <w:p w:rsidR="004D4888" w:rsidRDefault="004D4888" w:rsidP="004D4888">
      <w:pPr>
        <w:pStyle w:val="klasa2"/>
        <w:spacing w:before="0" w:beforeAutospacing="0" w:after="0" w:afterAutospacing="0"/>
        <w:jc w:val="both"/>
      </w:pPr>
    </w:p>
    <w:p w:rsidR="004D4888" w:rsidRDefault="004D4888" w:rsidP="004D4888">
      <w:pPr>
        <w:pStyle w:val="klasa2"/>
        <w:spacing w:before="0" w:beforeAutospacing="0" w:after="0" w:afterAutospacing="0"/>
        <w:jc w:val="both"/>
      </w:pPr>
      <w:r>
        <w:t xml:space="preserve">Zagreb, </w:t>
      </w:r>
    </w:p>
    <w:p w:rsidR="004D4888" w:rsidRDefault="004D4888" w:rsidP="004D4888">
      <w:r>
        <w:t xml:space="preserve">                                                                                 </w:t>
      </w:r>
    </w:p>
    <w:p w:rsidR="004D4888" w:rsidRDefault="004D4888" w:rsidP="004D4888"/>
    <w:p w:rsidR="001542D3" w:rsidRPr="00C06E89" w:rsidRDefault="001542D3" w:rsidP="004D4888">
      <w:pPr>
        <w:pStyle w:val="tb-na18"/>
        <w:jc w:val="left"/>
      </w:pPr>
    </w:p>
    <w:sectPr w:rsidR="001542D3" w:rsidRPr="00C06E89" w:rsidSect="009F7D9A">
      <w:footerReference w:type="default" r:id="rId7"/>
      <w:pgSz w:w="11906" w:h="16838"/>
      <w:pgMar w:top="993" w:right="1417" w:bottom="3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D2F" w:rsidRDefault="00675D2F" w:rsidP="00D01757">
      <w:pPr>
        <w:spacing w:line="240" w:lineRule="auto"/>
      </w:pPr>
      <w:r>
        <w:separator/>
      </w:r>
    </w:p>
  </w:endnote>
  <w:endnote w:type="continuationSeparator" w:id="0">
    <w:p w:rsidR="00675D2F" w:rsidRDefault="00675D2F" w:rsidP="00D01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14B" w:rsidRDefault="00EF714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7748">
      <w:rPr>
        <w:noProof/>
      </w:rPr>
      <w:t>2</w:t>
    </w:r>
    <w:r>
      <w:fldChar w:fldCharType="end"/>
    </w:r>
  </w:p>
  <w:p w:rsidR="00EF714B" w:rsidRDefault="00EF7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D2F" w:rsidRDefault="00675D2F" w:rsidP="00D01757">
      <w:pPr>
        <w:spacing w:line="240" w:lineRule="auto"/>
      </w:pPr>
      <w:r>
        <w:separator/>
      </w:r>
    </w:p>
  </w:footnote>
  <w:footnote w:type="continuationSeparator" w:id="0">
    <w:p w:rsidR="00675D2F" w:rsidRDefault="00675D2F" w:rsidP="00D017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48BC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E4FE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3A2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905F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1CC5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C064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14EF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A496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78C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DED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52401"/>
    <w:multiLevelType w:val="hybridMultilevel"/>
    <w:tmpl w:val="41F4A84A"/>
    <w:lvl w:ilvl="0" w:tplc="189EE3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91EC9"/>
    <w:multiLevelType w:val="hybridMultilevel"/>
    <w:tmpl w:val="04520EFE"/>
    <w:lvl w:ilvl="0" w:tplc="BE06A7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E5973"/>
    <w:multiLevelType w:val="hybridMultilevel"/>
    <w:tmpl w:val="3A60D052"/>
    <w:lvl w:ilvl="0" w:tplc="F256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33126"/>
    <w:multiLevelType w:val="hybridMultilevel"/>
    <w:tmpl w:val="28C6C078"/>
    <w:lvl w:ilvl="0" w:tplc="AF945E1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967EF"/>
    <w:multiLevelType w:val="hybridMultilevel"/>
    <w:tmpl w:val="7608951A"/>
    <w:lvl w:ilvl="0" w:tplc="44746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B612F"/>
    <w:multiLevelType w:val="hybridMultilevel"/>
    <w:tmpl w:val="CFB86F16"/>
    <w:lvl w:ilvl="0" w:tplc="C1DA751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A42C1"/>
    <w:multiLevelType w:val="hybridMultilevel"/>
    <w:tmpl w:val="3B1AC468"/>
    <w:lvl w:ilvl="0" w:tplc="AF945E10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530744"/>
    <w:multiLevelType w:val="hybridMultilevel"/>
    <w:tmpl w:val="E644569A"/>
    <w:lvl w:ilvl="0" w:tplc="2194A9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827EC"/>
    <w:multiLevelType w:val="hybridMultilevel"/>
    <w:tmpl w:val="87C8913E"/>
    <w:lvl w:ilvl="0" w:tplc="C93C8284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08C4E73"/>
    <w:multiLevelType w:val="hybridMultilevel"/>
    <w:tmpl w:val="DB6C6E7E"/>
    <w:lvl w:ilvl="0" w:tplc="759E9B1A">
      <w:start w:val="6"/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5236CE6"/>
    <w:multiLevelType w:val="hybridMultilevel"/>
    <w:tmpl w:val="09DA5A3E"/>
    <w:lvl w:ilvl="0" w:tplc="34B0A13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56381"/>
    <w:multiLevelType w:val="hybridMultilevel"/>
    <w:tmpl w:val="53B48956"/>
    <w:lvl w:ilvl="0" w:tplc="DE3AEE9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90F3C"/>
    <w:multiLevelType w:val="hybridMultilevel"/>
    <w:tmpl w:val="9DE276C0"/>
    <w:lvl w:ilvl="0" w:tplc="76BA3C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C0BFD"/>
    <w:multiLevelType w:val="hybridMultilevel"/>
    <w:tmpl w:val="9A90EB78"/>
    <w:lvl w:ilvl="0" w:tplc="AF945E10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5D55DC"/>
    <w:multiLevelType w:val="hybridMultilevel"/>
    <w:tmpl w:val="E5AC8A4A"/>
    <w:lvl w:ilvl="0" w:tplc="01267856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26216"/>
    <w:multiLevelType w:val="hybridMultilevel"/>
    <w:tmpl w:val="9EB2A64E"/>
    <w:lvl w:ilvl="0" w:tplc="9EC2F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9488A"/>
    <w:multiLevelType w:val="hybridMultilevel"/>
    <w:tmpl w:val="00DA2CC0"/>
    <w:lvl w:ilvl="0" w:tplc="7F60E8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B3DB8"/>
    <w:multiLevelType w:val="hybridMultilevel"/>
    <w:tmpl w:val="3F4EEE76"/>
    <w:lvl w:ilvl="0" w:tplc="28CA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35461"/>
    <w:multiLevelType w:val="hybridMultilevel"/>
    <w:tmpl w:val="91141AF0"/>
    <w:lvl w:ilvl="0" w:tplc="6E7CF05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2"/>
  </w:num>
  <w:num w:numId="4">
    <w:abstractNumId w:val="17"/>
  </w:num>
  <w:num w:numId="5">
    <w:abstractNumId w:val="25"/>
  </w:num>
  <w:num w:numId="6">
    <w:abstractNumId w:val="1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4"/>
  </w:num>
  <w:num w:numId="18">
    <w:abstractNumId w:val="15"/>
  </w:num>
  <w:num w:numId="19">
    <w:abstractNumId w:val="13"/>
  </w:num>
  <w:num w:numId="20">
    <w:abstractNumId w:val="21"/>
  </w:num>
  <w:num w:numId="21">
    <w:abstractNumId w:val="28"/>
  </w:num>
  <w:num w:numId="22">
    <w:abstractNumId w:val="16"/>
  </w:num>
  <w:num w:numId="23">
    <w:abstractNumId w:val="18"/>
  </w:num>
  <w:num w:numId="24">
    <w:abstractNumId w:val="19"/>
  </w:num>
  <w:num w:numId="25">
    <w:abstractNumId w:val="23"/>
  </w:num>
  <w:num w:numId="26">
    <w:abstractNumId w:val="20"/>
  </w:num>
  <w:num w:numId="27">
    <w:abstractNumId w:val="27"/>
  </w:num>
  <w:num w:numId="28">
    <w:abstractNumId w:val="1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37"/>
    <w:rsid w:val="0000102B"/>
    <w:rsid w:val="00001F2C"/>
    <w:rsid w:val="00014F10"/>
    <w:rsid w:val="00020FCB"/>
    <w:rsid w:val="00024C0E"/>
    <w:rsid w:val="000253BB"/>
    <w:rsid w:val="00041DAC"/>
    <w:rsid w:val="000477D5"/>
    <w:rsid w:val="0006683A"/>
    <w:rsid w:val="000A4DD3"/>
    <w:rsid w:val="000C26D3"/>
    <w:rsid w:val="000C2C39"/>
    <w:rsid w:val="000E53B9"/>
    <w:rsid w:val="000E6FBA"/>
    <w:rsid w:val="000E7CF2"/>
    <w:rsid w:val="000F69A6"/>
    <w:rsid w:val="000F69F3"/>
    <w:rsid w:val="00102B1F"/>
    <w:rsid w:val="00103AF3"/>
    <w:rsid w:val="001079AA"/>
    <w:rsid w:val="00107A7C"/>
    <w:rsid w:val="0012469D"/>
    <w:rsid w:val="0013697B"/>
    <w:rsid w:val="0014215A"/>
    <w:rsid w:val="0014388A"/>
    <w:rsid w:val="00144494"/>
    <w:rsid w:val="001452F5"/>
    <w:rsid w:val="00145760"/>
    <w:rsid w:val="00150331"/>
    <w:rsid w:val="001542D3"/>
    <w:rsid w:val="0016711D"/>
    <w:rsid w:val="00167D3E"/>
    <w:rsid w:val="001715B8"/>
    <w:rsid w:val="00174B10"/>
    <w:rsid w:val="00186EF4"/>
    <w:rsid w:val="00190674"/>
    <w:rsid w:val="00191767"/>
    <w:rsid w:val="00193AD9"/>
    <w:rsid w:val="00194B51"/>
    <w:rsid w:val="001A587B"/>
    <w:rsid w:val="001A7074"/>
    <w:rsid w:val="001B0843"/>
    <w:rsid w:val="001D47BA"/>
    <w:rsid w:val="001D7824"/>
    <w:rsid w:val="001E0074"/>
    <w:rsid w:val="001F151F"/>
    <w:rsid w:val="001F47CF"/>
    <w:rsid w:val="001F7813"/>
    <w:rsid w:val="00214EEE"/>
    <w:rsid w:val="00225FD8"/>
    <w:rsid w:val="00232EAA"/>
    <w:rsid w:val="00233EEB"/>
    <w:rsid w:val="002348C7"/>
    <w:rsid w:val="00240186"/>
    <w:rsid w:val="002409B3"/>
    <w:rsid w:val="00262CC8"/>
    <w:rsid w:val="0026464F"/>
    <w:rsid w:val="0026786D"/>
    <w:rsid w:val="00273D91"/>
    <w:rsid w:val="00282156"/>
    <w:rsid w:val="00291DE1"/>
    <w:rsid w:val="00294D5A"/>
    <w:rsid w:val="002A206C"/>
    <w:rsid w:val="002A26AC"/>
    <w:rsid w:val="002A347D"/>
    <w:rsid w:val="002A7EFE"/>
    <w:rsid w:val="002B0AC8"/>
    <w:rsid w:val="002B1DD3"/>
    <w:rsid w:val="002B330D"/>
    <w:rsid w:val="002C5258"/>
    <w:rsid w:val="002C5600"/>
    <w:rsid w:val="002C7F6D"/>
    <w:rsid w:val="002D11CE"/>
    <w:rsid w:val="002D33EB"/>
    <w:rsid w:val="002D36E6"/>
    <w:rsid w:val="002D3FB2"/>
    <w:rsid w:val="002D6D1B"/>
    <w:rsid w:val="002E154F"/>
    <w:rsid w:val="002F27BE"/>
    <w:rsid w:val="0030143F"/>
    <w:rsid w:val="00301CE0"/>
    <w:rsid w:val="00302C77"/>
    <w:rsid w:val="003051FC"/>
    <w:rsid w:val="003061BF"/>
    <w:rsid w:val="00313C38"/>
    <w:rsid w:val="00320A46"/>
    <w:rsid w:val="00321515"/>
    <w:rsid w:val="003271DE"/>
    <w:rsid w:val="00345397"/>
    <w:rsid w:val="003552AB"/>
    <w:rsid w:val="0038593C"/>
    <w:rsid w:val="00390AE9"/>
    <w:rsid w:val="0039194F"/>
    <w:rsid w:val="003936DE"/>
    <w:rsid w:val="00397D09"/>
    <w:rsid w:val="003B1BD4"/>
    <w:rsid w:val="003C43C1"/>
    <w:rsid w:val="003C5709"/>
    <w:rsid w:val="003F2F14"/>
    <w:rsid w:val="00420E12"/>
    <w:rsid w:val="00436BB1"/>
    <w:rsid w:val="004411CD"/>
    <w:rsid w:val="004417AC"/>
    <w:rsid w:val="00456BF2"/>
    <w:rsid w:val="00476E28"/>
    <w:rsid w:val="00480105"/>
    <w:rsid w:val="004B4D6C"/>
    <w:rsid w:val="004C32A5"/>
    <w:rsid w:val="004D4888"/>
    <w:rsid w:val="004E3232"/>
    <w:rsid w:val="004E4C72"/>
    <w:rsid w:val="004E6ADC"/>
    <w:rsid w:val="004F26D2"/>
    <w:rsid w:val="004F3A6B"/>
    <w:rsid w:val="004F6F48"/>
    <w:rsid w:val="00505DEF"/>
    <w:rsid w:val="00515B63"/>
    <w:rsid w:val="00520B41"/>
    <w:rsid w:val="005272EF"/>
    <w:rsid w:val="00527DCE"/>
    <w:rsid w:val="005344FB"/>
    <w:rsid w:val="00535A65"/>
    <w:rsid w:val="00540497"/>
    <w:rsid w:val="00552247"/>
    <w:rsid w:val="00554310"/>
    <w:rsid w:val="005544A3"/>
    <w:rsid w:val="00562965"/>
    <w:rsid w:val="0056492E"/>
    <w:rsid w:val="00571D94"/>
    <w:rsid w:val="00582192"/>
    <w:rsid w:val="00582412"/>
    <w:rsid w:val="005A269A"/>
    <w:rsid w:val="005A3CBF"/>
    <w:rsid w:val="005B5E91"/>
    <w:rsid w:val="005B6B71"/>
    <w:rsid w:val="005C0524"/>
    <w:rsid w:val="005C1F0C"/>
    <w:rsid w:val="005C2299"/>
    <w:rsid w:val="005C515A"/>
    <w:rsid w:val="005C7577"/>
    <w:rsid w:val="005E3D0F"/>
    <w:rsid w:val="005E6A42"/>
    <w:rsid w:val="005F1D20"/>
    <w:rsid w:val="00601B1B"/>
    <w:rsid w:val="006032B7"/>
    <w:rsid w:val="00610084"/>
    <w:rsid w:val="00621B35"/>
    <w:rsid w:val="00622797"/>
    <w:rsid w:val="006230B1"/>
    <w:rsid w:val="00627C7D"/>
    <w:rsid w:val="00632428"/>
    <w:rsid w:val="00633C91"/>
    <w:rsid w:val="00646E35"/>
    <w:rsid w:val="006653FF"/>
    <w:rsid w:val="00675D2F"/>
    <w:rsid w:val="006860D8"/>
    <w:rsid w:val="006925A8"/>
    <w:rsid w:val="00696363"/>
    <w:rsid w:val="00697E32"/>
    <w:rsid w:val="006A0DA1"/>
    <w:rsid w:val="006A0E30"/>
    <w:rsid w:val="006B7782"/>
    <w:rsid w:val="006C0B54"/>
    <w:rsid w:val="006C40C5"/>
    <w:rsid w:val="006C54E9"/>
    <w:rsid w:val="006D0F7D"/>
    <w:rsid w:val="006E05CD"/>
    <w:rsid w:val="006E5AC9"/>
    <w:rsid w:val="006F02E8"/>
    <w:rsid w:val="006F0EDC"/>
    <w:rsid w:val="006F0F50"/>
    <w:rsid w:val="006F0FAC"/>
    <w:rsid w:val="007011EA"/>
    <w:rsid w:val="0070259D"/>
    <w:rsid w:val="00703918"/>
    <w:rsid w:val="007048B0"/>
    <w:rsid w:val="00705211"/>
    <w:rsid w:val="00707BBD"/>
    <w:rsid w:val="00712E3A"/>
    <w:rsid w:val="0072428D"/>
    <w:rsid w:val="00727BB2"/>
    <w:rsid w:val="00727EEE"/>
    <w:rsid w:val="00732576"/>
    <w:rsid w:val="007438BB"/>
    <w:rsid w:val="00751354"/>
    <w:rsid w:val="00753D3F"/>
    <w:rsid w:val="007550A9"/>
    <w:rsid w:val="00757734"/>
    <w:rsid w:val="00764710"/>
    <w:rsid w:val="00765E89"/>
    <w:rsid w:val="00775742"/>
    <w:rsid w:val="00783B27"/>
    <w:rsid w:val="00786096"/>
    <w:rsid w:val="00792948"/>
    <w:rsid w:val="00797C81"/>
    <w:rsid w:val="007A1EB9"/>
    <w:rsid w:val="007A613C"/>
    <w:rsid w:val="007B083A"/>
    <w:rsid w:val="007B1438"/>
    <w:rsid w:val="007B3BAB"/>
    <w:rsid w:val="007C44E9"/>
    <w:rsid w:val="007D45E1"/>
    <w:rsid w:val="007E6328"/>
    <w:rsid w:val="007F502B"/>
    <w:rsid w:val="007F54D2"/>
    <w:rsid w:val="007F5A4F"/>
    <w:rsid w:val="00800DD1"/>
    <w:rsid w:val="00801606"/>
    <w:rsid w:val="0080365C"/>
    <w:rsid w:val="00807425"/>
    <w:rsid w:val="00817058"/>
    <w:rsid w:val="00822364"/>
    <w:rsid w:val="00824CEE"/>
    <w:rsid w:val="00833AFA"/>
    <w:rsid w:val="0083490F"/>
    <w:rsid w:val="00834D5F"/>
    <w:rsid w:val="0084592C"/>
    <w:rsid w:val="00861386"/>
    <w:rsid w:val="00862253"/>
    <w:rsid w:val="00872776"/>
    <w:rsid w:val="00876123"/>
    <w:rsid w:val="00877714"/>
    <w:rsid w:val="00883024"/>
    <w:rsid w:val="0089210E"/>
    <w:rsid w:val="00892188"/>
    <w:rsid w:val="00895291"/>
    <w:rsid w:val="00896820"/>
    <w:rsid w:val="0089752B"/>
    <w:rsid w:val="008B3682"/>
    <w:rsid w:val="008B613D"/>
    <w:rsid w:val="008C0613"/>
    <w:rsid w:val="008C0B46"/>
    <w:rsid w:val="008C3FA8"/>
    <w:rsid w:val="008C4FA4"/>
    <w:rsid w:val="008C61EE"/>
    <w:rsid w:val="008E57D8"/>
    <w:rsid w:val="008F2C87"/>
    <w:rsid w:val="008F63FC"/>
    <w:rsid w:val="00913698"/>
    <w:rsid w:val="0091410E"/>
    <w:rsid w:val="0091506F"/>
    <w:rsid w:val="00923B61"/>
    <w:rsid w:val="00932597"/>
    <w:rsid w:val="00936B0D"/>
    <w:rsid w:val="00937ABA"/>
    <w:rsid w:val="009470F8"/>
    <w:rsid w:val="00947A49"/>
    <w:rsid w:val="00955A3F"/>
    <w:rsid w:val="00956D9E"/>
    <w:rsid w:val="0096032E"/>
    <w:rsid w:val="00964468"/>
    <w:rsid w:val="00964BA1"/>
    <w:rsid w:val="009965A5"/>
    <w:rsid w:val="009B009C"/>
    <w:rsid w:val="009B34CF"/>
    <w:rsid w:val="009B5EB1"/>
    <w:rsid w:val="009B68F9"/>
    <w:rsid w:val="009F5E14"/>
    <w:rsid w:val="009F716D"/>
    <w:rsid w:val="009F7D9A"/>
    <w:rsid w:val="00A049E1"/>
    <w:rsid w:val="00A04EDA"/>
    <w:rsid w:val="00A05A65"/>
    <w:rsid w:val="00A06D6A"/>
    <w:rsid w:val="00A22277"/>
    <w:rsid w:val="00A50C6E"/>
    <w:rsid w:val="00A51853"/>
    <w:rsid w:val="00A57C52"/>
    <w:rsid w:val="00A65789"/>
    <w:rsid w:val="00A7211D"/>
    <w:rsid w:val="00A77928"/>
    <w:rsid w:val="00A86ACE"/>
    <w:rsid w:val="00A94239"/>
    <w:rsid w:val="00A97382"/>
    <w:rsid w:val="00AD7DED"/>
    <w:rsid w:val="00AE0B8A"/>
    <w:rsid w:val="00AE1C82"/>
    <w:rsid w:val="00B00883"/>
    <w:rsid w:val="00B0384F"/>
    <w:rsid w:val="00B073F6"/>
    <w:rsid w:val="00B10C7C"/>
    <w:rsid w:val="00B12609"/>
    <w:rsid w:val="00B2068E"/>
    <w:rsid w:val="00B209B3"/>
    <w:rsid w:val="00B249DE"/>
    <w:rsid w:val="00B36AB8"/>
    <w:rsid w:val="00B50EFE"/>
    <w:rsid w:val="00B530F3"/>
    <w:rsid w:val="00B67DA2"/>
    <w:rsid w:val="00B70EF7"/>
    <w:rsid w:val="00B7620C"/>
    <w:rsid w:val="00B8590A"/>
    <w:rsid w:val="00B901FE"/>
    <w:rsid w:val="00BA094C"/>
    <w:rsid w:val="00BA584D"/>
    <w:rsid w:val="00BA6A59"/>
    <w:rsid w:val="00BC0F56"/>
    <w:rsid w:val="00BC3F00"/>
    <w:rsid w:val="00BC415D"/>
    <w:rsid w:val="00BC4518"/>
    <w:rsid w:val="00BF01BF"/>
    <w:rsid w:val="00BF2474"/>
    <w:rsid w:val="00BF5EB2"/>
    <w:rsid w:val="00C01BC7"/>
    <w:rsid w:val="00C01F06"/>
    <w:rsid w:val="00C04F71"/>
    <w:rsid w:val="00C05480"/>
    <w:rsid w:val="00C0626E"/>
    <w:rsid w:val="00C06E89"/>
    <w:rsid w:val="00C223FE"/>
    <w:rsid w:val="00C234F5"/>
    <w:rsid w:val="00C3197C"/>
    <w:rsid w:val="00C3433E"/>
    <w:rsid w:val="00C37577"/>
    <w:rsid w:val="00C40696"/>
    <w:rsid w:val="00C41A48"/>
    <w:rsid w:val="00C466D3"/>
    <w:rsid w:val="00C47F15"/>
    <w:rsid w:val="00C73097"/>
    <w:rsid w:val="00C774B8"/>
    <w:rsid w:val="00C815E8"/>
    <w:rsid w:val="00C90637"/>
    <w:rsid w:val="00C9623D"/>
    <w:rsid w:val="00CA0666"/>
    <w:rsid w:val="00CA1375"/>
    <w:rsid w:val="00CB3A46"/>
    <w:rsid w:val="00CC0DC1"/>
    <w:rsid w:val="00CC111D"/>
    <w:rsid w:val="00CC7748"/>
    <w:rsid w:val="00CC7AAF"/>
    <w:rsid w:val="00CD13CC"/>
    <w:rsid w:val="00CD65B7"/>
    <w:rsid w:val="00CD6F9B"/>
    <w:rsid w:val="00CE0CF7"/>
    <w:rsid w:val="00CE163F"/>
    <w:rsid w:val="00CF0ABC"/>
    <w:rsid w:val="00D01757"/>
    <w:rsid w:val="00D02159"/>
    <w:rsid w:val="00D05D2E"/>
    <w:rsid w:val="00D074B2"/>
    <w:rsid w:val="00D1139D"/>
    <w:rsid w:val="00D12409"/>
    <w:rsid w:val="00D16B25"/>
    <w:rsid w:val="00D35EDC"/>
    <w:rsid w:val="00D36095"/>
    <w:rsid w:val="00D36967"/>
    <w:rsid w:val="00D36DDE"/>
    <w:rsid w:val="00D37E3F"/>
    <w:rsid w:val="00D50B69"/>
    <w:rsid w:val="00D52A13"/>
    <w:rsid w:val="00D577BD"/>
    <w:rsid w:val="00DB7426"/>
    <w:rsid w:val="00DC1592"/>
    <w:rsid w:val="00DC2097"/>
    <w:rsid w:val="00DC3D6C"/>
    <w:rsid w:val="00DD018D"/>
    <w:rsid w:val="00DD5FCE"/>
    <w:rsid w:val="00DD7520"/>
    <w:rsid w:val="00E05B54"/>
    <w:rsid w:val="00E0691E"/>
    <w:rsid w:val="00E07AC6"/>
    <w:rsid w:val="00E1193E"/>
    <w:rsid w:val="00E14482"/>
    <w:rsid w:val="00E230EA"/>
    <w:rsid w:val="00E23DF7"/>
    <w:rsid w:val="00E25770"/>
    <w:rsid w:val="00E31A40"/>
    <w:rsid w:val="00E35F1E"/>
    <w:rsid w:val="00E36D0B"/>
    <w:rsid w:val="00E37880"/>
    <w:rsid w:val="00E41852"/>
    <w:rsid w:val="00E43FDE"/>
    <w:rsid w:val="00E54BAE"/>
    <w:rsid w:val="00E65F34"/>
    <w:rsid w:val="00E70566"/>
    <w:rsid w:val="00E7086A"/>
    <w:rsid w:val="00E73C84"/>
    <w:rsid w:val="00E834B6"/>
    <w:rsid w:val="00E86680"/>
    <w:rsid w:val="00E86ACF"/>
    <w:rsid w:val="00E90A8D"/>
    <w:rsid w:val="00E96739"/>
    <w:rsid w:val="00EA3069"/>
    <w:rsid w:val="00EA5215"/>
    <w:rsid w:val="00EB5EF3"/>
    <w:rsid w:val="00ED49BD"/>
    <w:rsid w:val="00EE428D"/>
    <w:rsid w:val="00EF299A"/>
    <w:rsid w:val="00EF714B"/>
    <w:rsid w:val="00F0428B"/>
    <w:rsid w:val="00F06BC3"/>
    <w:rsid w:val="00F06D40"/>
    <w:rsid w:val="00F13996"/>
    <w:rsid w:val="00F27020"/>
    <w:rsid w:val="00F4458D"/>
    <w:rsid w:val="00F46BC7"/>
    <w:rsid w:val="00F5175A"/>
    <w:rsid w:val="00F56F0F"/>
    <w:rsid w:val="00F766B8"/>
    <w:rsid w:val="00F84B8B"/>
    <w:rsid w:val="00F862F1"/>
    <w:rsid w:val="00FA13D6"/>
    <w:rsid w:val="00FA1AF5"/>
    <w:rsid w:val="00FD065E"/>
    <w:rsid w:val="00FD1ADC"/>
    <w:rsid w:val="00FD76B0"/>
    <w:rsid w:val="00FE089D"/>
    <w:rsid w:val="00FE515D"/>
    <w:rsid w:val="00FF18A5"/>
    <w:rsid w:val="00FF2B7B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856FA-B7B7-483B-8BEB-B0DBD8AB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3C1"/>
    <w:pPr>
      <w:spacing w:line="480" w:lineRule="auto"/>
      <w:ind w:left="284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j-d">
    <w:name w:val="broj-d"/>
    <w:basedOn w:val="Normal"/>
    <w:rsid w:val="00C90637"/>
    <w:pP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/>
      <w:b/>
      <w:bCs/>
      <w:sz w:val="26"/>
      <w:szCs w:val="26"/>
      <w:lang w:eastAsia="hr-HR"/>
    </w:rPr>
  </w:style>
  <w:style w:type="paragraph" w:customStyle="1" w:styleId="clanak-">
    <w:name w:val="clanak-"/>
    <w:basedOn w:val="Normal"/>
    <w:uiPriority w:val="99"/>
    <w:rsid w:val="00C90637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uiPriority w:val="99"/>
    <w:rsid w:val="00C90637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C90637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-sredina">
    <w:name w:val="t-9-8-sredina"/>
    <w:basedOn w:val="Normal"/>
    <w:rsid w:val="00C90637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b-na16">
    <w:name w:val="tb-na16"/>
    <w:basedOn w:val="Normal"/>
    <w:uiPriority w:val="99"/>
    <w:rsid w:val="00C90637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C90637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C90637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C90637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klasa2">
    <w:name w:val="klasa2"/>
    <w:basedOn w:val="Normal"/>
    <w:uiPriority w:val="99"/>
    <w:rsid w:val="00C90637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1">
    <w:name w:val="bold1"/>
    <w:rsid w:val="00C90637"/>
    <w:rPr>
      <w:b/>
      <w:bCs/>
    </w:rPr>
  </w:style>
  <w:style w:type="character" w:styleId="CommentReference">
    <w:name w:val="annotation reference"/>
    <w:uiPriority w:val="99"/>
    <w:semiHidden/>
    <w:unhideWhenUsed/>
    <w:rsid w:val="00775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742"/>
    <w:pPr>
      <w:spacing w:line="240" w:lineRule="auto"/>
      <w:ind w:left="0"/>
      <w:jc w:val="left"/>
    </w:pPr>
    <w:rPr>
      <w:rFonts w:ascii="Arial" w:hAnsi="Arial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775742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742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75742"/>
    <w:rPr>
      <w:rFonts w:ascii="Tahoma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rsid w:val="00861386"/>
    <w:pPr>
      <w:spacing w:line="240" w:lineRule="auto"/>
      <w:ind w:left="0" w:firstLine="567"/>
    </w:pPr>
    <w:rPr>
      <w:rFonts w:ascii="Times New Roman" w:eastAsia="Times New Roman" w:hAnsi="Times New Roman"/>
      <w:b/>
      <w:szCs w:val="20"/>
      <w:lang w:eastAsia="hr-HR"/>
    </w:rPr>
  </w:style>
  <w:style w:type="character" w:customStyle="1" w:styleId="BodyTextIndentChar">
    <w:name w:val="Body Text Indent Char"/>
    <w:link w:val="BodyTextIndent"/>
    <w:rsid w:val="00861386"/>
    <w:rPr>
      <w:rFonts w:ascii="Times New Roman" w:eastAsia="Times New Roman" w:hAnsi="Times New Roman"/>
      <w:b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D0175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D0175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175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0175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4861">
              <w:marLeft w:val="0"/>
              <w:marRight w:val="0"/>
              <w:marTop w:val="215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9055">
              <w:marLeft w:val="0"/>
              <w:marRight w:val="0"/>
              <w:marTop w:val="215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VLADA REPUBLIKE HRVATSKE</vt:lpstr>
      <vt:lpstr>VLADA REPUBLIKE HRVATSKE</vt:lpstr>
    </vt:vector>
  </TitlesOfParts>
  <Company>MORH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VLADA REPUBLIKE HRVATSKE</dc:title>
  <dc:subject/>
  <dc:creator>Velimir Anić</dc:creator>
  <cp:keywords/>
  <cp:lastModifiedBy>MLADEN ČOBANOVIĆ</cp:lastModifiedBy>
  <cp:revision>2</cp:revision>
  <cp:lastPrinted>2020-10-02T08:12:00Z</cp:lastPrinted>
  <dcterms:created xsi:type="dcterms:W3CDTF">2024-04-26T08:49:00Z</dcterms:created>
  <dcterms:modified xsi:type="dcterms:W3CDTF">2024-04-26T08:49:00Z</dcterms:modified>
</cp:coreProperties>
</file>