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32D4FE" w14:textId="56396AE2" w:rsidR="00641406" w:rsidRDefault="00641406" w:rsidP="00641406">
      <w:pPr>
        <w:spacing w:line="276" w:lineRule="auto"/>
        <w:jc w:val="center"/>
        <w:rPr>
          <w:noProof/>
          <w:szCs w:val="22"/>
        </w:rPr>
      </w:pPr>
    </w:p>
    <w:p w14:paraId="1AD6F41E" w14:textId="77777777" w:rsidR="00B37201" w:rsidRPr="008D0953" w:rsidRDefault="00B37201" w:rsidP="00641406">
      <w:pPr>
        <w:spacing w:line="276" w:lineRule="auto"/>
        <w:jc w:val="center"/>
        <w:rPr>
          <w:b/>
          <w:iCs/>
          <w:spacing w:val="13"/>
          <w:szCs w:val="22"/>
        </w:rPr>
      </w:pPr>
    </w:p>
    <w:p w14:paraId="5B21DCCD" w14:textId="77777777" w:rsidR="00641406" w:rsidRPr="008D0953" w:rsidRDefault="00641406" w:rsidP="00641406">
      <w:pPr>
        <w:spacing w:line="276" w:lineRule="auto"/>
        <w:jc w:val="center"/>
        <w:rPr>
          <w:b/>
          <w:iCs/>
          <w:spacing w:val="13"/>
          <w:szCs w:val="22"/>
        </w:rPr>
      </w:pPr>
    </w:p>
    <w:p w14:paraId="3D209E15" w14:textId="77777777" w:rsidR="00641406" w:rsidRPr="008D0953" w:rsidRDefault="00641406" w:rsidP="00B37201">
      <w:pPr>
        <w:pStyle w:val="Naslov"/>
      </w:pPr>
      <w:r w:rsidRPr="008D0953">
        <w:t>Poziv za dodjelu sredstava</w:t>
      </w:r>
    </w:p>
    <w:p w14:paraId="275D5DE7" w14:textId="77777777" w:rsidR="00641406" w:rsidRPr="008D0953" w:rsidRDefault="00641406" w:rsidP="00B37201">
      <w:pPr>
        <w:pStyle w:val="Naslov"/>
      </w:pPr>
      <w:r w:rsidRPr="008D0953">
        <w:rPr>
          <w:noProof/>
        </w:rPr>
        <mc:AlternateContent>
          <mc:Choice Requires="wps">
            <w:drawing>
              <wp:anchor distT="0" distB="0" distL="0" distR="0" simplePos="0" relativeHeight="251659264" behindDoc="1" locked="0" layoutInCell="1" allowOverlap="1" wp14:anchorId="5B0D8E0D" wp14:editId="320F7FEF">
                <wp:simplePos x="0" y="0"/>
                <wp:positionH relativeFrom="page">
                  <wp:posOffset>1411605</wp:posOffset>
                </wp:positionH>
                <wp:positionV relativeFrom="paragraph">
                  <wp:posOffset>290830</wp:posOffset>
                </wp:positionV>
                <wp:extent cx="5042535" cy="12065"/>
                <wp:effectExtent l="0" t="0" r="5715" b="6985"/>
                <wp:wrapTopAndBottom/>
                <wp:docPr id="1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2535" cy="12065"/>
                        </a:xfrm>
                        <a:prstGeom prst="rect">
                          <a:avLst/>
                        </a:prstGeom>
                        <a:solidFill>
                          <a:schemeClr val="accent1">
                            <a:lumMod val="7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AB590" id="Rectangle 10" o:spid="_x0000_s1026" style="position:absolute;margin-left:111.15pt;margin-top:22.9pt;width:397.05pt;height:.9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" fillcolor="#2e74b5 [2404]" stroked="f">
                <w10:wrap type="topAndBottom" anchorx="page"/>
              </v:rect>
            </w:pict>
          </mc:Fallback>
        </mc:AlternateContent>
      </w:r>
    </w:p>
    <w:p w14:paraId="43E82B54" w14:textId="6E09C887" w:rsidR="00641406" w:rsidRPr="008D0953" w:rsidRDefault="00641406" w:rsidP="00B37201">
      <w:pPr>
        <w:pStyle w:val="Naslov"/>
      </w:pPr>
      <w:bookmarkStart w:id="0" w:name="_Hlk162273052"/>
      <w:r w:rsidRPr="008D0953">
        <w:t xml:space="preserve">Ulaganje u mjere energetske učinkovitosti i visokoučinkovitu kogeneraciju </w:t>
      </w:r>
      <w:r w:rsidR="00695953" w:rsidRPr="008D0953">
        <w:t xml:space="preserve">u </w:t>
      </w:r>
      <w:r w:rsidRPr="008D0953">
        <w:t xml:space="preserve">prerađivačkoj industriji </w:t>
      </w:r>
    </w:p>
    <w:bookmarkEnd w:id="0"/>
    <w:p w14:paraId="3CD30923" w14:textId="77777777" w:rsidR="00641406" w:rsidRPr="008D0953" w:rsidRDefault="00641406" w:rsidP="00B37201">
      <w:pPr>
        <w:pStyle w:val="Naslov"/>
        <w:rPr>
          <w:rFonts w:eastAsia="Calibri"/>
        </w:rPr>
      </w:pPr>
    </w:p>
    <w:p w14:paraId="07125278" w14:textId="77777777" w:rsidR="00641406" w:rsidRPr="008D0953" w:rsidRDefault="00641406" w:rsidP="00B37201">
      <w:pPr>
        <w:pStyle w:val="Naslov"/>
        <w:rPr>
          <w:i/>
        </w:rPr>
      </w:pPr>
      <w:r w:rsidRPr="008D0953">
        <w:rPr>
          <w:noProof/>
        </w:rPr>
        <mc:AlternateContent>
          <mc:Choice Requires="wps">
            <w:drawing>
              <wp:anchor distT="0" distB="0" distL="0" distR="0" simplePos="0" relativeHeight="251660288" behindDoc="1" locked="0" layoutInCell="1" allowOverlap="1" wp14:anchorId="17ABCD4B" wp14:editId="34EF6514">
                <wp:simplePos x="0" y="0"/>
                <wp:positionH relativeFrom="page">
                  <wp:posOffset>1412240</wp:posOffset>
                </wp:positionH>
                <wp:positionV relativeFrom="paragraph">
                  <wp:posOffset>12065</wp:posOffset>
                </wp:positionV>
                <wp:extent cx="5042535" cy="12065"/>
                <wp:effectExtent l="0" t="0" r="5715" b="6985"/>
                <wp:wrapTopAndBottom/>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2535" cy="12065"/>
                        </a:xfrm>
                        <a:prstGeom prst="rect">
                          <a:avLst/>
                        </a:prstGeom>
                        <a:solidFill>
                          <a:schemeClr val="accent1">
                            <a:lumMod val="7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9BB7F" id="Rectangle 10" o:spid="_x0000_s1026" style="position:absolute;margin-left:111.2pt;margin-top:.95pt;width:397.05pt;height:.9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" fillcolor="#2e74b5 [2404]" stroked="f">
                <w10:wrap type="topAndBottom" anchorx="page"/>
              </v:rect>
            </w:pict>
          </mc:Fallback>
        </mc:AlternateContent>
      </w:r>
    </w:p>
    <w:p w14:paraId="64F27565" w14:textId="583E9913" w:rsidR="00641406" w:rsidRPr="008D0953" w:rsidRDefault="00641406" w:rsidP="00B37201">
      <w:pPr>
        <w:pStyle w:val="Naslov"/>
        <w:rPr>
          <w:i/>
        </w:rPr>
      </w:pPr>
      <w:r w:rsidRPr="008D0953">
        <w:rPr>
          <w:i/>
        </w:rPr>
        <w:t>Referentni broj: MF-</w:t>
      </w:r>
      <w:r w:rsidR="00897894" w:rsidRPr="008D0953">
        <w:rPr>
          <w:i/>
        </w:rPr>
        <w:t>2024</w:t>
      </w:r>
      <w:r w:rsidRPr="008D0953">
        <w:rPr>
          <w:i/>
        </w:rPr>
        <w:t>-</w:t>
      </w:r>
      <w:r w:rsidR="008C0FF6" w:rsidRPr="008D0953">
        <w:rPr>
          <w:i/>
        </w:rPr>
        <w:t>2-1</w:t>
      </w:r>
    </w:p>
    <w:p w14:paraId="448E9F8C" w14:textId="77777777" w:rsidR="00641406" w:rsidRPr="008D0953" w:rsidRDefault="00641406" w:rsidP="00641406">
      <w:pPr>
        <w:spacing w:line="276" w:lineRule="auto"/>
        <w:jc w:val="center"/>
        <w:rPr>
          <w:b/>
          <w:i/>
          <w:iCs/>
          <w:spacing w:val="13"/>
          <w:szCs w:val="22"/>
        </w:rPr>
      </w:pPr>
    </w:p>
    <w:p w14:paraId="2E8BA15E" w14:textId="77777777" w:rsidR="00641406" w:rsidRPr="008D0953" w:rsidRDefault="00641406" w:rsidP="00641406">
      <w:pPr>
        <w:spacing w:line="276" w:lineRule="auto"/>
        <w:jc w:val="center"/>
        <w:rPr>
          <w:b/>
          <w:i/>
          <w:iCs/>
          <w:spacing w:val="13"/>
          <w:szCs w:val="22"/>
        </w:rPr>
      </w:pPr>
    </w:p>
    <w:p w14:paraId="3DBA4F04" w14:textId="77777777" w:rsidR="00641406" w:rsidRPr="008D0953" w:rsidRDefault="00641406" w:rsidP="00641406">
      <w:pPr>
        <w:spacing w:line="276" w:lineRule="auto"/>
        <w:jc w:val="center"/>
        <w:rPr>
          <w:b/>
          <w:i/>
          <w:iCs/>
          <w:spacing w:val="13"/>
          <w:szCs w:val="22"/>
        </w:rPr>
      </w:pPr>
    </w:p>
    <w:p w14:paraId="2F762B50" w14:textId="77777777" w:rsidR="00641406" w:rsidRPr="008D0953" w:rsidRDefault="00641406" w:rsidP="00641406">
      <w:pPr>
        <w:spacing w:line="276" w:lineRule="auto"/>
        <w:jc w:val="center"/>
        <w:rPr>
          <w:b/>
          <w:i/>
          <w:iCs/>
          <w:spacing w:val="13"/>
          <w:szCs w:val="22"/>
        </w:rPr>
      </w:pPr>
    </w:p>
    <w:p w14:paraId="63687440" w14:textId="77777777" w:rsidR="00641406" w:rsidRPr="008D0953" w:rsidRDefault="00641406" w:rsidP="00641406">
      <w:pPr>
        <w:spacing w:line="276" w:lineRule="auto"/>
        <w:jc w:val="center"/>
        <w:rPr>
          <w:b/>
          <w:i/>
          <w:iCs/>
          <w:spacing w:val="13"/>
          <w:szCs w:val="22"/>
        </w:rPr>
      </w:pPr>
    </w:p>
    <w:p w14:paraId="3940B370" w14:textId="77777777" w:rsidR="00641406" w:rsidRPr="008D0953" w:rsidRDefault="00641406" w:rsidP="00641406">
      <w:pPr>
        <w:spacing w:line="276" w:lineRule="auto"/>
        <w:rPr>
          <w:rFonts w:eastAsia="Calibri"/>
          <w:szCs w:val="22"/>
        </w:rPr>
      </w:pPr>
    </w:p>
    <w:p w14:paraId="023090A8" w14:textId="77777777" w:rsidR="00641406" w:rsidRPr="008D0953" w:rsidRDefault="00641406" w:rsidP="00641406">
      <w:pPr>
        <w:spacing w:line="276" w:lineRule="auto"/>
        <w:ind w:left="709"/>
        <w:rPr>
          <w:rFonts w:eastAsia="Calibri"/>
          <w:szCs w:val="22"/>
        </w:rPr>
      </w:pPr>
    </w:p>
    <w:p w14:paraId="1C2A1CA7" w14:textId="77777777" w:rsidR="00641406" w:rsidRPr="008D0953" w:rsidRDefault="00641406" w:rsidP="00641406">
      <w:pPr>
        <w:spacing w:line="276" w:lineRule="auto"/>
        <w:ind w:left="709"/>
        <w:rPr>
          <w:rFonts w:eastAsia="Calibri"/>
          <w:szCs w:val="22"/>
        </w:rPr>
      </w:pPr>
    </w:p>
    <w:p w14:paraId="1699FF2D" w14:textId="77777777" w:rsidR="00641406" w:rsidRPr="008D0953" w:rsidRDefault="00641406" w:rsidP="00641406">
      <w:pPr>
        <w:spacing w:line="276" w:lineRule="auto"/>
        <w:ind w:left="709"/>
        <w:rPr>
          <w:rFonts w:eastAsia="Calibri"/>
          <w:szCs w:val="22"/>
        </w:rPr>
      </w:pPr>
    </w:p>
    <w:p w14:paraId="2CDF16EC" w14:textId="77777777" w:rsidR="00641406" w:rsidRPr="008D0953" w:rsidRDefault="00641406" w:rsidP="00641406">
      <w:pPr>
        <w:spacing w:line="276" w:lineRule="auto"/>
        <w:ind w:left="709"/>
        <w:rPr>
          <w:rFonts w:eastAsia="Calibri"/>
          <w:szCs w:val="22"/>
        </w:rPr>
      </w:pPr>
    </w:p>
    <w:p w14:paraId="057F30B5" w14:textId="77777777" w:rsidR="00641406" w:rsidRPr="008D0953" w:rsidRDefault="00641406" w:rsidP="00641406">
      <w:pPr>
        <w:spacing w:line="276" w:lineRule="auto"/>
        <w:ind w:left="709"/>
        <w:rPr>
          <w:rFonts w:eastAsia="Calibri"/>
          <w:szCs w:val="22"/>
        </w:rPr>
      </w:pPr>
    </w:p>
    <w:p w14:paraId="7B7C427A" w14:textId="77777777" w:rsidR="00641406" w:rsidRPr="008D0953" w:rsidRDefault="00641406" w:rsidP="00641406">
      <w:pPr>
        <w:spacing w:line="276" w:lineRule="auto"/>
        <w:ind w:left="709"/>
        <w:rPr>
          <w:rFonts w:eastAsia="Calibri"/>
          <w:szCs w:val="22"/>
        </w:rPr>
      </w:pPr>
    </w:p>
    <w:p w14:paraId="690F4166" w14:textId="77777777" w:rsidR="00641406" w:rsidRPr="008D0953" w:rsidRDefault="00641406" w:rsidP="00641406">
      <w:pPr>
        <w:spacing w:line="276" w:lineRule="auto"/>
        <w:ind w:left="709"/>
        <w:rPr>
          <w:rFonts w:eastAsia="Calibri"/>
          <w:szCs w:val="22"/>
        </w:rPr>
      </w:pPr>
    </w:p>
    <w:p w14:paraId="094CC24C" w14:textId="77777777" w:rsidR="00641406" w:rsidRPr="008D0953" w:rsidRDefault="00641406" w:rsidP="00641406">
      <w:pPr>
        <w:spacing w:line="276" w:lineRule="auto"/>
        <w:rPr>
          <w:rFonts w:eastAsia="Calibri"/>
          <w:b/>
          <w:szCs w:val="22"/>
        </w:rPr>
      </w:pPr>
    </w:p>
    <w:p w14:paraId="60C681B9" w14:textId="77777777" w:rsidR="00641406" w:rsidRPr="008D0953" w:rsidRDefault="00641406" w:rsidP="00641406">
      <w:pPr>
        <w:spacing w:line="276" w:lineRule="auto"/>
        <w:rPr>
          <w:rFonts w:eastAsia="Calibri"/>
          <w:b/>
          <w:szCs w:val="22"/>
        </w:rPr>
      </w:pPr>
    </w:p>
    <w:p w14:paraId="3A6B852D" w14:textId="4EC2CF24" w:rsidR="005B35C6" w:rsidRPr="008D0953" w:rsidRDefault="005B35C6" w:rsidP="00641406">
      <w:pPr>
        <w:spacing w:line="276" w:lineRule="auto"/>
        <w:rPr>
          <w:rFonts w:eastAsia="Calibri"/>
          <w:b/>
          <w:szCs w:val="22"/>
        </w:rPr>
      </w:pPr>
    </w:p>
    <w:p w14:paraId="22918926" w14:textId="77777777" w:rsidR="005B35C6" w:rsidRPr="008D0953" w:rsidRDefault="005B35C6">
      <w:pPr>
        <w:spacing w:after="160" w:line="259" w:lineRule="auto"/>
        <w:jc w:val="left"/>
        <w:rPr>
          <w:rFonts w:eastAsia="Calibri"/>
          <w:b/>
          <w:szCs w:val="22"/>
        </w:rPr>
      </w:pPr>
      <w:r w:rsidRPr="008D0953">
        <w:rPr>
          <w:rFonts w:eastAsia="Calibri"/>
          <w:b/>
          <w:szCs w:val="22"/>
        </w:rPr>
        <w:br w:type="page"/>
      </w:r>
    </w:p>
    <w:p w14:paraId="2F3992D5" w14:textId="77777777" w:rsidR="00641406" w:rsidRPr="008D0953" w:rsidRDefault="00641406" w:rsidP="00641406">
      <w:pPr>
        <w:spacing w:line="276" w:lineRule="auto"/>
        <w:rPr>
          <w:rFonts w:eastAsia="Calibri"/>
          <w:b/>
          <w:szCs w:val="22"/>
        </w:rPr>
        <w:sectPr w:rsidR="00641406" w:rsidRPr="008D0953" w:rsidSect="00646E81">
          <w:headerReference w:type="default" r:id="rId11"/>
          <w:footerReference w:type="default" r:id="rId12"/>
          <w:headerReference w:type="first" r:id="rId13"/>
          <w:pgSz w:w="11906" w:h="16838"/>
          <w:pgMar w:top="1134" w:right="1417" w:bottom="1417" w:left="1417" w:header="567" w:footer="624" w:gutter="0"/>
          <w:cols w:space="708"/>
          <w:titlePg/>
          <w:docGrid w:linePitch="360"/>
        </w:sectPr>
      </w:pPr>
    </w:p>
    <w:bookmarkStart w:id="2" w:name="bookmark0" w:displacedByCustomXml="next"/>
    <w:bookmarkEnd w:id="2" w:displacedByCustomXml="next"/>
    <w:bookmarkStart w:id="3" w:name="bookmark1" w:displacedByCustomXml="next"/>
    <w:bookmarkEnd w:id="3" w:displacedByCustomXml="next"/>
    <w:bookmarkStart w:id="4" w:name="bookmark3" w:displacedByCustomXml="next"/>
    <w:bookmarkEnd w:id="4" w:displacedByCustomXml="next"/>
    <w:bookmarkStart w:id="5" w:name="bookmark4" w:displacedByCustomXml="next"/>
    <w:bookmarkEnd w:id="5" w:displacedByCustomXml="next"/>
    <w:bookmarkStart w:id="6" w:name="bookmark8" w:displacedByCustomXml="next"/>
    <w:bookmarkEnd w:id="6" w:displacedByCustomXml="next"/>
    <w:bookmarkStart w:id="7" w:name="_Toc453933147" w:displacedByCustomXml="next"/>
    <w:bookmarkEnd w:id="7" w:displacedByCustomXml="next"/>
    <w:bookmarkStart w:id="8" w:name="_OPĆE_INFORMACIJE" w:displacedByCustomXml="next"/>
    <w:bookmarkEnd w:id="8" w:displacedByCustomXml="next"/>
    <w:sdt>
      <w:sdtPr>
        <w:rPr>
          <w:rFonts w:eastAsia="Times New Roman" w:cs="Times New Roman"/>
          <w:noProof/>
          <w:sz w:val="22"/>
          <w:szCs w:val="22"/>
          <w:lang w:bidi="ar-SA"/>
        </w:rPr>
        <w:id w:val="899029867"/>
        <w:docPartObj>
          <w:docPartGallery w:val="Table of Contents"/>
          <w:docPartUnique/>
        </w:docPartObj>
      </w:sdtPr>
      <w:sdtEndPr>
        <w:rPr>
          <w:rFonts w:eastAsiaTheme="majorEastAsia"/>
        </w:rPr>
      </w:sdtEndPr>
      <w:sdtContent>
        <w:p w14:paraId="49E0E990" w14:textId="77777777" w:rsidR="00641406" w:rsidRPr="008D0953" w:rsidRDefault="00641406" w:rsidP="00641406">
          <w:pPr>
            <w:pStyle w:val="TOCNaslov"/>
            <w:ind w:left="360"/>
            <w:rPr>
              <w:rFonts w:cs="Times New Roman"/>
              <w:sz w:val="22"/>
              <w:szCs w:val="22"/>
            </w:rPr>
          </w:pPr>
          <w:r w:rsidRPr="008D0953">
            <w:rPr>
              <w:rFonts w:cs="Times New Roman"/>
              <w:sz w:val="22"/>
              <w:szCs w:val="22"/>
            </w:rPr>
            <w:t>SADRŽAJ</w:t>
          </w:r>
        </w:p>
        <w:p w14:paraId="1CE0FC39" w14:textId="41B1B0F3" w:rsidR="005730E4" w:rsidRPr="008D0953" w:rsidRDefault="00641406" w:rsidP="005730E4">
          <w:pPr>
            <w:pStyle w:val="Sadraj1"/>
            <w:rPr>
              <w:rFonts w:eastAsiaTheme="minorEastAsia"/>
              <w:kern w:val="2"/>
              <w:szCs w:val="22"/>
              <w14:ligatures w14:val="standardContextual"/>
            </w:rPr>
          </w:pPr>
          <w:r w:rsidRPr="008D0953">
            <w:rPr>
              <w:szCs w:val="22"/>
            </w:rPr>
            <w:fldChar w:fldCharType="begin"/>
          </w:r>
          <w:r w:rsidRPr="008D0953">
            <w:rPr>
              <w:szCs w:val="22"/>
            </w:rPr>
            <w:instrText xml:space="preserve"> TOC \o "1-3" \h \z \u </w:instrText>
          </w:r>
          <w:r w:rsidRPr="008D0953">
            <w:rPr>
              <w:szCs w:val="22"/>
            </w:rPr>
            <w:fldChar w:fldCharType="separate"/>
          </w:r>
          <w:hyperlink w:anchor="_Toc162356582" w:history="1">
            <w:r w:rsidR="005730E4" w:rsidRPr="008D0953">
              <w:rPr>
                <w:rStyle w:val="Hiperveza"/>
                <w:szCs w:val="22"/>
              </w:rPr>
              <w:t>1.</w:t>
            </w:r>
            <w:r w:rsidR="005730E4" w:rsidRPr="008D0953">
              <w:rPr>
                <w:rFonts w:eastAsiaTheme="minorEastAsia"/>
                <w:kern w:val="2"/>
                <w:szCs w:val="22"/>
                <w14:ligatures w14:val="standardContextual"/>
              </w:rPr>
              <w:tab/>
            </w:r>
            <w:r w:rsidR="005730E4" w:rsidRPr="008D0953">
              <w:rPr>
                <w:rStyle w:val="Hiperveza"/>
                <w:szCs w:val="22"/>
              </w:rPr>
              <w:t>OPĆE INFORMACIJE</w:t>
            </w:r>
            <w:r w:rsidR="005730E4" w:rsidRPr="008D0953">
              <w:rPr>
                <w:webHidden/>
                <w:szCs w:val="22"/>
              </w:rPr>
              <w:tab/>
            </w:r>
            <w:r w:rsidR="005730E4" w:rsidRPr="008D0953">
              <w:rPr>
                <w:webHidden/>
                <w:szCs w:val="22"/>
              </w:rPr>
              <w:fldChar w:fldCharType="begin"/>
            </w:r>
            <w:r w:rsidR="005730E4" w:rsidRPr="008D0953">
              <w:rPr>
                <w:webHidden/>
                <w:szCs w:val="22"/>
              </w:rPr>
              <w:instrText xml:space="preserve"> PAGEREF _Toc162356582 \h </w:instrText>
            </w:r>
            <w:r w:rsidR="005730E4" w:rsidRPr="008D0953">
              <w:rPr>
                <w:webHidden/>
                <w:szCs w:val="22"/>
              </w:rPr>
            </w:r>
            <w:r w:rsidR="005730E4" w:rsidRPr="008D0953">
              <w:rPr>
                <w:webHidden/>
                <w:szCs w:val="22"/>
              </w:rPr>
              <w:fldChar w:fldCharType="separate"/>
            </w:r>
            <w:r w:rsidR="005730E4" w:rsidRPr="008D0953">
              <w:rPr>
                <w:webHidden/>
                <w:szCs w:val="22"/>
              </w:rPr>
              <w:t>3</w:t>
            </w:r>
            <w:r w:rsidR="005730E4" w:rsidRPr="008D0953">
              <w:rPr>
                <w:webHidden/>
                <w:szCs w:val="22"/>
              </w:rPr>
              <w:fldChar w:fldCharType="end"/>
            </w:r>
          </w:hyperlink>
        </w:p>
        <w:p w14:paraId="7E38D69E" w14:textId="1728B5AF" w:rsidR="005730E4" w:rsidRPr="008D0953" w:rsidRDefault="001267DC">
          <w:pPr>
            <w:pStyle w:val="Sadraj2"/>
            <w:rPr>
              <w:rFonts w:eastAsiaTheme="minorEastAsia"/>
              <w:noProof/>
              <w:kern w:val="2"/>
              <w:szCs w:val="22"/>
              <w:lang w:eastAsia="hr-HR"/>
              <w14:ligatures w14:val="standardContextual"/>
            </w:rPr>
          </w:pPr>
          <w:hyperlink w:anchor="_Toc162356583" w:history="1">
            <w:r w:rsidR="005730E4" w:rsidRPr="008D0953">
              <w:rPr>
                <w:rStyle w:val="Hiperveza"/>
                <w:noProof/>
                <w:szCs w:val="22"/>
                <w14:scene3d>
                  <w14:camera w14:prst="orthographicFront"/>
                  <w14:lightRig w14:rig="threePt" w14:dir="t">
                    <w14:rot w14:lat="0" w14:lon="0" w14:rev="0"/>
                  </w14:lightRig>
                </w14:scene3d>
              </w:rPr>
              <w:t>1.1</w:t>
            </w:r>
            <w:r w:rsidR="005730E4" w:rsidRPr="008D0953">
              <w:rPr>
                <w:rFonts w:eastAsiaTheme="minorEastAsia"/>
                <w:noProof/>
                <w:kern w:val="2"/>
                <w:szCs w:val="22"/>
                <w:lang w:eastAsia="hr-HR"/>
                <w14:ligatures w14:val="standardContextual"/>
              </w:rPr>
              <w:tab/>
            </w:r>
            <w:r w:rsidR="005730E4" w:rsidRPr="008D0953">
              <w:rPr>
                <w:rStyle w:val="Hiperveza"/>
                <w:noProof/>
                <w:szCs w:val="22"/>
              </w:rPr>
              <w:t>Predmet i svrha Poziva</w:t>
            </w:r>
            <w:r w:rsidR="005730E4" w:rsidRPr="008D0953">
              <w:rPr>
                <w:noProof/>
                <w:webHidden/>
                <w:szCs w:val="22"/>
              </w:rPr>
              <w:tab/>
            </w:r>
            <w:r w:rsidR="005730E4" w:rsidRPr="008D0953">
              <w:rPr>
                <w:noProof/>
                <w:webHidden/>
                <w:szCs w:val="22"/>
              </w:rPr>
              <w:fldChar w:fldCharType="begin"/>
            </w:r>
            <w:r w:rsidR="005730E4" w:rsidRPr="008D0953">
              <w:rPr>
                <w:noProof/>
                <w:webHidden/>
                <w:szCs w:val="22"/>
              </w:rPr>
              <w:instrText xml:space="preserve"> PAGEREF _Toc162356583 \h </w:instrText>
            </w:r>
            <w:r w:rsidR="005730E4" w:rsidRPr="008D0953">
              <w:rPr>
                <w:noProof/>
                <w:webHidden/>
                <w:szCs w:val="22"/>
              </w:rPr>
            </w:r>
            <w:r w:rsidR="005730E4" w:rsidRPr="008D0953">
              <w:rPr>
                <w:noProof/>
                <w:webHidden/>
                <w:szCs w:val="22"/>
              </w:rPr>
              <w:fldChar w:fldCharType="separate"/>
            </w:r>
            <w:r w:rsidR="005730E4" w:rsidRPr="008D0953">
              <w:rPr>
                <w:noProof/>
                <w:webHidden/>
                <w:szCs w:val="22"/>
              </w:rPr>
              <w:t>6</w:t>
            </w:r>
            <w:r w:rsidR="005730E4" w:rsidRPr="008D0953">
              <w:rPr>
                <w:noProof/>
                <w:webHidden/>
                <w:szCs w:val="22"/>
              </w:rPr>
              <w:fldChar w:fldCharType="end"/>
            </w:r>
          </w:hyperlink>
        </w:p>
        <w:p w14:paraId="658E6947" w14:textId="7BB1254A" w:rsidR="005730E4" w:rsidRPr="008D0953" w:rsidRDefault="001267DC">
          <w:pPr>
            <w:pStyle w:val="Sadraj2"/>
            <w:rPr>
              <w:rFonts w:eastAsiaTheme="minorEastAsia"/>
              <w:noProof/>
              <w:kern w:val="2"/>
              <w:szCs w:val="22"/>
              <w:lang w:eastAsia="hr-HR"/>
              <w14:ligatures w14:val="standardContextual"/>
            </w:rPr>
          </w:pPr>
          <w:hyperlink w:anchor="_Toc162356584" w:history="1">
            <w:r w:rsidR="005730E4" w:rsidRPr="008D0953">
              <w:rPr>
                <w:rStyle w:val="Hiperveza"/>
                <w:noProof/>
                <w:szCs w:val="22"/>
                <w14:scene3d>
                  <w14:camera w14:prst="orthographicFront"/>
                  <w14:lightRig w14:rig="threePt" w14:dir="t">
                    <w14:rot w14:lat="0" w14:lon="0" w14:rev="0"/>
                  </w14:lightRig>
                </w14:scene3d>
              </w:rPr>
              <w:t>1.2</w:t>
            </w:r>
            <w:r w:rsidR="005730E4" w:rsidRPr="008D0953">
              <w:rPr>
                <w:rFonts w:eastAsiaTheme="minorEastAsia"/>
                <w:noProof/>
                <w:kern w:val="2"/>
                <w:szCs w:val="22"/>
                <w:lang w:eastAsia="hr-HR"/>
                <w14:ligatures w14:val="standardContextual"/>
              </w:rPr>
              <w:tab/>
            </w:r>
            <w:r w:rsidR="005730E4" w:rsidRPr="008D0953">
              <w:rPr>
                <w:rStyle w:val="Hiperveza"/>
                <w:noProof/>
                <w:szCs w:val="22"/>
              </w:rPr>
              <w:t>Sredstva Modernizacijskog fonda, iznosi i intenzitet potpore</w:t>
            </w:r>
            <w:r w:rsidR="005730E4" w:rsidRPr="008D0953">
              <w:rPr>
                <w:noProof/>
                <w:webHidden/>
                <w:szCs w:val="22"/>
              </w:rPr>
              <w:tab/>
            </w:r>
            <w:r w:rsidR="005730E4" w:rsidRPr="008D0953">
              <w:rPr>
                <w:noProof/>
                <w:webHidden/>
                <w:szCs w:val="22"/>
              </w:rPr>
              <w:fldChar w:fldCharType="begin"/>
            </w:r>
            <w:r w:rsidR="005730E4" w:rsidRPr="008D0953">
              <w:rPr>
                <w:noProof/>
                <w:webHidden/>
                <w:szCs w:val="22"/>
              </w:rPr>
              <w:instrText xml:space="preserve"> PAGEREF _Toc162356584 \h </w:instrText>
            </w:r>
            <w:r w:rsidR="005730E4" w:rsidRPr="008D0953">
              <w:rPr>
                <w:noProof/>
                <w:webHidden/>
                <w:szCs w:val="22"/>
              </w:rPr>
            </w:r>
            <w:r w:rsidR="005730E4" w:rsidRPr="008D0953">
              <w:rPr>
                <w:noProof/>
                <w:webHidden/>
                <w:szCs w:val="22"/>
              </w:rPr>
              <w:fldChar w:fldCharType="separate"/>
            </w:r>
            <w:r w:rsidR="005730E4" w:rsidRPr="008D0953">
              <w:rPr>
                <w:noProof/>
                <w:webHidden/>
                <w:szCs w:val="22"/>
              </w:rPr>
              <w:t>8</w:t>
            </w:r>
            <w:r w:rsidR="005730E4" w:rsidRPr="008D0953">
              <w:rPr>
                <w:noProof/>
                <w:webHidden/>
                <w:szCs w:val="22"/>
              </w:rPr>
              <w:fldChar w:fldCharType="end"/>
            </w:r>
          </w:hyperlink>
        </w:p>
        <w:p w14:paraId="2369A8A1" w14:textId="2B3B8AFD" w:rsidR="005730E4" w:rsidRPr="008D0953" w:rsidRDefault="001267DC" w:rsidP="005730E4">
          <w:pPr>
            <w:pStyle w:val="Sadraj1"/>
            <w:rPr>
              <w:rFonts w:eastAsiaTheme="minorEastAsia"/>
              <w:kern w:val="2"/>
              <w:szCs w:val="22"/>
              <w14:ligatures w14:val="standardContextual"/>
            </w:rPr>
          </w:pPr>
          <w:hyperlink w:anchor="_Toc162356585" w:history="1">
            <w:r w:rsidR="005730E4" w:rsidRPr="008D0953">
              <w:rPr>
                <w:rStyle w:val="Hiperveza"/>
                <w:szCs w:val="22"/>
              </w:rPr>
              <w:t>2.</w:t>
            </w:r>
            <w:r w:rsidR="005730E4" w:rsidRPr="008D0953">
              <w:rPr>
                <w:rFonts w:eastAsiaTheme="minorEastAsia"/>
                <w:kern w:val="2"/>
                <w:szCs w:val="22"/>
                <w14:ligatures w14:val="standardContextual"/>
              </w:rPr>
              <w:tab/>
            </w:r>
            <w:r w:rsidR="005730E4" w:rsidRPr="008D0953">
              <w:rPr>
                <w:rStyle w:val="Hiperveza"/>
                <w:szCs w:val="22"/>
              </w:rPr>
              <w:t>PRAVILA POZIVA</w:t>
            </w:r>
            <w:r w:rsidR="005730E4" w:rsidRPr="008D0953">
              <w:rPr>
                <w:webHidden/>
                <w:szCs w:val="22"/>
              </w:rPr>
              <w:tab/>
            </w:r>
            <w:r w:rsidR="005730E4" w:rsidRPr="008D0953">
              <w:rPr>
                <w:webHidden/>
                <w:szCs w:val="22"/>
              </w:rPr>
              <w:fldChar w:fldCharType="begin"/>
            </w:r>
            <w:r w:rsidR="005730E4" w:rsidRPr="008D0953">
              <w:rPr>
                <w:webHidden/>
                <w:szCs w:val="22"/>
              </w:rPr>
              <w:instrText xml:space="preserve"> PAGEREF _Toc162356585 \h </w:instrText>
            </w:r>
            <w:r w:rsidR="005730E4" w:rsidRPr="008D0953">
              <w:rPr>
                <w:webHidden/>
                <w:szCs w:val="22"/>
              </w:rPr>
            </w:r>
            <w:r w:rsidR="005730E4" w:rsidRPr="008D0953">
              <w:rPr>
                <w:webHidden/>
                <w:szCs w:val="22"/>
              </w:rPr>
              <w:fldChar w:fldCharType="separate"/>
            </w:r>
            <w:r w:rsidR="005730E4" w:rsidRPr="008D0953">
              <w:rPr>
                <w:webHidden/>
                <w:szCs w:val="22"/>
              </w:rPr>
              <w:t>10</w:t>
            </w:r>
            <w:r w:rsidR="005730E4" w:rsidRPr="008D0953">
              <w:rPr>
                <w:webHidden/>
                <w:szCs w:val="22"/>
              </w:rPr>
              <w:fldChar w:fldCharType="end"/>
            </w:r>
          </w:hyperlink>
        </w:p>
        <w:p w14:paraId="2776E82E" w14:textId="2EEEF670" w:rsidR="005730E4" w:rsidRPr="008D0953" w:rsidRDefault="001267DC">
          <w:pPr>
            <w:pStyle w:val="Sadraj2"/>
            <w:rPr>
              <w:rFonts w:eastAsiaTheme="minorEastAsia"/>
              <w:noProof/>
              <w:kern w:val="2"/>
              <w:szCs w:val="22"/>
              <w:lang w:eastAsia="hr-HR"/>
              <w14:ligatures w14:val="standardContextual"/>
            </w:rPr>
          </w:pPr>
          <w:hyperlink w:anchor="_Toc162356586" w:history="1">
            <w:r w:rsidR="005730E4" w:rsidRPr="008D0953">
              <w:rPr>
                <w:rStyle w:val="Hiperveza"/>
                <w:noProof/>
                <w:szCs w:val="22"/>
              </w:rPr>
              <w:t>2.1.</w:t>
            </w:r>
            <w:r w:rsidR="005730E4" w:rsidRPr="008D0953">
              <w:rPr>
                <w:rFonts w:eastAsiaTheme="minorEastAsia"/>
                <w:noProof/>
                <w:kern w:val="2"/>
                <w:szCs w:val="22"/>
                <w:lang w:eastAsia="hr-HR"/>
                <w14:ligatures w14:val="standardContextual"/>
              </w:rPr>
              <w:tab/>
            </w:r>
            <w:r w:rsidR="005730E4" w:rsidRPr="008D0953">
              <w:rPr>
                <w:rStyle w:val="Hiperveza"/>
                <w:noProof/>
                <w:szCs w:val="22"/>
              </w:rPr>
              <w:t>Prihvatljivost Prijavitelja</w:t>
            </w:r>
            <w:r w:rsidR="005730E4" w:rsidRPr="008D0953">
              <w:rPr>
                <w:noProof/>
                <w:webHidden/>
                <w:szCs w:val="22"/>
              </w:rPr>
              <w:tab/>
            </w:r>
            <w:r w:rsidR="005730E4" w:rsidRPr="008D0953">
              <w:rPr>
                <w:noProof/>
                <w:webHidden/>
                <w:szCs w:val="22"/>
              </w:rPr>
              <w:fldChar w:fldCharType="begin"/>
            </w:r>
            <w:r w:rsidR="005730E4" w:rsidRPr="008D0953">
              <w:rPr>
                <w:noProof/>
                <w:webHidden/>
                <w:szCs w:val="22"/>
              </w:rPr>
              <w:instrText xml:space="preserve"> PAGEREF _Toc162356586 \h </w:instrText>
            </w:r>
            <w:r w:rsidR="005730E4" w:rsidRPr="008D0953">
              <w:rPr>
                <w:noProof/>
                <w:webHidden/>
                <w:szCs w:val="22"/>
              </w:rPr>
            </w:r>
            <w:r w:rsidR="005730E4" w:rsidRPr="008D0953">
              <w:rPr>
                <w:noProof/>
                <w:webHidden/>
                <w:szCs w:val="22"/>
              </w:rPr>
              <w:fldChar w:fldCharType="separate"/>
            </w:r>
            <w:r w:rsidR="005730E4" w:rsidRPr="008D0953">
              <w:rPr>
                <w:noProof/>
                <w:webHidden/>
                <w:szCs w:val="22"/>
              </w:rPr>
              <w:t>10</w:t>
            </w:r>
            <w:r w:rsidR="005730E4" w:rsidRPr="008D0953">
              <w:rPr>
                <w:noProof/>
                <w:webHidden/>
                <w:szCs w:val="22"/>
              </w:rPr>
              <w:fldChar w:fldCharType="end"/>
            </w:r>
          </w:hyperlink>
        </w:p>
        <w:p w14:paraId="17B5EF53" w14:textId="1289E1E3" w:rsidR="005730E4" w:rsidRPr="008D0953" w:rsidRDefault="001267DC">
          <w:pPr>
            <w:pStyle w:val="Sadraj2"/>
            <w:rPr>
              <w:rFonts w:eastAsiaTheme="minorEastAsia"/>
              <w:noProof/>
              <w:kern w:val="2"/>
              <w:szCs w:val="22"/>
              <w:lang w:eastAsia="hr-HR"/>
              <w14:ligatures w14:val="standardContextual"/>
            </w:rPr>
          </w:pPr>
          <w:hyperlink w:anchor="_Toc162356587" w:history="1">
            <w:r w:rsidR="005730E4" w:rsidRPr="008D0953">
              <w:rPr>
                <w:rStyle w:val="Hiperveza"/>
                <w:noProof/>
                <w:szCs w:val="22"/>
              </w:rPr>
              <w:t>2.2.</w:t>
            </w:r>
            <w:r w:rsidR="005730E4" w:rsidRPr="008D0953">
              <w:rPr>
                <w:rFonts w:eastAsiaTheme="minorEastAsia"/>
                <w:noProof/>
                <w:kern w:val="2"/>
                <w:szCs w:val="22"/>
                <w:lang w:eastAsia="hr-HR"/>
                <w14:ligatures w14:val="standardContextual"/>
              </w:rPr>
              <w:tab/>
            </w:r>
            <w:r w:rsidR="005730E4" w:rsidRPr="008D0953">
              <w:rPr>
                <w:rStyle w:val="Hiperveza"/>
                <w:noProof/>
                <w:szCs w:val="22"/>
              </w:rPr>
              <w:t>Prihvatljivost Projekta</w:t>
            </w:r>
            <w:r w:rsidR="005730E4" w:rsidRPr="008D0953">
              <w:rPr>
                <w:noProof/>
                <w:webHidden/>
                <w:szCs w:val="22"/>
              </w:rPr>
              <w:tab/>
            </w:r>
            <w:r w:rsidR="005730E4" w:rsidRPr="008D0953">
              <w:rPr>
                <w:noProof/>
                <w:webHidden/>
                <w:szCs w:val="22"/>
              </w:rPr>
              <w:fldChar w:fldCharType="begin"/>
            </w:r>
            <w:r w:rsidR="005730E4" w:rsidRPr="008D0953">
              <w:rPr>
                <w:noProof/>
                <w:webHidden/>
                <w:szCs w:val="22"/>
              </w:rPr>
              <w:instrText xml:space="preserve"> PAGEREF _Toc162356587 \h </w:instrText>
            </w:r>
            <w:r w:rsidR="005730E4" w:rsidRPr="008D0953">
              <w:rPr>
                <w:noProof/>
                <w:webHidden/>
                <w:szCs w:val="22"/>
              </w:rPr>
            </w:r>
            <w:r w:rsidR="005730E4" w:rsidRPr="008D0953">
              <w:rPr>
                <w:noProof/>
                <w:webHidden/>
                <w:szCs w:val="22"/>
              </w:rPr>
              <w:fldChar w:fldCharType="separate"/>
            </w:r>
            <w:r w:rsidR="005730E4" w:rsidRPr="008D0953">
              <w:rPr>
                <w:noProof/>
                <w:webHidden/>
                <w:szCs w:val="22"/>
              </w:rPr>
              <w:t>11</w:t>
            </w:r>
            <w:r w:rsidR="005730E4" w:rsidRPr="008D0953">
              <w:rPr>
                <w:noProof/>
                <w:webHidden/>
                <w:szCs w:val="22"/>
              </w:rPr>
              <w:fldChar w:fldCharType="end"/>
            </w:r>
          </w:hyperlink>
        </w:p>
        <w:p w14:paraId="39AB08FC" w14:textId="77263621" w:rsidR="005730E4" w:rsidRPr="008D0953" w:rsidRDefault="001267DC">
          <w:pPr>
            <w:pStyle w:val="Sadraj2"/>
            <w:rPr>
              <w:rFonts w:eastAsiaTheme="minorEastAsia"/>
              <w:noProof/>
              <w:kern w:val="2"/>
              <w:szCs w:val="22"/>
              <w:lang w:eastAsia="hr-HR"/>
              <w14:ligatures w14:val="standardContextual"/>
            </w:rPr>
          </w:pPr>
          <w:hyperlink w:anchor="_Toc162356588" w:history="1">
            <w:r w:rsidR="005730E4" w:rsidRPr="008D0953">
              <w:rPr>
                <w:rStyle w:val="Hiperveza"/>
                <w:noProof/>
                <w:szCs w:val="22"/>
              </w:rPr>
              <w:t>2.3.</w:t>
            </w:r>
            <w:r w:rsidR="005730E4" w:rsidRPr="008D0953">
              <w:rPr>
                <w:rFonts w:eastAsiaTheme="minorEastAsia"/>
                <w:noProof/>
                <w:kern w:val="2"/>
                <w:szCs w:val="22"/>
                <w:lang w:eastAsia="hr-HR"/>
                <w14:ligatures w14:val="standardContextual"/>
              </w:rPr>
              <w:tab/>
            </w:r>
            <w:r w:rsidR="005730E4" w:rsidRPr="008D0953">
              <w:rPr>
                <w:rStyle w:val="Hiperveza"/>
                <w:noProof/>
                <w:szCs w:val="22"/>
              </w:rPr>
              <w:t>Prihvatljivost projektnih aktivnosti</w:t>
            </w:r>
            <w:r w:rsidR="005730E4" w:rsidRPr="008D0953">
              <w:rPr>
                <w:noProof/>
                <w:webHidden/>
                <w:szCs w:val="22"/>
              </w:rPr>
              <w:tab/>
            </w:r>
            <w:r w:rsidR="005730E4" w:rsidRPr="008D0953">
              <w:rPr>
                <w:noProof/>
                <w:webHidden/>
                <w:szCs w:val="22"/>
              </w:rPr>
              <w:fldChar w:fldCharType="begin"/>
            </w:r>
            <w:r w:rsidR="005730E4" w:rsidRPr="008D0953">
              <w:rPr>
                <w:noProof/>
                <w:webHidden/>
                <w:szCs w:val="22"/>
              </w:rPr>
              <w:instrText xml:space="preserve"> PAGEREF _Toc162356588 \h </w:instrText>
            </w:r>
            <w:r w:rsidR="005730E4" w:rsidRPr="008D0953">
              <w:rPr>
                <w:noProof/>
                <w:webHidden/>
                <w:szCs w:val="22"/>
              </w:rPr>
            </w:r>
            <w:r w:rsidR="005730E4" w:rsidRPr="008D0953">
              <w:rPr>
                <w:noProof/>
                <w:webHidden/>
                <w:szCs w:val="22"/>
              </w:rPr>
              <w:fldChar w:fldCharType="separate"/>
            </w:r>
            <w:r w:rsidR="005730E4" w:rsidRPr="008D0953">
              <w:rPr>
                <w:noProof/>
                <w:webHidden/>
                <w:szCs w:val="22"/>
              </w:rPr>
              <w:t>12</w:t>
            </w:r>
            <w:r w:rsidR="005730E4" w:rsidRPr="008D0953">
              <w:rPr>
                <w:noProof/>
                <w:webHidden/>
                <w:szCs w:val="22"/>
              </w:rPr>
              <w:fldChar w:fldCharType="end"/>
            </w:r>
          </w:hyperlink>
        </w:p>
        <w:p w14:paraId="71849079" w14:textId="798D622F" w:rsidR="005730E4" w:rsidRPr="008D0953" w:rsidRDefault="001267DC">
          <w:pPr>
            <w:pStyle w:val="Sadraj2"/>
            <w:rPr>
              <w:rFonts w:eastAsiaTheme="minorEastAsia"/>
              <w:noProof/>
              <w:kern w:val="2"/>
              <w:szCs w:val="22"/>
              <w:lang w:eastAsia="hr-HR"/>
              <w14:ligatures w14:val="standardContextual"/>
            </w:rPr>
          </w:pPr>
          <w:hyperlink w:anchor="_Toc162356589" w:history="1">
            <w:r w:rsidR="005730E4" w:rsidRPr="008D0953">
              <w:rPr>
                <w:rStyle w:val="Hiperveza"/>
                <w:noProof/>
                <w:szCs w:val="22"/>
              </w:rPr>
              <w:t>2.4. Prihvatljivost troškova</w:t>
            </w:r>
            <w:r w:rsidR="005730E4" w:rsidRPr="008D0953">
              <w:rPr>
                <w:noProof/>
                <w:webHidden/>
                <w:szCs w:val="22"/>
              </w:rPr>
              <w:tab/>
            </w:r>
            <w:r w:rsidR="005730E4" w:rsidRPr="008D0953">
              <w:rPr>
                <w:noProof/>
                <w:webHidden/>
                <w:szCs w:val="22"/>
              </w:rPr>
              <w:fldChar w:fldCharType="begin"/>
            </w:r>
            <w:r w:rsidR="005730E4" w:rsidRPr="008D0953">
              <w:rPr>
                <w:noProof/>
                <w:webHidden/>
                <w:szCs w:val="22"/>
              </w:rPr>
              <w:instrText xml:space="preserve"> PAGEREF _Toc162356589 \h </w:instrText>
            </w:r>
            <w:r w:rsidR="005730E4" w:rsidRPr="008D0953">
              <w:rPr>
                <w:noProof/>
                <w:webHidden/>
                <w:szCs w:val="22"/>
              </w:rPr>
            </w:r>
            <w:r w:rsidR="005730E4" w:rsidRPr="008D0953">
              <w:rPr>
                <w:noProof/>
                <w:webHidden/>
                <w:szCs w:val="22"/>
              </w:rPr>
              <w:fldChar w:fldCharType="separate"/>
            </w:r>
            <w:r w:rsidR="005730E4" w:rsidRPr="008D0953">
              <w:rPr>
                <w:noProof/>
                <w:webHidden/>
                <w:szCs w:val="22"/>
              </w:rPr>
              <w:t>13</w:t>
            </w:r>
            <w:r w:rsidR="005730E4" w:rsidRPr="008D0953">
              <w:rPr>
                <w:noProof/>
                <w:webHidden/>
                <w:szCs w:val="22"/>
              </w:rPr>
              <w:fldChar w:fldCharType="end"/>
            </w:r>
          </w:hyperlink>
        </w:p>
        <w:p w14:paraId="05A76580" w14:textId="4459D205" w:rsidR="005730E4" w:rsidRPr="008D0953" w:rsidRDefault="001267DC">
          <w:pPr>
            <w:pStyle w:val="Sadraj2"/>
            <w:rPr>
              <w:rFonts w:eastAsiaTheme="minorEastAsia"/>
              <w:noProof/>
              <w:kern w:val="2"/>
              <w:szCs w:val="22"/>
              <w:lang w:eastAsia="hr-HR"/>
              <w14:ligatures w14:val="standardContextual"/>
            </w:rPr>
          </w:pPr>
          <w:hyperlink w:anchor="_Toc162356590" w:history="1">
            <w:r w:rsidR="005730E4" w:rsidRPr="008D0953">
              <w:rPr>
                <w:rStyle w:val="Hiperveza"/>
                <w:noProof/>
                <w:szCs w:val="22"/>
              </w:rPr>
              <w:t>2.5. Neprihvatljivi troškovi</w:t>
            </w:r>
            <w:r w:rsidR="005730E4" w:rsidRPr="008D0953">
              <w:rPr>
                <w:noProof/>
                <w:webHidden/>
                <w:szCs w:val="22"/>
              </w:rPr>
              <w:tab/>
            </w:r>
            <w:r w:rsidR="005730E4" w:rsidRPr="008D0953">
              <w:rPr>
                <w:noProof/>
                <w:webHidden/>
                <w:szCs w:val="22"/>
              </w:rPr>
              <w:fldChar w:fldCharType="begin"/>
            </w:r>
            <w:r w:rsidR="005730E4" w:rsidRPr="008D0953">
              <w:rPr>
                <w:noProof/>
                <w:webHidden/>
                <w:szCs w:val="22"/>
              </w:rPr>
              <w:instrText xml:space="preserve"> PAGEREF _Toc162356590 \h </w:instrText>
            </w:r>
            <w:r w:rsidR="005730E4" w:rsidRPr="008D0953">
              <w:rPr>
                <w:noProof/>
                <w:webHidden/>
                <w:szCs w:val="22"/>
              </w:rPr>
            </w:r>
            <w:r w:rsidR="005730E4" w:rsidRPr="008D0953">
              <w:rPr>
                <w:noProof/>
                <w:webHidden/>
                <w:szCs w:val="22"/>
              </w:rPr>
              <w:fldChar w:fldCharType="separate"/>
            </w:r>
            <w:r w:rsidR="005730E4" w:rsidRPr="008D0953">
              <w:rPr>
                <w:noProof/>
                <w:webHidden/>
                <w:szCs w:val="22"/>
              </w:rPr>
              <w:t>14</w:t>
            </w:r>
            <w:r w:rsidR="005730E4" w:rsidRPr="008D0953">
              <w:rPr>
                <w:noProof/>
                <w:webHidden/>
                <w:szCs w:val="22"/>
              </w:rPr>
              <w:fldChar w:fldCharType="end"/>
            </w:r>
          </w:hyperlink>
        </w:p>
        <w:p w14:paraId="01ED9694" w14:textId="11EC4A6B" w:rsidR="005730E4" w:rsidRPr="008D0953" w:rsidRDefault="001267DC" w:rsidP="005730E4">
          <w:pPr>
            <w:pStyle w:val="Sadraj1"/>
            <w:rPr>
              <w:rFonts w:eastAsiaTheme="minorEastAsia"/>
              <w:kern w:val="2"/>
              <w:szCs w:val="22"/>
              <w14:ligatures w14:val="standardContextual"/>
            </w:rPr>
          </w:pPr>
          <w:hyperlink w:anchor="_Toc162356591" w:history="1">
            <w:r w:rsidR="005730E4" w:rsidRPr="008D0953">
              <w:rPr>
                <w:rStyle w:val="Hiperveza"/>
                <w:szCs w:val="22"/>
              </w:rPr>
              <w:t>3.</w:t>
            </w:r>
            <w:r w:rsidR="005730E4" w:rsidRPr="008D0953">
              <w:rPr>
                <w:rFonts w:eastAsiaTheme="minorEastAsia"/>
                <w:kern w:val="2"/>
                <w:szCs w:val="22"/>
                <w14:ligatures w14:val="standardContextual"/>
              </w:rPr>
              <w:tab/>
            </w:r>
            <w:r w:rsidR="005730E4" w:rsidRPr="008D0953">
              <w:rPr>
                <w:rStyle w:val="Hiperveza"/>
                <w:szCs w:val="22"/>
              </w:rPr>
              <w:t>NAČIN PODNOŠENJA PROJEKTNOG PRIJEDLOGA</w:t>
            </w:r>
            <w:r w:rsidR="005730E4" w:rsidRPr="008D0953">
              <w:rPr>
                <w:webHidden/>
                <w:szCs w:val="22"/>
              </w:rPr>
              <w:tab/>
            </w:r>
            <w:r w:rsidR="005730E4" w:rsidRPr="008D0953">
              <w:rPr>
                <w:webHidden/>
                <w:szCs w:val="22"/>
              </w:rPr>
              <w:fldChar w:fldCharType="begin"/>
            </w:r>
            <w:r w:rsidR="005730E4" w:rsidRPr="008D0953">
              <w:rPr>
                <w:webHidden/>
                <w:szCs w:val="22"/>
              </w:rPr>
              <w:instrText xml:space="preserve"> PAGEREF _Toc162356591 \h </w:instrText>
            </w:r>
            <w:r w:rsidR="005730E4" w:rsidRPr="008D0953">
              <w:rPr>
                <w:webHidden/>
                <w:szCs w:val="22"/>
              </w:rPr>
            </w:r>
            <w:r w:rsidR="005730E4" w:rsidRPr="008D0953">
              <w:rPr>
                <w:webHidden/>
                <w:szCs w:val="22"/>
              </w:rPr>
              <w:fldChar w:fldCharType="separate"/>
            </w:r>
            <w:r w:rsidR="005730E4" w:rsidRPr="008D0953">
              <w:rPr>
                <w:webHidden/>
                <w:szCs w:val="22"/>
              </w:rPr>
              <w:t>15</w:t>
            </w:r>
            <w:r w:rsidR="005730E4" w:rsidRPr="008D0953">
              <w:rPr>
                <w:webHidden/>
                <w:szCs w:val="22"/>
              </w:rPr>
              <w:fldChar w:fldCharType="end"/>
            </w:r>
          </w:hyperlink>
        </w:p>
        <w:p w14:paraId="12B64C4A" w14:textId="5C0CB9D4" w:rsidR="005730E4" w:rsidRPr="008D0953" w:rsidRDefault="001267DC">
          <w:pPr>
            <w:pStyle w:val="Sadraj2"/>
            <w:rPr>
              <w:rFonts w:eastAsiaTheme="minorEastAsia"/>
              <w:noProof/>
              <w:kern w:val="2"/>
              <w:szCs w:val="22"/>
              <w:lang w:eastAsia="hr-HR"/>
              <w14:ligatures w14:val="standardContextual"/>
            </w:rPr>
          </w:pPr>
          <w:hyperlink w:anchor="_Toc162356592" w:history="1">
            <w:r w:rsidR="005730E4" w:rsidRPr="008D0953">
              <w:rPr>
                <w:rStyle w:val="Hiperveza"/>
                <w:noProof/>
                <w:szCs w:val="22"/>
              </w:rPr>
              <w:t>3.1. Podnošenje projektnog prijedloga</w:t>
            </w:r>
            <w:r w:rsidR="005730E4" w:rsidRPr="008D0953">
              <w:rPr>
                <w:noProof/>
                <w:webHidden/>
                <w:szCs w:val="22"/>
              </w:rPr>
              <w:tab/>
            </w:r>
            <w:r w:rsidR="005730E4" w:rsidRPr="008D0953">
              <w:rPr>
                <w:noProof/>
                <w:webHidden/>
                <w:szCs w:val="22"/>
              </w:rPr>
              <w:fldChar w:fldCharType="begin"/>
            </w:r>
            <w:r w:rsidR="005730E4" w:rsidRPr="008D0953">
              <w:rPr>
                <w:noProof/>
                <w:webHidden/>
                <w:szCs w:val="22"/>
              </w:rPr>
              <w:instrText xml:space="preserve"> PAGEREF _Toc162356592 \h </w:instrText>
            </w:r>
            <w:r w:rsidR="005730E4" w:rsidRPr="008D0953">
              <w:rPr>
                <w:noProof/>
                <w:webHidden/>
                <w:szCs w:val="22"/>
              </w:rPr>
            </w:r>
            <w:r w:rsidR="005730E4" w:rsidRPr="008D0953">
              <w:rPr>
                <w:noProof/>
                <w:webHidden/>
                <w:szCs w:val="22"/>
              </w:rPr>
              <w:fldChar w:fldCharType="separate"/>
            </w:r>
            <w:r w:rsidR="005730E4" w:rsidRPr="008D0953">
              <w:rPr>
                <w:noProof/>
                <w:webHidden/>
                <w:szCs w:val="22"/>
              </w:rPr>
              <w:t>15</w:t>
            </w:r>
            <w:r w:rsidR="005730E4" w:rsidRPr="008D0953">
              <w:rPr>
                <w:noProof/>
                <w:webHidden/>
                <w:szCs w:val="22"/>
              </w:rPr>
              <w:fldChar w:fldCharType="end"/>
            </w:r>
          </w:hyperlink>
        </w:p>
        <w:p w14:paraId="76995FEA" w14:textId="59EEC61B" w:rsidR="005730E4" w:rsidRPr="008D0953" w:rsidRDefault="001267DC">
          <w:pPr>
            <w:pStyle w:val="Sadraj2"/>
            <w:rPr>
              <w:rFonts w:eastAsiaTheme="minorEastAsia"/>
              <w:noProof/>
              <w:kern w:val="2"/>
              <w:szCs w:val="22"/>
              <w:lang w:eastAsia="hr-HR"/>
              <w14:ligatures w14:val="standardContextual"/>
            </w:rPr>
          </w:pPr>
          <w:hyperlink w:anchor="_Toc162356593" w:history="1">
            <w:r w:rsidR="005730E4" w:rsidRPr="008D0953">
              <w:rPr>
                <w:rStyle w:val="Hiperveza"/>
                <w:noProof/>
                <w:szCs w:val="22"/>
              </w:rPr>
              <w:t>3.2. Obvezna dokumentacija</w:t>
            </w:r>
            <w:r w:rsidR="005730E4" w:rsidRPr="008D0953">
              <w:rPr>
                <w:noProof/>
                <w:webHidden/>
                <w:szCs w:val="22"/>
              </w:rPr>
              <w:tab/>
            </w:r>
            <w:r w:rsidR="005730E4" w:rsidRPr="008D0953">
              <w:rPr>
                <w:noProof/>
                <w:webHidden/>
                <w:szCs w:val="22"/>
              </w:rPr>
              <w:fldChar w:fldCharType="begin"/>
            </w:r>
            <w:r w:rsidR="005730E4" w:rsidRPr="008D0953">
              <w:rPr>
                <w:noProof/>
                <w:webHidden/>
                <w:szCs w:val="22"/>
              </w:rPr>
              <w:instrText xml:space="preserve"> PAGEREF _Toc162356593 \h </w:instrText>
            </w:r>
            <w:r w:rsidR="005730E4" w:rsidRPr="008D0953">
              <w:rPr>
                <w:noProof/>
                <w:webHidden/>
                <w:szCs w:val="22"/>
              </w:rPr>
            </w:r>
            <w:r w:rsidR="005730E4" w:rsidRPr="008D0953">
              <w:rPr>
                <w:noProof/>
                <w:webHidden/>
                <w:szCs w:val="22"/>
              </w:rPr>
              <w:fldChar w:fldCharType="separate"/>
            </w:r>
            <w:r w:rsidR="005730E4" w:rsidRPr="008D0953">
              <w:rPr>
                <w:noProof/>
                <w:webHidden/>
                <w:szCs w:val="22"/>
              </w:rPr>
              <w:t>15</w:t>
            </w:r>
            <w:r w:rsidR="005730E4" w:rsidRPr="008D0953">
              <w:rPr>
                <w:noProof/>
                <w:webHidden/>
                <w:szCs w:val="22"/>
              </w:rPr>
              <w:fldChar w:fldCharType="end"/>
            </w:r>
          </w:hyperlink>
        </w:p>
        <w:p w14:paraId="75018B37" w14:textId="7EC98A74" w:rsidR="005730E4" w:rsidRPr="008D0953" w:rsidRDefault="001267DC">
          <w:pPr>
            <w:pStyle w:val="Sadraj2"/>
            <w:rPr>
              <w:rFonts w:eastAsiaTheme="minorEastAsia"/>
              <w:noProof/>
              <w:kern w:val="2"/>
              <w:szCs w:val="22"/>
              <w:lang w:eastAsia="hr-HR"/>
              <w14:ligatures w14:val="standardContextual"/>
            </w:rPr>
          </w:pPr>
          <w:hyperlink w:anchor="_Toc162356594" w:history="1">
            <w:r w:rsidR="005730E4" w:rsidRPr="008D0953">
              <w:rPr>
                <w:rStyle w:val="Hiperveza"/>
                <w:noProof/>
                <w:szCs w:val="22"/>
              </w:rPr>
              <w:t>3.3. Pitanja i odgovori</w:t>
            </w:r>
            <w:r w:rsidR="005730E4" w:rsidRPr="008D0953">
              <w:rPr>
                <w:noProof/>
                <w:webHidden/>
                <w:szCs w:val="22"/>
              </w:rPr>
              <w:tab/>
            </w:r>
            <w:r w:rsidR="005730E4" w:rsidRPr="008D0953">
              <w:rPr>
                <w:noProof/>
                <w:webHidden/>
                <w:szCs w:val="22"/>
              </w:rPr>
              <w:fldChar w:fldCharType="begin"/>
            </w:r>
            <w:r w:rsidR="005730E4" w:rsidRPr="008D0953">
              <w:rPr>
                <w:noProof/>
                <w:webHidden/>
                <w:szCs w:val="22"/>
              </w:rPr>
              <w:instrText xml:space="preserve"> PAGEREF _Toc162356594 \h </w:instrText>
            </w:r>
            <w:r w:rsidR="005730E4" w:rsidRPr="008D0953">
              <w:rPr>
                <w:noProof/>
                <w:webHidden/>
                <w:szCs w:val="22"/>
              </w:rPr>
            </w:r>
            <w:r w:rsidR="005730E4" w:rsidRPr="008D0953">
              <w:rPr>
                <w:noProof/>
                <w:webHidden/>
                <w:szCs w:val="22"/>
              </w:rPr>
              <w:fldChar w:fldCharType="separate"/>
            </w:r>
            <w:r w:rsidR="005730E4" w:rsidRPr="008D0953">
              <w:rPr>
                <w:noProof/>
                <w:webHidden/>
                <w:szCs w:val="22"/>
              </w:rPr>
              <w:t>17</w:t>
            </w:r>
            <w:r w:rsidR="005730E4" w:rsidRPr="008D0953">
              <w:rPr>
                <w:noProof/>
                <w:webHidden/>
                <w:szCs w:val="22"/>
              </w:rPr>
              <w:fldChar w:fldCharType="end"/>
            </w:r>
          </w:hyperlink>
        </w:p>
        <w:p w14:paraId="5746BCE2" w14:textId="334E23F6" w:rsidR="005730E4" w:rsidRPr="008D0953" w:rsidRDefault="001267DC" w:rsidP="005730E4">
          <w:pPr>
            <w:pStyle w:val="Sadraj1"/>
            <w:rPr>
              <w:rFonts w:eastAsiaTheme="minorEastAsia"/>
              <w:kern w:val="2"/>
              <w:szCs w:val="22"/>
              <w14:ligatures w14:val="standardContextual"/>
            </w:rPr>
          </w:pPr>
          <w:hyperlink w:anchor="_Toc162356595" w:history="1">
            <w:r w:rsidR="005730E4" w:rsidRPr="008D0953">
              <w:rPr>
                <w:rStyle w:val="Hiperveza"/>
                <w:szCs w:val="22"/>
              </w:rPr>
              <w:t>4.</w:t>
            </w:r>
            <w:r w:rsidR="005730E4" w:rsidRPr="008D0953">
              <w:rPr>
                <w:rFonts w:eastAsiaTheme="minorEastAsia"/>
                <w:kern w:val="2"/>
                <w:szCs w:val="22"/>
                <w14:ligatures w14:val="standardContextual"/>
              </w:rPr>
              <w:tab/>
            </w:r>
            <w:r w:rsidR="005730E4" w:rsidRPr="008D0953">
              <w:rPr>
                <w:rStyle w:val="Hiperveza"/>
                <w:szCs w:val="22"/>
              </w:rPr>
              <w:t>POSTUPAK DODJELE SREDSTAVA</w:t>
            </w:r>
            <w:r w:rsidR="005730E4" w:rsidRPr="008D0953">
              <w:rPr>
                <w:webHidden/>
                <w:szCs w:val="22"/>
              </w:rPr>
              <w:tab/>
            </w:r>
            <w:r w:rsidR="005730E4" w:rsidRPr="008D0953">
              <w:rPr>
                <w:webHidden/>
                <w:szCs w:val="22"/>
              </w:rPr>
              <w:fldChar w:fldCharType="begin"/>
            </w:r>
            <w:r w:rsidR="005730E4" w:rsidRPr="008D0953">
              <w:rPr>
                <w:webHidden/>
                <w:szCs w:val="22"/>
              </w:rPr>
              <w:instrText xml:space="preserve"> PAGEREF _Toc162356595 \h </w:instrText>
            </w:r>
            <w:r w:rsidR="005730E4" w:rsidRPr="008D0953">
              <w:rPr>
                <w:webHidden/>
                <w:szCs w:val="22"/>
              </w:rPr>
            </w:r>
            <w:r w:rsidR="005730E4" w:rsidRPr="008D0953">
              <w:rPr>
                <w:webHidden/>
                <w:szCs w:val="22"/>
              </w:rPr>
              <w:fldChar w:fldCharType="separate"/>
            </w:r>
            <w:r w:rsidR="005730E4" w:rsidRPr="008D0953">
              <w:rPr>
                <w:webHidden/>
                <w:szCs w:val="22"/>
              </w:rPr>
              <w:t>18</w:t>
            </w:r>
            <w:r w:rsidR="005730E4" w:rsidRPr="008D0953">
              <w:rPr>
                <w:webHidden/>
                <w:szCs w:val="22"/>
              </w:rPr>
              <w:fldChar w:fldCharType="end"/>
            </w:r>
          </w:hyperlink>
        </w:p>
        <w:p w14:paraId="4FC90656" w14:textId="7C964F14" w:rsidR="005730E4" w:rsidRPr="008D0953" w:rsidRDefault="001267DC">
          <w:pPr>
            <w:pStyle w:val="Sadraj2"/>
            <w:rPr>
              <w:rFonts w:eastAsiaTheme="minorEastAsia"/>
              <w:noProof/>
              <w:kern w:val="2"/>
              <w:szCs w:val="22"/>
              <w:lang w:eastAsia="hr-HR"/>
              <w14:ligatures w14:val="standardContextual"/>
            </w:rPr>
          </w:pPr>
          <w:hyperlink w:anchor="_Toc162356596" w:history="1">
            <w:r w:rsidR="005730E4" w:rsidRPr="008D0953">
              <w:rPr>
                <w:rStyle w:val="Hiperveza"/>
                <w:noProof/>
                <w:szCs w:val="22"/>
              </w:rPr>
              <w:t>4.1.</w:t>
            </w:r>
            <w:r w:rsidR="005730E4" w:rsidRPr="008D0953">
              <w:rPr>
                <w:rFonts w:eastAsiaTheme="minorEastAsia"/>
                <w:noProof/>
                <w:kern w:val="2"/>
                <w:szCs w:val="22"/>
                <w:lang w:eastAsia="hr-HR"/>
                <w14:ligatures w14:val="standardContextual"/>
              </w:rPr>
              <w:tab/>
            </w:r>
            <w:r w:rsidR="005730E4" w:rsidRPr="008D0953">
              <w:rPr>
                <w:rStyle w:val="Hiperveza"/>
                <w:noProof/>
                <w:szCs w:val="22"/>
              </w:rPr>
              <w:t>Provjera i ocjena projektnih prijedloga</w:t>
            </w:r>
            <w:r w:rsidR="005730E4" w:rsidRPr="008D0953">
              <w:rPr>
                <w:noProof/>
                <w:webHidden/>
                <w:szCs w:val="22"/>
              </w:rPr>
              <w:tab/>
            </w:r>
            <w:r w:rsidR="005730E4" w:rsidRPr="008D0953">
              <w:rPr>
                <w:noProof/>
                <w:webHidden/>
                <w:szCs w:val="22"/>
              </w:rPr>
              <w:fldChar w:fldCharType="begin"/>
            </w:r>
            <w:r w:rsidR="005730E4" w:rsidRPr="008D0953">
              <w:rPr>
                <w:noProof/>
                <w:webHidden/>
                <w:szCs w:val="22"/>
              </w:rPr>
              <w:instrText xml:space="preserve"> PAGEREF _Toc162356596 \h </w:instrText>
            </w:r>
            <w:r w:rsidR="005730E4" w:rsidRPr="008D0953">
              <w:rPr>
                <w:noProof/>
                <w:webHidden/>
                <w:szCs w:val="22"/>
              </w:rPr>
            </w:r>
            <w:r w:rsidR="005730E4" w:rsidRPr="008D0953">
              <w:rPr>
                <w:noProof/>
                <w:webHidden/>
                <w:szCs w:val="22"/>
              </w:rPr>
              <w:fldChar w:fldCharType="separate"/>
            </w:r>
            <w:r w:rsidR="005730E4" w:rsidRPr="008D0953">
              <w:rPr>
                <w:noProof/>
                <w:webHidden/>
                <w:szCs w:val="22"/>
              </w:rPr>
              <w:t>18</w:t>
            </w:r>
            <w:r w:rsidR="005730E4" w:rsidRPr="008D0953">
              <w:rPr>
                <w:noProof/>
                <w:webHidden/>
                <w:szCs w:val="22"/>
              </w:rPr>
              <w:fldChar w:fldCharType="end"/>
            </w:r>
          </w:hyperlink>
        </w:p>
        <w:p w14:paraId="6E050215" w14:textId="5D17F1C6" w:rsidR="005730E4" w:rsidRPr="008D0953" w:rsidRDefault="001267DC" w:rsidP="005730E4">
          <w:pPr>
            <w:pStyle w:val="Sadraj3"/>
            <w:rPr>
              <w:rFonts w:eastAsiaTheme="minorEastAsia"/>
              <w:noProof/>
              <w:kern w:val="2"/>
              <w:szCs w:val="22"/>
              <w14:ligatures w14:val="standardContextual"/>
            </w:rPr>
          </w:pPr>
          <w:hyperlink w:anchor="_Toc162356597" w:history="1">
            <w:r w:rsidR="005730E4" w:rsidRPr="008D0953">
              <w:rPr>
                <w:rStyle w:val="Hiperveza"/>
                <w:rFonts w:eastAsiaTheme="minorHAnsi"/>
                <w:noProof/>
                <w:szCs w:val="22"/>
                <w:lang w:eastAsia="en-US"/>
              </w:rPr>
              <w:t>4.1.1.</w:t>
            </w:r>
            <w:r w:rsidR="005730E4" w:rsidRPr="008D0953">
              <w:rPr>
                <w:rFonts w:eastAsiaTheme="minorEastAsia"/>
                <w:noProof/>
                <w:kern w:val="2"/>
                <w:szCs w:val="22"/>
                <w14:ligatures w14:val="standardContextual"/>
              </w:rPr>
              <w:tab/>
            </w:r>
            <w:r w:rsidR="005730E4" w:rsidRPr="008D0953">
              <w:rPr>
                <w:rStyle w:val="Hiperveza"/>
                <w:rFonts w:eastAsiaTheme="minorHAnsi"/>
                <w:noProof/>
                <w:szCs w:val="22"/>
                <w:lang w:eastAsia="en-US"/>
              </w:rPr>
              <w:t>Provjera projektnih prijedloga</w:t>
            </w:r>
            <w:r w:rsidR="005730E4" w:rsidRPr="008D0953">
              <w:rPr>
                <w:noProof/>
                <w:webHidden/>
                <w:szCs w:val="22"/>
              </w:rPr>
              <w:tab/>
            </w:r>
            <w:r w:rsidR="005730E4" w:rsidRPr="008D0953">
              <w:rPr>
                <w:noProof/>
                <w:webHidden/>
                <w:szCs w:val="22"/>
              </w:rPr>
              <w:fldChar w:fldCharType="begin"/>
            </w:r>
            <w:r w:rsidR="005730E4" w:rsidRPr="008D0953">
              <w:rPr>
                <w:noProof/>
                <w:webHidden/>
                <w:szCs w:val="22"/>
              </w:rPr>
              <w:instrText xml:space="preserve"> PAGEREF _Toc162356597 \h </w:instrText>
            </w:r>
            <w:r w:rsidR="005730E4" w:rsidRPr="008D0953">
              <w:rPr>
                <w:noProof/>
                <w:webHidden/>
                <w:szCs w:val="22"/>
              </w:rPr>
            </w:r>
            <w:r w:rsidR="005730E4" w:rsidRPr="008D0953">
              <w:rPr>
                <w:noProof/>
                <w:webHidden/>
                <w:szCs w:val="22"/>
              </w:rPr>
              <w:fldChar w:fldCharType="separate"/>
            </w:r>
            <w:r w:rsidR="005730E4" w:rsidRPr="008D0953">
              <w:rPr>
                <w:noProof/>
                <w:webHidden/>
                <w:szCs w:val="22"/>
              </w:rPr>
              <w:t>18</w:t>
            </w:r>
            <w:r w:rsidR="005730E4" w:rsidRPr="008D0953">
              <w:rPr>
                <w:noProof/>
                <w:webHidden/>
                <w:szCs w:val="22"/>
              </w:rPr>
              <w:fldChar w:fldCharType="end"/>
            </w:r>
          </w:hyperlink>
        </w:p>
        <w:p w14:paraId="512DCE99" w14:textId="3142A596" w:rsidR="005730E4" w:rsidRPr="008D0953" w:rsidRDefault="001267DC" w:rsidP="005730E4">
          <w:pPr>
            <w:pStyle w:val="Sadraj3"/>
            <w:rPr>
              <w:rFonts w:eastAsiaTheme="minorEastAsia"/>
              <w:noProof/>
              <w:kern w:val="2"/>
              <w:szCs w:val="22"/>
              <w14:ligatures w14:val="standardContextual"/>
            </w:rPr>
          </w:pPr>
          <w:hyperlink w:anchor="_Toc162356598" w:history="1">
            <w:r w:rsidR="005730E4" w:rsidRPr="008D0953">
              <w:rPr>
                <w:rStyle w:val="Hiperveza"/>
                <w:rFonts w:eastAsiaTheme="minorHAnsi"/>
                <w:noProof/>
                <w:szCs w:val="22"/>
                <w:lang w:eastAsia="en-US"/>
              </w:rPr>
              <w:t>4.1.2.</w:t>
            </w:r>
            <w:r w:rsidR="005730E4" w:rsidRPr="008D0953">
              <w:rPr>
                <w:rFonts w:eastAsiaTheme="minorEastAsia"/>
                <w:noProof/>
                <w:kern w:val="2"/>
                <w:szCs w:val="22"/>
                <w14:ligatures w14:val="standardContextual"/>
              </w:rPr>
              <w:tab/>
            </w:r>
            <w:r w:rsidR="005730E4" w:rsidRPr="008D0953">
              <w:rPr>
                <w:rStyle w:val="Hiperveza"/>
                <w:rFonts w:eastAsiaTheme="minorHAnsi"/>
                <w:noProof/>
                <w:szCs w:val="22"/>
                <w:lang w:eastAsia="en-US"/>
              </w:rPr>
              <w:t>Ocjena projektnih prijedloga</w:t>
            </w:r>
            <w:r w:rsidR="005730E4" w:rsidRPr="008D0953">
              <w:rPr>
                <w:noProof/>
                <w:webHidden/>
                <w:szCs w:val="22"/>
              </w:rPr>
              <w:tab/>
            </w:r>
            <w:r w:rsidR="005730E4" w:rsidRPr="008D0953">
              <w:rPr>
                <w:noProof/>
                <w:webHidden/>
                <w:szCs w:val="22"/>
              </w:rPr>
              <w:fldChar w:fldCharType="begin"/>
            </w:r>
            <w:r w:rsidR="005730E4" w:rsidRPr="008D0953">
              <w:rPr>
                <w:noProof/>
                <w:webHidden/>
                <w:szCs w:val="22"/>
              </w:rPr>
              <w:instrText xml:space="preserve"> PAGEREF _Toc162356598 \h </w:instrText>
            </w:r>
            <w:r w:rsidR="005730E4" w:rsidRPr="008D0953">
              <w:rPr>
                <w:noProof/>
                <w:webHidden/>
                <w:szCs w:val="22"/>
              </w:rPr>
            </w:r>
            <w:r w:rsidR="005730E4" w:rsidRPr="008D0953">
              <w:rPr>
                <w:noProof/>
                <w:webHidden/>
                <w:szCs w:val="22"/>
              </w:rPr>
              <w:fldChar w:fldCharType="separate"/>
            </w:r>
            <w:r w:rsidR="005730E4" w:rsidRPr="008D0953">
              <w:rPr>
                <w:noProof/>
                <w:webHidden/>
                <w:szCs w:val="22"/>
              </w:rPr>
              <w:t>18</w:t>
            </w:r>
            <w:r w:rsidR="005730E4" w:rsidRPr="008D0953">
              <w:rPr>
                <w:noProof/>
                <w:webHidden/>
                <w:szCs w:val="22"/>
              </w:rPr>
              <w:fldChar w:fldCharType="end"/>
            </w:r>
          </w:hyperlink>
        </w:p>
        <w:p w14:paraId="06C44922" w14:textId="55AE65BD" w:rsidR="005730E4" w:rsidRPr="008D0953" w:rsidRDefault="001267DC" w:rsidP="005730E4">
          <w:pPr>
            <w:pStyle w:val="Sadraj3"/>
            <w:rPr>
              <w:rFonts w:eastAsiaTheme="minorEastAsia"/>
              <w:noProof/>
              <w:kern w:val="2"/>
              <w:szCs w:val="22"/>
              <w14:ligatures w14:val="standardContextual"/>
            </w:rPr>
          </w:pPr>
          <w:hyperlink w:anchor="_Toc162356600" w:history="1">
            <w:r w:rsidR="005730E4" w:rsidRPr="008D0953">
              <w:rPr>
                <w:rStyle w:val="Hiperveza"/>
                <w:noProof/>
                <w:szCs w:val="22"/>
              </w:rPr>
              <w:t>4.1.3.</w:t>
            </w:r>
            <w:r w:rsidR="005730E4" w:rsidRPr="008D0953">
              <w:rPr>
                <w:rFonts w:eastAsiaTheme="minorEastAsia"/>
                <w:noProof/>
                <w:kern w:val="2"/>
                <w:szCs w:val="22"/>
                <w14:ligatures w14:val="standardContextual"/>
              </w:rPr>
              <w:tab/>
            </w:r>
            <w:r w:rsidR="005730E4" w:rsidRPr="008D0953">
              <w:rPr>
                <w:rStyle w:val="Hiperveza"/>
                <w:noProof/>
                <w:szCs w:val="22"/>
              </w:rPr>
              <w:t>Pojašnjenja tijekom postupka dodjele</w:t>
            </w:r>
            <w:r w:rsidR="005730E4" w:rsidRPr="008D0953">
              <w:rPr>
                <w:noProof/>
                <w:webHidden/>
                <w:szCs w:val="22"/>
              </w:rPr>
              <w:tab/>
            </w:r>
            <w:r w:rsidR="005730E4" w:rsidRPr="008D0953">
              <w:rPr>
                <w:noProof/>
                <w:webHidden/>
                <w:szCs w:val="22"/>
              </w:rPr>
              <w:fldChar w:fldCharType="begin"/>
            </w:r>
            <w:r w:rsidR="005730E4" w:rsidRPr="008D0953">
              <w:rPr>
                <w:noProof/>
                <w:webHidden/>
                <w:szCs w:val="22"/>
              </w:rPr>
              <w:instrText xml:space="preserve"> PAGEREF _Toc162356600 \h </w:instrText>
            </w:r>
            <w:r w:rsidR="005730E4" w:rsidRPr="008D0953">
              <w:rPr>
                <w:noProof/>
                <w:webHidden/>
                <w:szCs w:val="22"/>
              </w:rPr>
            </w:r>
            <w:r w:rsidR="005730E4" w:rsidRPr="008D0953">
              <w:rPr>
                <w:noProof/>
                <w:webHidden/>
                <w:szCs w:val="22"/>
              </w:rPr>
              <w:fldChar w:fldCharType="separate"/>
            </w:r>
            <w:r w:rsidR="005730E4" w:rsidRPr="008D0953">
              <w:rPr>
                <w:noProof/>
                <w:webHidden/>
                <w:szCs w:val="22"/>
              </w:rPr>
              <w:t>21</w:t>
            </w:r>
            <w:r w:rsidR="005730E4" w:rsidRPr="008D0953">
              <w:rPr>
                <w:noProof/>
                <w:webHidden/>
                <w:szCs w:val="22"/>
              </w:rPr>
              <w:fldChar w:fldCharType="end"/>
            </w:r>
          </w:hyperlink>
        </w:p>
        <w:p w14:paraId="33365E04" w14:textId="6C3764D6" w:rsidR="005730E4" w:rsidRPr="008D0953" w:rsidRDefault="001267DC" w:rsidP="005730E4">
          <w:pPr>
            <w:pStyle w:val="Sadraj3"/>
            <w:rPr>
              <w:rFonts w:eastAsiaTheme="minorEastAsia"/>
              <w:noProof/>
              <w:kern w:val="2"/>
              <w:szCs w:val="22"/>
              <w14:ligatures w14:val="standardContextual"/>
            </w:rPr>
          </w:pPr>
          <w:hyperlink w:anchor="_Toc162356601" w:history="1">
            <w:r w:rsidR="005730E4" w:rsidRPr="008D0953">
              <w:rPr>
                <w:rStyle w:val="Hiperveza"/>
                <w:noProof/>
                <w:szCs w:val="22"/>
              </w:rPr>
              <w:t>4.1.4.</w:t>
            </w:r>
            <w:r w:rsidR="005730E4" w:rsidRPr="008D0953">
              <w:rPr>
                <w:rFonts w:eastAsiaTheme="minorEastAsia"/>
                <w:noProof/>
                <w:kern w:val="2"/>
                <w:szCs w:val="22"/>
                <w14:ligatures w14:val="standardContextual"/>
              </w:rPr>
              <w:tab/>
            </w:r>
            <w:r w:rsidR="005730E4" w:rsidRPr="008D0953">
              <w:rPr>
                <w:rStyle w:val="Hiperveza"/>
                <w:noProof/>
                <w:szCs w:val="22"/>
              </w:rPr>
              <w:t>Izvješće o provedenom pregledu i ocjeni</w:t>
            </w:r>
            <w:r w:rsidR="005730E4" w:rsidRPr="008D0953">
              <w:rPr>
                <w:noProof/>
                <w:webHidden/>
                <w:szCs w:val="22"/>
              </w:rPr>
              <w:tab/>
            </w:r>
            <w:r w:rsidR="005730E4" w:rsidRPr="008D0953">
              <w:rPr>
                <w:noProof/>
                <w:webHidden/>
                <w:szCs w:val="22"/>
              </w:rPr>
              <w:fldChar w:fldCharType="begin"/>
            </w:r>
            <w:r w:rsidR="005730E4" w:rsidRPr="008D0953">
              <w:rPr>
                <w:noProof/>
                <w:webHidden/>
                <w:szCs w:val="22"/>
              </w:rPr>
              <w:instrText xml:space="preserve"> PAGEREF _Toc162356601 \h </w:instrText>
            </w:r>
            <w:r w:rsidR="005730E4" w:rsidRPr="008D0953">
              <w:rPr>
                <w:noProof/>
                <w:webHidden/>
                <w:szCs w:val="22"/>
              </w:rPr>
            </w:r>
            <w:r w:rsidR="005730E4" w:rsidRPr="008D0953">
              <w:rPr>
                <w:noProof/>
                <w:webHidden/>
                <w:szCs w:val="22"/>
              </w:rPr>
              <w:fldChar w:fldCharType="separate"/>
            </w:r>
            <w:r w:rsidR="005730E4" w:rsidRPr="008D0953">
              <w:rPr>
                <w:noProof/>
                <w:webHidden/>
                <w:szCs w:val="22"/>
              </w:rPr>
              <w:t>21</w:t>
            </w:r>
            <w:r w:rsidR="005730E4" w:rsidRPr="008D0953">
              <w:rPr>
                <w:noProof/>
                <w:webHidden/>
                <w:szCs w:val="22"/>
              </w:rPr>
              <w:fldChar w:fldCharType="end"/>
            </w:r>
          </w:hyperlink>
        </w:p>
        <w:p w14:paraId="47C18FED" w14:textId="4DA2A8C0" w:rsidR="005730E4" w:rsidRPr="008D0953" w:rsidRDefault="001267DC">
          <w:pPr>
            <w:pStyle w:val="Sadraj2"/>
            <w:rPr>
              <w:rFonts w:eastAsiaTheme="minorEastAsia"/>
              <w:noProof/>
              <w:kern w:val="2"/>
              <w:szCs w:val="22"/>
              <w:lang w:eastAsia="hr-HR"/>
              <w14:ligatures w14:val="standardContextual"/>
            </w:rPr>
          </w:pPr>
          <w:hyperlink w:anchor="_Toc162356602" w:history="1">
            <w:r w:rsidR="005730E4" w:rsidRPr="008D0953">
              <w:rPr>
                <w:rStyle w:val="Hiperveza"/>
                <w:noProof/>
                <w:szCs w:val="22"/>
              </w:rPr>
              <w:t>4.2.</w:t>
            </w:r>
            <w:r w:rsidR="005730E4" w:rsidRPr="008D0953">
              <w:rPr>
                <w:rFonts w:eastAsiaTheme="minorEastAsia"/>
                <w:noProof/>
                <w:kern w:val="2"/>
                <w:szCs w:val="22"/>
                <w:lang w:eastAsia="hr-HR"/>
                <w14:ligatures w14:val="standardContextual"/>
              </w:rPr>
              <w:tab/>
            </w:r>
            <w:r w:rsidR="005730E4" w:rsidRPr="008D0953">
              <w:rPr>
                <w:rStyle w:val="Hiperveza"/>
                <w:noProof/>
                <w:szCs w:val="22"/>
              </w:rPr>
              <w:t>Obavijest Ministarstva</w:t>
            </w:r>
            <w:r w:rsidR="005730E4" w:rsidRPr="008D0953">
              <w:rPr>
                <w:noProof/>
                <w:webHidden/>
                <w:szCs w:val="22"/>
              </w:rPr>
              <w:tab/>
            </w:r>
            <w:r w:rsidR="005730E4" w:rsidRPr="008D0953">
              <w:rPr>
                <w:noProof/>
                <w:webHidden/>
                <w:szCs w:val="22"/>
              </w:rPr>
              <w:fldChar w:fldCharType="begin"/>
            </w:r>
            <w:r w:rsidR="005730E4" w:rsidRPr="008D0953">
              <w:rPr>
                <w:noProof/>
                <w:webHidden/>
                <w:szCs w:val="22"/>
              </w:rPr>
              <w:instrText xml:space="preserve"> PAGEREF _Toc162356602 \h </w:instrText>
            </w:r>
            <w:r w:rsidR="005730E4" w:rsidRPr="008D0953">
              <w:rPr>
                <w:noProof/>
                <w:webHidden/>
                <w:szCs w:val="22"/>
              </w:rPr>
            </w:r>
            <w:r w:rsidR="005730E4" w:rsidRPr="008D0953">
              <w:rPr>
                <w:noProof/>
                <w:webHidden/>
                <w:szCs w:val="22"/>
              </w:rPr>
              <w:fldChar w:fldCharType="separate"/>
            </w:r>
            <w:r w:rsidR="005730E4" w:rsidRPr="008D0953">
              <w:rPr>
                <w:noProof/>
                <w:webHidden/>
                <w:szCs w:val="22"/>
              </w:rPr>
              <w:t>21</w:t>
            </w:r>
            <w:r w:rsidR="005730E4" w:rsidRPr="008D0953">
              <w:rPr>
                <w:noProof/>
                <w:webHidden/>
                <w:szCs w:val="22"/>
              </w:rPr>
              <w:fldChar w:fldCharType="end"/>
            </w:r>
          </w:hyperlink>
        </w:p>
        <w:p w14:paraId="67BB5415" w14:textId="37782B67" w:rsidR="005730E4" w:rsidRPr="008D0953" w:rsidRDefault="001267DC" w:rsidP="005730E4">
          <w:pPr>
            <w:pStyle w:val="Sadraj3"/>
            <w:rPr>
              <w:rFonts w:eastAsiaTheme="minorEastAsia"/>
              <w:noProof/>
              <w:kern w:val="2"/>
              <w:szCs w:val="22"/>
              <w14:ligatures w14:val="standardContextual"/>
            </w:rPr>
          </w:pPr>
          <w:hyperlink w:anchor="_Toc162356603" w:history="1">
            <w:r w:rsidR="005730E4" w:rsidRPr="008D0953">
              <w:rPr>
                <w:rStyle w:val="Hiperveza"/>
                <w:noProof/>
                <w:szCs w:val="22"/>
              </w:rPr>
              <w:t>4.2.1.</w:t>
            </w:r>
            <w:r w:rsidR="005730E4" w:rsidRPr="008D0953">
              <w:rPr>
                <w:rFonts w:eastAsiaTheme="minorEastAsia"/>
                <w:noProof/>
                <w:kern w:val="2"/>
                <w:szCs w:val="22"/>
                <w14:ligatures w14:val="standardContextual"/>
              </w:rPr>
              <w:tab/>
            </w:r>
            <w:r w:rsidR="005730E4" w:rsidRPr="008D0953">
              <w:rPr>
                <w:rStyle w:val="Hiperveza"/>
                <w:noProof/>
                <w:szCs w:val="22"/>
              </w:rPr>
              <w:t>Prigovor na Obavijest Ministarstva</w:t>
            </w:r>
            <w:r w:rsidR="005730E4" w:rsidRPr="008D0953">
              <w:rPr>
                <w:noProof/>
                <w:webHidden/>
                <w:szCs w:val="22"/>
              </w:rPr>
              <w:tab/>
            </w:r>
            <w:r w:rsidR="005730E4" w:rsidRPr="008D0953">
              <w:rPr>
                <w:noProof/>
                <w:webHidden/>
                <w:szCs w:val="22"/>
              </w:rPr>
              <w:fldChar w:fldCharType="begin"/>
            </w:r>
            <w:r w:rsidR="005730E4" w:rsidRPr="008D0953">
              <w:rPr>
                <w:noProof/>
                <w:webHidden/>
                <w:szCs w:val="22"/>
              </w:rPr>
              <w:instrText xml:space="preserve"> PAGEREF _Toc162356603 \h </w:instrText>
            </w:r>
            <w:r w:rsidR="005730E4" w:rsidRPr="008D0953">
              <w:rPr>
                <w:noProof/>
                <w:webHidden/>
                <w:szCs w:val="22"/>
              </w:rPr>
            </w:r>
            <w:r w:rsidR="005730E4" w:rsidRPr="008D0953">
              <w:rPr>
                <w:noProof/>
                <w:webHidden/>
                <w:szCs w:val="22"/>
              </w:rPr>
              <w:fldChar w:fldCharType="separate"/>
            </w:r>
            <w:r w:rsidR="005730E4" w:rsidRPr="008D0953">
              <w:rPr>
                <w:noProof/>
                <w:webHidden/>
                <w:szCs w:val="22"/>
              </w:rPr>
              <w:t>21</w:t>
            </w:r>
            <w:r w:rsidR="005730E4" w:rsidRPr="008D0953">
              <w:rPr>
                <w:noProof/>
                <w:webHidden/>
                <w:szCs w:val="22"/>
              </w:rPr>
              <w:fldChar w:fldCharType="end"/>
            </w:r>
          </w:hyperlink>
        </w:p>
        <w:p w14:paraId="1895936E" w14:textId="51EB4B7B" w:rsidR="005730E4" w:rsidRPr="008D0953" w:rsidRDefault="001267DC" w:rsidP="005730E4">
          <w:pPr>
            <w:pStyle w:val="Sadraj3"/>
            <w:rPr>
              <w:rFonts w:eastAsiaTheme="minorEastAsia"/>
              <w:noProof/>
              <w:kern w:val="2"/>
              <w:szCs w:val="22"/>
              <w14:ligatures w14:val="standardContextual"/>
            </w:rPr>
          </w:pPr>
          <w:hyperlink w:anchor="_Toc162356604" w:history="1">
            <w:r w:rsidR="005730E4" w:rsidRPr="008D0953">
              <w:rPr>
                <w:rStyle w:val="Hiperveza"/>
                <w:noProof/>
                <w:szCs w:val="22"/>
              </w:rPr>
              <w:t>4.2.2.</w:t>
            </w:r>
            <w:r w:rsidR="005730E4" w:rsidRPr="008D0953">
              <w:rPr>
                <w:rFonts w:eastAsiaTheme="minorEastAsia"/>
                <w:noProof/>
                <w:kern w:val="2"/>
                <w:szCs w:val="22"/>
                <w14:ligatures w14:val="standardContextual"/>
              </w:rPr>
              <w:tab/>
            </w:r>
            <w:r w:rsidR="005730E4" w:rsidRPr="008D0953">
              <w:rPr>
                <w:rStyle w:val="Hiperveza"/>
                <w:noProof/>
                <w:szCs w:val="22"/>
              </w:rPr>
              <w:t>Rok mirovanja</w:t>
            </w:r>
            <w:r w:rsidR="005730E4" w:rsidRPr="008D0953">
              <w:rPr>
                <w:noProof/>
                <w:webHidden/>
                <w:szCs w:val="22"/>
              </w:rPr>
              <w:tab/>
            </w:r>
            <w:r w:rsidR="005730E4" w:rsidRPr="008D0953">
              <w:rPr>
                <w:noProof/>
                <w:webHidden/>
                <w:szCs w:val="22"/>
              </w:rPr>
              <w:fldChar w:fldCharType="begin"/>
            </w:r>
            <w:r w:rsidR="005730E4" w:rsidRPr="008D0953">
              <w:rPr>
                <w:noProof/>
                <w:webHidden/>
                <w:szCs w:val="22"/>
              </w:rPr>
              <w:instrText xml:space="preserve"> PAGEREF _Toc162356604 \h </w:instrText>
            </w:r>
            <w:r w:rsidR="005730E4" w:rsidRPr="008D0953">
              <w:rPr>
                <w:noProof/>
                <w:webHidden/>
                <w:szCs w:val="22"/>
              </w:rPr>
            </w:r>
            <w:r w:rsidR="005730E4" w:rsidRPr="008D0953">
              <w:rPr>
                <w:noProof/>
                <w:webHidden/>
                <w:szCs w:val="22"/>
              </w:rPr>
              <w:fldChar w:fldCharType="separate"/>
            </w:r>
            <w:r w:rsidR="005730E4" w:rsidRPr="008D0953">
              <w:rPr>
                <w:noProof/>
                <w:webHidden/>
                <w:szCs w:val="22"/>
              </w:rPr>
              <w:t>23</w:t>
            </w:r>
            <w:r w:rsidR="005730E4" w:rsidRPr="008D0953">
              <w:rPr>
                <w:noProof/>
                <w:webHidden/>
                <w:szCs w:val="22"/>
              </w:rPr>
              <w:fldChar w:fldCharType="end"/>
            </w:r>
          </w:hyperlink>
        </w:p>
        <w:p w14:paraId="3D45A8B8" w14:textId="64026A07" w:rsidR="005730E4" w:rsidRPr="008D0953" w:rsidRDefault="001267DC">
          <w:pPr>
            <w:pStyle w:val="Sadraj2"/>
            <w:rPr>
              <w:rFonts w:eastAsiaTheme="minorEastAsia"/>
              <w:noProof/>
              <w:kern w:val="2"/>
              <w:szCs w:val="22"/>
              <w:lang w:eastAsia="hr-HR"/>
              <w14:ligatures w14:val="standardContextual"/>
            </w:rPr>
          </w:pPr>
          <w:hyperlink w:anchor="_Toc162356605" w:history="1">
            <w:r w:rsidR="005730E4" w:rsidRPr="008D0953">
              <w:rPr>
                <w:rStyle w:val="Hiperveza"/>
                <w:noProof/>
                <w:szCs w:val="22"/>
              </w:rPr>
              <w:t>4.3.</w:t>
            </w:r>
            <w:r w:rsidR="005730E4" w:rsidRPr="008D0953">
              <w:rPr>
                <w:rFonts w:eastAsiaTheme="minorEastAsia"/>
                <w:noProof/>
                <w:kern w:val="2"/>
                <w:szCs w:val="22"/>
                <w:lang w:eastAsia="hr-HR"/>
                <w14:ligatures w14:val="standardContextual"/>
              </w:rPr>
              <w:tab/>
            </w:r>
            <w:r w:rsidR="005730E4" w:rsidRPr="008D0953">
              <w:rPr>
                <w:rStyle w:val="Hiperveza"/>
                <w:noProof/>
                <w:szCs w:val="22"/>
              </w:rPr>
              <w:t>Donošenje Odluke o dodjeli sredstava</w:t>
            </w:r>
            <w:r w:rsidR="005730E4" w:rsidRPr="008D0953">
              <w:rPr>
                <w:noProof/>
                <w:webHidden/>
                <w:szCs w:val="22"/>
              </w:rPr>
              <w:tab/>
            </w:r>
            <w:r w:rsidR="005730E4" w:rsidRPr="008D0953">
              <w:rPr>
                <w:noProof/>
                <w:webHidden/>
                <w:szCs w:val="22"/>
              </w:rPr>
              <w:fldChar w:fldCharType="begin"/>
            </w:r>
            <w:r w:rsidR="005730E4" w:rsidRPr="008D0953">
              <w:rPr>
                <w:noProof/>
                <w:webHidden/>
                <w:szCs w:val="22"/>
              </w:rPr>
              <w:instrText xml:space="preserve"> PAGEREF _Toc162356605 \h </w:instrText>
            </w:r>
            <w:r w:rsidR="005730E4" w:rsidRPr="008D0953">
              <w:rPr>
                <w:noProof/>
                <w:webHidden/>
                <w:szCs w:val="22"/>
              </w:rPr>
            </w:r>
            <w:r w:rsidR="005730E4" w:rsidRPr="008D0953">
              <w:rPr>
                <w:noProof/>
                <w:webHidden/>
                <w:szCs w:val="22"/>
              </w:rPr>
              <w:fldChar w:fldCharType="separate"/>
            </w:r>
            <w:r w:rsidR="005730E4" w:rsidRPr="008D0953">
              <w:rPr>
                <w:noProof/>
                <w:webHidden/>
                <w:szCs w:val="22"/>
              </w:rPr>
              <w:t>23</w:t>
            </w:r>
            <w:r w:rsidR="005730E4" w:rsidRPr="008D0953">
              <w:rPr>
                <w:noProof/>
                <w:webHidden/>
                <w:szCs w:val="22"/>
              </w:rPr>
              <w:fldChar w:fldCharType="end"/>
            </w:r>
          </w:hyperlink>
        </w:p>
        <w:p w14:paraId="346678CE" w14:textId="05E39978" w:rsidR="005730E4" w:rsidRPr="008D0953" w:rsidRDefault="001267DC">
          <w:pPr>
            <w:pStyle w:val="Sadraj2"/>
            <w:rPr>
              <w:rFonts w:eastAsiaTheme="minorEastAsia"/>
              <w:noProof/>
              <w:kern w:val="2"/>
              <w:szCs w:val="22"/>
              <w:lang w:eastAsia="hr-HR"/>
              <w14:ligatures w14:val="standardContextual"/>
            </w:rPr>
          </w:pPr>
          <w:hyperlink w:anchor="_Toc162356606" w:history="1">
            <w:r w:rsidR="005730E4" w:rsidRPr="008D0953">
              <w:rPr>
                <w:rStyle w:val="Hiperveza"/>
                <w:noProof/>
                <w:szCs w:val="22"/>
              </w:rPr>
              <w:t>4.4.</w:t>
            </w:r>
            <w:r w:rsidR="005730E4" w:rsidRPr="008D0953">
              <w:rPr>
                <w:rFonts w:eastAsiaTheme="minorEastAsia"/>
                <w:noProof/>
                <w:kern w:val="2"/>
                <w:szCs w:val="22"/>
                <w:lang w:eastAsia="hr-HR"/>
                <w14:ligatures w14:val="standardContextual"/>
              </w:rPr>
              <w:tab/>
            </w:r>
            <w:r w:rsidR="005730E4" w:rsidRPr="008D0953">
              <w:rPr>
                <w:rStyle w:val="Hiperveza"/>
                <w:noProof/>
                <w:szCs w:val="22"/>
              </w:rPr>
              <w:t>Potpisivanje Ugovora o dodjeli sredstava između Ministarstva, Fonda i Korisnika</w:t>
            </w:r>
            <w:r w:rsidR="005730E4" w:rsidRPr="008D0953">
              <w:rPr>
                <w:noProof/>
                <w:webHidden/>
                <w:szCs w:val="22"/>
              </w:rPr>
              <w:tab/>
            </w:r>
            <w:r w:rsidR="005730E4" w:rsidRPr="008D0953">
              <w:rPr>
                <w:noProof/>
                <w:webHidden/>
                <w:szCs w:val="22"/>
              </w:rPr>
              <w:fldChar w:fldCharType="begin"/>
            </w:r>
            <w:r w:rsidR="005730E4" w:rsidRPr="008D0953">
              <w:rPr>
                <w:noProof/>
                <w:webHidden/>
                <w:szCs w:val="22"/>
              </w:rPr>
              <w:instrText xml:space="preserve"> PAGEREF _Toc162356606 \h </w:instrText>
            </w:r>
            <w:r w:rsidR="005730E4" w:rsidRPr="008D0953">
              <w:rPr>
                <w:noProof/>
                <w:webHidden/>
                <w:szCs w:val="22"/>
              </w:rPr>
            </w:r>
            <w:r w:rsidR="005730E4" w:rsidRPr="008D0953">
              <w:rPr>
                <w:noProof/>
                <w:webHidden/>
                <w:szCs w:val="22"/>
              </w:rPr>
              <w:fldChar w:fldCharType="separate"/>
            </w:r>
            <w:r w:rsidR="005730E4" w:rsidRPr="008D0953">
              <w:rPr>
                <w:noProof/>
                <w:webHidden/>
                <w:szCs w:val="22"/>
              </w:rPr>
              <w:t>23</w:t>
            </w:r>
            <w:r w:rsidR="005730E4" w:rsidRPr="008D0953">
              <w:rPr>
                <w:noProof/>
                <w:webHidden/>
                <w:szCs w:val="22"/>
              </w:rPr>
              <w:fldChar w:fldCharType="end"/>
            </w:r>
          </w:hyperlink>
        </w:p>
        <w:p w14:paraId="5A354822" w14:textId="58861828" w:rsidR="005730E4" w:rsidRPr="008D0953" w:rsidRDefault="001267DC">
          <w:pPr>
            <w:pStyle w:val="Sadraj2"/>
            <w:rPr>
              <w:rFonts w:eastAsiaTheme="minorEastAsia"/>
              <w:noProof/>
              <w:kern w:val="2"/>
              <w:szCs w:val="22"/>
              <w:lang w:eastAsia="hr-HR"/>
              <w14:ligatures w14:val="standardContextual"/>
            </w:rPr>
          </w:pPr>
          <w:hyperlink w:anchor="_Toc162356607" w:history="1">
            <w:r w:rsidR="005730E4" w:rsidRPr="008D0953">
              <w:rPr>
                <w:rStyle w:val="Hiperveza"/>
                <w:noProof/>
                <w:szCs w:val="22"/>
              </w:rPr>
              <w:t>4.5.</w:t>
            </w:r>
            <w:r w:rsidR="005730E4" w:rsidRPr="008D0953">
              <w:rPr>
                <w:rFonts w:eastAsiaTheme="minorEastAsia"/>
                <w:noProof/>
                <w:kern w:val="2"/>
                <w:szCs w:val="22"/>
                <w:lang w:eastAsia="hr-HR"/>
                <w14:ligatures w14:val="standardContextual"/>
              </w:rPr>
              <w:tab/>
            </w:r>
            <w:r w:rsidR="005730E4" w:rsidRPr="008D0953">
              <w:rPr>
                <w:rStyle w:val="Hiperveza"/>
                <w:noProof/>
                <w:szCs w:val="22"/>
              </w:rPr>
              <w:t>Objava rezultata Poziva</w:t>
            </w:r>
            <w:r w:rsidR="005730E4" w:rsidRPr="008D0953">
              <w:rPr>
                <w:noProof/>
                <w:webHidden/>
                <w:szCs w:val="22"/>
              </w:rPr>
              <w:tab/>
            </w:r>
            <w:r w:rsidR="005730E4" w:rsidRPr="008D0953">
              <w:rPr>
                <w:noProof/>
                <w:webHidden/>
                <w:szCs w:val="22"/>
              </w:rPr>
              <w:fldChar w:fldCharType="begin"/>
            </w:r>
            <w:r w:rsidR="005730E4" w:rsidRPr="008D0953">
              <w:rPr>
                <w:noProof/>
                <w:webHidden/>
                <w:szCs w:val="22"/>
              </w:rPr>
              <w:instrText xml:space="preserve"> PAGEREF _Toc162356607 \h </w:instrText>
            </w:r>
            <w:r w:rsidR="005730E4" w:rsidRPr="008D0953">
              <w:rPr>
                <w:noProof/>
                <w:webHidden/>
                <w:szCs w:val="22"/>
              </w:rPr>
            </w:r>
            <w:r w:rsidR="005730E4" w:rsidRPr="008D0953">
              <w:rPr>
                <w:noProof/>
                <w:webHidden/>
                <w:szCs w:val="22"/>
              </w:rPr>
              <w:fldChar w:fldCharType="separate"/>
            </w:r>
            <w:r w:rsidR="005730E4" w:rsidRPr="008D0953">
              <w:rPr>
                <w:noProof/>
                <w:webHidden/>
                <w:szCs w:val="22"/>
              </w:rPr>
              <w:t>24</w:t>
            </w:r>
            <w:r w:rsidR="005730E4" w:rsidRPr="008D0953">
              <w:rPr>
                <w:noProof/>
                <w:webHidden/>
                <w:szCs w:val="22"/>
              </w:rPr>
              <w:fldChar w:fldCharType="end"/>
            </w:r>
          </w:hyperlink>
        </w:p>
        <w:p w14:paraId="491D1D43" w14:textId="355C8936" w:rsidR="005730E4" w:rsidRPr="008D0953" w:rsidRDefault="001267DC" w:rsidP="005730E4">
          <w:pPr>
            <w:pStyle w:val="Sadraj1"/>
            <w:rPr>
              <w:rFonts w:eastAsiaTheme="minorEastAsia"/>
              <w:kern w:val="2"/>
              <w:szCs w:val="22"/>
              <w14:ligatures w14:val="standardContextual"/>
            </w:rPr>
          </w:pPr>
          <w:hyperlink w:anchor="_Toc162356608" w:history="1">
            <w:r w:rsidR="005730E4" w:rsidRPr="008D0953">
              <w:rPr>
                <w:rStyle w:val="Hiperveza"/>
                <w:szCs w:val="22"/>
              </w:rPr>
              <w:t>5.</w:t>
            </w:r>
            <w:r w:rsidR="005730E4" w:rsidRPr="008D0953">
              <w:rPr>
                <w:rFonts w:eastAsiaTheme="minorEastAsia"/>
                <w:kern w:val="2"/>
                <w:szCs w:val="22"/>
                <w14:ligatures w14:val="standardContextual"/>
              </w:rPr>
              <w:tab/>
            </w:r>
            <w:r w:rsidR="005730E4" w:rsidRPr="008D0953">
              <w:rPr>
                <w:rStyle w:val="Hiperveza"/>
                <w:szCs w:val="22"/>
              </w:rPr>
              <w:t>PROVEDBA PROJEKTA</w:t>
            </w:r>
            <w:r w:rsidR="005730E4" w:rsidRPr="008D0953">
              <w:rPr>
                <w:webHidden/>
                <w:szCs w:val="22"/>
              </w:rPr>
              <w:tab/>
            </w:r>
            <w:r w:rsidR="005730E4" w:rsidRPr="008D0953">
              <w:rPr>
                <w:webHidden/>
                <w:szCs w:val="22"/>
              </w:rPr>
              <w:fldChar w:fldCharType="begin"/>
            </w:r>
            <w:r w:rsidR="005730E4" w:rsidRPr="008D0953">
              <w:rPr>
                <w:webHidden/>
                <w:szCs w:val="22"/>
              </w:rPr>
              <w:instrText xml:space="preserve"> PAGEREF _Toc162356608 \h </w:instrText>
            </w:r>
            <w:r w:rsidR="005730E4" w:rsidRPr="008D0953">
              <w:rPr>
                <w:webHidden/>
                <w:szCs w:val="22"/>
              </w:rPr>
            </w:r>
            <w:r w:rsidR="005730E4" w:rsidRPr="008D0953">
              <w:rPr>
                <w:webHidden/>
                <w:szCs w:val="22"/>
              </w:rPr>
              <w:fldChar w:fldCharType="separate"/>
            </w:r>
            <w:r w:rsidR="005730E4" w:rsidRPr="008D0953">
              <w:rPr>
                <w:webHidden/>
                <w:szCs w:val="22"/>
              </w:rPr>
              <w:t>25</w:t>
            </w:r>
            <w:r w:rsidR="005730E4" w:rsidRPr="008D0953">
              <w:rPr>
                <w:webHidden/>
                <w:szCs w:val="22"/>
              </w:rPr>
              <w:fldChar w:fldCharType="end"/>
            </w:r>
          </w:hyperlink>
        </w:p>
        <w:p w14:paraId="7CF8762B" w14:textId="0C46345F" w:rsidR="005730E4" w:rsidRPr="008D0953" w:rsidRDefault="001267DC">
          <w:pPr>
            <w:pStyle w:val="Sadraj2"/>
            <w:rPr>
              <w:rFonts w:eastAsiaTheme="minorEastAsia"/>
              <w:noProof/>
              <w:kern w:val="2"/>
              <w:szCs w:val="22"/>
              <w:lang w:eastAsia="hr-HR"/>
              <w14:ligatures w14:val="standardContextual"/>
            </w:rPr>
          </w:pPr>
          <w:hyperlink w:anchor="_Toc162356609" w:history="1">
            <w:r w:rsidR="005730E4" w:rsidRPr="008D0953">
              <w:rPr>
                <w:rStyle w:val="Hiperveza"/>
                <w:noProof/>
                <w:szCs w:val="22"/>
              </w:rPr>
              <w:t>5.1.</w:t>
            </w:r>
            <w:r w:rsidR="005730E4" w:rsidRPr="008D0953">
              <w:rPr>
                <w:rFonts w:eastAsiaTheme="minorEastAsia"/>
                <w:noProof/>
                <w:kern w:val="2"/>
                <w:szCs w:val="22"/>
                <w:lang w:eastAsia="hr-HR"/>
                <w14:ligatures w14:val="standardContextual"/>
              </w:rPr>
              <w:tab/>
            </w:r>
            <w:r w:rsidR="005730E4" w:rsidRPr="008D0953">
              <w:rPr>
                <w:rStyle w:val="Hiperveza"/>
                <w:noProof/>
                <w:szCs w:val="22"/>
              </w:rPr>
              <w:t>Razdoblje provedbe projekta</w:t>
            </w:r>
            <w:r w:rsidR="005730E4" w:rsidRPr="008D0953">
              <w:rPr>
                <w:noProof/>
                <w:webHidden/>
                <w:szCs w:val="22"/>
              </w:rPr>
              <w:tab/>
            </w:r>
            <w:r w:rsidR="005730E4" w:rsidRPr="008D0953">
              <w:rPr>
                <w:noProof/>
                <w:webHidden/>
                <w:szCs w:val="22"/>
              </w:rPr>
              <w:fldChar w:fldCharType="begin"/>
            </w:r>
            <w:r w:rsidR="005730E4" w:rsidRPr="008D0953">
              <w:rPr>
                <w:noProof/>
                <w:webHidden/>
                <w:szCs w:val="22"/>
              </w:rPr>
              <w:instrText xml:space="preserve"> PAGEREF _Toc162356609 \h </w:instrText>
            </w:r>
            <w:r w:rsidR="005730E4" w:rsidRPr="008D0953">
              <w:rPr>
                <w:noProof/>
                <w:webHidden/>
                <w:szCs w:val="22"/>
              </w:rPr>
            </w:r>
            <w:r w:rsidR="005730E4" w:rsidRPr="008D0953">
              <w:rPr>
                <w:noProof/>
                <w:webHidden/>
                <w:szCs w:val="22"/>
              </w:rPr>
              <w:fldChar w:fldCharType="separate"/>
            </w:r>
            <w:r w:rsidR="005730E4" w:rsidRPr="008D0953">
              <w:rPr>
                <w:noProof/>
                <w:webHidden/>
                <w:szCs w:val="22"/>
              </w:rPr>
              <w:t>25</w:t>
            </w:r>
            <w:r w:rsidR="005730E4" w:rsidRPr="008D0953">
              <w:rPr>
                <w:noProof/>
                <w:webHidden/>
                <w:szCs w:val="22"/>
              </w:rPr>
              <w:fldChar w:fldCharType="end"/>
            </w:r>
          </w:hyperlink>
        </w:p>
        <w:p w14:paraId="62DA3FDD" w14:textId="0DC2637C" w:rsidR="005730E4" w:rsidRPr="008D0953" w:rsidRDefault="001267DC">
          <w:pPr>
            <w:pStyle w:val="Sadraj2"/>
            <w:rPr>
              <w:rFonts w:eastAsiaTheme="minorEastAsia"/>
              <w:noProof/>
              <w:kern w:val="2"/>
              <w:szCs w:val="22"/>
              <w:lang w:eastAsia="hr-HR"/>
              <w14:ligatures w14:val="standardContextual"/>
            </w:rPr>
          </w:pPr>
          <w:hyperlink w:anchor="_Toc162356610" w:history="1">
            <w:r w:rsidR="005730E4" w:rsidRPr="008D0953">
              <w:rPr>
                <w:rStyle w:val="Hiperveza"/>
                <w:noProof/>
                <w:szCs w:val="22"/>
              </w:rPr>
              <w:t>5.2.</w:t>
            </w:r>
            <w:r w:rsidR="005730E4" w:rsidRPr="008D0953">
              <w:rPr>
                <w:rFonts w:eastAsiaTheme="minorEastAsia"/>
                <w:noProof/>
                <w:kern w:val="2"/>
                <w:szCs w:val="22"/>
                <w:lang w:eastAsia="hr-HR"/>
                <w14:ligatures w14:val="standardContextual"/>
              </w:rPr>
              <w:tab/>
            </w:r>
            <w:r w:rsidR="005730E4" w:rsidRPr="008D0953">
              <w:rPr>
                <w:rStyle w:val="Hiperveza"/>
                <w:noProof/>
                <w:szCs w:val="22"/>
              </w:rPr>
              <w:t>Praćenje provedbe Projekta</w:t>
            </w:r>
            <w:r w:rsidR="005730E4" w:rsidRPr="008D0953">
              <w:rPr>
                <w:noProof/>
                <w:webHidden/>
                <w:szCs w:val="22"/>
              </w:rPr>
              <w:tab/>
            </w:r>
            <w:r w:rsidR="005730E4" w:rsidRPr="008D0953">
              <w:rPr>
                <w:noProof/>
                <w:webHidden/>
                <w:szCs w:val="22"/>
              </w:rPr>
              <w:fldChar w:fldCharType="begin"/>
            </w:r>
            <w:r w:rsidR="005730E4" w:rsidRPr="008D0953">
              <w:rPr>
                <w:noProof/>
                <w:webHidden/>
                <w:szCs w:val="22"/>
              </w:rPr>
              <w:instrText xml:space="preserve"> PAGEREF _Toc162356610 \h </w:instrText>
            </w:r>
            <w:r w:rsidR="005730E4" w:rsidRPr="008D0953">
              <w:rPr>
                <w:noProof/>
                <w:webHidden/>
                <w:szCs w:val="22"/>
              </w:rPr>
            </w:r>
            <w:r w:rsidR="005730E4" w:rsidRPr="008D0953">
              <w:rPr>
                <w:noProof/>
                <w:webHidden/>
                <w:szCs w:val="22"/>
              </w:rPr>
              <w:fldChar w:fldCharType="separate"/>
            </w:r>
            <w:r w:rsidR="005730E4" w:rsidRPr="008D0953">
              <w:rPr>
                <w:noProof/>
                <w:webHidden/>
                <w:szCs w:val="22"/>
              </w:rPr>
              <w:t>25</w:t>
            </w:r>
            <w:r w:rsidR="005730E4" w:rsidRPr="008D0953">
              <w:rPr>
                <w:noProof/>
                <w:webHidden/>
                <w:szCs w:val="22"/>
              </w:rPr>
              <w:fldChar w:fldCharType="end"/>
            </w:r>
          </w:hyperlink>
        </w:p>
        <w:p w14:paraId="69D0DF05" w14:textId="0F48D9F7" w:rsidR="005730E4" w:rsidRPr="008D0953" w:rsidRDefault="001267DC">
          <w:pPr>
            <w:pStyle w:val="Sadraj2"/>
            <w:rPr>
              <w:rFonts w:eastAsiaTheme="minorEastAsia"/>
              <w:noProof/>
              <w:kern w:val="2"/>
              <w:szCs w:val="22"/>
              <w:lang w:eastAsia="hr-HR"/>
              <w14:ligatures w14:val="standardContextual"/>
            </w:rPr>
          </w:pPr>
          <w:hyperlink w:anchor="_Toc162356611" w:history="1">
            <w:r w:rsidR="005730E4" w:rsidRPr="008D0953">
              <w:rPr>
                <w:rStyle w:val="Hiperveza"/>
                <w:noProof/>
                <w:szCs w:val="22"/>
              </w:rPr>
              <w:t>5.3.</w:t>
            </w:r>
            <w:r w:rsidR="005730E4" w:rsidRPr="008D0953">
              <w:rPr>
                <w:rFonts w:eastAsiaTheme="minorEastAsia"/>
                <w:noProof/>
                <w:kern w:val="2"/>
                <w:szCs w:val="22"/>
                <w:lang w:eastAsia="hr-HR"/>
                <w14:ligatures w14:val="standardContextual"/>
              </w:rPr>
              <w:tab/>
            </w:r>
            <w:r w:rsidR="005730E4" w:rsidRPr="008D0953">
              <w:rPr>
                <w:rStyle w:val="Hiperveza"/>
                <w:noProof/>
                <w:szCs w:val="22"/>
              </w:rPr>
              <w:t>Podnošenje zahtjeva za predujam/isplatom sredstava</w:t>
            </w:r>
            <w:r w:rsidR="005730E4" w:rsidRPr="008D0953">
              <w:rPr>
                <w:noProof/>
                <w:webHidden/>
                <w:szCs w:val="22"/>
              </w:rPr>
              <w:tab/>
            </w:r>
            <w:r w:rsidR="005730E4" w:rsidRPr="008D0953">
              <w:rPr>
                <w:noProof/>
                <w:webHidden/>
                <w:szCs w:val="22"/>
              </w:rPr>
              <w:fldChar w:fldCharType="begin"/>
            </w:r>
            <w:r w:rsidR="005730E4" w:rsidRPr="008D0953">
              <w:rPr>
                <w:noProof/>
                <w:webHidden/>
                <w:szCs w:val="22"/>
              </w:rPr>
              <w:instrText xml:space="preserve"> PAGEREF _Toc162356611 \h </w:instrText>
            </w:r>
            <w:r w:rsidR="005730E4" w:rsidRPr="008D0953">
              <w:rPr>
                <w:noProof/>
                <w:webHidden/>
                <w:szCs w:val="22"/>
              </w:rPr>
            </w:r>
            <w:r w:rsidR="005730E4" w:rsidRPr="008D0953">
              <w:rPr>
                <w:noProof/>
                <w:webHidden/>
                <w:szCs w:val="22"/>
              </w:rPr>
              <w:fldChar w:fldCharType="separate"/>
            </w:r>
            <w:r w:rsidR="005730E4" w:rsidRPr="008D0953">
              <w:rPr>
                <w:noProof/>
                <w:webHidden/>
                <w:szCs w:val="22"/>
              </w:rPr>
              <w:t>26</w:t>
            </w:r>
            <w:r w:rsidR="005730E4" w:rsidRPr="008D0953">
              <w:rPr>
                <w:noProof/>
                <w:webHidden/>
                <w:szCs w:val="22"/>
              </w:rPr>
              <w:fldChar w:fldCharType="end"/>
            </w:r>
          </w:hyperlink>
        </w:p>
        <w:p w14:paraId="0D08A593" w14:textId="4DE6D055" w:rsidR="005730E4" w:rsidRPr="008D0953" w:rsidRDefault="001267DC">
          <w:pPr>
            <w:pStyle w:val="Sadraj2"/>
            <w:rPr>
              <w:rFonts w:eastAsiaTheme="minorEastAsia"/>
              <w:noProof/>
              <w:kern w:val="2"/>
              <w:szCs w:val="22"/>
              <w:lang w:eastAsia="hr-HR"/>
              <w14:ligatures w14:val="standardContextual"/>
            </w:rPr>
          </w:pPr>
          <w:hyperlink w:anchor="_Toc162356612" w:history="1">
            <w:r w:rsidR="005730E4" w:rsidRPr="008D0953">
              <w:rPr>
                <w:rStyle w:val="Hiperveza"/>
                <w:noProof/>
                <w:szCs w:val="22"/>
              </w:rPr>
              <w:t>5.4.</w:t>
            </w:r>
            <w:r w:rsidR="005730E4" w:rsidRPr="008D0953">
              <w:rPr>
                <w:rFonts w:eastAsiaTheme="minorEastAsia"/>
                <w:noProof/>
                <w:kern w:val="2"/>
                <w:szCs w:val="22"/>
                <w:lang w:eastAsia="hr-HR"/>
                <w14:ligatures w14:val="standardContextual"/>
              </w:rPr>
              <w:tab/>
            </w:r>
            <w:r w:rsidR="005730E4" w:rsidRPr="008D0953">
              <w:rPr>
                <w:rStyle w:val="Hiperveza"/>
                <w:noProof/>
                <w:szCs w:val="22"/>
              </w:rPr>
              <w:t>Povrat sredstva od Korisnika</w:t>
            </w:r>
            <w:r w:rsidR="005730E4" w:rsidRPr="008D0953">
              <w:rPr>
                <w:noProof/>
                <w:webHidden/>
                <w:szCs w:val="22"/>
              </w:rPr>
              <w:tab/>
            </w:r>
            <w:r w:rsidR="005730E4" w:rsidRPr="008D0953">
              <w:rPr>
                <w:noProof/>
                <w:webHidden/>
                <w:szCs w:val="22"/>
              </w:rPr>
              <w:fldChar w:fldCharType="begin"/>
            </w:r>
            <w:r w:rsidR="005730E4" w:rsidRPr="008D0953">
              <w:rPr>
                <w:noProof/>
                <w:webHidden/>
                <w:szCs w:val="22"/>
              </w:rPr>
              <w:instrText xml:space="preserve"> PAGEREF _Toc162356612 \h </w:instrText>
            </w:r>
            <w:r w:rsidR="005730E4" w:rsidRPr="008D0953">
              <w:rPr>
                <w:noProof/>
                <w:webHidden/>
                <w:szCs w:val="22"/>
              </w:rPr>
            </w:r>
            <w:r w:rsidR="005730E4" w:rsidRPr="008D0953">
              <w:rPr>
                <w:noProof/>
                <w:webHidden/>
                <w:szCs w:val="22"/>
              </w:rPr>
              <w:fldChar w:fldCharType="separate"/>
            </w:r>
            <w:r w:rsidR="005730E4" w:rsidRPr="008D0953">
              <w:rPr>
                <w:noProof/>
                <w:webHidden/>
                <w:szCs w:val="22"/>
              </w:rPr>
              <w:t>27</w:t>
            </w:r>
            <w:r w:rsidR="005730E4" w:rsidRPr="008D0953">
              <w:rPr>
                <w:noProof/>
                <w:webHidden/>
                <w:szCs w:val="22"/>
              </w:rPr>
              <w:fldChar w:fldCharType="end"/>
            </w:r>
          </w:hyperlink>
        </w:p>
        <w:p w14:paraId="1FC4BB51" w14:textId="2F029DF4" w:rsidR="005730E4" w:rsidRPr="008D0953" w:rsidRDefault="001267DC">
          <w:pPr>
            <w:pStyle w:val="Sadraj2"/>
            <w:rPr>
              <w:rFonts w:eastAsiaTheme="minorEastAsia"/>
              <w:noProof/>
              <w:kern w:val="2"/>
              <w:szCs w:val="22"/>
              <w:lang w:eastAsia="hr-HR"/>
              <w14:ligatures w14:val="standardContextual"/>
            </w:rPr>
          </w:pPr>
          <w:hyperlink w:anchor="_Toc162356613" w:history="1">
            <w:r w:rsidR="005730E4" w:rsidRPr="008D0953">
              <w:rPr>
                <w:rStyle w:val="Hiperveza"/>
                <w:noProof/>
                <w:szCs w:val="22"/>
              </w:rPr>
              <w:t>5.5.</w:t>
            </w:r>
            <w:r w:rsidR="005730E4" w:rsidRPr="008D0953">
              <w:rPr>
                <w:rFonts w:eastAsiaTheme="minorEastAsia"/>
                <w:noProof/>
                <w:kern w:val="2"/>
                <w:szCs w:val="22"/>
                <w:lang w:eastAsia="hr-HR"/>
                <w14:ligatures w14:val="standardContextual"/>
              </w:rPr>
              <w:tab/>
            </w:r>
            <w:r w:rsidR="005730E4" w:rsidRPr="008D0953">
              <w:rPr>
                <w:rStyle w:val="Hiperveza"/>
                <w:noProof/>
                <w:szCs w:val="22"/>
              </w:rPr>
              <w:t>Informiranje i vidljivost</w:t>
            </w:r>
            <w:r w:rsidR="005730E4" w:rsidRPr="008D0953">
              <w:rPr>
                <w:noProof/>
                <w:webHidden/>
                <w:szCs w:val="22"/>
              </w:rPr>
              <w:tab/>
            </w:r>
            <w:r w:rsidR="005730E4" w:rsidRPr="008D0953">
              <w:rPr>
                <w:noProof/>
                <w:webHidden/>
                <w:szCs w:val="22"/>
              </w:rPr>
              <w:fldChar w:fldCharType="begin"/>
            </w:r>
            <w:r w:rsidR="005730E4" w:rsidRPr="008D0953">
              <w:rPr>
                <w:noProof/>
                <w:webHidden/>
                <w:szCs w:val="22"/>
              </w:rPr>
              <w:instrText xml:space="preserve"> PAGEREF _Toc162356613 \h </w:instrText>
            </w:r>
            <w:r w:rsidR="005730E4" w:rsidRPr="008D0953">
              <w:rPr>
                <w:noProof/>
                <w:webHidden/>
                <w:szCs w:val="22"/>
              </w:rPr>
            </w:r>
            <w:r w:rsidR="005730E4" w:rsidRPr="008D0953">
              <w:rPr>
                <w:noProof/>
                <w:webHidden/>
                <w:szCs w:val="22"/>
              </w:rPr>
              <w:fldChar w:fldCharType="separate"/>
            </w:r>
            <w:r w:rsidR="005730E4" w:rsidRPr="008D0953">
              <w:rPr>
                <w:noProof/>
                <w:webHidden/>
                <w:szCs w:val="22"/>
              </w:rPr>
              <w:t>27</w:t>
            </w:r>
            <w:r w:rsidR="005730E4" w:rsidRPr="008D0953">
              <w:rPr>
                <w:noProof/>
                <w:webHidden/>
                <w:szCs w:val="22"/>
              </w:rPr>
              <w:fldChar w:fldCharType="end"/>
            </w:r>
          </w:hyperlink>
        </w:p>
        <w:p w14:paraId="5952CDC5" w14:textId="642A7FBE" w:rsidR="005730E4" w:rsidRPr="008D0953" w:rsidRDefault="001267DC" w:rsidP="005730E4">
          <w:pPr>
            <w:pStyle w:val="Sadraj1"/>
            <w:rPr>
              <w:rFonts w:eastAsiaTheme="minorEastAsia"/>
              <w:kern w:val="2"/>
              <w:szCs w:val="22"/>
              <w14:ligatures w14:val="standardContextual"/>
            </w:rPr>
          </w:pPr>
          <w:hyperlink w:anchor="_Toc162356614" w:history="1">
            <w:r w:rsidR="005730E4" w:rsidRPr="008D0953">
              <w:rPr>
                <w:rStyle w:val="Hiperveza"/>
                <w:szCs w:val="22"/>
              </w:rPr>
              <w:t>6.</w:t>
            </w:r>
            <w:r w:rsidR="005730E4" w:rsidRPr="008D0953">
              <w:rPr>
                <w:rFonts w:eastAsiaTheme="minorEastAsia"/>
                <w:kern w:val="2"/>
                <w:szCs w:val="22"/>
                <w14:ligatures w14:val="standardContextual"/>
              </w:rPr>
              <w:tab/>
            </w:r>
            <w:r w:rsidR="005730E4" w:rsidRPr="008D0953">
              <w:rPr>
                <w:rStyle w:val="Hiperveza"/>
                <w:szCs w:val="22"/>
              </w:rPr>
              <w:t>ZAŠTITA OSOBNIH PODATAKA</w:t>
            </w:r>
            <w:r w:rsidR="005730E4" w:rsidRPr="008D0953">
              <w:rPr>
                <w:webHidden/>
                <w:szCs w:val="22"/>
              </w:rPr>
              <w:tab/>
            </w:r>
            <w:r w:rsidR="005730E4" w:rsidRPr="008D0953">
              <w:rPr>
                <w:webHidden/>
                <w:szCs w:val="22"/>
              </w:rPr>
              <w:fldChar w:fldCharType="begin"/>
            </w:r>
            <w:r w:rsidR="005730E4" w:rsidRPr="008D0953">
              <w:rPr>
                <w:webHidden/>
                <w:szCs w:val="22"/>
              </w:rPr>
              <w:instrText xml:space="preserve"> PAGEREF _Toc162356614 \h </w:instrText>
            </w:r>
            <w:r w:rsidR="005730E4" w:rsidRPr="008D0953">
              <w:rPr>
                <w:webHidden/>
                <w:szCs w:val="22"/>
              </w:rPr>
            </w:r>
            <w:r w:rsidR="005730E4" w:rsidRPr="008D0953">
              <w:rPr>
                <w:webHidden/>
                <w:szCs w:val="22"/>
              </w:rPr>
              <w:fldChar w:fldCharType="separate"/>
            </w:r>
            <w:r w:rsidR="005730E4" w:rsidRPr="008D0953">
              <w:rPr>
                <w:webHidden/>
                <w:szCs w:val="22"/>
              </w:rPr>
              <w:t>28</w:t>
            </w:r>
            <w:r w:rsidR="005730E4" w:rsidRPr="008D0953">
              <w:rPr>
                <w:webHidden/>
                <w:szCs w:val="22"/>
              </w:rPr>
              <w:fldChar w:fldCharType="end"/>
            </w:r>
          </w:hyperlink>
        </w:p>
        <w:p w14:paraId="58ACD302" w14:textId="299B7829" w:rsidR="005730E4" w:rsidRPr="008D0953" w:rsidRDefault="001267DC" w:rsidP="005730E4">
          <w:pPr>
            <w:pStyle w:val="Sadraj1"/>
            <w:rPr>
              <w:rFonts w:eastAsiaTheme="minorEastAsia"/>
              <w:kern w:val="2"/>
              <w:szCs w:val="22"/>
              <w14:ligatures w14:val="standardContextual"/>
            </w:rPr>
          </w:pPr>
          <w:hyperlink w:anchor="_Toc162356615" w:history="1">
            <w:r w:rsidR="005730E4" w:rsidRPr="008D0953">
              <w:rPr>
                <w:rStyle w:val="Hiperveza"/>
                <w:szCs w:val="22"/>
              </w:rPr>
              <w:t>7.</w:t>
            </w:r>
            <w:r w:rsidR="005730E4" w:rsidRPr="008D0953">
              <w:rPr>
                <w:rFonts w:eastAsiaTheme="minorEastAsia"/>
                <w:kern w:val="2"/>
                <w:szCs w:val="22"/>
                <w14:ligatures w14:val="standardContextual"/>
              </w:rPr>
              <w:tab/>
            </w:r>
            <w:r w:rsidR="005730E4" w:rsidRPr="008D0953">
              <w:rPr>
                <w:rStyle w:val="Hiperveza"/>
                <w:szCs w:val="22"/>
              </w:rPr>
              <w:t>OBRASCI I PRILOZI POZIVA</w:t>
            </w:r>
            <w:r w:rsidR="005730E4" w:rsidRPr="008D0953">
              <w:rPr>
                <w:webHidden/>
                <w:szCs w:val="22"/>
              </w:rPr>
              <w:tab/>
            </w:r>
            <w:r w:rsidR="005730E4" w:rsidRPr="008D0953">
              <w:rPr>
                <w:webHidden/>
                <w:szCs w:val="22"/>
              </w:rPr>
              <w:fldChar w:fldCharType="begin"/>
            </w:r>
            <w:r w:rsidR="005730E4" w:rsidRPr="008D0953">
              <w:rPr>
                <w:webHidden/>
                <w:szCs w:val="22"/>
              </w:rPr>
              <w:instrText xml:space="preserve"> PAGEREF _Toc162356615 \h </w:instrText>
            </w:r>
            <w:r w:rsidR="005730E4" w:rsidRPr="008D0953">
              <w:rPr>
                <w:webHidden/>
                <w:szCs w:val="22"/>
              </w:rPr>
            </w:r>
            <w:r w:rsidR="005730E4" w:rsidRPr="008D0953">
              <w:rPr>
                <w:webHidden/>
                <w:szCs w:val="22"/>
              </w:rPr>
              <w:fldChar w:fldCharType="separate"/>
            </w:r>
            <w:r w:rsidR="005730E4" w:rsidRPr="008D0953">
              <w:rPr>
                <w:webHidden/>
                <w:szCs w:val="22"/>
              </w:rPr>
              <w:t>29</w:t>
            </w:r>
            <w:r w:rsidR="005730E4" w:rsidRPr="008D0953">
              <w:rPr>
                <w:webHidden/>
                <w:szCs w:val="22"/>
              </w:rPr>
              <w:fldChar w:fldCharType="end"/>
            </w:r>
          </w:hyperlink>
        </w:p>
        <w:p w14:paraId="2DFCA88A" w14:textId="77777777" w:rsidR="00641406" w:rsidRPr="008D0953" w:rsidRDefault="00641406" w:rsidP="005730E4">
          <w:pPr>
            <w:pStyle w:val="Sadraj1"/>
            <w:rPr>
              <w:szCs w:val="22"/>
            </w:rPr>
          </w:pPr>
          <w:r w:rsidRPr="008D0953">
            <w:rPr>
              <w:szCs w:val="22"/>
            </w:rPr>
            <w:fldChar w:fldCharType="end"/>
          </w:r>
        </w:p>
      </w:sdtContent>
    </w:sdt>
    <w:bookmarkStart w:id="9" w:name="_Toc512526806" w:displacedByCustomXml="prev"/>
    <w:p w14:paraId="50DA839C" w14:textId="77777777" w:rsidR="00641406" w:rsidRPr="008D0953" w:rsidRDefault="00641406" w:rsidP="005730E4">
      <w:pPr>
        <w:pStyle w:val="Sadraj1"/>
        <w:rPr>
          <w:szCs w:val="22"/>
        </w:rPr>
      </w:pPr>
      <w:r w:rsidRPr="008D0953">
        <w:rPr>
          <w:szCs w:val="22"/>
        </w:rPr>
        <w:br w:type="page"/>
      </w:r>
    </w:p>
    <w:p w14:paraId="69F7CA77" w14:textId="77777777" w:rsidR="00641406" w:rsidRPr="008D0953" w:rsidRDefault="00641406" w:rsidP="00641406">
      <w:pPr>
        <w:pStyle w:val="Naslov1"/>
        <w:rPr>
          <w:rFonts w:cs="Times New Roman"/>
          <w:sz w:val="22"/>
          <w:szCs w:val="22"/>
        </w:rPr>
      </w:pPr>
      <w:bookmarkStart w:id="10" w:name="_Toc162356582"/>
      <w:r w:rsidRPr="008D0953">
        <w:rPr>
          <w:rFonts w:cs="Times New Roman"/>
          <w:sz w:val="22"/>
          <w:szCs w:val="22"/>
        </w:rPr>
        <w:lastRenderedPageBreak/>
        <w:t>OPĆE INFORMACIJE</w:t>
      </w:r>
      <w:bookmarkEnd w:id="10"/>
      <w:bookmarkEnd w:id="9"/>
    </w:p>
    <w:p w14:paraId="621F2C6B" w14:textId="21456A8B" w:rsidR="00641406" w:rsidRPr="008D0953" w:rsidRDefault="00641406" w:rsidP="000C53CC">
      <w:pPr>
        <w:pStyle w:val="Default"/>
        <w:spacing w:before="120" w:after="120" w:line="276" w:lineRule="auto"/>
        <w:jc w:val="both"/>
        <w:rPr>
          <w:b/>
          <w:sz w:val="22"/>
          <w:szCs w:val="22"/>
        </w:rPr>
      </w:pPr>
      <w:r w:rsidRPr="008D0953">
        <w:rPr>
          <w:sz w:val="22"/>
          <w:szCs w:val="22"/>
        </w:rPr>
        <w:t xml:space="preserve">Ministarstvo </w:t>
      </w:r>
      <w:r w:rsidR="002321FB">
        <w:rPr>
          <w:sz w:val="22"/>
          <w:szCs w:val="22"/>
        </w:rPr>
        <w:t xml:space="preserve"> zaštite okoliša i zelene tranzicije</w:t>
      </w:r>
      <w:r w:rsidRPr="008D0953">
        <w:rPr>
          <w:sz w:val="22"/>
          <w:szCs w:val="22"/>
        </w:rPr>
        <w:t xml:space="preserve"> (u daljnjem tekstu: Ministarstvo) objavljuje </w:t>
      </w:r>
      <w:r w:rsidRPr="008D0953">
        <w:rPr>
          <w:b/>
          <w:sz w:val="22"/>
          <w:szCs w:val="22"/>
        </w:rPr>
        <w:t>Poziv za dodjelu sredstava „</w:t>
      </w:r>
      <w:r w:rsidR="005B35C6" w:rsidRPr="008D0953">
        <w:rPr>
          <w:b/>
          <w:sz w:val="22"/>
          <w:szCs w:val="22"/>
        </w:rPr>
        <w:t>Ulaganje u m</w:t>
      </w:r>
      <w:r w:rsidRPr="008D0953">
        <w:rPr>
          <w:b/>
          <w:sz w:val="22"/>
          <w:szCs w:val="22"/>
        </w:rPr>
        <w:t xml:space="preserve">jere energetske učinkovitosti i visokoučinkovita kogeneracija u prerađivačkoj industriji “ </w:t>
      </w:r>
      <w:r w:rsidRPr="008D0953">
        <w:rPr>
          <w:sz w:val="22"/>
          <w:szCs w:val="22"/>
        </w:rPr>
        <w:t xml:space="preserve">(u daljnjem tekstu: Poziv) u okviru </w:t>
      </w:r>
      <w:r w:rsidR="000C53CC" w:rsidRPr="008D0953">
        <w:rPr>
          <w:sz w:val="22"/>
          <w:szCs w:val="22"/>
        </w:rPr>
        <w:t xml:space="preserve">Programa ulaganja „Poboljšanje energetske učinkovitosti i ulaganja u visokoučinkovitu kogeneraciju u sektoru proizvodnje“ </w:t>
      </w:r>
      <w:r w:rsidRPr="008D0953">
        <w:rPr>
          <w:sz w:val="22"/>
          <w:szCs w:val="22"/>
        </w:rPr>
        <w:t>, referentne oznake MF-2022-2-HR-0-002, financiranog sredstvima Modernizacijskog fonda.</w:t>
      </w:r>
      <w:r w:rsidRPr="008D0953">
        <w:rPr>
          <w:b/>
          <w:sz w:val="22"/>
          <w:szCs w:val="22"/>
        </w:rPr>
        <w:t xml:space="preserve"> </w:t>
      </w:r>
    </w:p>
    <w:p w14:paraId="20A6381A" w14:textId="515EA41E" w:rsidR="00641406" w:rsidRPr="008D0953" w:rsidRDefault="00641406" w:rsidP="00AA63A2">
      <w:pPr>
        <w:spacing w:before="120" w:after="120" w:line="276" w:lineRule="auto"/>
        <w:rPr>
          <w:szCs w:val="22"/>
        </w:rPr>
      </w:pPr>
      <w:r w:rsidRPr="008D0953">
        <w:rPr>
          <w:szCs w:val="22"/>
        </w:rPr>
        <w:t xml:space="preserve">Modernizacijski fond u Hrvatskoj provode </w:t>
      </w:r>
      <w:r w:rsidRPr="008D0953">
        <w:rPr>
          <w:b/>
          <w:szCs w:val="22"/>
        </w:rPr>
        <w:t xml:space="preserve">Ministarstvo </w:t>
      </w:r>
      <w:r w:rsidRPr="008D0953">
        <w:rPr>
          <w:szCs w:val="22"/>
        </w:rPr>
        <w:t xml:space="preserve">i </w:t>
      </w:r>
      <w:r w:rsidRPr="008D0953">
        <w:rPr>
          <w:b/>
          <w:szCs w:val="22"/>
        </w:rPr>
        <w:t>Fond za zaštitu okoliša i energetsku učinkovitost</w:t>
      </w:r>
      <w:r w:rsidRPr="008D0953">
        <w:rPr>
          <w:szCs w:val="22"/>
        </w:rPr>
        <w:t xml:space="preserve"> (u daljnjem tekstu: Fond) u skladu sa Zakonom o klimatskim promjenama i zaštiti ozonskog sloja (</w:t>
      </w:r>
      <w:r w:rsidR="000C53CC" w:rsidRPr="008D0953">
        <w:rPr>
          <w:szCs w:val="22"/>
        </w:rPr>
        <w:t xml:space="preserve">»Narodne novine«, br. 127/19, </w:t>
      </w:r>
      <w:r w:rsidRPr="008D0953">
        <w:rPr>
          <w:szCs w:val="22"/>
        </w:rPr>
        <w:t xml:space="preserve">u daljnjem tekstu: Zakon) </w:t>
      </w:r>
      <w:r w:rsidR="00AA63A2" w:rsidRPr="008D0953">
        <w:rPr>
          <w:szCs w:val="22"/>
        </w:rPr>
        <w:t xml:space="preserve">Uredbom o mehanizmima financiranja u okviru sustava trgovanja emisijama stakleničkih plinova („Narodne novine“, broj 107/23), te Provedbenom Uredbom Komisije (EU) 2020/1001 o utvrđivanju detaljnih pravila za primjenu Direktive 2003/87/EZ Europskog parlamenta i Vijeća u pogledu djelovanja Modernizacijskog fonda kojim se podupiru ulaganja u modernizaciju energetskih sustava i poboljšanje energetske učinkovitosti određenih država članica i izmjenom Provedbene Uredbe Komisije (EU) 2023/ /2606 оd 22. studenoga 2023. </w:t>
      </w:r>
      <w:r w:rsidRPr="008D0953">
        <w:rPr>
          <w:szCs w:val="22"/>
        </w:rPr>
        <w:t>Ovim Pozivom se definiraju ciljevi, određuju pravila o načinu podnošenja projektnih prijedloga i utvrđuju kriteriji prihvatljivosti i odabira projektnih prijedloga te pravila provedbe odabranih projekata.</w:t>
      </w:r>
    </w:p>
    <w:p w14:paraId="23C2FAF7" w14:textId="51F077FC" w:rsidR="00641406" w:rsidRPr="008D0953" w:rsidRDefault="00641406" w:rsidP="00641406">
      <w:pPr>
        <w:pStyle w:val="Default"/>
        <w:spacing w:before="120" w:after="120" w:line="276" w:lineRule="auto"/>
        <w:jc w:val="both"/>
        <w:rPr>
          <w:sz w:val="22"/>
          <w:szCs w:val="22"/>
        </w:rPr>
      </w:pPr>
      <w:r w:rsidRPr="008D0953">
        <w:rPr>
          <w:sz w:val="22"/>
          <w:szCs w:val="22"/>
        </w:rPr>
        <w:t xml:space="preserve">Pravo na sredstva temeljem Poziva mogu ostvariti </w:t>
      </w:r>
      <w:r w:rsidR="00BB7DAA" w:rsidRPr="008D0953">
        <w:rPr>
          <w:sz w:val="22"/>
          <w:szCs w:val="22"/>
        </w:rPr>
        <w:t>trgovačka društva</w:t>
      </w:r>
      <w:r w:rsidRPr="008D0953">
        <w:rPr>
          <w:sz w:val="22"/>
          <w:szCs w:val="22"/>
        </w:rPr>
        <w:t xml:space="preserve"> (u daljnjem tekstu: Prijavitelji) za podnesene projektne prijedloge koji zadovoljavaju sve uvjete iz točke 2. Poziva, a prednost pri dodjeli ostvaruje se sukladno ostvarenom broju bodova u postupku ocjene iz točke 4.1 Poziva.</w:t>
      </w:r>
    </w:p>
    <w:p w14:paraId="0A228E15" w14:textId="77777777" w:rsidR="00641406" w:rsidRPr="008D0953" w:rsidRDefault="00641406" w:rsidP="00641406">
      <w:pPr>
        <w:pStyle w:val="Default"/>
        <w:spacing w:before="120" w:after="120" w:line="276" w:lineRule="auto"/>
        <w:jc w:val="both"/>
        <w:rPr>
          <w:rFonts w:eastAsia="Times New Roman"/>
          <w:color w:val="auto"/>
          <w:sz w:val="22"/>
          <w:szCs w:val="22"/>
          <w:lang w:eastAsia="hr-HR"/>
        </w:rPr>
      </w:pPr>
      <w:r w:rsidRPr="008D0953">
        <w:rPr>
          <w:rFonts w:eastAsia="Times New Roman"/>
          <w:color w:val="auto"/>
          <w:sz w:val="22"/>
          <w:szCs w:val="22"/>
          <w:lang w:eastAsia="hr-HR"/>
        </w:rPr>
        <w:t>Ovaj Poziv objavljen je na mrežnoj stranici Ministarstva.</w:t>
      </w:r>
    </w:p>
    <w:p w14:paraId="6AB15F84" w14:textId="2725ADB3" w:rsidR="00641406" w:rsidRPr="008D0953" w:rsidRDefault="00641406" w:rsidP="00641406">
      <w:pPr>
        <w:spacing w:before="120" w:after="120" w:line="276" w:lineRule="auto"/>
        <w:rPr>
          <w:szCs w:val="22"/>
        </w:rPr>
      </w:pPr>
      <w:r w:rsidRPr="008D0953">
        <w:rPr>
          <w:szCs w:val="22"/>
        </w:rPr>
        <w:t xml:space="preserve">Ministarstvo </w:t>
      </w:r>
      <w:r w:rsidR="00BB7DAA" w:rsidRPr="008D0953">
        <w:rPr>
          <w:szCs w:val="22"/>
        </w:rPr>
        <w:t xml:space="preserve">pridržava </w:t>
      </w:r>
      <w:r w:rsidRPr="008D0953">
        <w:rPr>
          <w:szCs w:val="22"/>
        </w:rPr>
        <w:t>pravo izmjena Poziva tijekom razdoblja trajanja Poziva, vodeći računa da predmetne izmjene ne utječu na postupak provjere i ocjene projektnih prijedloga.</w:t>
      </w:r>
    </w:p>
    <w:p w14:paraId="6D1AAED0" w14:textId="77777777" w:rsidR="00641406" w:rsidRPr="008D0953" w:rsidRDefault="00641406" w:rsidP="00641406">
      <w:pPr>
        <w:autoSpaceDE w:val="0"/>
        <w:autoSpaceDN w:val="0"/>
        <w:adjustRightInd w:val="0"/>
        <w:spacing w:line="276" w:lineRule="auto"/>
        <w:rPr>
          <w:rFonts w:eastAsiaTheme="minorHAnsi"/>
          <w:b/>
          <w:bCs/>
          <w:color w:val="000000"/>
          <w:szCs w:val="22"/>
          <w:lang w:eastAsia="en-US"/>
        </w:rPr>
      </w:pPr>
      <w:r w:rsidRPr="008D0953">
        <w:rPr>
          <w:rFonts w:eastAsiaTheme="minorHAnsi"/>
          <w:b/>
          <w:bCs/>
          <w:color w:val="000000"/>
          <w:szCs w:val="22"/>
          <w:lang w:eastAsia="en-US"/>
        </w:rPr>
        <w:t xml:space="preserve">Pravna osnova: </w:t>
      </w:r>
    </w:p>
    <w:p w14:paraId="33B154F4" w14:textId="77777777" w:rsidR="00641406" w:rsidRPr="008D0953" w:rsidRDefault="00641406" w:rsidP="00641406">
      <w:pPr>
        <w:pStyle w:val="Odlomakpopisa"/>
        <w:numPr>
          <w:ilvl w:val="0"/>
          <w:numId w:val="6"/>
        </w:numPr>
        <w:autoSpaceDE w:val="0"/>
        <w:autoSpaceDN w:val="0"/>
        <w:adjustRightInd w:val="0"/>
        <w:spacing w:before="120"/>
        <w:contextualSpacing w:val="0"/>
        <w:rPr>
          <w:rFonts w:eastAsiaTheme="minorEastAsia"/>
          <w:color w:val="000000"/>
          <w:szCs w:val="22"/>
          <w:lang w:eastAsia="en-US"/>
        </w:rPr>
      </w:pPr>
      <w:r w:rsidRPr="008D0953">
        <w:rPr>
          <w:rFonts w:eastAsiaTheme="minorEastAsia"/>
          <w:color w:val="000000"/>
          <w:szCs w:val="22"/>
          <w:lang w:eastAsia="en-US"/>
        </w:rPr>
        <w:t>Ugovor o Europskoj uniji (konsolidirana verzija, SL C 115/13, 9.5.2008) (UEU)</w:t>
      </w:r>
    </w:p>
    <w:p w14:paraId="3514E3FE" w14:textId="77777777" w:rsidR="00641406" w:rsidRPr="008D0953" w:rsidRDefault="00641406" w:rsidP="00641406">
      <w:pPr>
        <w:pStyle w:val="Odlomakpopisa"/>
        <w:numPr>
          <w:ilvl w:val="0"/>
          <w:numId w:val="6"/>
        </w:numPr>
        <w:autoSpaceDE w:val="0"/>
        <w:autoSpaceDN w:val="0"/>
        <w:adjustRightInd w:val="0"/>
        <w:spacing w:before="120"/>
        <w:ind w:left="357" w:hanging="357"/>
        <w:contextualSpacing w:val="0"/>
        <w:rPr>
          <w:rFonts w:eastAsiaTheme="minorEastAsia"/>
          <w:color w:val="000000"/>
          <w:szCs w:val="22"/>
          <w:lang w:eastAsia="en-US"/>
        </w:rPr>
      </w:pPr>
      <w:r w:rsidRPr="008D0953">
        <w:rPr>
          <w:rFonts w:eastAsiaTheme="minorEastAsia"/>
          <w:color w:val="000000"/>
          <w:szCs w:val="22"/>
          <w:lang w:eastAsia="en-US"/>
        </w:rPr>
        <w:t>Ugovor o funkcioniranju Europske unije (konsolidirana verzija, SL C 115/47, 9.5.2008) (UFEU)</w:t>
      </w:r>
    </w:p>
    <w:p w14:paraId="7D7B4875" w14:textId="77777777" w:rsidR="00641406" w:rsidRPr="008D0953" w:rsidRDefault="00641406" w:rsidP="00641406">
      <w:pPr>
        <w:pStyle w:val="Odlomakpopisa"/>
        <w:numPr>
          <w:ilvl w:val="0"/>
          <w:numId w:val="6"/>
        </w:numPr>
        <w:autoSpaceDE w:val="0"/>
        <w:autoSpaceDN w:val="0"/>
        <w:adjustRightInd w:val="0"/>
        <w:spacing w:before="120"/>
        <w:ind w:left="357" w:hanging="357"/>
        <w:contextualSpacing w:val="0"/>
        <w:rPr>
          <w:rFonts w:eastAsiaTheme="minorEastAsia"/>
          <w:color w:val="000000"/>
          <w:szCs w:val="22"/>
          <w:lang w:eastAsia="en-US"/>
        </w:rPr>
      </w:pPr>
      <w:r w:rsidRPr="008D0953">
        <w:rPr>
          <w:rFonts w:eastAsiaTheme="minorEastAsia"/>
          <w:color w:val="000000"/>
          <w:szCs w:val="22"/>
          <w:lang w:eastAsia="en-US"/>
        </w:rPr>
        <w:t>Ugovor o pristupanju Republike Hrvatske Europskoj uniji (Narodne novine, Međunarodni ugovori, br. 2/2012)</w:t>
      </w:r>
    </w:p>
    <w:p w14:paraId="7D97B1C0" w14:textId="73E7FE7F" w:rsidR="00641406" w:rsidRPr="008D0953" w:rsidRDefault="00641406" w:rsidP="00641406">
      <w:pPr>
        <w:pStyle w:val="Odlomakpopisa"/>
        <w:numPr>
          <w:ilvl w:val="0"/>
          <w:numId w:val="6"/>
        </w:numPr>
        <w:autoSpaceDE w:val="0"/>
        <w:autoSpaceDN w:val="0"/>
        <w:adjustRightInd w:val="0"/>
        <w:spacing w:before="120"/>
        <w:ind w:left="357" w:hanging="357"/>
        <w:contextualSpacing w:val="0"/>
        <w:rPr>
          <w:rFonts w:eastAsiaTheme="minorEastAsia"/>
          <w:color w:val="000000"/>
          <w:szCs w:val="22"/>
          <w:lang w:eastAsia="en-US"/>
        </w:rPr>
      </w:pPr>
      <w:r w:rsidRPr="008D0953">
        <w:rPr>
          <w:rFonts w:eastAsiaTheme="minorEastAsia"/>
          <w:color w:val="000000"/>
          <w:szCs w:val="22"/>
          <w:lang w:eastAsia="en-US"/>
        </w:rPr>
        <w:t>Direktiva (EU) 2018/410 Europskog parlamenta i Vijeća od 4. ožujka 2018. o izmjeni Direktive 2003/81/EZ radi poboljšanja troškovno učinkovitih smanjenja emisija i ulaganje za niske emisije ugljika te Odluke (EU) 2015/1814; (Službeni list EU, L 76/3, 19.3.2018.)</w:t>
      </w:r>
    </w:p>
    <w:p w14:paraId="3F8B1FB1" w14:textId="77777777" w:rsidR="00641406" w:rsidRPr="008D0953" w:rsidRDefault="00641406" w:rsidP="00641406">
      <w:pPr>
        <w:pStyle w:val="Odlomakpopisa"/>
        <w:numPr>
          <w:ilvl w:val="0"/>
          <w:numId w:val="6"/>
        </w:numPr>
        <w:autoSpaceDE w:val="0"/>
        <w:autoSpaceDN w:val="0"/>
        <w:adjustRightInd w:val="0"/>
        <w:spacing w:before="120"/>
        <w:ind w:left="357" w:hanging="357"/>
        <w:contextualSpacing w:val="0"/>
        <w:rPr>
          <w:rFonts w:eastAsiaTheme="minorEastAsia"/>
          <w:color w:val="000000"/>
          <w:szCs w:val="22"/>
          <w:lang w:eastAsia="en-US"/>
        </w:rPr>
      </w:pPr>
      <w:bookmarkStart w:id="11" w:name="_Hlk139616915"/>
      <w:r w:rsidRPr="008D0953">
        <w:rPr>
          <w:rFonts w:eastAsiaTheme="minorEastAsia"/>
          <w:color w:val="000000"/>
          <w:szCs w:val="22"/>
          <w:lang w:eastAsia="en-US"/>
        </w:rPr>
        <w:t>Direktiva (EU) 2023/959 Europskog parlamenta i Vijeća od 10. svibnja 2023. o izmjeni Direktive 2003/87/EZ o uspostavi sustava trgovanja emisijskim jedinicama stakleničkih plinova unutar Unije i Odluke (EU) 2015/1814 o uspostavi i funkcioniranju rezerve za stabilnost tržišta za sustav trgovanja emisijama stakleničkih plinova Unije (Službeni list EU, L 130, 16.5.2023.)</w:t>
      </w:r>
    </w:p>
    <w:p w14:paraId="065AC5A3" w14:textId="77777777" w:rsidR="00897894" w:rsidRPr="008D0953" w:rsidRDefault="00897894" w:rsidP="00897894">
      <w:pPr>
        <w:pStyle w:val="Odlomakpopisa"/>
        <w:numPr>
          <w:ilvl w:val="0"/>
          <w:numId w:val="6"/>
        </w:numPr>
        <w:autoSpaceDE w:val="0"/>
        <w:autoSpaceDN w:val="0"/>
        <w:adjustRightInd w:val="0"/>
        <w:spacing w:before="120"/>
        <w:contextualSpacing w:val="0"/>
        <w:rPr>
          <w:rFonts w:eastAsiaTheme="minorEastAsia"/>
          <w:color w:val="000000"/>
          <w:szCs w:val="22"/>
          <w:lang w:eastAsia="en-US"/>
        </w:rPr>
      </w:pPr>
      <w:r w:rsidRPr="008D0953">
        <w:rPr>
          <w:rFonts w:eastAsiaTheme="minorEastAsia"/>
          <w:color w:val="000000"/>
          <w:szCs w:val="22"/>
          <w:lang w:eastAsia="en-US"/>
        </w:rPr>
        <w:t>Konsolidirana verzija Direktiva 2003/87/EZ Europskog parlamenta i Vijeća od 13. listopada 2003.o uspostavi sustava trgovanja emisijskim jedinicama stakleničkih plinova unutar Unije i o izmjeni Direktive Vijeća 96/61/EZ (u daljnjem tekstu: EU ETS Direktiva)</w:t>
      </w:r>
    </w:p>
    <w:p w14:paraId="2ED68673" w14:textId="2CB2E7B0" w:rsidR="00BE1DD3" w:rsidRPr="008D0953" w:rsidRDefault="00BE1DD3" w:rsidP="00E770D3">
      <w:pPr>
        <w:pStyle w:val="Odlomakpopisa"/>
        <w:numPr>
          <w:ilvl w:val="0"/>
          <w:numId w:val="6"/>
        </w:numPr>
        <w:autoSpaceDE w:val="0"/>
        <w:autoSpaceDN w:val="0"/>
        <w:adjustRightInd w:val="0"/>
        <w:spacing w:before="120"/>
        <w:contextualSpacing w:val="0"/>
        <w:rPr>
          <w:rFonts w:eastAsiaTheme="minorEastAsia"/>
          <w:color w:val="000000"/>
          <w:szCs w:val="22"/>
          <w:lang w:eastAsia="en-US"/>
        </w:rPr>
      </w:pPr>
      <w:r w:rsidRPr="008D0953">
        <w:rPr>
          <w:rFonts w:eastAsiaTheme="minorEastAsia"/>
          <w:color w:val="000000"/>
          <w:szCs w:val="22"/>
          <w:lang w:eastAsia="en-US"/>
        </w:rPr>
        <w:t>Direktiva (EU) 2023/2413 Europskog parlamenta i Vijeća od 18. listopada 2023. o izmjeni Direktive (EU) 2018/2001, Uredbe (EU) 2018/1999 i Direktive 98/70/EZ u pogledu promicanja energije iz obnovljivih izvora te o stavljanju izvan snage Direktive Vijeća (EU) 2015/652 (Službeni list EU, L 2023/2413, 31.10.2023., u daljnjem tekstu: Direktiva (EU) 2023/2413)</w:t>
      </w:r>
    </w:p>
    <w:bookmarkEnd w:id="11"/>
    <w:p w14:paraId="408786D2" w14:textId="6467432C" w:rsidR="00C05D31" w:rsidRPr="008D0953" w:rsidRDefault="00641406" w:rsidP="00C05D31">
      <w:pPr>
        <w:pStyle w:val="Odlomakpopisa"/>
        <w:numPr>
          <w:ilvl w:val="0"/>
          <w:numId w:val="6"/>
        </w:numPr>
        <w:autoSpaceDE w:val="0"/>
        <w:autoSpaceDN w:val="0"/>
        <w:adjustRightInd w:val="0"/>
        <w:spacing w:before="120"/>
        <w:ind w:left="357" w:hanging="357"/>
        <w:contextualSpacing w:val="0"/>
        <w:rPr>
          <w:rFonts w:eastAsiaTheme="minorEastAsia"/>
          <w:color w:val="000000"/>
          <w:szCs w:val="22"/>
          <w:lang w:eastAsia="en-US"/>
        </w:rPr>
      </w:pPr>
      <w:r w:rsidRPr="008D0953">
        <w:rPr>
          <w:rFonts w:eastAsiaTheme="minorEastAsia"/>
          <w:color w:val="000000"/>
          <w:szCs w:val="22"/>
          <w:lang w:eastAsia="en-US"/>
        </w:rPr>
        <w:t xml:space="preserve">Provedbena Uredba Komisije (EU) 2020/1001 od 9. srpnja 2020. o utvrđivanju detaljnih pravila za primjenu Direktive 2003/87/EZ Europskog parlamenta i Vijeća u pogledu djelovanja Modernizacijskog fonda kojim se podupiru ulaganja u modernizaciju energetskih sustava i </w:t>
      </w:r>
      <w:r w:rsidRPr="008D0953">
        <w:rPr>
          <w:rFonts w:eastAsiaTheme="minorEastAsia"/>
          <w:color w:val="000000"/>
          <w:szCs w:val="22"/>
          <w:lang w:eastAsia="en-US"/>
        </w:rPr>
        <w:lastRenderedPageBreak/>
        <w:t>poboljšanje energetske učinkovitosti određenih država članica (Službeni list EU, L 221/107, 10.7.2020.)</w:t>
      </w:r>
    </w:p>
    <w:p w14:paraId="4F83FDF1" w14:textId="77777777" w:rsidR="00C05D31" w:rsidRPr="008D0953" w:rsidRDefault="00C05D31" w:rsidP="00C05D31">
      <w:pPr>
        <w:pStyle w:val="Odlomakpopisa"/>
        <w:numPr>
          <w:ilvl w:val="0"/>
          <w:numId w:val="6"/>
        </w:numPr>
        <w:autoSpaceDE w:val="0"/>
        <w:autoSpaceDN w:val="0"/>
        <w:adjustRightInd w:val="0"/>
        <w:spacing w:before="120"/>
        <w:contextualSpacing w:val="0"/>
        <w:rPr>
          <w:rFonts w:eastAsiaTheme="minorEastAsia"/>
          <w:color w:val="000000"/>
          <w:szCs w:val="22"/>
          <w:lang w:eastAsia="en-US"/>
        </w:rPr>
      </w:pPr>
      <w:r w:rsidRPr="008D0953">
        <w:rPr>
          <w:rFonts w:eastAsiaTheme="minorEastAsia"/>
          <w:color w:val="000000"/>
          <w:szCs w:val="22"/>
          <w:lang w:eastAsia="en-US"/>
        </w:rPr>
        <w:t>Provedbena Uredba Komisije (EU) 2023/2606 оd 22. studenoga 2023. o izmjeni Provedbene uredbe Komisije (EU) 2020/1001 o utvrđivanju detaljnih pravila za primjenu Direktive 2003/87/EZ Europskog parlamenta i Vijeća u pogledu djelovanja Modernizacijskog fonda kojim se podupiru ulaganja u modernizaciju energetskih sustava i poboljšanje energetske učinkovitosti određenih država članica</w:t>
      </w:r>
    </w:p>
    <w:p w14:paraId="09D5C3BD" w14:textId="4E2A1C2B" w:rsidR="00641406" w:rsidRPr="008D0953" w:rsidRDefault="00641406" w:rsidP="00C05D31">
      <w:pPr>
        <w:pStyle w:val="Odlomakpopisa"/>
        <w:numPr>
          <w:ilvl w:val="0"/>
          <w:numId w:val="6"/>
        </w:numPr>
        <w:autoSpaceDE w:val="0"/>
        <w:autoSpaceDN w:val="0"/>
        <w:adjustRightInd w:val="0"/>
        <w:spacing w:before="120"/>
        <w:ind w:left="357" w:hanging="357"/>
        <w:contextualSpacing w:val="0"/>
        <w:rPr>
          <w:rFonts w:eastAsiaTheme="minorEastAsia"/>
          <w:color w:val="000000"/>
          <w:szCs w:val="22"/>
          <w:lang w:eastAsia="en-US"/>
        </w:rPr>
      </w:pPr>
      <w:r w:rsidRPr="008D0953">
        <w:rPr>
          <w:rFonts w:eastAsiaTheme="minorEastAsia"/>
          <w:color w:val="000000"/>
          <w:szCs w:val="22"/>
          <w:lang w:eastAsia="en-US"/>
        </w:rPr>
        <w:t>Uredba Komisije (EU) br. 651/2014 od 17. lipnja 2014. o ocjenjivanju određenih kategorija potpora spojivima s unutarnjim tržištem u primjeni članaka 107. i 108. (Službeni list EU,SL L 187, 26.6.2014, str. 1–78; u daljnjem tekstu: Uredba (EU) br. 651/2014)</w:t>
      </w:r>
    </w:p>
    <w:p w14:paraId="68C2E6B9" w14:textId="77777777" w:rsidR="00641406" w:rsidRPr="008D0953" w:rsidRDefault="00641406" w:rsidP="00641406">
      <w:pPr>
        <w:pStyle w:val="Odlomakpopisa"/>
        <w:numPr>
          <w:ilvl w:val="0"/>
          <w:numId w:val="6"/>
        </w:numPr>
        <w:autoSpaceDE w:val="0"/>
        <w:autoSpaceDN w:val="0"/>
        <w:adjustRightInd w:val="0"/>
        <w:spacing w:before="120"/>
        <w:ind w:left="357" w:hanging="357"/>
        <w:contextualSpacing w:val="0"/>
        <w:rPr>
          <w:rFonts w:eastAsiaTheme="minorEastAsia"/>
          <w:color w:val="000000"/>
          <w:szCs w:val="22"/>
          <w:lang w:eastAsia="en-US"/>
        </w:rPr>
      </w:pPr>
      <w:r w:rsidRPr="008D0953">
        <w:rPr>
          <w:rFonts w:eastAsiaTheme="minorEastAsia"/>
          <w:color w:val="000000"/>
          <w:szCs w:val="22"/>
          <w:lang w:eastAsia="en-US"/>
        </w:rPr>
        <w:t>Uredba Komisije (EU) br. 2017/1084 od 14. lipnja 2017. o izmjeni Uredbe (EU) br. 651/2014 vezi s potporama za infrastrukture luka i zračnih luka, pragova za prijavu potpora za kulturu i očuvanje baštine i za potpore za sportsku i višenamjensku rekreativnu infrastrukturu te regionalnih operativnih programa potpora za najudaljenije regije i o izmjeni Uredbe (EU) br. 702/2014 u vezi s izračunavanjem prihvatljivih troškova (Tekst značajan za EGP) (Službeni list EU, L 156, 20.6.2017, p. 1–18;)</w:t>
      </w:r>
    </w:p>
    <w:p w14:paraId="181A48D6" w14:textId="77777777" w:rsidR="00641406" w:rsidRPr="008D0953" w:rsidRDefault="00641406" w:rsidP="00641406">
      <w:pPr>
        <w:pStyle w:val="Odlomakpopisa"/>
        <w:numPr>
          <w:ilvl w:val="0"/>
          <w:numId w:val="6"/>
        </w:numPr>
        <w:autoSpaceDE w:val="0"/>
        <w:autoSpaceDN w:val="0"/>
        <w:adjustRightInd w:val="0"/>
        <w:spacing w:before="120"/>
        <w:ind w:left="357" w:hanging="357"/>
        <w:contextualSpacing w:val="0"/>
        <w:rPr>
          <w:rFonts w:eastAsiaTheme="minorEastAsia"/>
          <w:color w:val="000000"/>
          <w:szCs w:val="22"/>
          <w:lang w:eastAsia="en-US"/>
        </w:rPr>
      </w:pPr>
      <w:r w:rsidRPr="008D0953">
        <w:rPr>
          <w:rFonts w:eastAsiaTheme="minorEastAsia"/>
          <w:color w:val="000000"/>
          <w:szCs w:val="22"/>
          <w:lang w:eastAsia="en-US"/>
        </w:rPr>
        <w:t>Uredba Komisije (EU) 2020/972 od 2. srpnja 2020. o izmjeni Uredbe (EU) br. 1407/2013 u pogledu njezina produljenja i o izmjeni Uredbe (EU) br. 651/2014 u pogledu njezina produljenja i odgovarajućih prilagodbi (Tekst značajan za EGPC/2020/4349, Službeni list EU, L 215, 7.7.2020.)</w:t>
      </w:r>
    </w:p>
    <w:p w14:paraId="4368F65C" w14:textId="77777777" w:rsidR="00641406" w:rsidRPr="008D0953" w:rsidRDefault="00641406" w:rsidP="00641406">
      <w:pPr>
        <w:pStyle w:val="Odlomakpopisa"/>
        <w:numPr>
          <w:ilvl w:val="0"/>
          <w:numId w:val="6"/>
        </w:numPr>
        <w:autoSpaceDE w:val="0"/>
        <w:autoSpaceDN w:val="0"/>
        <w:adjustRightInd w:val="0"/>
        <w:spacing w:before="120"/>
        <w:ind w:left="357" w:hanging="357"/>
        <w:contextualSpacing w:val="0"/>
        <w:rPr>
          <w:rFonts w:eastAsiaTheme="minorEastAsia"/>
          <w:color w:val="000000"/>
          <w:szCs w:val="22"/>
          <w:lang w:eastAsia="en-US"/>
        </w:rPr>
      </w:pPr>
      <w:r w:rsidRPr="008D0953">
        <w:rPr>
          <w:rFonts w:eastAsiaTheme="minorEastAsia"/>
          <w:color w:val="000000"/>
          <w:szCs w:val="22"/>
          <w:lang w:eastAsia="en-US"/>
        </w:rPr>
        <w:t>Uredba Komisije (EU) 2021/1237 оd 23. srpnja 2021. o izmjeni Uredbe (EU) br. 651/2014 o ocjenjivanju određenih kategorija potpora spojivima s unutarnjim tržištem u primjeni članaka 107. i 108. Ugovora (Tekst značajan za EGP, Službeni list EU, L 270, str. 29.7.2021, str. 1–77; dalje: Uredba br. 2021/1237)</w:t>
      </w:r>
    </w:p>
    <w:p w14:paraId="5CAF9C81" w14:textId="77777777" w:rsidR="00641406" w:rsidRPr="008D0953" w:rsidRDefault="00641406" w:rsidP="00641406">
      <w:pPr>
        <w:pStyle w:val="Odlomakpopisa"/>
        <w:numPr>
          <w:ilvl w:val="0"/>
          <w:numId w:val="6"/>
        </w:numPr>
        <w:autoSpaceDE w:val="0"/>
        <w:autoSpaceDN w:val="0"/>
        <w:adjustRightInd w:val="0"/>
        <w:spacing w:before="120"/>
        <w:ind w:left="357" w:hanging="357"/>
        <w:contextualSpacing w:val="0"/>
        <w:rPr>
          <w:rFonts w:eastAsiaTheme="minorEastAsia"/>
          <w:color w:val="000000"/>
          <w:szCs w:val="22"/>
          <w:lang w:eastAsia="en-US"/>
        </w:rPr>
      </w:pPr>
      <w:r w:rsidRPr="008D0953">
        <w:rPr>
          <w:rFonts w:eastAsiaTheme="minorEastAsia"/>
          <w:color w:val="000000"/>
          <w:szCs w:val="22"/>
          <w:lang w:eastAsia="en-US"/>
        </w:rPr>
        <w:t>Uredba Komisije (EU) 2023/1315 оd 23. lipnja 2023. o izmjeni Uredbe (EU) br. 651/2014 o ocjenjivanju određenih kategorija potpora spojivima s unutarnjim tržištem u primjeni članaka 107. i 108. Ugovora i Uredbe (EU) 2022/2473 o proglašenju određenih kategorija potpora poduzetnicima koji se bave proizvodnjom, preradom i stavljanjem na tržište proizvoda ribarstva i akvakulture spojivima s unutarnjim tržištem u primjeni članaka 107. i 108. Ugovora (SL L 167, 30.06.2023, dalje u tekstu: Uredba br. 2023/167),</w:t>
      </w:r>
    </w:p>
    <w:p w14:paraId="3702DDAF" w14:textId="3348721E" w:rsidR="00C05D31" w:rsidRPr="008D0953" w:rsidRDefault="00C05D31" w:rsidP="00C05D31">
      <w:pPr>
        <w:pStyle w:val="Odlomakpopisa"/>
        <w:numPr>
          <w:ilvl w:val="0"/>
          <w:numId w:val="6"/>
        </w:numPr>
        <w:autoSpaceDE w:val="0"/>
        <w:autoSpaceDN w:val="0"/>
        <w:adjustRightInd w:val="0"/>
        <w:spacing w:before="120"/>
        <w:ind w:left="357" w:hanging="357"/>
        <w:contextualSpacing w:val="0"/>
        <w:rPr>
          <w:rFonts w:eastAsiaTheme="minorEastAsia"/>
          <w:color w:val="000000"/>
          <w:szCs w:val="22"/>
          <w:lang w:eastAsia="en-US"/>
        </w:rPr>
      </w:pPr>
      <w:r w:rsidRPr="008D0953">
        <w:rPr>
          <w:rFonts w:eastAsiaTheme="minorEastAsia"/>
          <w:color w:val="000000"/>
          <w:szCs w:val="22"/>
          <w:lang w:eastAsia="en-US"/>
        </w:rPr>
        <w:t xml:space="preserve">Konsolidirana verzija Uredba br. 651/2014, Uredba: 2017/1084, Uredba br. 2020/972, Uredba br. 2021/1237 - putem poveznice: </w:t>
      </w:r>
      <w:hyperlink r:id="rId14" w:history="1">
        <w:r w:rsidRPr="008D0953">
          <w:rPr>
            <w:rStyle w:val="Hiperveza"/>
            <w:rFonts w:eastAsiaTheme="minorEastAsia"/>
            <w:szCs w:val="22"/>
            <w:lang w:eastAsia="en-US"/>
          </w:rPr>
          <w:t>https://eur-lex.europa.eu/legal-content/HR/TXT/?uri=</w:t>
        </w:r>
      </w:hyperlink>
      <w:r w:rsidRPr="008D0953">
        <w:rPr>
          <w:rFonts w:eastAsiaTheme="minorEastAsia"/>
          <w:color w:val="000000"/>
          <w:szCs w:val="22"/>
          <w:lang w:eastAsia="en-US"/>
        </w:rPr>
        <w:t xml:space="preserve"> </w:t>
      </w:r>
      <w:r w:rsidRPr="008D0953">
        <w:rPr>
          <w:rStyle w:val="Hiperveza"/>
          <w:rFonts w:eastAsiaTheme="minorEastAsia"/>
          <w:szCs w:val="22"/>
        </w:rPr>
        <w:t>CELEX%3A02014R0651-20210801</w:t>
      </w:r>
      <w:r w:rsidRPr="008D0953">
        <w:rPr>
          <w:rFonts w:eastAsiaTheme="minorEastAsia"/>
          <w:color w:val="000000"/>
          <w:szCs w:val="22"/>
          <w:lang w:eastAsia="en-US"/>
        </w:rPr>
        <w:t xml:space="preserve"> (dalje: Uredba </w:t>
      </w:r>
      <w:r w:rsidR="000161E9" w:rsidRPr="008D0953">
        <w:rPr>
          <w:rFonts w:eastAsiaTheme="minorEastAsia"/>
          <w:color w:val="000000"/>
          <w:szCs w:val="22"/>
          <w:lang w:eastAsia="en-US"/>
        </w:rPr>
        <w:t xml:space="preserve">o </w:t>
      </w:r>
      <w:r w:rsidR="000A62BD" w:rsidRPr="008D0953">
        <w:rPr>
          <w:rFonts w:eastAsiaTheme="minorEastAsia"/>
          <w:color w:val="000000"/>
          <w:szCs w:val="22"/>
          <w:lang w:eastAsia="en-US"/>
        </w:rPr>
        <w:t xml:space="preserve">općem </w:t>
      </w:r>
      <w:r w:rsidR="000161E9" w:rsidRPr="008D0953">
        <w:rPr>
          <w:rFonts w:eastAsiaTheme="minorEastAsia"/>
          <w:color w:val="000000"/>
          <w:szCs w:val="22"/>
          <w:lang w:eastAsia="en-US"/>
        </w:rPr>
        <w:t>skupnom izuzeću</w:t>
      </w:r>
      <w:r w:rsidRPr="008D0953">
        <w:rPr>
          <w:rFonts w:eastAsiaTheme="minorEastAsia"/>
          <w:color w:val="000000"/>
          <w:szCs w:val="22"/>
          <w:lang w:eastAsia="en-US"/>
        </w:rPr>
        <w:t>)</w:t>
      </w:r>
    </w:p>
    <w:p w14:paraId="75586273" w14:textId="77777777" w:rsidR="00C05D31" w:rsidRPr="008D0953" w:rsidRDefault="00C05D31" w:rsidP="00C05D31">
      <w:pPr>
        <w:pStyle w:val="Odlomakpopisa"/>
        <w:numPr>
          <w:ilvl w:val="0"/>
          <w:numId w:val="6"/>
        </w:numPr>
        <w:autoSpaceDE w:val="0"/>
        <w:autoSpaceDN w:val="0"/>
        <w:adjustRightInd w:val="0"/>
        <w:spacing w:before="120"/>
        <w:ind w:left="357" w:hanging="357"/>
        <w:contextualSpacing w:val="0"/>
        <w:rPr>
          <w:rFonts w:eastAsiaTheme="minorEastAsia"/>
          <w:color w:val="000000"/>
          <w:szCs w:val="22"/>
          <w:lang w:eastAsia="en-US"/>
        </w:rPr>
      </w:pPr>
      <w:r w:rsidRPr="008D0953">
        <w:rPr>
          <w:rFonts w:eastAsiaTheme="minorEastAsia"/>
          <w:color w:val="000000"/>
          <w:szCs w:val="22"/>
          <w:lang w:eastAsia="en-US"/>
        </w:rPr>
        <w:t xml:space="preserve">Uredba (EU) 2023/857 Europskog parlamenta i Vijeća od 19. travnja 2023. o izmjeni Uredbe (EU) 2018/842 o obvezujućem godišnjem smanjenju emisija stakleničkih plinova u državama članicama od 2021. do 2030. kojim se doprinosi mjerama u području klime za ispunjenje obveza u okviru Pariškog sporazuma i o izmjeni Uredbe (EU) 2018/1999 (Tekst značajan za EGP) </w:t>
      </w:r>
    </w:p>
    <w:p w14:paraId="0C162470" w14:textId="77777777" w:rsidR="00641406" w:rsidRPr="008D0953" w:rsidRDefault="00641406" w:rsidP="00641406">
      <w:pPr>
        <w:pStyle w:val="Odlomakpopisa"/>
        <w:numPr>
          <w:ilvl w:val="0"/>
          <w:numId w:val="6"/>
        </w:numPr>
        <w:autoSpaceDE w:val="0"/>
        <w:autoSpaceDN w:val="0"/>
        <w:adjustRightInd w:val="0"/>
        <w:spacing w:before="120"/>
        <w:ind w:left="357" w:hanging="357"/>
        <w:contextualSpacing w:val="0"/>
        <w:rPr>
          <w:rFonts w:eastAsiaTheme="minorEastAsia"/>
          <w:color w:val="000000"/>
          <w:szCs w:val="22"/>
          <w:lang w:eastAsia="en-US"/>
        </w:rPr>
      </w:pPr>
      <w:r w:rsidRPr="008D0953">
        <w:rPr>
          <w:rFonts w:eastAsiaTheme="minorEastAsia"/>
          <w:color w:val="000000"/>
          <w:szCs w:val="22"/>
          <w:lang w:eastAsia="en-US"/>
        </w:rPr>
        <w:t>Uredba (EU) 2020/852 Europskog Parlamenta i Vijeća od 18. lipnja 2020. o uspostavi okvira za olakšavanje održivih ulaganja i izmjeni Uredbe (EU) 2019/2088 (Uredba o EU taksonomiji)</w:t>
      </w:r>
    </w:p>
    <w:p w14:paraId="5FD48870" w14:textId="77777777" w:rsidR="00C05D31" w:rsidRPr="008D0953" w:rsidRDefault="00C05D31" w:rsidP="00C05D31">
      <w:pPr>
        <w:pStyle w:val="Odlomakpopisa"/>
        <w:numPr>
          <w:ilvl w:val="0"/>
          <w:numId w:val="6"/>
        </w:numPr>
        <w:autoSpaceDE w:val="0"/>
        <w:autoSpaceDN w:val="0"/>
        <w:adjustRightInd w:val="0"/>
        <w:spacing w:before="120"/>
        <w:ind w:left="357" w:hanging="357"/>
        <w:contextualSpacing w:val="0"/>
        <w:rPr>
          <w:rFonts w:eastAsiaTheme="minorEastAsia"/>
          <w:color w:val="000000"/>
          <w:szCs w:val="22"/>
          <w:lang w:eastAsia="en-US"/>
        </w:rPr>
      </w:pPr>
      <w:r w:rsidRPr="008D0953">
        <w:rPr>
          <w:rFonts w:eastAsiaTheme="minorEastAsia"/>
          <w:color w:val="000000"/>
          <w:szCs w:val="22"/>
          <w:lang w:eastAsia="en-US"/>
        </w:rPr>
        <w:t>Delegirana uredba Komisije (EU) 2022/1214 оd 9. ožujka 2022. o izmjeni Delegirane uredbe (EU) 2021/2139 u pogledu ekonomskih djelatnosti u određenim energetskim sektorima i Delegirane uredbe (EU) 2021/2178 u pogledu specifičnih javnih objava informacija o tim ekonomskim djelatnostima</w:t>
      </w:r>
    </w:p>
    <w:p w14:paraId="4880946F" w14:textId="77777777" w:rsidR="00641406" w:rsidRPr="008D0953" w:rsidRDefault="00641406" w:rsidP="00641406">
      <w:pPr>
        <w:pStyle w:val="Odlomakpopisa"/>
        <w:numPr>
          <w:ilvl w:val="0"/>
          <w:numId w:val="6"/>
        </w:numPr>
        <w:autoSpaceDE w:val="0"/>
        <w:autoSpaceDN w:val="0"/>
        <w:adjustRightInd w:val="0"/>
        <w:spacing w:before="120"/>
        <w:ind w:left="357" w:hanging="357"/>
        <w:contextualSpacing w:val="0"/>
        <w:rPr>
          <w:rFonts w:eastAsiaTheme="minorEastAsia"/>
          <w:color w:val="000000"/>
          <w:szCs w:val="22"/>
          <w:lang w:eastAsia="en-US"/>
        </w:rPr>
      </w:pPr>
      <w:r w:rsidRPr="008D0953">
        <w:rPr>
          <w:rFonts w:eastAsiaTheme="minorEastAsia"/>
          <w:color w:val="000000"/>
          <w:szCs w:val="22"/>
          <w:lang w:eastAsia="en-US"/>
        </w:rPr>
        <w:t>Delegirana Uredba Komisije (EU) 2021/2139 оd 4. lipnja 2021. o dopuni Uredbe (EU) 2020/852 Europskog parlamenta i Vijeća utvrđivanjem kriterija tehničke provjere na temelju kojih se određuje pod kojim se uvjetima smatra da ekonomska djelatnost znatno doprinosi ublažavanju klimatskih promjena ili prilagodbi klimatskim promjenama i nanosi li ta ekonomska djelatnost bitnu štetu kojem drugom okolišnom cilju</w:t>
      </w:r>
    </w:p>
    <w:p w14:paraId="07CB4590" w14:textId="77777777" w:rsidR="00641406" w:rsidRPr="008D0953" w:rsidRDefault="00641406" w:rsidP="00641406">
      <w:pPr>
        <w:pStyle w:val="Odlomakpopisa"/>
        <w:numPr>
          <w:ilvl w:val="0"/>
          <w:numId w:val="6"/>
        </w:numPr>
        <w:autoSpaceDE w:val="0"/>
        <w:autoSpaceDN w:val="0"/>
        <w:adjustRightInd w:val="0"/>
        <w:spacing w:before="120"/>
        <w:ind w:left="357" w:hanging="357"/>
        <w:contextualSpacing w:val="0"/>
        <w:rPr>
          <w:rFonts w:eastAsiaTheme="minorEastAsia"/>
          <w:color w:val="000000"/>
          <w:szCs w:val="22"/>
          <w:lang w:eastAsia="en-US"/>
        </w:rPr>
      </w:pPr>
      <w:r w:rsidRPr="008D0953">
        <w:rPr>
          <w:rFonts w:eastAsiaTheme="minorEastAsia"/>
          <w:color w:val="000000"/>
          <w:szCs w:val="22"/>
          <w:lang w:eastAsia="en-US"/>
        </w:rPr>
        <w:lastRenderedPageBreak/>
        <w:t>Uredba (EU) 2016/679 Europskog parlamenta i Vijeća od 27. travnja 2016. o zaštiti pojedinaca u vezi s obradom osobnih podataka i o slobodnom kretanju takvih podataka te o stavljanju izvan snage Direktive 95/46/EZ - Opća uredba o zaštiti podataka (GDPR)</w:t>
      </w:r>
    </w:p>
    <w:p w14:paraId="1C38539F" w14:textId="77777777" w:rsidR="00641406" w:rsidRPr="008D0953" w:rsidRDefault="00641406" w:rsidP="00641406">
      <w:pPr>
        <w:pStyle w:val="Odlomakpopisa"/>
        <w:numPr>
          <w:ilvl w:val="0"/>
          <w:numId w:val="6"/>
        </w:numPr>
        <w:autoSpaceDE w:val="0"/>
        <w:autoSpaceDN w:val="0"/>
        <w:adjustRightInd w:val="0"/>
        <w:spacing w:before="120"/>
        <w:ind w:left="357" w:hanging="357"/>
        <w:contextualSpacing w:val="0"/>
        <w:rPr>
          <w:rFonts w:eastAsiaTheme="minorEastAsia"/>
          <w:color w:val="000000"/>
          <w:szCs w:val="22"/>
          <w:lang w:eastAsia="en-US"/>
        </w:rPr>
      </w:pPr>
      <w:r w:rsidRPr="008D0953">
        <w:rPr>
          <w:rFonts w:eastAsiaTheme="minorEastAsia"/>
          <w:color w:val="000000"/>
          <w:szCs w:val="22"/>
          <w:lang w:eastAsia="en-US"/>
        </w:rPr>
        <w:t>Uredba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(Financijska uredba);- Preporuka Komisije (EU) br. 2003/361/EC od 6. svibnja 2003. godine vezano za definiciju mikro, malih i srednjih poduzeća</w:t>
      </w:r>
    </w:p>
    <w:p w14:paraId="37ECB7FB" w14:textId="77777777" w:rsidR="00641406" w:rsidRPr="008D0953" w:rsidRDefault="00641406" w:rsidP="00641406">
      <w:pPr>
        <w:pStyle w:val="Odlomakpopisa"/>
        <w:numPr>
          <w:ilvl w:val="0"/>
          <w:numId w:val="6"/>
        </w:numPr>
        <w:autoSpaceDE w:val="0"/>
        <w:autoSpaceDN w:val="0"/>
        <w:adjustRightInd w:val="0"/>
        <w:spacing w:before="120"/>
        <w:ind w:left="357" w:hanging="357"/>
        <w:contextualSpacing w:val="0"/>
        <w:rPr>
          <w:rFonts w:eastAsiaTheme="minorEastAsia"/>
          <w:color w:val="000000"/>
          <w:szCs w:val="22"/>
          <w:lang w:eastAsia="en-US"/>
        </w:rPr>
      </w:pPr>
      <w:r w:rsidRPr="008D0953">
        <w:rPr>
          <w:rFonts w:eastAsiaTheme="minorEastAsia"/>
          <w:color w:val="000000"/>
          <w:szCs w:val="22"/>
          <w:lang w:eastAsia="en-US"/>
        </w:rPr>
        <w:t>Odluka Europske komisije o regionalnoj karti za RH br. SA.64581 (2021/N) – Karta regionalnih potpora za Hrvatsku (1. siječnja 2022. – 31. prosinca 2027.; dalje: Odluka Komisije o regionalnoj karti)</w:t>
      </w:r>
    </w:p>
    <w:p w14:paraId="0F5ADB06" w14:textId="77777777" w:rsidR="00641406" w:rsidRPr="008D0953" w:rsidRDefault="00641406" w:rsidP="00641406">
      <w:pPr>
        <w:pStyle w:val="Odlomakpopisa"/>
        <w:numPr>
          <w:ilvl w:val="0"/>
          <w:numId w:val="6"/>
        </w:numPr>
        <w:autoSpaceDE w:val="0"/>
        <w:autoSpaceDN w:val="0"/>
        <w:adjustRightInd w:val="0"/>
        <w:spacing w:before="120"/>
        <w:ind w:left="357" w:hanging="357"/>
        <w:contextualSpacing w:val="0"/>
        <w:rPr>
          <w:rFonts w:eastAsiaTheme="minorEastAsia"/>
          <w:color w:val="000000"/>
          <w:szCs w:val="22"/>
          <w:lang w:eastAsia="en-US"/>
        </w:rPr>
      </w:pPr>
      <w:r w:rsidRPr="008D0953">
        <w:rPr>
          <w:rFonts w:eastAsiaTheme="minorEastAsia"/>
          <w:color w:val="000000"/>
          <w:szCs w:val="22"/>
          <w:lang w:eastAsia="en-US"/>
        </w:rPr>
        <w:t>Zakon zaštite okoliša (</w:t>
      </w:r>
      <w:r w:rsidRPr="008D0953">
        <w:rPr>
          <w:szCs w:val="22"/>
        </w:rPr>
        <w:t xml:space="preserve">»Narodne novine«, </w:t>
      </w:r>
      <w:r w:rsidRPr="008D0953">
        <w:rPr>
          <w:rFonts w:eastAsiaTheme="minorEastAsia"/>
          <w:color w:val="000000"/>
          <w:szCs w:val="22"/>
          <w:lang w:eastAsia="en-US"/>
        </w:rPr>
        <w:t>br. 80/13, 153/13, 78/15, 12/18, 118/18)</w:t>
      </w:r>
    </w:p>
    <w:p w14:paraId="2B91298E" w14:textId="77777777" w:rsidR="00641406" w:rsidRPr="008D0953" w:rsidRDefault="00641406" w:rsidP="00641406">
      <w:pPr>
        <w:pStyle w:val="Odlomakpopisa"/>
        <w:numPr>
          <w:ilvl w:val="0"/>
          <w:numId w:val="6"/>
        </w:numPr>
        <w:autoSpaceDE w:val="0"/>
        <w:autoSpaceDN w:val="0"/>
        <w:adjustRightInd w:val="0"/>
        <w:spacing w:before="120"/>
        <w:ind w:left="357" w:hanging="357"/>
        <w:contextualSpacing w:val="0"/>
        <w:rPr>
          <w:rFonts w:eastAsiaTheme="minorEastAsia"/>
          <w:color w:val="000000"/>
          <w:szCs w:val="22"/>
          <w:lang w:eastAsia="en-US"/>
        </w:rPr>
      </w:pPr>
      <w:r w:rsidRPr="008D0953">
        <w:rPr>
          <w:rFonts w:eastAsiaTheme="minorEastAsia"/>
          <w:color w:val="000000"/>
          <w:szCs w:val="22"/>
          <w:lang w:eastAsia="en-US"/>
        </w:rPr>
        <w:t>Zakon o klimatskim promjenama i zaštiti ozonskog sloja (</w:t>
      </w:r>
      <w:r w:rsidRPr="008D0953">
        <w:rPr>
          <w:szCs w:val="22"/>
        </w:rPr>
        <w:t>»Narodne novine«,</w:t>
      </w:r>
      <w:r w:rsidRPr="008D0953">
        <w:rPr>
          <w:rFonts w:eastAsiaTheme="minorEastAsia"/>
          <w:color w:val="000000"/>
          <w:szCs w:val="22"/>
          <w:lang w:eastAsia="en-US"/>
        </w:rPr>
        <w:t xml:space="preserve"> br. 127/19)</w:t>
      </w:r>
    </w:p>
    <w:p w14:paraId="7AF40526" w14:textId="77777777" w:rsidR="00641406" w:rsidRPr="008D0953" w:rsidRDefault="00641406" w:rsidP="00641406">
      <w:pPr>
        <w:pStyle w:val="Odlomakpopisa"/>
        <w:numPr>
          <w:ilvl w:val="0"/>
          <w:numId w:val="6"/>
        </w:numPr>
        <w:autoSpaceDE w:val="0"/>
        <w:autoSpaceDN w:val="0"/>
        <w:adjustRightInd w:val="0"/>
        <w:spacing w:before="120"/>
        <w:ind w:left="357" w:hanging="357"/>
        <w:contextualSpacing w:val="0"/>
        <w:rPr>
          <w:rFonts w:eastAsiaTheme="minorEastAsia"/>
          <w:color w:val="000000"/>
          <w:szCs w:val="22"/>
          <w:lang w:eastAsia="en-US"/>
        </w:rPr>
      </w:pPr>
      <w:r w:rsidRPr="008D0953">
        <w:rPr>
          <w:rFonts w:eastAsiaTheme="minorEastAsia"/>
          <w:color w:val="000000"/>
          <w:szCs w:val="22"/>
          <w:lang w:eastAsia="en-US"/>
        </w:rPr>
        <w:t>Zakon o energetskoj učinkovitosti (</w:t>
      </w:r>
      <w:r w:rsidRPr="008D0953">
        <w:rPr>
          <w:szCs w:val="22"/>
        </w:rPr>
        <w:t>»Narodne novine«,</w:t>
      </w:r>
      <w:r w:rsidRPr="008D0953">
        <w:rPr>
          <w:rFonts w:eastAsiaTheme="minorEastAsia"/>
          <w:color w:val="000000"/>
          <w:szCs w:val="22"/>
          <w:lang w:eastAsia="en-US"/>
        </w:rPr>
        <w:t>, br. 127/14, 116/18, 25/20, 32/21, 41/21)</w:t>
      </w:r>
    </w:p>
    <w:p w14:paraId="7E767777" w14:textId="3A0DFC6A" w:rsidR="00641406" w:rsidRPr="008D0953" w:rsidRDefault="00641406" w:rsidP="00641406">
      <w:pPr>
        <w:pStyle w:val="Odlomakpopisa"/>
        <w:numPr>
          <w:ilvl w:val="0"/>
          <w:numId w:val="6"/>
        </w:numPr>
        <w:autoSpaceDE w:val="0"/>
        <w:autoSpaceDN w:val="0"/>
        <w:adjustRightInd w:val="0"/>
        <w:spacing w:before="120"/>
        <w:ind w:left="357" w:hanging="357"/>
        <w:contextualSpacing w:val="0"/>
        <w:rPr>
          <w:rFonts w:eastAsiaTheme="minorEastAsia"/>
          <w:color w:val="000000"/>
          <w:szCs w:val="22"/>
          <w:lang w:eastAsia="en-US"/>
        </w:rPr>
      </w:pPr>
      <w:r w:rsidRPr="008D0953">
        <w:rPr>
          <w:iCs/>
          <w:szCs w:val="22"/>
        </w:rPr>
        <w:t>Zakon o gradnji (</w:t>
      </w:r>
      <w:r w:rsidR="00342F19" w:rsidRPr="008D0953">
        <w:rPr>
          <w:iCs/>
          <w:szCs w:val="22"/>
        </w:rPr>
        <w:t>»</w:t>
      </w:r>
      <w:r w:rsidRPr="008D0953">
        <w:rPr>
          <w:iCs/>
          <w:szCs w:val="22"/>
        </w:rPr>
        <w:t>Narodne novine</w:t>
      </w:r>
      <w:r w:rsidR="00342F19" w:rsidRPr="008D0953">
        <w:rPr>
          <w:iCs/>
          <w:szCs w:val="22"/>
        </w:rPr>
        <w:t>«</w:t>
      </w:r>
      <w:r w:rsidRPr="008D0953">
        <w:rPr>
          <w:iCs/>
          <w:szCs w:val="22"/>
        </w:rPr>
        <w:t xml:space="preserve"> br. 153/13, 20/17, 39/19, 125/19</w:t>
      </w:r>
      <w:r w:rsidR="00BE1DD3" w:rsidRPr="008D0953">
        <w:rPr>
          <w:iCs/>
          <w:szCs w:val="22"/>
        </w:rPr>
        <w:t>, u daljnjem tekstu: Zakon o gradnji</w:t>
      </w:r>
      <w:r w:rsidRPr="008D0953">
        <w:rPr>
          <w:iCs/>
          <w:szCs w:val="22"/>
        </w:rPr>
        <w:t>)</w:t>
      </w:r>
    </w:p>
    <w:p w14:paraId="21D20964" w14:textId="77777777" w:rsidR="00641406" w:rsidRPr="008D0953" w:rsidRDefault="00641406" w:rsidP="00641406">
      <w:pPr>
        <w:pStyle w:val="Odlomakpopisa"/>
        <w:numPr>
          <w:ilvl w:val="0"/>
          <w:numId w:val="6"/>
        </w:numPr>
        <w:autoSpaceDE w:val="0"/>
        <w:autoSpaceDN w:val="0"/>
        <w:adjustRightInd w:val="0"/>
        <w:spacing w:before="120"/>
        <w:ind w:left="357" w:hanging="357"/>
        <w:contextualSpacing w:val="0"/>
        <w:rPr>
          <w:rFonts w:eastAsiaTheme="minorEastAsia"/>
          <w:color w:val="000000"/>
          <w:szCs w:val="22"/>
          <w:lang w:eastAsia="en-US"/>
        </w:rPr>
      </w:pPr>
      <w:r w:rsidRPr="008D0953">
        <w:rPr>
          <w:rFonts w:eastAsiaTheme="minorEastAsia"/>
          <w:color w:val="000000"/>
          <w:szCs w:val="22"/>
          <w:lang w:eastAsia="en-US"/>
        </w:rPr>
        <w:t>Zakon o državnim potporama (</w:t>
      </w:r>
      <w:r w:rsidRPr="008D0953">
        <w:rPr>
          <w:szCs w:val="22"/>
        </w:rPr>
        <w:t>»Narodne novine«</w:t>
      </w:r>
      <w:r w:rsidRPr="008D0953">
        <w:rPr>
          <w:rFonts w:eastAsiaTheme="minorEastAsia"/>
          <w:color w:val="000000"/>
          <w:szCs w:val="22"/>
          <w:lang w:eastAsia="en-US"/>
        </w:rPr>
        <w:t>, br. 47/14, 69/17)</w:t>
      </w:r>
    </w:p>
    <w:p w14:paraId="11BF103B" w14:textId="77777777" w:rsidR="00641406" w:rsidRPr="008D0953" w:rsidRDefault="00641406" w:rsidP="00641406">
      <w:pPr>
        <w:pStyle w:val="Odlomakpopisa"/>
        <w:numPr>
          <w:ilvl w:val="0"/>
          <w:numId w:val="6"/>
        </w:numPr>
        <w:autoSpaceDE w:val="0"/>
        <w:autoSpaceDN w:val="0"/>
        <w:adjustRightInd w:val="0"/>
        <w:spacing w:before="120"/>
        <w:ind w:left="357" w:hanging="357"/>
        <w:contextualSpacing w:val="0"/>
        <w:rPr>
          <w:rFonts w:eastAsiaTheme="minorEastAsia"/>
          <w:color w:val="000000"/>
          <w:szCs w:val="22"/>
          <w:lang w:eastAsia="en-US"/>
        </w:rPr>
      </w:pPr>
      <w:r w:rsidRPr="008D0953">
        <w:rPr>
          <w:rFonts w:eastAsiaTheme="minorEastAsia"/>
          <w:color w:val="000000"/>
          <w:szCs w:val="22"/>
          <w:lang w:eastAsia="en-US"/>
        </w:rPr>
        <w:t>Zakon o obnovljivim izvorima energije i visokoučinkovitoj kogeneraciji (</w:t>
      </w:r>
      <w:r w:rsidRPr="008D0953">
        <w:rPr>
          <w:szCs w:val="22"/>
        </w:rPr>
        <w:t xml:space="preserve">»Narodne novine«, br. </w:t>
      </w:r>
      <w:r w:rsidRPr="008D0953">
        <w:rPr>
          <w:rFonts w:eastAsiaTheme="minorEastAsia"/>
          <w:color w:val="000000"/>
          <w:szCs w:val="22"/>
          <w:lang w:eastAsia="en-US"/>
        </w:rPr>
        <w:t>138/21, 83/23)</w:t>
      </w:r>
    </w:p>
    <w:p w14:paraId="69DE652C" w14:textId="783746AD" w:rsidR="00641406" w:rsidRPr="008D0953" w:rsidRDefault="00641406" w:rsidP="00641406">
      <w:pPr>
        <w:pStyle w:val="Odlomakpopisa"/>
        <w:numPr>
          <w:ilvl w:val="0"/>
          <w:numId w:val="6"/>
        </w:numPr>
        <w:autoSpaceDE w:val="0"/>
        <w:autoSpaceDN w:val="0"/>
        <w:adjustRightInd w:val="0"/>
        <w:spacing w:before="120"/>
        <w:ind w:left="357" w:hanging="357"/>
        <w:contextualSpacing w:val="0"/>
        <w:rPr>
          <w:rFonts w:eastAsiaTheme="minorEastAsia"/>
          <w:color w:val="000000"/>
          <w:szCs w:val="22"/>
          <w:lang w:eastAsia="en-US"/>
        </w:rPr>
      </w:pPr>
      <w:r w:rsidRPr="008D0953">
        <w:rPr>
          <w:rFonts w:eastAsiaTheme="minorEastAsia"/>
          <w:color w:val="000000"/>
          <w:szCs w:val="22"/>
          <w:lang w:eastAsia="en-US"/>
        </w:rPr>
        <w:t>Zakon o poticanju razvoja malog gospodarstva (</w:t>
      </w:r>
      <w:r w:rsidRPr="008D0953">
        <w:rPr>
          <w:szCs w:val="22"/>
        </w:rPr>
        <w:t>»Narodne novine«,</w:t>
      </w:r>
      <w:r w:rsidRPr="008D0953">
        <w:rPr>
          <w:rFonts w:eastAsiaTheme="minorEastAsia"/>
          <w:color w:val="000000"/>
          <w:szCs w:val="22"/>
          <w:lang w:eastAsia="en-US"/>
        </w:rPr>
        <w:t xml:space="preserve"> br. 29/02, 63/07, 53/12, 56/13, 121/16)</w:t>
      </w:r>
    </w:p>
    <w:p w14:paraId="13DC3C9A" w14:textId="5D303AA4" w:rsidR="00641406" w:rsidRPr="008D0953" w:rsidRDefault="00641406" w:rsidP="00641406">
      <w:pPr>
        <w:pStyle w:val="Odlomakpopisa"/>
        <w:numPr>
          <w:ilvl w:val="0"/>
          <w:numId w:val="6"/>
        </w:numPr>
        <w:autoSpaceDE w:val="0"/>
        <w:autoSpaceDN w:val="0"/>
        <w:adjustRightInd w:val="0"/>
        <w:spacing w:before="120"/>
        <w:ind w:left="357" w:hanging="357"/>
        <w:contextualSpacing w:val="0"/>
        <w:rPr>
          <w:rFonts w:eastAsiaTheme="minorEastAsia"/>
          <w:color w:val="000000"/>
          <w:szCs w:val="22"/>
          <w:lang w:eastAsia="en-US"/>
        </w:rPr>
      </w:pPr>
      <w:r w:rsidRPr="008D0953">
        <w:rPr>
          <w:rFonts w:eastAsiaTheme="minorEastAsia"/>
          <w:color w:val="000000"/>
          <w:szCs w:val="22"/>
          <w:lang w:eastAsia="en-US"/>
        </w:rPr>
        <w:t>Zakon o trgovačkim društvima (</w:t>
      </w:r>
      <w:r w:rsidRPr="008D0953">
        <w:rPr>
          <w:szCs w:val="22"/>
        </w:rPr>
        <w:t>»Narodne novine«,</w:t>
      </w:r>
      <w:r w:rsidRPr="008D0953">
        <w:rPr>
          <w:rFonts w:eastAsiaTheme="minorEastAsia"/>
          <w:color w:val="000000"/>
          <w:szCs w:val="22"/>
          <w:lang w:eastAsia="en-US"/>
        </w:rPr>
        <w:t xml:space="preserve"> br. 111/93, 34/99, 121/99, 52/00, 118/03,107/07, 146/08, 137/09, 152/11, 111/12, 68/13, 110/15, 40/19, 34/22, 114/22</w:t>
      </w:r>
      <w:r w:rsidR="00E27E42" w:rsidRPr="008D0953">
        <w:rPr>
          <w:rFonts w:eastAsiaTheme="minorEastAsia"/>
          <w:color w:val="000000"/>
          <w:szCs w:val="22"/>
          <w:lang w:eastAsia="en-US"/>
        </w:rPr>
        <w:t>, 18/23</w:t>
      </w:r>
      <w:r w:rsidRPr="008D0953">
        <w:rPr>
          <w:rFonts w:eastAsiaTheme="minorEastAsia"/>
          <w:color w:val="000000"/>
          <w:szCs w:val="22"/>
          <w:lang w:eastAsia="en-US"/>
        </w:rPr>
        <w:t>)</w:t>
      </w:r>
    </w:p>
    <w:p w14:paraId="030D9DD7" w14:textId="0DC4CD89" w:rsidR="00641406" w:rsidRPr="008D0953" w:rsidRDefault="00641406" w:rsidP="00641406">
      <w:pPr>
        <w:pStyle w:val="Odlomakpopisa"/>
        <w:numPr>
          <w:ilvl w:val="0"/>
          <w:numId w:val="6"/>
        </w:numPr>
        <w:autoSpaceDE w:val="0"/>
        <w:autoSpaceDN w:val="0"/>
        <w:adjustRightInd w:val="0"/>
        <w:spacing w:before="120"/>
        <w:ind w:left="357" w:hanging="357"/>
        <w:contextualSpacing w:val="0"/>
        <w:rPr>
          <w:rFonts w:eastAsiaTheme="minorEastAsia"/>
          <w:color w:val="000000"/>
          <w:szCs w:val="22"/>
          <w:lang w:eastAsia="en-US"/>
        </w:rPr>
      </w:pPr>
      <w:r w:rsidRPr="008D0953">
        <w:rPr>
          <w:rFonts w:eastAsiaTheme="minorEastAsia"/>
          <w:color w:val="000000"/>
          <w:szCs w:val="22"/>
          <w:lang w:eastAsia="en-US"/>
        </w:rPr>
        <w:t>Zakon o obrtu (</w:t>
      </w:r>
      <w:r w:rsidRPr="008D0953">
        <w:rPr>
          <w:szCs w:val="22"/>
        </w:rPr>
        <w:t>»Narodne novine«,</w:t>
      </w:r>
      <w:r w:rsidRPr="008D0953">
        <w:rPr>
          <w:rFonts w:eastAsiaTheme="minorEastAsia"/>
          <w:color w:val="000000"/>
          <w:szCs w:val="22"/>
          <w:lang w:eastAsia="en-US"/>
        </w:rPr>
        <w:t xml:space="preserve"> br. 143/13, 127/19, 41/20)</w:t>
      </w:r>
    </w:p>
    <w:p w14:paraId="3C6CF5EE" w14:textId="77777777" w:rsidR="00641406" w:rsidRPr="008D0953" w:rsidRDefault="00641406" w:rsidP="00641406">
      <w:pPr>
        <w:pStyle w:val="Odlomakpopisa"/>
        <w:numPr>
          <w:ilvl w:val="0"/>
          <w:numId w:val="6"/>
        </w:numPr>
        <w:autoSpaceDE w:val="0"/>
        <w:autoSpaceDN w:val="0"/>
        <w:adjustRightInd w:val="0"/>
        <w:spacing w:before="120"/>
        <w:ind w:left="357" w:hanging="357"/>
        <w:contextualSpacing w:val="0"/>
        <w:rPr>
          <w:rFonts w:eastAsiaTheme="minorEastAsia"/>
          <w:color w:val="000000"/>
          <w:szCs w:val="22"/>
          <w:lang w:eastAsia="en-US"/>
        </w:rPr>
      </w:pPr>
      <w:r w:rsidRPr="008D0953">
        <w:rPr>
          <w:rFonts w:eastAsiaTheme="minorEastAsia"/>
          <w:color w:val="000000"/>
          <w:szCs w:val="22"/>
          <w:lang w:eastAsia="en-US"/>
        </w:rPr>
        <w:t>Zakon o sprječavanju pranja novca i financiranja terorizma (</w:t>
      </w:r>
      <w:r w:rsidRPr="008D0953">
        <w:rPr>
          <w:szCs w:val="22"/>
        </w:rPr>
        <w:t>»Narodne novine«,</w:t>
      </w:r>
      <w:r w:rsidRPr="008D0953">
        <w:rPr>
          <w:rFonts w:eastAsiaTheme="minorEastAsia"/>
          <w:color w:val="000000"/>
          <w:szCs w:val="22"/>
          <w:lang w:eastAsia="en-US"/>
        </w:rPr>
        <w:t xml:space="preserve"> br. 108/17, 39/19)</w:t>
      </w:r>
    </w:p>
    <w:p w14:paraId="3B23877A" w14:textId="77777777" w:rsidR="00641406" w:rsidRPr="008D0953" w:rsidRDefault="00641406" w:rsidP="00641406">
      <w:pPr>
        <w:pStyle w:val="Odlomakpopisa"/>
        <w:numPr>
          <w:ilvl w:val="0"/>
          <w:numId w:val="6"/>
        </w:numPr>
        <w:autoSpaceDE w:val="0"/>
        <w:autoSpaceDN w:val="0"/>
        <w:adjustRightInd w:val="0"/>
        <w:spacing w:before="120"/>
        <w:ind w:left="357" w:hanging="357"/>
        <w:contextualSpacing w:val="0"/>
        <w:rPr>
          <w:rFonts w:eastAsiaTheme="minorEastAsia"/>
          <w:color w:val="000000"/>
          <w:szCs w:val="22"/>
          <w:lang w:eastAsia="en-US"/>
        </w:rPr>
      </w:pPr>
      <w:r w:rsidRPr="008D0953">
        <w:rPr>
          <w:rFonts w:eastAsiaTheme="minorEastAsia"/>
          <w:color w:val="000000"/>
          <w:szCs w:val="22"/>
          <w:lang w:eastAsia="en-US"/>
        </w:rPr>
        <w:t>Zakon o financijskom poslovanju i predstečajnoj nagodbi (</w:t>
      </w:r>
      <w:r w:rsidRPr="008D0953">
        <w:rPr>
          <w:szCs w:val="22"/>
        </w:rPr>
        <w:t>»Narodne novine«,</w:t>
      </w:r>
      <w:r w:rsidRPr="008D0953">
        <w:rPr>
          <w:rFonts w:eastAsiaTheme="minorEastAsia"/>
          <w:color w:val="000000"/>
          <w:szCs w:val="22"/>
          <w:lang w:eastAsia="en-US"/>
        </w:rPr>
        <w:t xml:space="preserve"> br. 108/12, 144/12, 81/13, 112/13, 71/15, 78/15, 114/22)</w:t>
      </w:r>
    </w:p>
    <w:p w14:paraId="5D111FE5" w14:textId="77777777" w:rsidR="00641406" w:rsidRPr="008D0953" w:rsidRDefault="00641406" w:rsidP="00641406">
      <w:pPr>
        <w:pStyle w:val="Odlomakpopisa"/>
        <w:numPr>
          <w:ilvl w:val="0"/>
          <w:numId w:val="6"/>
        </w:numPr>
        <w:autoSpaceDE w:val="0"/>
        <w:autoSpaceDN w:val="0"/>
        <w:adjustRightInd w:val="0"/>
        <w:spacing w:before="120"/>
        <w:contextualSpacing w:val="0"/>
        <w:rPr>
          <w:rFonts w:eastAsiaTheme="minorEastAsia"/>
          <w:color w:val="000000"/>
          <w:szCs w:val="22"/>
          <w:lang w:eastAsia="en-US"/>
        </w:rPr>
      </w:pPr>
      <w:r w:rsidRPr="008D0953">
        <w:rPr>
          <w:rFonts w:eastAsiaTheme="minorEastAsia"/>
          <w:color w:val="000000"/>
          <w:szCs w:val="22"/>
          <w:lang w:eastAsia="en-US"/>
        </w:rPr>
        <w:t>Stečajni zakon (</w:t>
      </w:r>
      <w:r w:rsidRPr="008D0953">
        <w:rPr>
          <w:szCs w:val="22"/>
        </w:rPr>
        <w:t>»Narodne novine«,</w:t>
      </w:r>
      <w:r w:rsidRPr="008D0953">
        <w:rPr>
          <w:rFonts w:eastAsiaTheme="minorEastAsia"/>
          <w:color w:val="000000"/>
          <w:szCs w:val="22"/>
          <w:lang w:eastAsia="en-US"/>
        </w:rPr>
        <w:t xml:space="preserve"> br. 71/15, 104/17, 36/22)</w:t>
      </w:r>
    </w:p>
    <w:p w14:paraId="75018674" w14:textId="77777777" w:rsidR="00641406" w:rsidRPr="008D0953" w:rsidRDefault="00641406" w:rsidP="00641406">
      <w:pPr>
        <w:pStyle w:val="Odlomakpopisa"/>
        <w:numPr>
          <w:ilvl w:val="0"/>
          <w:numId w:val="6"/>
        </w:numPr>
        <w:autoSpaceDE w:val="0"/>
        <w:autoSpaceDN w:val="0"/>
        <w:adjustRightInd w:val="0"/>
        <w:spacing w:before="120"/>
        <w:ind w:left="357" w:hanging="357"/>
        <w:contextualSpacing w:val="0"/>
        <w:rPr>
          <w:rFonts w:eastAsiaTheme="minorEastAsia"/>
          <w:color w:val="000000"/>
          <w:szCs w:val="22"/>
          <w:lang w:eastAsia="en-US"/>
        </w:rPr>
      </w:pPr>
      <w:r w:rsidRPr="008D0953">
        <w:rPr>
          <w:rFonts w:eastAsiaTheme="minorEastAsia"/>
          <w:color w:val="000000"/>
          <w:szCs w:val="22"/>
          <w:lang w:eastAsia="en-US"/>
        </w:rPr>
        <w:t xml:space="preserve">Zakon o Fondu za zaštitu okoliša i energetsku učinkovitost ( </w:t>
      </w:r>
      <w:r w:rsidRPr="008D0953">
        <w:rPr>
          <w:szCs w:val="22"/>
        </w:rPr>
        <w:t>»Narodne novine«,</w:t>
      </w:r>
      <w:r w:rsidRPr="008D0953">
        <w:rPr>
          <w:rFonts w:eastAsiaTheme="minorEastAsia"/>
          <w:color w:val="000000"/>
          <w:szCs w:val="22"/>
          <w:lang w:eastAsia="en-US"/>
        </w:rPr>
        <w:t xml:space="preserve"> br. 107/03, 144/12)</w:t>
      </w:r>
    </w:p>
    <w:p w14:paraId="36B5463D" w14:textId="520DC494" w:rsidR="00E27E42" w:rsidRPr="008D0953" w:rsidRDefault="00641406" w:rsidP="00E27E42">
      <w:pPr>
        <w:pStyle w:val="Odlomakpopisa"/>
        <w:numPr>
          <w:ilvl w:val="0"/>
          <w:numId w:val="6"/>
        </w:numPr>
        <w:autoSpaceDE w:val="0"/>
        <w:autoSpaceDN w:val="0"/>
        <w:adjustRightInd w:val="0"/>
        <w:spacing w:before="120"/>
        <w:ind w:left="357" w:hanging="357"/>
        <w:contextualSpacing w:val="0"/>
        <w:rPr>
          <w:rFonts w:eastAsiaTheme="minorEastAsia"/>
          <w:color w:val="000000"/>
          <w:szCs w:val="22"/>
          <w:lang w:eastAsia="en-US"/>
        </w:rPr>
      </w:pPr>
      <w:r w:rsidRPr="008D0953">
        <w:rPr>
          <w:rFonts w:eastAsiaTheme="minorEastAsia"/>
          <w:color w:val="000000"/>
          <w:szCs w:val="22"/>
          <w:lang w:eastAsia="en-US"/>
        </w:rPr>
        <w:t>Zakon o gospodarenju otpadom (</w:t>
      </w:r>
      <w:r w:rsidRPr="008D0953">
        <w:rPr>
          <w:szCs w:val="22"/>
        </w:rPr>
        <w:t xml:space="preserve">»Narodne novine«, </w:t>
      </w:r>
      <w:r w:rsidRPr="008D0953">
        <w:rPr>
          <w:rFonts w:eastAsiaTheme="minorEastAsia"/>
          <w:color w:val="000000"/>
          <w:szCs w:val="22"/>
          <w:lang w:eastAsia="en-US"/>
        </w:rPr>
        <w:t>br. 84/21)</w:t>
      </w:r>
    </w:p>
    <w:p w14:paraId="09B26E31" w14:textId="77777777" w:rsidR="00E27E42" w:rsidRPr="008D0953" w:rsidRDefault="00E27E42" w:rsidP="00E27E42">
      <w:pPr>
        <w:pStyle w:val="Odlomakpopisa"/>
        <w:numPr>
          <w:ilvl w:val="0"/>
          <w:numId w:val="6"/>
        </w:numPr>
        <w:autoSpaceDE w:val="0"/>
        <w:autoSpaceDN w:val="0"/>
        <w:adjustRightInd w:val="0"/>
        <w:spacing w:before="120"/>
        <w:ind w:left="357" w:hanging="357"/>
        <w:contextualSpacing w:val="0"/>
        <w:rPr>
          <w:rFonts w:eastAsiaTheme="minorEastAsia"/>
          <w:color w:val="000000"/>
          <w:szCs w:val="22"/>
          <w:lang w:eastAsia="en-US"/>
        </w:rPr>
      </w:pPr>
      <w:r w:rsidRPr="008D0953">
        <w:rPr>
          <w:rFonts w:eastAsiaTheme="minorEastAsia"/>
          <w:color w:val="000000"/>
          <w:szCs w:val="22"/>
          <w:lang w:eastAsia="en-US"/>
        </w:rPr>
        <w:t>Zakon o općem upravnom postupku (</w:t>
      </w:r>
      <w:r w:rsidRPr="008D0953">
        <w:rPr>
          <w:szCs w:val="22"/>
        </w:rPr>
        <w:t xml:space="preserve">»Narodne novine«, </w:t>
      </w:r>
      <w:r w:rsidRPr="008D0953">
        <w:rPr>
          <w:rFonts w:eastAsiaTheme="minorEastAsia"/>
          <w:color w:val="000000"/>
          <w:szCs w:val="22"/>
          <w:lang w:eastAsia="en-US"/>
        </w:rPr>
        <w:t>47/09, 110/21)</w:t>
      </w:r>
    </w:p>
    <w:p w14:paraId="6FD2B182" w14:textId="1C319F34" w:rsidR="00641406" w:rsidRPr="008D0953" w:rsidRDefault="00641406" w:rsidP="00E27E42">
      <w:pPr>
        <w:pStyle w:val="Odlomakpopisa"/>
        <w:numPr>
          <w:ilvl w:val="0"/>
          <w:numId w:val="6"/>
        </w:numPr>
        <w:autoSpaceDE w:val="0"/>
        <w:autoSpaceDN w:val="0"/>
        <w:adjustRightInd w:val="0"/>
        <w:spacing w:before="120"/>
        <w:ind w:left="357" w:hanging="357"/>
        <w:contextualSpacing w:val="0"/>
        <w:rPr>
          <w:rFonts w:eastAsiaTheme="minorEastAsia"/>
          <w:color w:val="000000"/>
          <w:szCs w:val="22"/>
          <w:lang w:eastAsia="en-US"/>
        </w:rPr>
      </w:pPr>
      <w:r w:rsidRPr="008D0953">
        <w:rPr>
          <w:rFonts w:eastAsiaTheme="minorEastAsia"/>
          <w:color w:val="000000"/>
          <w:szCs w:val="22"/>
          <w:lang w:eastAsia="en-US"/>
        </w:rPr>
        <w:t>Pravilnik o dostavi prijedloga državnih potpora, podataka o državnim potrebama i potporama male vrijednosti te registru državnih potpora i potpora male vrijednosti (</w:t>
      </w:r>
      <w:r w:rsidRPr="008D0953">
        <w:rPr>
          <w:szCs w:val="22"/>
        </w:rPr>
        <w:t xml:space="preserve">»Narodne novine«, </w:t>
      </w:r>
      <w:r w:rsidRPr="008D0953">
        <w:rPr>
          <w:rFonts w:eastAsiaTheme="minorEastAsia"/>
          <w:color w:val="000000"/>
          <w:szCs w:val="22"/>
          <w:lang w:eastAsia="en-US"/>
        </w:rPr>
        <w:t>br. 125/17)</w:t>
      </w:r>
    </w:p>
    <w:p w14:paraId="00F0C3DD" w14:textId="6B857DFF" w:rsidR="00641406" w:rsidRPr="008D0953" w:rsidRDefault="00641406" w:rsidP="00641406">
      <w:pPr>
        <w:pStyle w:val="Odlomakpopisa"/>
        <w:numPr>
          <w:ilvl w:val="0"/>
          <w:numId w:val="6"/>
        </w:numPr>
        <w:autoSpaceDE w:val="0"/>
        <w:autoSpaceDN w:val="0"/>
        <w:adjustRightInd w:val="0"/>
        <w:spacing w:before="120"/>
        <w:ind w:left="357" w:hanging="357"/>
        <w:contextualSpacing w:val="0"/>
        <w:rPr>
          <w:rFonts w:eastAsiaTheme="minorEastAsia"/>
          <w:color w:val="000000"/>
          <w:szCs w:val="22"/>
          <w:lang w:eastAsia="en-US"/>
        </w:rPr>
      </w:pPr>
      <w:r w:rsidRPr="008D0953">
        <w:rPr>
          <w:rFonts w:eastAsiaTheme="minorEastAsia"/>
          <w:color w:val="000000"/>
          <w:szCs w:val="22"/>
          <w:lang w:eastAsia="en-US"/>
        </w:rPr>
        <w:t>Pravilnik o jednostavnim i drugim građevinama i radovima (</w:t>
      </w:r>
      <w:r w:rsidRPr="008D0953">
        <w:rPr>
          <w:szCs w:val="22"/>
        </w:rPr>
        <w:t xml:space="preserve">»Narodne novine«, </w:t>
      </w:r>
      <w:r w:rsidRPr="008D0953">
        <w:rPr>
          <w:rFonts w:eastAsiaTheme="minorEastAsia"/>
          <w:color w:val="000000"/>
          <w:szCs w:val="22"/>
          <w:lang w:eastAsia="en-US"/>
        </w:rPr>
        <w:t>br. 112/17, 34/18, 36/19, 98/19, 31/20, 74/22</w:t>
      </w:r>
      <w:r w:rsidR="00AA63A2" w:rsidRPr="008D0953">
        <w:rPr>
          <w:rFonts w:eastAsiaTheme="minorEastAsia"/>
          <w:color w:val="000000"/>
          <w:szCs w:val="22"/>
          <w:lang w:eastAsia="en-US"/>
        </w:rPr>
        <w:t>, 155/23</w:t>
      </w:r>
      <w:r w:rsidRPr="008D0953">
        <w:rPr>
          <w:rFonts w:eastAsiaTheme="minorEastAsia"/>
          <w:color w:val="000000"/>
          <w:szCs w:val="22"/>
          <w:lang w:eastAsia="en-US"/>
        </w:rPr>
        <w:t>)</w:t>
      </w:r>
    </w:p>
    <w:p w14:paraId="2F969DAC" w14:textId="0E2AD1F5" w:rsidR="00641406" w:rsidRPr="008D0953" w:rsidRDefault="00641406" w:rsidP="00641406">
      <w:pPr>
        <w:pStyle w:val="Odlomakpopisa"/>
        <w:numPr>
          <w:ilvl w:val="0"/>
          <w:numId w:val="6"/>
        </w:numPr>
        <w:autoSpaceDE w:val="0"/>
        <w:autoSpaceDN w:val="0"/>
        <w:adjustRightInd w:val="0"/>
        <w:spacing w:before="120"/>
        <w:contextualSpacing w:val="0"/>
        <w:rPr>
          <w:rFonts w:eastAsiaTheme="minorEastAsia"/>
          <w:color w:val="000000"/>
          <w:szCs w:val="22"/>
          <w:lang w:eastAsia="en-US"/>
        </w:rPr>
      </w:pPr>
      <w:bookmarkStart w:id="12" w:name="_Hlk162272472"/>
      <w:r w:rsidRPr="008D0953">
        <w:rPr>
          <w:rFonts w:eastAsiaTheme="minorEastAsia"/>
          <w:color w:val="000000"/>
          <w:szCs w:val="22"/>
          <w:lang w:eastAsia="en-US"/>
        </w:rPr>
        <w:t xml:space="preserve">Pravilnik o sustavu za praćenje, mjerenje i verifikaciju ušteda energije </w:t>
      </w:r>
      <w:bookmarkEnd w:id="12"/>
      <w:r w:rsidRPr="008D0953">
        <w:rPr>
          <w:rFonts w:eastAsiaTheme="minorEastAsia"/>
          <w:color w:val="000000"/>
          <w:szCs w:val="22"/>
          <w:lang w:eastAsia="en-US"/>
        </w:rPr>
        <w:t>(</w:t>
      </w:r>
      <w:r w:rsidRPr="008D0953">
        <w:rPr>
          <w:szCs w:val="22"/>
        </w:rPr>
        <w:t>»Narodne novine«, br. 98/21</w:t>
      </w:r>
      <w:r w:rsidR="00AA63A2" w:rsidRPr="008D0953">
        <w:rPr>
          <w:szCs w:val="22"/>
        </w:rPr>
        <w:t>,</w:t>
      </w:r>
      <w:r w:rsidRPr="008D0953">
        <w:rPr>
          <w:szCs w:val="22"/>
        </w:rPr>
        <w:t>30/22</w:t>
      </w:r>
      <w:r w:rsidR="00AA63A2" w:rsidRPr="008D0953">
        <w:rPr>
          <w:szCs w:val="22"/>
        </w:rPr>
        <w:t xml:space="preserve"> 96/23; </w:t>
      </w:r>
      <w:r w:rsidR="008C0FF6" w:rsidRPr="008D0953">
        <w:rPr>
          <w:szCs w:val="22"/>
        </w:rPr>
        <w:t>u daljnjem tekstu</w:t>
      </w:r>
      <w:r w:rsidR="00AA63A2" w:rsidRPr="008D0953">
        <w:rPr>
          <w:szCs w:val="22"/>
        </w:rPr>
        <w:t>: Pravilnik o uštedama</w:t>
      </w:r>
      <w:r w:rsidRPr="008D0953">
        <w:rPr>
          <w:szCs w:val="22"/>
        </w:rPr>
        <w:t>)</w:t>
      </w:r>
    </w:p>
    <w:p w14:paraId="402BA5A7" w14:textId="77777777" w:rsidR="00641406" w:rsidRPr="008D0953" w:rsidRDefault="00641406" w:rsidP="00641406">
      <w:pPr>
        <w:pStyle w:val="Odlomakpopisa"/>
        <w:numPr>
          <w:ilvl w:val="0"/>
          <w:numId w:val="6"/>
        </w:numPr>
        <w:autoSpaceDE w:val="0"/>
        <w:autoSpaceDN w:val="0"/>
        <w:adjustRightInd w:val="0"/>
        <w:spacing w:before="120"/>
        <w:contextualSpacing w:val="0"/>
        <w:rPr>
          <w:rFonts w:eastAsiaTheme="minorEastAsia"/>
          <w:color w:val="000000"/>
          <w:szCs w:val="22"/>
          <w:lang w:eastAsia="en-US"/>
        </w:rPr>
      </w:pPr>
      <w:r w:rsidRPr="008D0953">
        <w:rPr>
          <w:szCs w:val="22"/>
        </w:rPr>
        <w:t xml:space="preserve">Uredba o korištenju obnovljivih izvora energije i visokoučinkovitih kogeneracija </w:t>
      </w:r>
      <w:r w:rsidRPr="008D0953">
        <w:rPr>
          <w:rFonts w:eastAsiaTheme="minorEastAsia"/>
          <w:color w:val="000000"/>
          <w:szCs w:val="22"/>
          <w:lang w:eastAsia="en-US"/>
        </w:rPr>
        <w:t>(</w:t>
      </w:r>
      <w:r w:rsidRPr="008D0953">
        <w:rPr>
          <w:szCs w:val="22"/>
        </w:rPr>
        <w:t>»Narodne novine«, br. 28/23)</w:t>
      </w:r>
    </w:p>
    <w:p w14:paraId="2457F671" w14:textId="77777777" w:rsidR="00641406" w:rsidRPr="008D0953" w:rsidRDefault="00641406" w:rsidP="00641406">
      <w:pPr>
        <w:pStyle w:val="Odlomakpopisa"/>
        <w:numPr>
          <w:ilvl w:val="0"/>
          <w:numId w:val="6"/>
        </w:numPr>
        <w:autoSpaceDE w:val="0"/>
        <w:autoSpaceDN w:val="0"/>
        <w:adjustRightInd w:val="0"/>
        <w:spacing w:before="120"/>
        <w:contextualSpacing w:val="0"/>
        <w:rPr>
          <w:rFonts w:eastAsiaTheme="minorEastAsia"/>
          <w:color w:val="000000"/>
          <w:szCs w:val="22"/>
          <w:lang w:eastAsia="en-US"/>
        </w:rPr>
      </w:pPr>
      <w:r w:rsidRPr="008D0953">
        <w:rPr>
          <w:rFonts w:eastAsiaTheme="minorEastAsia"/>
          <w:color w:val="000000"/>
          <w:szCs w:val="22"/>
          <w:lang w:eastAsia="en-US"/>
        </w:rPr>
        <w:t>Odluka o Nacionalnoj klasifikaciji djelatnosti 2007. – NKD 2007. (</w:t>
      </w:r>
      <w:r w:rsidRPr="008D0953">
        <w:rPr>
          <w:szCs w:val="22"/>
        </w:rPr>
        <w:t xml:space="preserve">»Narodne novine«, </w:t>
      </w:r>
      <w:r w:rsidRPr="008D0953">
        <w:rPr>
          <w:rFonts w:eastAsiaTheme="minorEastAsia"/>
          <w:color w:val="000000"/>
          <w:szCs w:val="22"/>
          <w:lang w:eastAsia="en-US"/>
        </w:rPr>
        <w:t>br. 58/07, 72/07; dalje: Odluka NKD)</w:t>
      </w:r>
    </w:p>
    <w:p w14:paraId="5D960372" w14:textId="77777777" w:rsidR="00641406" w:rsidRPr="008D0953" w:rsidRDefault="00641406" w:rsidP="00641406">
      <w:pPr>
        <w:pStyle w:val="Odlomakpopisa"/>
        <w:numPr>
          <w:ilvl w:val="0"/>
          <w:numId w:val="6"/>
        </w:numPr>
        <w:autoSpaceDE w:val="0"/>
        <w:autoSpaceDN w:val="0"/>
        <w:adjustRightInd w:val="0"/>
        <w:spacing w:before="120"/>
        <w:contextualSpacing w:val="0"/>
        <w:rPr>
          <w:rFonts w:eastAsiaTheme="minorEastAsia"/>
          <w:color w:val="000000"/>
          <w:szCs w:val="22"/>
          <w:lang w:eastAsia="en-US"/>
        </w:rPr>
      </w:pPr>
      <w:r w:rsidRPr="008D0953">
        <w:rPr>
          <w:rFonts w:eastAsiaTheme="minorEastAsia"/>
          <w:color w:val="000000"/>
          <w:szCs w:val="22"/>
          <w:lang w:eastAsia="en-US"/>
        </w:rPr>
        <w:t>Odluku o objavi uvođenja eura kao službene valute u Republici Hrvatskoj (</w:t>
      </w:r>
      <w:r w:rsidRPr="008D0953">
        <w:rPr>
          <w:szCs w:val="22"/>
        </w:rPr>
        <w:t xml:space="preserve">»Narodne novine«, </w:t>
      </w:r>
      <w:r w:rsidRPr="008D0953">
        <w:rPr>
          <w:rFonts w:eastAsiaTheme="minorEastAsia"/>
          <w:color w:val="000000"/>
          <w:szCs w:val="22"/>
          <w:lang w:eastAsia="en-US"/>
        </w:rPr>
        <w:t>br. 85/2022)</w:t>
      </w:r>
    </w:p>
    <w:p w14:paraId="5F0F27AB" w14:textId="77777777" w:rsidR="00641406" w:rsidRPr="008D0953" w:rsidRDefault="00641406" w:rsidP="00641406">
      <w:pPr>
        <w:pStyle w:val="Odlomakpopisa"/>
        <w:numPr>
          <w:ilvl w:val="0"/>
          <w:numId w:val="6"/>
        </w:numPr>
        <w:autoSpaceDE w:val="0"/>
        <w:autoSpaceDN w:val="0"/>
        <w:adjustRightInd w:val="0"/>
        <w:spacing w:before="120"/>
        <w:contextualSpacing w:val="0"/>
        <w:rPr>
          <w:rFonts w:eastAsiaTheme="minorEastAsia"/>
          <w:color w:val="000000"/>
          <w:szCs w:val="22"/>
          <w:lang w:eastAsia="en-US"/>
        </w:rPr>
      </w:pPr>
      <w:r w:rsidRPr="008D0953">
        <w:rPr>
          <w:rFonts w:eastAsiaTheme="minorEastAsia"/>
          <w:color w:val="000000"/>
          <w:szCs w:val="22"/>
          <w:lang w:eastAsia="en-US"/>
        </w:rPr>
        <w:lastRenderedPageBreak/>
        <w:t>Statut Fonda za zaštitu okoliša i energetsku učinkovitost (</w:t>
      </w:r>
      <w:r w:rsidRPr="008D0953">
        <w:rPr>
          <w:szCs w:val="22"/>
        </w:rPr>
        <w:t>»Narodne novine«,</w:t>
      </w:r>
      <w:r w:rsidRPr="008D0953">
        <w:rPr>
          <w:rFonts w:eastAsiaTheme="minorEastAsia"/>
          <w:color w:val="000000"/>
          <w:szCs w:val="22"/>
          <w:lang w:eastAsia="en-US"/>
        </w:rPr>
        <w:t xml:space="preserve"> br. 193/03, 73/04, 116/08, 101/09, 118/11, 67/13, 70/14, 155/14)</w:t>
      </w:r>
    </w:p>
    <w:p w14:paraId="6371C39B" w14:textId="77777777" w:rsidR="00641406" w:rsidRPr="008D0953" w:rsidRDefault="00641406" w:rsidP="00641406">
      <w:pPr>
        <w:pStyle w:val="Odlomakpopisa"/>
        <w:numPr>
          <w:ilvl w:val="0"/>
          <w:numId w:val="6"/>
        </w:numPr>
        <w:autoSpaceDE w:val="0"/>
        <w:autoSpaceDN w:val="0"/>
        <w:adjustRightInd w:val="0"/>
        <w:spacing w:before="120"/>
        <w:contextualSpacing w:val="0"/>
        <w:rPr>
          <w:rFonts w:eastAsiaTheme="minorEastAsia"/>
          <w:color w:val="000000"/>
          <w:szCs w:val="22"/>
          <w:lang w:eastAsia="en-US"/>
        </w:rPr>
      </w:pPr>
      <w:r w:rsidRPr="008D0953">
        <w:rPr>
          <w:szCs w:val="22"/>
        </w:rPr>
        <w:t>Nacionalna razvojna strategija Republike Hrvatske do 2030. godine (»Narodne novine«, br. 13/2021)</w:t>
      </w:r>
    </w:p>
    <w:p w14:paraId="1E69EE26" w14:textId="77777777" w:rsidR="00641406" w:rsidRPr="008D0953" w:rsidRDefault="00641406" w:rsidP="00641406">
      <w:pPr>
        <w:pStyle w:val="Odlomakpopisa"/>
        <w:numPr>
          <w:ilvl w:val="0"/>
          <w:numId w:val="6"/>
        </w:numPr>
        <w:autoSpaceDE w:val="0"/>
        <w:autoSpaceDN w:val="0"/>
        <w:adjustRightInd w:val="0"/>
        <w:spacing w:before="120"/>
        <w:contextualSpacing w:val="0"/>
        <w:rPr>
          <w:rFonts w:eastAsiaTheme="minorEastAsia"/>
          <w:color w:val="000000"/>
          <w:szCs w:val="22"/>
          <w:lang w:eastAsia="en-US"/>
        </w:rPr>
      </w:pPr>
      <w:r w:rsidRPr="008D0953">
        <w:rPr>
          <w:rFonts w:eastAsiaTheme="minorEastAsia"/>
          <w:color w:val="000000"/>
          <w:szCs w:val="22"/>
          <w:lang w:eastAsia="en-US"/>
        </w:rPr>
        <w:t>Strategija energetskog razvoja Republike Hrvatske do 2030. s pogledom na 2050. godinu (</w:t>
      </w:r>
      <w:r w:rsidRPr="008D0953">
        <w:rPr>
          <w:szCs w:val="22"/>
        </w:rPr>
        <w:t xml:space="preserve">»Narodne novine«, </w:t>
      </w:r>
      <w:r w:rsidRPr="008D0953">
        <w:rPr>
          <w:rFonts w:eastAsiaTheme="minorEastAsia"/>
          <w:color w:val="000000"/>
          <w:szCs w:val="22"/>
          <w:lang w:eastAsia="en-US"/>
        </w:rPr>
        <w:t>br. 25/20, u daljnjem tekstu: Strategija energetskog razvoja)</w:t>
      </w:r>
    </w:p>
    <w:p w14:paraId="60E1DD4D" w14:textId="77777777" w:rsidR="00641406" w:rsidRPr="008D0953" w:rsidRDefault="00641406" w:rsidP="00641406">
      <w:pPr>
        <w:pStyle w:val="Odlomakpopisa"/>
        <w:numPr>
          <w:ilvl w:val="0"/>
          <w:numId w:val="6"/>
        </w:numPr>
        <w:autoSpaceDE w:val="0"/>
        <w:autoSpaceDN w:val="0"/>
        <w:adjustRightInd w:val="0"/>
        <w:spacing w:before="120"/>
        <w:contextualSpacing w:val="0"/>
        <w:rPr>
          <w:rFonts w:eastAsiaTheme="minorEastAsia"/>
          <w:color w:val="000000"/>
          <w:szCs w:val="22"/>
          <w:lang w:eastAsia="en-US"/>
        </w:rPr>
      </w:pPr>
      <w:r w:rsidRPr="008D0953">
        <w:rPr>
          <w:rFonts w:eastAsiaTheme="minorEastAsia"/>
          <w:color w:val="000000"/>
          <w:szCs w:val="22"/>
          <w:lang w:eastAsia="en-US"/>
        </w:rPr>
        <w:t>Strategija niskougljičnog razvoja Republike Hrvatske do 2030. s pogledom na 2050.godinu (</w:t>
      </w:r>
      <w:r w:rsidRPr="008D0953">
        <w:rPr>
          <w:szCs w:val="22"/>
        </w:rPr>
        <w:t xml:space="preserve">»Narodne novine«, </w:t>
      </w:r>
      <w:r w:rsidRPr="008D0953">
        <w:rPr>
          <w:rFonts w:eastAsiaTheme="minorEastAsia"/>
          <w:color w:val="000000"/>
          <w:szCs w:val="22"/>
          <w:lang w:eastAsia="en-US"/>
        </w:rPr>
        <w:t>br. 63/21)</w:t>
      </w:r>
    </w:p>
    <w:p w14:paraId="53F3C756" w14:textId="77777777" w:rsidR="00641406" w:rsidRPr="008D0953" w:rsidRDefault="00641406" w:rsidP="00641406">
      <w:pPr>
        <w:pStyle w:val="Odlomakpopisa"/>
        <w:numPr>
          <w:ilvl w:val="0"/>
          <w:numId w:val="6"/>
        </w:numPr>
        <w:autoSpaceDE w:val="0"/>
        <w:autoSpaceDN w:val="0"/>
        <w:adjustRightInd w:val="0"/>
        <w:spacing w:before="120"/>
        <w:ind w:left="357" w:hanging="357"/>
        <w:contextualSpacing w:val="0"/>
        <w:rPr>
          <w:rFonts w:eastAsiaTheme="minorEastAsia"/>
          <w:color w:val="000000"/>
          <w:szCs w:val="22"/>
          <w:lang w:eastAsia="en-US"/>
        </w:rPr>
      </w:pPr>
      <w:r w:rsidRPr="008D0953">
        <w:rPr>
          <w:rFonts w:eastAsiaTheme="minorEastAsia"/>
          <w:color w:val="000000"/>
          <w:szCs w:val="22"/>
          <w:lang w:eastAsia="en-US"/>
        </w:rPr>
        <w:t>Integrirani nacionalni energetski i klimatski plan za Republiku Hrvatsku za razdoblje od 2021. do 2030. godine (u daljnjem tekstu: Integrirani nacionalni energetski i klimatski plan)</w:t>
      </w:r>
    </w:p>
    <w:p w14:paraId="17E90372" w14:textId="77777777" w:rsidR="00641406" w:rsidRPr="008D0953" w:rsidRDefault="00641406" w:rsidP="00641406">
      <w:pPr>
        <w:pStyle w:val="Odlomakpopisa"/>
        <w:numPr>
          <w:ilvl w:val="0"/>
          <w:numId w:val="6"/>
        </w:numPr>
        <w:autoSpaceDE w:val="0"/>
        <w:autoSpaceDN w:val="0"/>
        <w:adjustRightInd w:val="0"/>
        <w:spacing w:before="120"/>
        <w:contextualSpacing w:val="0"/>
        <w:rPr>
          <w:rFonts w:eastAsiaTheme="minorEastAsia"/>
          <w:color w:val="000000"/>
          <w:szCs w:val="22"/>
          <w:lang w:eastAsia="en-US"/>
        </w:rPr>
      </w:pPr>
      <w:r w:rsidRPr="008D0953">
        <w:rPr>
          <w:rFonts w:eastAsiaTheme="minorEastAsia"/>
          <w:color w:val="000000"/>
          <w:szCs w:val="22"/>
          <w:lang w:eastAsia="en-US"/>
        </w:rPr>
        <w:t xml:space="preserve">Odluka Komisije </w:t>
      </w:r>
      <w:r w:rsidRPr="008D0953">
        <w:rPr>
          <w:szCs w:val="22"/>
        </w:rPr>
        <w:t xml:space="preserve">C(2022) 9480 od 12. prosinca 2022. </w:t>
      </w:r>
      <w:r w:rsidRPr="008D0953">
        <w:rPr>
          <w:rFonts w:eastAsiaTheme="minorEastAsia"/>
          <w:color w:val="000000"/>
          <w:szCs w:val="22"/>
          <w:lang w:eastAsia="en-US"/>
        </w:rPr>
        <w:t>o isplati prihoda Modernizacijskog fonda u skladu s Direktivom 2003/87/EZ Europskog parlamenta i Vijeća</w:t>
      </w:r>
    </w:p>
    <w:p w14:paraId="6135E522" w14:textId="7CB04119" w:rsidR="00641406" w:rsidRPr="008D0953" w:rsidRDefault="00641406" w:rsidP="00641406">
      <w:pPr>
        <w:pStyle w:val="Odlomakpopisa"/>
        <w:numPr>
          <w:ilvl w:val="0"/>
          <w:numId w:val="6"/>
        </w:numPr>
        <w:autoSpaceDE w:val="0"/>
        <w:autoSpaceDN w:val="0"/>
        <w:adjustRightInd w:val="0"/>
        <w:spacing w:before="120"/>
        <w:contextualSpacing w:val="0"/>
        <w:rPr>
          <w:rFonts w:eastAsiaTheme="minorEastAsia"/>
          <w:color w:val="000000"/>
          <w:szCs w:val="22"/>
          <w:lang w:eastAsia="en-US"/>
        </w:rPr>
      </w:pPr>
      <w:r w:rsidRPr="008D0953">
        <w:rPr>
          <w:rFonts w:eastAsiaTheme="minorEastAsia"/>
          <w:color w:val="000000"/>
          <w:szCs w:val="22"/>
          <w:lang w:eastAsia="en-US"/>
        </w:rPr>
        <w:t xml:space="preserve">Odluka Komisije </w:t>
      </w:r>
      <w:r w:rsidRPr="008D0953">
        <w:rPr>
          <w:szCs w:val="22"/>
        </w:rPr>
        <w:t xml:space="preserve">C(2023) 3643 </w:t>
      </w:r>
      <w:r w:rsidRPr="008D0953">
        <w:rPr>
          <w:rFonts w:eastAsiaTheme="minorEastAsia"/>
          <w:color w:val="000000"/>
          <w:szCs w:val="22"/>
          <w:lang w:eastAsia="en-US"/>
        </w:rPr>
        <w:t>od 30.</w:t>
      </w:r>
      <w:r w:rsidR="008C0FF6" w:rsidRPr="008D0953">
        <w:rPr>
          <w:rFonts w:eastAsiaTheme="minorEastAsia"/>
          <w:color w:val="000000"/>
          <w:szCs w:val="22"/>
          <w:lang w:eastAsia="en-US"/>
        </w:rPr>
        <w:t xml:space="preserve"> </w:t>
      </w:r>
      <w:r w:rsidR="00FB7C82" w:rsidRPr="008D0953">
        <w:rPr>
          <w:rFonts w:eastAsiaTheme="minorEastAsia"/>
          <w:color w:val="000000"/>
          <w:szCs w:val="22"/>
          <w:lang w:eastAsia="en-US"/>
        </w:rPr>
        <w:t xml:space="preserve">svibnja </w:t>
      </w:r>
      <w:r w:rsidRPr="008D0953">
        <w:rPr>
          <w:rFonts w:eastAsiaTheme="minorEastAsia"/>
          <w:color w:val="000000"/>
          <w:szCs w:val="22"/>
          <w:lang w:eastAsia="en-US"/>
        </w:rPr>
        <w:t>2023. o isplati prihoda Modernizacijskog fonda u skladu s Direktivom 2003/87/EZ Europskog parlamenta i Vijeća</w:t>
      </w:r>
    </w:p>
    <w:p w14:paraId="15C99F3D" w14:textId="130E592B" w:rsidR="00641406" w:rsidRPr="008D0953" w:rsidRDefault="00641406" w:rsidP="0057017F">
      <w:pPr>
        <w:pStyle w:val="Odlomakpopisa"/>
        <w:numPr>
          <w:ilvl w:val="0"/>
          <w:numId w:val="6"/>
        </w:numPr>
        <w:autoSpaceDE w:val="0"/>
        <w:autoSpaceDN w:val="0"/>
        <w:adjustRightInd w:val="0"/>
        <w:spacing w:before="120" w:after="18" w:line="276" w:lineRule="auto"/>
        <w:contextualSpacing w:val="0"/>
        <w:rPr>
          <w:rFonts w:eastAsiaTheme="minorHAnsi"/>
          <w:szCs w:val="22"/>
          <w:lang w:eastAsia="en-US"/>
        </w:rPr>
      </w:pPr>
      <w:r w:rsidRPr="008D0953">
        <w:rPr>
          <w:rFonts w:eastAsiaTheme="minorEastAsia"/>
          <w:color w:val="000000"/>
          <w:szCs w:val="22"/>
          <w:lang w:eastAsia="en-US"/>
        </w:rPr>
        <w:t xml:space="preserve">Uredba o mehanizmima financiranja u okviru sustava trgovanja emisijama stakleničkih plinova </w:t>
      </w:r>
      <w:r w:rsidR="00E27E42" w:rsidRPr="008D0953">
        <w:rPr>
          <w:szCs w:val="22"/>
        </w:rPr>
        <w:t>(„Narodne novine“, br. 107/23)</w:t>
      </w:r>
    </w:p>
    <w:p w14:paraId="02869E1A" w14:textId="730DA75A" w:rsidR="00AA63A2" w:rsidRPr="008D0953" w:rsidRDefault="00AA63A2" w:rsidP="0057017F">
      <w:pPr>
        <w:pStyle w:val="Odlomakpopisa"/>
        <w:numPr>
          <w:ilvl w:val="0"/>
          <w:numId w:val="6"/>
        </w:numPr>
        <w:autoSpaceDE w:val="0"/>
        <w:autoSpaceDN w:val="0"/>
        <w:adjustRightInd w:val="0"/>
        <w:spacing w:before="120" w:after="18" w:line="276" w:lineRule="auto"/>
        <w:contextualSpacing w:val="0"/>
        <w:rPr>
          <w:rFonts w:eastAsiaTheme="minorHAnsi"/>
          <w:szCs w:val="22"/>
          <w:lang w:eastAsia="en-US"/>
        </w:rPr>
      </w:pPr>
      <w:r w:rsidRPr="008D0953">
        <w:rPr>
          <w:rFonts w:eastAsiaTheme="minorEastAsia"/>
          <w:color w:val="000000"/>
          <w:szCs w:val="22"/>
          <w:lang w:eastAsia="en-US"/>
        </w:rPr>
        <w:t>Program dodjele državnih potpora za ulaganje u mjere energetske učinkovitosti i visokoučinkovitu kogeneraciju u prerađivačkoj industriji KLASA: 35l -01/22-27/23, URBROJ: 517-04-01-01-24-45 od 16. veljače 2024.</w:t>
      </w:r>
    </w:p>
    <w:p w14:paraId="2EB9E2B0" w14:textId="77777777" w:rsidR="00640913" w:rsidRPr="008D0953" w:rsidRDefault="00640913" w:rsidP="006119F7">
      <w:pPr>
        <w:pStyle w:val="Odlomakpopisa"/>
        <w:autoSpaceDE w:val="0"/>
        <w:autoSpaceDN w:val="0"/>
        <w:adjustRightInd w:val="0"/>
        <w:spacing w:before="120" w:after="18" w:line="276" w:lineRule="auto"/>
        <w:ind w:left="360"/>
        <w:contextualSpacing w:val="0"/>
        <w:rPr>
          <w:rFonts w:eastAsiaTheme="minorHAnsi"/>
          <w:szCs w:val="22"/>
          <w:lang w:eastAsia="en-US"/>
        </w:rPr>
      </w:pPr>
    </w:p>
    <w:p w14:paraId="1C77D57B" w14:textId="77777777" w:rsidR="00640913" w:rsidRPr="008D0953" w:rsidRDefault="00640913" w:rsidP="006119F7">
      <w:pPr>
        <w:pStyle w:val="Odlomakpopisa"/>
        <w:autoSpaceDE w:val="0"/>
        <w:autoSpaceDN w:val="0"/>
        <w:adjustRightInd w:val="0"/>
        <w:spacing w:before="120" w:after="18" w:line="276" w:lineRule="auto"/>
        <w:ind w:left="360"/>
        <w:contextualSpacing w:val="0"/>
        <w:rPr>
          <w:rFonts w:eastAsiaTheme="minorHAnsi"/>
          <w:szCs w:val="22"/>
          <w:lang w:eastAsia="en-US"/>
        </w:rPr>
      </w:pPr>
    </w:p>
    <w:p w14:paraId="72EEA952" w14:textId="77777777" w:rsidR="00641406" w:rsidRPr="008D0953" w:rsidRDefault="00641406" w:rsidP="00B74908">
      <w:pPr>
        <w:pStyle w:val="Naslov2"/>
        <w:ind w:left="426" w:hanging="426"/>
      </w:pPr>
      <w:bookmarkStart w:id="13" w:name="_Toc99715840"/>
      <w:bookmarkStart w:id="14" w:name="_Toc100151192"/>
      <w:bookmarkStart w:id="15" w:name="_Toc100152308"/>
      <w:bookmarkStart w:id="16" w:name="_Toc100232379"/>
      <w:bookmarkStart w:id="17" w:name="_Toc100323458"/>
      <w:bookmarkStart w:id="18" w:name="_Toc102397399"/>
      <w:bookmarkStart w:id="19" w:name="_Toc102397541"/>
      <w:bookmarkStart w:id="20" w:name="_Toc102397400"/>
      <w:bookmarkStart w:id="21" w:name="_Toc102397542"/>
      <w:bookmarkStart w:id="22" w:name="_Toc102397403"/>
      <w:bookmarkStart w:id="23" w:name="_Toc102397545"/>
      <w:bookmarkStart w:id="24" w:name="_Toc102397404"/>
      <w:bookmarkStart w:id="25" w:name="_Toc102397546"/>
      <w:bookmarkStart w:id="26" w:name="_Toc100151194"/>
      <w:bookmarkStart w:id="27" w:name="_Toc100152310"/>
      <w:bookmarkStart w:id="28" w:name="_Toc100232381"/>
      <w:bookmarkStart w:id="29" w:name="_Toc100323460"/>
      <w:bookmarkStart w:id="30" w:name="_Toc99715842"/>
      <w:bookmarkStart w:id="31" w:name="_Toc100151195"/>
      <w:bookmarkStart w:id="32" w:name="_Toc100152311"/>
      <w:bookmarkStart w:id="33" w:name="_Toc100232382"/>
      <w:bookmarkStart w:id="34" w:name="_Toc99715843"/>
      <w:bookmarkStart w:id="35" w:name="_Toc100151196"/>
      <w:bookmarkStart w:id="36" w:name="_Toc100152312"/>
      <w:bookmarkStart w:id="37" w:name="_Toc100232383"/>
      <w:bookmarkStart w:id="38" w:name="_Toc99715844"/>
      <w:bookmarkStart w:id="39" w:name="_Toc100151197"/>
      <w:bookmarkStart w:id="40" w:name="_Toc100152313"/>
      <w:bookmarkStart w:id="41" w:name="_Toc100232384"/>
      <w:bookmarkStart w:id="42" w:name="_Toc99715845"/>
      <w:bookmarkStart w:id="43" w:name="_Toc100151198"/>
      <w:bookmarkStart w:id="44" w:name="_Toc100152314"/>
      <w:bookmarkStart w:id="45" w:name="_Toc100232385"/>
      <w:bookmarkStart w:id="46" w:name="_Toc99715846"/>
      <w:bookmarkStart w:id="47" w:name="_Toc100151199"/>
      <w:bookmarkStart w:id="48" w:name="_Toc100152315"/>
      <w:bookmarkStart w:id="49" w:name="_Toc100232386"/>
      <w:bookmarkStart w:id="50" w:name="_Toc100323465"/>
      <w:bookmarkStart w:id="51" w:name="_Toc99715847"/>
      <w:bookmarkStart w:id="52" w:name="_Toc100151200"/>
      <w:bookmarkStart w:id="53" w:name="_Toc100152316"/>
      <w:bookmarkStart w:id="54" w:name="_Toc100232387"/>
      <w:bookmarkStart w:id="55" w:name="_Toc99715848"/>
      <w:bookmarkStart w:id="56" w:name="_Toc100151201"/>
      <w:bookmarkStart w:id="57" w:name="_Toc100152317"/>
      <w:bookmarkStart w:id="58" w:name="_Toc100232388"/>
      <w:bookmarkStart w:id="59" w:name="_Toc100323467"/>
      <w:bookmarkStart w:id="60" w:name="_Toc99715849"/>
      <w:bookmarkStart w:id="61" w:name="_Toc100151202"/>
      <w:bookmarkStart w:id="62" w:name="_Toc100152318"/>
      <w:bookmarkStart w:id="63" w:name="_Toc100232389"/>
      <w:bookmarkStart w:id="64" w:name="_Toc99715850"/>
      <w:bookmarkStart w:id="65" w:name="_Toc100151203"/>
      <w:bookmarkStart w:id="66" w:name="_Toc100152319"/>
      <w:bookmarkStart w:id="67" w:name="_Toc100232390"/>
      <w:bookmarkStart w:id="68" w:name="_Toc100323469"/>
      <w:bookmarkStart w:id="69" w:name="_Toc99715851"/>
      <w:bookmarkStart w:id="70" w:name="_Toc100151204"/>
      <w:bookmarkStart w:id="71" w:name="_Toc100152320"/>
      <w:bookmarkStart w:id="72" w:name="_Toc100232391"/>
      <w:bookmarkStart w:id="73" w:name="_Toc99715852"/>
      <w:bookmarkStart w:id="74" w:name="_Toc100151205"/>
      <w:bookmarkStart w:id="75" w:name="_Toc100152321"/>
      <w:bookmarkStart w:id="76" w:name="_Toc100232392"/>
      <w:bookmarkStart w:id="77" w:name="_Toc100323471"/>
      <w:bookmarkStart w:id="78" w:name="_Toc99715853"/>
      <w:bookmarkStart w:id="79" w:name="_Toc100151206"/>
      <w:bookmarkStart w:id="80" w:name="_Toc100152322"/>
      <w:bookmarkStart w:id="81" w:name="_Toc100232393"/>
      <w:bookmarkStart w:id="82" w:name="_Toc99715854"/>
      <w:bookmarkStart w:id="83" w:name="_Toc100151207"/>
      <w:bookmarkStart w:id="84" w:name="_Toc100152323"/>
      <w:bookmarkStart w:id="85" w:name="_Toc100232394"/>
      <w:bookmarkStart w:id="86" w:name="_Toc100323473"/>
      <w:bookmarkStart w:id="87" w:name="_Toc99715855"/>
      <w:bookmarkStart w:id="88" w:name="_Toc100151208"/>
      <w:bookmarkStart w:id="89" w:name="_Toc100152324"/>
      <w:bookmarkStart w:id="90" w:name="_Toc100232395"/>
      <w:bookmarkStart w:id="91" w:name="_Toc99715856"/>
      <w:bookmarkStart w:id="92" w:name="_Toc100151209"/>
      <w:bookmarkStart w:id="93" w:name="_Toc100152325"/>
      <w:bookmarkStart w:id="94" w:name="_Toc100232396"/>
      <w:bookmarkStart w:id="95" w:name="_Toc100323475"/>
      <w:bookmarkStart w:id="96" w:name="_Toc99715857"/>
      <w:bookmarkStart w:id="97" w:name="_Toc100151210"/>
      <w:bookmarkStart w:id="98" w:name="_Toc100152326"/>
      <w:bookmarkStart w:id="99" w:name="_Toc100232397"/>
      <w:bookmarkStart w:id="100" w:name="_Toc99715858"/>
      <w:bookmarkStart w:id="101" w:name="_Toc100151211"/>
      <w:bookmarkStart w:id="102" w:name="_Toc100152327"/>
      <w:bookmarkStart w:id="103" w:name="_Toc100232398"/>
      <w:bookmarkStart w:id="104" w:name="_Toc100323477"/>
      <w:bookmarkStart w:id="105" w:name="_Toc99715859"/>
      <w:bookmarkStart w:id="106" w:name="_Toc100151212"/>
      <w:bookmarkStart w:id="107" w:name="_Toc100152328"/>
      <w:bookmarkStart w:id="108" w:name="_Toc100232399"/>
      <w:bookmarkStart w:id="109" w:name="_Toc99715860"/>
      <w:bookmarkStart w:id="110" w:name="_Toc100151213"/>
      <w:bookmarkStart w:id="111" w:name="_Toc100152329"/>
      <w:bookmarkStart w:id="112" w:name="_Toc100232400"/>
      <w:bookmarkStart w:id="113" w:name="_Toc99715861"/>
      <w:bookmarkStart w:id="114" w:name="_Toc100151214"/>
      <w:bookmarkStart w:id="115" w:name="_Toc100152330"/>
      <w:bookmarkStart w:id="116" w:name="_Toc100232401"/>
      <w:bookmarkStart w:id="117" w:name="_Toc99715862"/>
      <w:bookmarkStart w:id="118" w:name="_Toc100151215"/>
      <w:bookmarkStart w:id="119" w:name="_Toc100152331"/>
      <w:bookmarkStart w:id="120" w:name="_Toc100232402"/>
      <w:bookmarkStart w:id="121" w:name="_Toc99715863"/>
      <w:bookmarkStart w:id="122" w:name="_Toc100151216"/>
      <w:bookmarkStart w:id="123" w:name="_Toc100152332"/>
      <w:bookmarkStart w:id="124" w:name="_Toc100232403"/>
      <w:bookmarkStart w:id="125" w:name="_Toc99715864"/>
      <w:bookmarkStart w:id="126" w:name="_Toc100151217"/>
      <w:bookmarkStart w:id="127" w:name="_Toc100152333"/>
      <w:bookmarkStart w:id="128" w:name="_Toc100232404"/>
      <w:bookmarkStart w:id="129" w:name="_Toc99715865"/>
      <w:bookmarkStart w:id="130" w:name="_Toc100151218"/>
      <w:bookmarkStart w:id="131" w:name="_Toc100152334"/>
      <w:bookmarkStart w:id="132" w:name="_Toc100232405"/>
      <w:bookmarkStart w:id="133" w:name="_Toc99715866"/>
      <w:bookmarkStart w:id="134" w:name="_Toc100151219"/>
      <w:bookmarkStart w:id="135" w:name="_Toc100152335"/>
      <w:bookmarkStart w:id="136" w:name="_Toc100232406"/>
      <w:bookmarkStart w:id="137" w:name="_Toc99715867"/>
      <w:bookmarkStart w:id="138" w:name="_Toc100151220"/>
      <w:bookmarkStart w:id="139" w:name="_Toc100152336"/>
      <w:bookmarkStart w:id="140" w:name="_Toc100232407"/>
      <w:bookmarkStart w:id="141" w:name="_Toc99715868"/>
      <w:bookmarkStart w:id="142" w:name="_Toc100151221"/>
      <w:bookmarkStart w:id="143" w:name="_Toc100152337"/>
      <w:bookmarkStart w:id="144" w:name="_Toc100232408"/>
      <w:bookmarkStart w:id="145" w:name="_Toc99715869"/>
      <w:bookmarkStart w:id="146" w:name="_Toc100151222"/>
      <w:bookmarkStart w:id="147" w:name="_Toc100152338"/>
      <w:bookmarkStart w:id="148" w:name="_Toc100232409"/>
      <w:bookmarkStart w:id="149" w:name="_Toc99715870"/>
      <w:bookmarkStart w:id="150" w:name="_Toc100151223"/>
      <w:bookmarkStart w:id="151" w:name="_Toc100152339"/>
      <w:bookmarkStart w:id="152" w:name="_Toc100232410"/>
      <w:bookmarkStart w:id="153" w:name="_Toc99715871"/>
      <w:bookmarkStart w:id="154" w:name="_Toc100151224"/>
      <w:bookmarkStart w:id="155" w:name="_Toc100152340"/>
      <w:bookmarkStart w:id="156" w:name="_Toc100232411"/>
      <w:bookmarkStart w:id="157" w:name="_Toc99715872"/>
      <w:bookmarkStart w:id="158" w:name="_Toc100151225"/>
      <w:bookmarkStart w:id="159" w:name="_Toc100152341"/>
      <w:bookmarkStart w:id="160" w:name="_Toc100232412"/>
      <w:bookmarkStart w:id="161" w:name="_Toc99715873"/>
      <w:bookmarkStart w:id="162" w:name="_Toc100151226"/>
      <w:bookmarkStart w:id="163" w:name="_Toc100152342"/>
      <w:bookmarkStart w:id="164" w:name="_Toc100232413"/>
      <w:bookmarkStart w:id="165" w:name="_Toc99715874"/>
      <w:bookmarkStart w:id="166" w:name="_Toc100151227"/>
      <w:bookmarkStart w:id="167" w:name="_Toc100152343"/>
      <w:bookmarkStart w:id="168" w:name="_Toc100232414"/>
      <w:bookmarkStart w:id="169" w:name="_Toc99715875"/>
      <w:bookmarkStart w:id="170" w:name="_Toc100151228"/>
      <w:bookmarkStart w:id="171" w:name="_Toc100152344"/>
      <w:bookmarkStart w:id="172" w:name="_Toc100232415"/>
      <w:bookmarkStart w:id="173" w:name="_Toc99715876"/>
      <w:bookmarkStart w:id="174" w:name="_Toc100151229"/>
      <w:bookmarkStart w:id="175" w:name="_Toc100152345"/>
      <w:bookmarkStart w:id="176" w:name="_Toc100232416"/>
      <w:bookmarkStart w:id="177" w:name="_Toc99715877"/>
      <w:bookmarkStart w:id="178" w:name="_Toc100151230"/>
      <w:bookmarkStart w:id="179" w:name="_Toc100152346"/>
      <w:bookmarkStart w:id="180" w:name="_Toc100232417"/>
      <w:bookmarkStart w:id="181" w:name="_Toc99715878"/>
      <w:bookmarkStart w:id="182" w:name="_Toc100151231"/>
      <w:bookmarkStart w:id="183" w:name="_Toc100152347"/>
      <w:bookmarkStart w:id="184" w:name="_Toc100232418"/>
      <w:bookmarkStart w:id="185" w:name="_Toc99715879"/>
      <w:bookmarkStart w:id="186" w:name="_Toc100151232"/>
      <w:bookmarkStart w:id="187" w:name="_Toc100152348"/>
      <w:bookmarkStart w:id="188" w:name="_Toc100232419"/>
      <w:bookmarkStart w:id="189" w:name="_Toc99715880"/>
      <w:bookmarkStart w:id="190" w:name="_Toc100151233"/>
      <w:bookmarkStart w:id="191" w:name="_Toc100152349"/>
      <w:bookmarkStart w:id="192" w:name="_Toc100232420"/>
      <w:bookmarkStart w:id="193" w:name="_Toc99715881"/>
      <w:bookmarkStart w:id="194" w:name="_Toc100151234"/>
      <w:bookmarkStart w:id="195" w:name="_Toc100152350"/>
      <w:bookmarkStart w:id="196" w:name="_Toc100232421"/>
      <w:bookmarkStart w:id="197" w:name="_Toc100323500"/>
      <w:bookmarkStart w:id="198" w:name="_Toc99715882"/>
      <w:bookmarkStart w:id="199" w:name="_Toc100151235"/>
      <w:bookmarkStart w:id="200" w:name="_Toc100152351"/>
      <w:bookmarkStart w:id="201" w:name="_Toc100232422"/>
      <w:bookmarkStart w:id="202" w:name="_Toc99715883"/>
      <w:bookmarkStart w:id="203" w:name="_Toc100151236"/>
      <w:bookmarkStart w:id="204" w:name="_Toc100152352"/>
      <w:bookmarkStart w:id="205" w:name="_Toc100232423"/>
      <w:bookmarkStart w:id="206" w:name="_Toc100323502"/>
      <w:bookmarkStart w:id="207" w:name="_Toc99715884"/>
      <w:bookmarkStart w:id="208" w:name="_Toc100151237"/>
      <w:bookmarkStart w:id="209" w:name="_Toc100152353"/>
      <w:bookmarkStart w:id="210" w:name="_Toc100232424"/>
      <w:bookmarkStart w:id="211" w:name="_Toc99715885"/>
      <w:bookmarkStart w:id="212" w:name="_Toc100151238"/>
      <w:bookmarkStart w:id="213" w:name="_Toc100152354"/>
      <w:bookmarkStart w:id="214" w:name="_Toc100232425"/>
      <w:bookmarkStart w:id="215" w:name="_Toc100323504"/>
      <w:bookmarkStart w:id="216" w:name="_Toc99715886"/>
      <w:bookmarkStart w:id="217" w:name="_Toc100151239"/>
      <w:bookmarkStart w:id="218" w:name="_Toc100152355"/>
      <w:bookmarkStart w:id="219" w:name="_Toc100232426"/>
      <w:bookmarkStart w:id="220" w:name="_Toc99715887"/>
      <w:bookmarkStart w:id="221" w:name="_Toc100151240"/>
      <w:bookmarkStart w:id="222" w:name="_Toc100152356"/>
      <w:bookmarkStart w:id="223" w:name="_Toc100232427"/>
      <w:bookmarkStart w:id="224" w:name="_Toc99715888"/>
      <w:bookmarkStart w:id="225" w:name="_Toc100151241"/>
      <w:bookmarkStart w:id="226" w:name="_Toc100152357"/>
      <w:bookmarkStart w:id="227" w:name="_Toc100232428"/>
      <w:bookmarkStart w:id="228" w:name="_Toc99715889"/>
      <w:bookmarkStart w:id="229" w:name="_Toc100151242"/>
      <w:bookmarkStart w:id="230" w:name="_Toc100152358"/>
      <w:bookmarkStart w:id="231" w:name="_Toc100232429"/>
      <w:bookmarkStart w:id="232" w:name="_Toc99715890"/>
      <w:bookmarkStart w:id="233" w:name="_Toc100151243"/>
      <w:bookmarkStart w:id="234" w:name="_Toc100152359"/>
      <w:bookmarkStart w:id="235" w:name="_Toc100232430"/>
      <w:bookmarkStart w:id="236" w:name="_Toc99715891"/>
      <w:bookmarkStart w:id="237" w:name="_Toc100151244"/>
      <w:bookmarkStart w:id="238" w:name="_Toc100152360"/>
      <w:bookmarkStart w:id="239" w:name="_Toc100232431"/>
      <w:bookmarkStart w:id="240" w:name="_Toc99715892"/>
      <w:bookmarkStart w:id="241" w:name="_Toc100151245"/>
      <w:bookmarkStart w:id="242" w:name="_Toc100152361"/>
      <w:bookmarkStart w:id="243" w:name="_Toc100232432"/>
      <w:bookmarkStart w:id="244" w:name="_Toc99715893"/>
      <w:bookmarkStart w:id="245" w:name="_Toc100151246"/>
      <w:bookmarkStart w:id="246" w:name="_Toc100152362"/>
      <w:bookmarkStart w:id="247" w:name="_Toc100232433"/>
      <w:bookmarkStart w:id="248" w:name="_Toc99715894"/>
      <w:bookmarkStart w:id="249" w:name="_Toc100151247"/>
      <w:bookmarkStart w:id="250" w:name="_Toc100152363"/>
      <w:bookmarkStart w:id="251" w:name="_Toc100232434"/>
      <w:bookmarkStart w:id="252" w:name="_Toc99715895"/>
      <w:bookmarkStart w:id="253" w:name="_Toc100151248"/>
      <w:bookmarkStart w:id="254" w:name="_Toc100152364"/>
      <w:bookmarkStart w:id="255" w:name="_Toc100232435"/>
      <w:bookmarkStart w:id="256" w:name="_Toc99715896"/>
      <w:bookmarkStart w:id="257" w:name="_Toc100151249"/>
      <w:bookmarkStart w:id="258" w:name="_Toc100152365"/>
      <w:bookmarkStart w:id="259" w:name="_Toc100232436"/>
      <w:bookmarkStart w:id="260" w:name="_Toc99715897"/>
      <w:bookmarkStart w:id="261" w:name="_Toc100151250"/>
      <w:bookmarkStart w:id="262" w:name="_Toc100152366"/>
      <w:bookmarkStart w:id="263" w:name="_Toc100232437"/>
      <w:bookmarkStart w:id="264" w:name="_Toc99715898"/>
      <w:bookmarkStart w:id="265" w:name="_Toc100151251"/>
      <w:bookmarkStart w:id="266" w:name="_Toc100152367"/>
      <w:bookmarkStart w:id="267" w:name="_Toc100232438"/>
      <w:bookmarkStart w:id="268" w:name="_Toc99715899"/>
      <w:bookmarkStart w:id="269" w:name="_Toc100151252"/>
      <w:bookmarkStart w:id="270" w:name="_Toc100152368"/>
      <w:bookmarkStart w:id="271" w:name="_Toc100232439"/>
      <w:bookmarkStart w:id="272" w:name="_Toc99715900"/>
      <w:bookmarkStart w:id="273" w:name="_Toc100151253"/>
      <w:bookmarkStart w:id="274" w:name="_Toc100152369"/>
      <w:bookmarkStart w:id="275" w:name="_Toc100232440"/>
      <w:bookmarkStart w:id="276" w:name="_Toc99715901"/>
      <w:bookmarkStart w:id="277" w:name="_Toc100151254"/>
      <w:bookmarkStart w:id="278" w:name="_Toc100152370"/>
      <w:bookmarkStart w:id="279" w:name="_Toc100232441"/>
      <w:bookmarkStart w:id="280" w:name="_Toc99715902"/>
      <w:bookmarkStart w:id="281" w:name="_Toc100151255"/>
      <w:bookmarkStart w:id="282" w:name="_Toc100152371"/>
      <w:bookmarkStart w:id="283" w:name="_Toc100232442"/>
      <w:bookmarkStart w:id="284" w:name="_Toc99715903"/>
      <w:bookmarkStart w:id="285" w:name="_Toc100151256"/>
      <w:bookmarkStart w:id="286" w:name="_Toc100152372"/>
      <w:bookmarkStart w:id="287" w:name="_Toc100232443"/>
      <w:bookmarkStart w:id="288" w:name="_Toc99715904"/>
      <w:bookmarkStart w:id="289" w:name="_Toc100151257"/>
      <w:bookmarkStart w:id="290" w:name="_Toc100152373"/>
      <w:bookmarkStart w:id="291" w:name="_Toc100232444"/>
      <w:bookmarkStart w:id="292" w:name="_Toc99715905"/>
      <w:bookmarkStart w:id="293" w:name="_Toc100151258"/>
      <w:bookmarkStart w:id="294" w:name="_Toc100152374"/>
      <w:bookmarkStart w:id="295" w:name="_Toc100232445"/>
      <w:bookmarkStart w:id="296" w:name="_Toc99715906"/>
      <w:bookmarkStart w:id="297" w:name="_Toc100151259"/>
      <w:bookmarkStart w:id="298" w:name="_Toc100152375"/>
      <w:bookmarkStart w:id="299" w:name="_Toc100232446"/>
      <w:bookmarkStart w:id="300" w:name="_Toc99715907"/>
      <w:bookmarkStart w:id="301" w:name="_Toc100151260"/>
      <w:bookmarkStart w:id="302" w:name="_Toc100152376"/>
      <w:bookmarkStart w:id="303" w:name="_Toc100232447"/>
      <w:bookmarkStart w:id="304" w:name="_Toc99715908"/>
      <w:bookmarkStart w:id="305" w:name="_Toc100151261"/>
      <w:bookmarkStart w:id="306" w:name="_Toc100152377"/>
      <w:bookmarkStart w:id="307" w:name="_Toc100232448"/>
      <w:bookmarkStart w:id="308" w:name="_Toc99715909"/>
      <w:bookmarkStart w:id="309" w:name="_Toc100151262"/>
      <w:bookmarkStart w:id="310" w:name="_Toc100152378"/>
      <w:bookmarkStart w:id="311" w:name="_Toc100232449"/>
      <w:bookmarkStart w:id="312" w:name="_Toc99715910"/>
      <w:bookmarkStart w:id="313" w:name="_Toc100151263"/>
      <w:bookmarkStart w:id="314" w:name="_Toc100152379"/>
      <w:bookmarkStart w:id="315" w:name="_Toc100232450"/>
      <w:bookmarkStart w:id="316" w:name="_Toc99715911"/>
      <w:bookmarkStart w:id="317" w:name="_Toc100151264"/>
      <w:bookmarkStart w:id="318" w:name="_Toc100152380"/>
      <w:bookmarkStart w:id="319" w:name="_Toc100232451"/>
      <w:bookmarkStart w:id="320" w:name="_Toc99715912"/>
      <w:bookmarkStart w:id="321" w:name="_Toc100151265"/>
      <w:bookmarkStart w:id="322" w:name="_Toc100152381"/>
      <w:bookmarkStart w:id="323" w:name="_Toc100232452"/>
      <w:bookmarkStart w:id="324" w:name="_Toc99715913"/>
      <w:bookmarkStart w:id="325" w:name="_Toc100151266"/>
      <w:bookmarkStart w:id="326" w:name="_Toc100152382"/>
      <w:bookmarkStart w:id="327" w:name="_Toc100232453"/>
      <w:bookmarkStart w:id="328" w:name="_Toc99715914"/>
      <w:bookmarkStart w:id="329" w:name="_Toc100151267"/>
      <w:bookmarkStart w:id="330" w:name="_Toc100152383"/>
      <w:bookmarkStart w:id="331" w:name="_Toc100232454"/>
      <w:bookmarkStart w:id="332" w:name="_Toc99715915"/>
      <w:bookmarkStart w:id="333" w:name="_Toc100151268"/>
      <w:bookmarkStart w:id="334" w:name="_Toc100152384"/>
      <w:bookmarkStart w:id="335" w:name="_Toc100232455"/>
      <w:bookmarkStart w:id="336" w:name="_Toc99715916"/>
      <w:bookmarkStart w:id="337" w:name="_Toc100151269"/>
      <w:bookmarkStart w:id="338" w:name="_Toc100152385"/>
      <w:bookmarkStart w:id="339" w:name="_Toc100232456"/>
      <w:bookmarkStart w:id="340" w:name="_Toc99715917"/>
      <w:bookmarkStart w:id="341" w:name="_Toc100151270"/>
      <w:bookmarkStart w:id="342" w:name="_Toc100152386"/>
      <w:bookmarkStart w:id="343" w:name="_Toc100232457"/>
      <w:bookmarkStart w:id="344" w:name="_Toc99715918"/>
      <w:bookmarkStart w:id="345" w:name="_Toc100151271"/>
      <w:bookmarkStart w:id="346" w:name="_Toc100152387"/>
      <w:bookmarkStart w:id="347" w:name="_Toc100232458"/>
      <w:bookmarkStart w:id="348" w:name="_Toc99715919"/>
      <w:bookmarkStart w:id="349" w:name="_Toc100151272"/>
      <w:bookmarkStart w:id="350" w:name="_Toc100152388"/>
      <w:bookmarkStart w:id="351" w:name="_Toc100232459"/>
      <w:bookmarkStart w:id="352" w:name="_Toc99715920"/>
      <w:bookmarkStart w:id="353" w:name="_Toc100151273"/>
      <w:bookmarkStart w:id="354" w:name="_Toc100152389"/>
      <w:bookmarkStart w:id="355" w:name="_Toc100232460"/>
      <w:bookmarkStart w:id="356" w:name="_Toc99715921"/>
      <w:bookmarkStart w:id="357" w:name="_Toc100151274"/>
      <w:bookmarkStart w:id="358" w:name="_Toc100152390"/>
      <w:bookmarkStart w:id="359" w:name="_Toc100232461"/>
      <w:bookmarkStart w:id="360" w:name="_Toc99715922"/>
      <w:bookmarkStart w:id="361" w:name="_Toc100151275"/>
      <w:bookmarkStart w:id="362" w:name="_Toc100152391"/>
      <w:bookmarkStart w:id="363" w:name="_Toc100232462"/>
      <w:bookmarkStart w:id="364" w:name="_Toc99715923"/>
      <w:bookmarkStart w:id="365" w:name="_Toc100151276"/>
      <w:bookmarkStart w:id="366" w:name="_Toc100152392"/>
      <w:bookmarkStart w:id="367" w:name="_Toc100232463"/>
      <w:bookmarkStart w:id="368" w:name="_Toc99715924"/>
      <w:bookmarkStart w:id="369" w:name="_Toc100151277"/>
      <w:bookmarkStart w:id="370" w:name="_Toc100152393"/>
      <w:bookmarkStart w:id="371" w:name="_Toc100232464"/>
      <w:bookmarkStart w:id="372" w:name="_Toc99715925"/>
      <w:bookmarkStart w:id="373" w:name="_Toc100151278"/>
      <w:bookmarkStart w:id="374" w:name="_Toc100152394"/>
      <w:bookmarkStart w:id="375" w:name="_Toc100232465"/>
      <w:bookmarkStart w:id="376" w:name="_Toc99715926"/>
      <w:bookmarkStart w:id="377" w:name="_Toc100151279"/>
      <w:bookmarkStart w:id="378" w:name="_Toc100152395"/>
      <w:bookmarkStart w:id="379" w:name="_Toc100232466"/>
      <w:bookmarkStart w:id="380" w:name="_Toc99715927"/>
      <w:bookmarkStart w:id="381" w:name="_Toc100151280"/>
      <w:bookmarkStart w:id="382" w:name="_Toc100152396"/>
      <w:bookmarkStart w:id="383" w:name="_Toc100232467"/>
      <w:bookmarkStart w:id="384" w:name="_Toc99715928"/>
      <w:bookmarkStart w:id="385" w:name="_Toc100151281"/>
      <w:bookmarkStart w:id="386" w:name="_Toc100152397"/>
      <w:bookmarkStart w:id="387" w:name="_Toc100232468"/>
      <w:bookmarkStart w:id="388" w:name="_Toc99715929"/>
      <w:bookmarkStart w:id="389" w:name="_Toc100151282"/>
      <w:bookmarkStart w:id="390" w:name="_Toc100152398"/>
      <w:bookmarkStart w:id="391" w:name="_Toc100232469"/>
      <w:bookmarkStart w:id="392" w:name="_Toc99715930"/>
      <w:bookmarkStart w:id="393" w:name="_Toc100151283"/>
      <w:bookmarkStart w:id="394" w:name="_Toc100152399"/>
      <w:bookmarkStart w:id="395" w:name="_Toc100232470"/>
      <w:bookmarkStart w:id="396" w:name="_Toc99715931"/>
      <w:bookmarkStart w:id="397" w:name="_Toc100151284"/>
      <w:bookmarkStart w:id="398" w:name="_Toc100152400"/>
      <w:bookmarkStart w:id="399" w:name="_Toc100232471"/>
      <w:bookmarkStart w:id="400" w:name="_Toc99715932"/>
      <w:bookmarkStart w:id="401" w:name="_Toc100151285"/>
      <w:bookmarkStart w:id="402" w:name="_Toc100152401"/>
      <w:bookmarkStart w:id="403" w:name="_Toc100232472"/>
      <w:bookmarkStart w:id="404" w:name="_Toc99715933"/>
      <w:bookmarkStart w:id="405" w:name="_Toc100151286"/>
      <w:bookmarkStart w:id="406" w:name="_Toc100152402"/>
      <w:bookmarkStart w:id="407" w:name="_Toc100232473"/>
      <w:bookmarkStart w:id="408" w:name="_Toc99715934"/>
      <w:bookmarkStart w:id="409" w:name="_Toc100151287"/>
      <w:bookmarkStart w:id="410" w:name="_Toc100152403"/>
      <w:bookmarkStart w:id="411" w:name="_Toc100232474"/>
      <w:bookmarkStart w:id="412" w:name="_Toc99715935"/>
      <w:bookmarkStart w:id="413" w:name="_Toc100151288"/>
      <w:bookmarkStart w:id="414" w:name="_Toc100152404"/>
      <w:bookmarkStart w:id="415" w:name="_Toc100232475"/>
      <w:bookmarkStart w:id="416" w:name="_Toc99715936"/>
      <w:bookmarkStart w:id="417" w:name="_Toc100151289"/>
      <w:bookmarkStart w:id="418" w:name="_Toc100152405"/>
      <w:bookmarkStart w:id="419" w:name="_Toc100232476"/>
      <w:bookmarkStart w:id="420" w:name="_Toc99715937"/>
      <w:bookmarkStart w:id="421" w:name="_Toc100151290"/>
      <w:bookmarkStart w:id="422" w:name="_Toc100152406"/>
      <w:bookmarkStart w:id="423" w:name="_Toc100232477"/>
      <w:bookmarkStart w:id="424" w:name="_Toc99715938"/>
      <w:bookmarkStart w:id="425" w:name="_Toc100151291"/>
      <w:bookmarkStart w:id="426" w:name="_Toc100152407"/>
      <w:bookmarkStart w:id="427" w:name="_Toc100232478"/>
      <w:bookmarkStart w:id="428" w:name="_Toc99715939"/>
      <w:bookmarkStart w:id="429" w:name="_Toc100151292"/>
      <w:bookmarkStart w:id="430" w:name="_Toc100152408"/>
      <w:bookmarkStart w:id="431" w:name="_Toc100232479"/>
      <w:bookmarkStart w:id="432" w:name="_Toc100323558"/>
      <w:bookmarkStart w:id="433" w:name="_Toc102397406"/>
      <w:bookmarkStart w:id="434" w:name="_Toc102397548"/>
      <w:bookmarkStart w:id="435" w:name="_Toc102397407"/>
      <w:bookmarkStart w:id="436" w:name="_Toc102397549"/>
      <w:bookmarkStart w:id="437" w:name="_Toc102397408"/>
      <w:bookmarkStart w:id="438" w:name="_Toc102397550"/>
      <w:bookmarkStart w:id="439" w:name="_Toc102397409"/>
      <w:bookmarkStart w:id="440" w:name="_Toc102397551"/>
      <w:bookmarkStart w:id="441" w:name="_Toc100232481"/>
      <w:bookmarkStart w:id="442" w:name="_Toc100323560"/>
      <w:bookmarkStart w:id="443" w:name="_Toc99715941"/>
      <w:bookmarkStart w:id="444" w:name="_Toc100151294"/>
      <w:bookmarkStart w:id="445" w:name="_Toc100152410"/>
      <w:bookmarkStart w:id="446" w:name="_Toc100232482"/>
      <w:bookmarkStart w:id="447" w:name="_Toc100323561"/>
      <w:bookmarkStart w:id="448" w:name="_Toc98503850"/>
      <w:bookmarkStart w:id="449" w:name="_Toc98744581"/>
      <w:bookmarkStart w:id="450" w:name="_Toc99715942"/>
      <w:bookmarkStart w:id="451" w:name="_Toc100151295"/>
      <w:bookmarkStart w:id="452" w:name="_Toc100152411"/>
      <w:bookmarkStart w:id="453" w:name="_Toc100232483"/>
      <w:bookmarkStart w:id="454" w:name="_Toc100323562"/>
      <w:bookmarkStart w:id="455" w:name="_Toc512526811"/>
      <w:bookmarkStart w:id="456" w:name="_Toc162356583"/>
      <w:bookmarkStart w:id="457" w:name="_Toc476845237"/>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r w:rsidRPr="008D0953">
        <w:t>Predmet i svrha Poziva</w:t>
      </w:r>
      <w:bookmarkEnd w:id="455"/>
      <w:bookmarkEnd w:id="456"/>
    </w:p>
    <w:p w14:paraId="48E2978A" w14:textId="77777777" w:rsidR="00641406" w:rsidRPr="008D0953" w:rsidRDefault="00641406" w:rsidP="00B74908">
      <w:pPr>
        <w:pStyle w:val="Tijeloteksta"/>
        <w:kinsoku w:val="0"/>
        <w:overflowPunct w:val="0"/>
        <w:spacing w:after="120" w:line="276" w:lineRule="auto"/>
        <w:ind w:left="0"/>
        <w:rPr>
          <w:szCs w:val="22"/>
        </w:rPr>
      </w:pPr>
      <w:r w:rsidRPr="008D0953">
        <w:rPr>
          <w:rStyle w:val="Bodytext3TimesNewRoman11pt"/>
          <w:rFonts w:eastAsia="AngsanaUPC"/>
          <w:bCs/>
          <w:lang w:val="hr-HR"/>
        </w:rPr>
        <w:t xml:space="preserve">Predmet Poziva je podupiranje </w:t>
      </w:r>
      <w:r w:rsidRPr="008D0953">
        <w:rPr>
          <w:szCs w:val="22"/>
        </w:rPr>
        <w:t>ulaganja u mjere energetske učinkovitosti i visokoučinkovite kogeneracije u prerađivačkoj industriji u cilju ispunjavanja sljedećih obveza Republike Hrvatske do 2030. godine:</w:t>
      </w:r>
      <w:bookmarkEnd w:id="457"/>
    </w:p>
    <w:p w14:paraId="37DC6093" w14:textId="77777777" w:rsidR="00641406" w:rsidRPr="008D0953" w:rsidRDefault="00641406" w:rsidP="00B74908">
      <w:pPr>
        <w:pStyle w:val="Tijeloteksta"/>
        <w:numPr>
          <w:ilvl w:val="3"/>
          <w:numId w:val="5"/>
        </w:numPr>
        <w:tabs>
          <w:tab w:val="left" w:pos="851"/>
        </w:tabs>
        <w:kinsoku w:val="0"/>
        <w:overflowPunct w:val="0"/>
        <w:spacing w:before="0" w:after="120" w:line="276" w:lineRule="auto"/>
        <w:ind w:left="851" w:hanging="425"/>
        <w:rPr>
          <w:szCs w:val="22"/>
        </w:rPr>
      </w:pPr>
      <w:r w:rsidRPr="008D0953">
        <w:rPr>
          <w:szCs w:val="22"/>
        </w:rPr>
        <w:t>smanjenja emisija stakleničkih plinova iz ETS sektora i sektora izvan ETS-a (u odnosu na 2005. godinu),</w:t>
      </w:r>
    </w:p>
    <w:p w14:paraId="1C71C045" w14:textId="77777777" w:rsidR="00641406" w:rsidRPr="008D0953" w:rsidRDefault="00641406" w:rsidP="00B74908">
      <w:pPr>
        <w:pStyle w:val="Default"/>
        <w:numPr>
          <w:ilvl w:val="0"/>
          <w:numId w:val="5"/>
        </w:numPr>
        <w:tabs>
          <w:tab w:val="left" w:pos="851"/>
        </w:tabs>
        <w:spacing w:after="120" w:line="276" w:lineRule="auto"/>
        <w:ind w:left="851" w:hanging="425"/>
        <w:jc w:val="both"/>
        <w:rPr>
          <w:sz w:val="22"/>
          <w:szCs w:val="22"/>
        </w:rPr>
      </w:pPr>
      <w:r w:rsidRPr="008D0953">
        <w:rPr>
          <w:sz w:val="22"/>
          <w:szCs w:val="22"/>
        </w:rPr>
        <w:t>smanjenja potrošnje isporučene energije u odnosu na referentnu isporučenu energiju, odnosno u odnosu na potrošnju isporučene energije prije provedbe mjera.</w:t>
      </w:r>
    </w:p>
    <w:p w14:paraId="52E9DAE0" w14:textId="77777777" w:rsidR="00641406" w:rsidRPr="008D0953" w:rsidRDefault="00641406" w:rsidP="00B74908">
      <w:pPr>
        <w:pStyle w:val="Default"/>
        <w:spacing w:before="120" w:after="120" w:line="276" w:lineRule="auto"/>
        <w:jc w:val="both"/>
        <w:rPr>
          <w:rStyle w:val="Bodytext3TimesNewRoman11pt"/>
          <w:rFonts w:eastAsia="AngsanaUPC"/>
          <w:bCs/>
          <w:lang w:val="hr-HR" w:eastAsia="hr-HR"/>
        </w:rPr>
      </w:pPr>
      <w:r w:rsidRPr="008D0953">
        <w:rPr>
          <w:rStyle w:val="Bodytext3TimesNewRoman11pt"/>
          <w:rFonts w:eastAsia="AngsanaUPC"/>
          <w:bCs/>
          <w:lang w:val="hr-HR" w:eastAsia="hr-HR"/>
        </w:rPr>
        <w:t xml:space="preserve">Očekivani učinci Poziva su: </w:t>
      </w:r>
    </w:p>
    <w:p w14:paraId="707EABF9" w14:textId="7669E89C" w:rsidR="00641406" w:rsidRPr="008D0953" w:rsidRDefault="00641406" w:rsidP="00B74908">
      <w:pPr>
        <w:pStyle w:val="Default"/>
        <w:numPr>
          <w:ilvl w:val="0"/>
          <w:numId w:val="36"/>
        </w:numPr>
        <w:spacing w:before="120" w:after="120" w:line="276" w:lineRule="auto"/>
        <w:jc w:val="both"/>
        <w:rPr>
          <w:rStyle w:val="Bodytext3TimesNewRoman11pt"/>
          <w:rFonts w:eastAsia="AngsanaUPC"/>
          <w:bCs/>
          <w:lang w:val="hr-HR" w:eastAsia="hr-HR"/>
        </w:rPr>
      </w:pPr>
      <w:r w:rsidRPr="008D0953">
        <w:rPr>
          <w:rStyle w:val="Bodytext3TimesNewRoman11pt"/>
          <w:rFonts w:eastAsia="AngsanaUPC"/>
          <w:bCs/>
          <w:lang w:val="hr-HR" w:eastAsia="hr-HR"/>
        </w:rPr>
        <w:t>Ušteda energije: 400.000 MWh</w:t>
      </w:r>
      <w:r w:rsidR="006866AE" w:rsidRPr="008D0953">
        <w:rPr>
          <w:rStyle w:val="Bodytext3TimesNewRoman11pt"/>
          <w:rFonts w:eastAsia="AngsanaUPC"/>
          <w:bCs/>
          <w:lang w:val="hr-HR" w:eastAsia="hr-HR"/>
        </w:rPr>
        <w:t>/god</w:t>
      </w:r>
    </w:p>
    <w:p w14:paraId="46985F2D" w14:textId="61A3E530" w:rsidR="00641406" w:rsidRPr="008D0953" w:rsidRDefault="00641406" w:rsidP="00641406">
      <w:pPr>
        <w:pStyle w:val="Default"/>
        <w:numPr>
          <w:ilvl w:val="0"/>
          <w:numId w:val="36"/>
        </w:numPr>
        <w:spacing w:before="120" w:after="120" w:line="276" w:lineRule="auto"/>
        <w:jc w:val="both"/>
        <w:rPr>
          <w:rStyle w:val="Bodytext3TimesNewRoman11pt"/>
          <w:rFonts w:eastAsia="AngsanaUPC"/>
          <w:bCs/>
          <w:lang w:val="hr-HR" w:eastAsia="hr-HR"/>
        </w:rPr>
      </w:pPr>
      <w:r w:rsidRPr="008D0953">
        <w:rPr>
          <w:rStyle w:val="Bodytext3TimesNewRoman11pt"/>
          <w:rFonts w:eastAsia="AngsanaUPC"/>
          <w:bCs/>
          <w:lang w:val="hr-HR" w:eastAsia="hr-HR"/>
        </w:rPr>
        <w:t>Smanjenje emisija stakleničkih plinova: 180.000 tCO</w:t>
      </w:r>
      <w:r w:rsidRPr="008D0953">
        <w:rPr>
          <w:rStyle w:val="Bodytext3TimesNewRoman11pt"/>
          <w:rFonts w:eastAsia="AngsanaUPC"/>
          <w:bCs/>
          <w:vertAlign w:val="subscript"/>
          <w:lang w:val="hr-HR" w:eastAsia="hr-HR"/>
        </w:rPr>
        <w:t>2</w:t>
      </w:r>
      <w:r w:rsidRPr="008D0953">
        <w:rPr>
          <w:rStyle w:val="Bodytext3TimesNewRoman11pt"/>
          <w:rFonts w:eastAsia="AngsanaUPC"/>
          <w:bCs/>
          <w:lang w:val="hr-HR" w:eastAsia="hr-HR"/>
        </w:rPr>
        <w:t>/god</w:t>
      </w:r>
    </w:p>
    <w:p w14:paraId="50047505" w14:textId="2A74C145" w:rsidR="00DE657B" w:rsidRPr="008D0953" w:rsidRDefault="00C5232F" w:rsidP="00641406">
      <w:pPr>
        <w:pStyle w:val="Default"/>
        <w:spacing w:before="120" w:after="120" w:line="276" w:lineRule="auto"/>
        <w:jc w:val="both"/>
        <w:rPr>
          <w:rStyle w:val="Bodytext3TimesNewRoman11pt"/>
          <w:rFonts w:eastAsia="AngsanaUPC"/>
          <w:bCs/>
          <w:lang w:val="hr-HR"/>
        </w:rPr>
      </w:pPr>
      <w:r w:rsidRPr="008D0953">
        <w:rPr>
          <w:rStyle w:val="Bodytext3TimesNewRoman11pt"/>
          <w:rFonts w:eastAsia="AngsanaUPC"/>
          <w:bCs/>
          <w:lang w:val="hr-HR"/>
        </w:rPr>
        <w:t>U okviru ovog Poziva</w:t>
      </w:r>
      <w:r w:rsidR="006461CA" w:rsidRPr="008D0953">
        <w:rPr>
          <w:rStyle w:val="Bodytext3TimesNewRoman11pt"/>
          <w:rFonts w:eastAsia="AngsanaUPC"/>
          <w:bCs/>
          <w:lang w:val="hr-HR"/>
        </w:rPr>
        <w:t>,</w:t>
      </w:r>
      <w:r w:rsidRPr="008D0953">
        <w:rPr>
          <w:rStyle w:val="Bodytext3TimesNewRoman11pt"/>
          <w:rFonts w:eastAsia="AngsanaUPC"/>
          <w:bCs/>
          <w:lang w:val="hr-HR"/>
        </w:rPr>
        <w:t xml:space="preserve"> projekt mora ostvariti m</w:t>
      </w:r>
      <w:r w:rsidR="000E17F8" w:rsidRPr="008D0953">
        <w:rPr>
          <w:rStyle w:val="Bodytext3TimesNewRoman11pt"/>
          <w:rFonts w:eastAsia="AngsanaUPC"/>
          <w:bCs/>
          <w:lang w:val="hr-HR"/>
        </w:rPr>
        <w:t>inimaln</w:t>
      </w:r>
      <w:r w:rsidRPr="008D0953">
        <w:rPr>
          <w:rStyle w:val="Bodytext3TimesNewRoman11pt"/>
          <w:rFonts w:eastAsia="AngsanaUPC"/>
          <w:bCs/>
          <w:lang w:val="hr-HR"/>
        </w:rPr>
        <w:t>u</w:t>
      </w:r>
      <w:r w:rsidR="000E17F8" w:rsidRPr="008D0953">
        <w:rPr>
          <w:rStyle w:val="Bodytext3TimesNewRoman11pt"/>
          <w:rFonts w:eastAsia="AngsanaUPC"/>
          <w:bCs/>
          <w:lang w:val="hr-HR"/>
        </w:rPr>
        <w:t xml:space="preserve"> </w:t>
      </w:r>
      <w:r w:rsidRPr="008D0953">
        <w:rPr>
          <w:rStyle w:val="Bodytext3TimesNewRoman11pt"/>
          <w:rFonts w:eastAsia="AngsanaUPC"/>
          <w:bCs/>
          <w:lang w:val="hr-HR"/>
        </w:rPr>
        <w:t xml:space="preserve">uštedu </w:t>
      </w:r>
      <w:r w:rsidR="008D4F81" w:rsidRPr="008D0953">
        <w:rPr>
          <w:rStyle w:val="Bodytext3TimesNewRoman11pt"/>
          <w:rFonts w:eastAsia="AngsanaUPC"/>
          <w:bCs/>
          <w:lang w:val="hr-HR"/>
        </w:rPr>
        <w:t xml:space="preserve">energije </w:t>
      </w:r>
      <w:r w:rsidRPr="008D0953">
        <w:rPr>
          <w:rStyle w:val="Bodytext3TimesNewRoman11pt"/>
          <w:rFonts w:eastAsia="AngsanaUPC"/>
          <w:bCs/>
          <w:lang w:val="hr-HR"/>
        </w:rPr>
        <w:t>od</w:t>
      </w:r>
      <w:r w:rsidR="009115E6" w:rsidRPr="008D0953">
        <w:rPr>
          <w:rStyle w:val="Bodytext3TimesNewRoman11pt"/>
          <w:rFonts w:eastAsia="AngsanaUPC"/>
          <w:bCs/>
          <w:lang w:val="hr-HR"/>
        </w:rPr>
        <w:t xml:space="preserve"> najmanje </w:t>
      </w:r>
      <w:r w:rsidR="000E17F8" w:rsidRPr="008D0953">
        <w:rPr>
          <w:rStyle w:val="Bodytext3TimesNewRoman11pt"/>
          <w:rFonts w:eastAsia="AngsanaUPC"/>
          <w:bCs/>
          <w:lang w:val="hr-HR"/>
        </w:rPr>
        <w:t>7%</w:t>
      </w:r>
      <w:r w:rsidRPr="008D0953">
        <w:rPr>
          <w:rStyle w:val="Bodytext3TimesNewRoman11pt"/>
          <w:rFonts w:eastAsia="AngsanaUPC"/>
          <w:bCs/>
          <w:lang w:val="hr-HR"/>
        </w:rPr>
        <w:t xml:space="preserve"> </w:t>
      </w:r>
      <w:r w:rsidR="00A45179" w:rsidRPr="008D0953">
        <w:rPr>
          <w:rStyle w:val="Bodytext3TimesNewRoman11pt"/>
          <w:rFonts w:eastAsia="AngsanaUPC"/>
          <w:bCs/>
          <w:lang w:val="hr-HR"/>
        </w:rPr>
        <w:t>ili</w:t>
      </w:r>
      <w:r w:rsidR="008C4036" w:rsidRPr="008D0953">
        <w:rPr>
          <w:rStyle w:val="Bodytext3TimesNewRoman11pt"/>
          <w:rFonts w:eastAsia="AngsanaUPC"/>
          <w:bCs/>
          <w:lang w:val="hr-HR"/>
        </w:rPr>
        <w:t xml:space="preserve"> </w:t>
      </w:r>
      <w:r w:rsidR="008C0FF6" w:rsidRPr="008D0953">
        <w:rPr>
          <w:rStyle w:val="Bodytext3TimesNewRoman11pt"/>
          <w:rFonts w:eastAsia="AngsanaUPC"/>
          <w:bCs/>
          <w:lang w:val="hr-HR"/>
        </w:rPr>
        <w:t xml:space="preserve">ukupno </w:t>
      </w:r>
      <w:r w:rsidR="000E17F8" w:rsidRPr="008D0953">
        <w:rPr>
          <w:rStyle w:val="Bodytext3TimesNewRoman11pt"/>
          <w:rFonts w:eastAsia="AngsanaUPC"/>
          <w:bCs/>
          <w:lang w:val="hr-HR"/>
        </w:rPr>
        <w:t>smanjenje tCO</w:t>
      </w:r>
      <w:r w:rsidR="000E17F8" w:rsidRPr="008D0953">
        <w:rPr>
          <w:rStyle w:val="Bodytext3TimesNewRoman11pt"/>
          <w:rFonts w:eastAsia="AngsanaUPC"/>
          <w:bCs/>
          <w:vertAlign w:val="subscript"/>
          <w:lang w:val="hr-HR"/>
        </w:rPr>
        <w:t>2</w:t>
      </w:r>
      <w:r w:rsidRPr="008D0953">
        <w:rPr>
          <w:rStyle w:val="Bodytext3TimesNewRoman11pt"/>
          <w:rFonts w:eastAsia="AngsanaUPC"/>
          <w:bCs/>
          <w:lang w:val="hr-HR"/>
        </w:rPr>
        <w:t xml:space="preserve"> za</w:t>
      </w:r>
      <w:r w:rsidR="000E17F8" w:rsidRPr="008D0953">
        <w:rPr>
          <w:rStyle w:val="Bodytext3TimesNewRoman11pt"/>
          <w:rFonts w:eastAsia="AngsanaUPC"/>
          <w:bCs/>
          <w:lang w:val="hr-HR"/>
        </w:rPr>
        <w:t xml:space="preserve"> 5%</w:t>
      </w:r>
      <w:r w:rsidR="008C0FF6" w:rsidRPr="008D0953">
        <w:rPr>
          <w:rStyle w:val="Bodytext3TimesNewRoman11pt"/>
          <w:rFonts w:eastAsia="AngsanaUPC"/>
          <w:bCs/>
          <w:lang w:val="hr-HR"/>
        </w:rPr>
        <w:t>.</w:t>
      </w:r>
      <w:r w:rsidR="00DE657B" w:rsidRPr="008D0953">
        <w:rPr>
          <w:rStyle w:val="Bodytext3TimesNewRoman11pt"/>
          <w:rFonts w:eastAsia="AngsanaUPC"/>
          <w:bCs/>
          <w:lang w:val="hr-HR"/>
        </w:rPr>
        <w:t xml:space="preserve"> </w:t>
      </w:r>
    </w:p>
    <w:p w14:paraId="601061E9" w14:textId="0FC22806" w:rsidR="00F644F8" w:rsidRPr="008D0953" w:rsidRDefault="00DE657B" w:rsidP="00641406">
      <w:pPr>
        <w:pStyle w:val="Default"/>
        <w:spacing w:before="120" w:after="120" w:line="276" w:lineRule="auto"/>
        <w:jc w:val="both"/>
        <w:rPr>
          <w:rStyle w:val="Bodytext3TimesNewRoman11pt"/>
          <w:rFonts w:eastAsia="AngsanaUPC"/>
          <w:bCs/>
          <w:i/>
          <w:iCs/>
          <w:lang w:val="hr-HR"/>
        </w:rPr>
      </w:pPr>
      <w:r w:rsidRPr="008D0953">
        <w:rPr>
          <w:rStyle w:val="Bodytext3TimesNewRoman11pt"/>
          <w:rFonts w:eastAsia="AngsanaUPC"/>
          <w:b/>
          <w:i/>
          <w:iCs/>
          <w:lang w:val="hr-HR"/>
        </w:rPr>
        <w:t>NAPOMENA</w:t>
      </w:r>
      <w:r w:rsidR="00F644F8" w:rsidRPr="008D0953">
        <w:rPr>
          <w:rStyle w:val="Bodytext3TimesNewRoman11pt"/>
          <w:rFonts w:eastAsia="AngsanaUPC"/>
          <w:b/>
          <w:i/>
          <w:iCs/>
          <w:lang w:val="hr-HR"/>
        </w:rPr>
        <w:t>:</w:t>
      </w:r>
    </w:p>
    <w:p w14:paraId="3B946E2E" w14:textId="00E15898" w:rsidR="000E17F8" w:rsidRPr="008D0953" w:rsidRDefault="00DE657B" w:rsidP="00641406">
      <w:pPr>
        <w:pStyle w:val="Default"/>
        <w:spacing w:before="120" w:after="120" w:line="276" w:lineRule="auto"/>
        <w:jc w:val="both"/>
        <w:rPr>
          <w:rStyle w:val="Bodytext3TimesNewRoman11pt"/>
          <w:rFonts w:eastAsia="AngsanaUPC"/>
          <w:bCs/>
          <w:i/>
          <w:iCs/>
          <w:lang w:val="hr-HR"/>
        </w:rPr>
      </w:pPr>
      <w:r w:rsidRPr="008D0953">
        <w:rPr>
          <w:rStyle w:val="Bodytext3TimesNewRoman11pt"/>
          <w:rFonts w:eastAsia="AngsanaUPC"/>
          <w:bCs/>
          <w:i/>
          <w:iCs/>
          <w:lang w:val="hr-HR"/>
        </w:rPr>
        <w:t>Pod uštedom energije i smanjenjem emisija CO</w:t>
      </w:r>
      <w:r w:rsidRPr="008D0953">
        <w:rPr>
          <w:rStyle w:val="Bodytext3TimesNewRoman11pt"/>
          <w:rFonts w:eastAsia="AngsanaUPC"/>
          <w:bCs/>
          <w:i/>
          <w:iCs/>
          <w:vertAlign w:val="subscript"/>
          <w:lang w:val="hr-HR"/>
        </w:rPr>
        <w:t>2</w:t>
      </w:r>
      <w:r w:rsidRPr="008D0953">
        <w:rPr>
          <w:rStyle w:val="Bodytext3TimesNewRoman11pt"/>
          <w:rFonts w:eastAsia="AngsanaUPC"/>
          <w:bCs/>
          <w:i/>
          <w:iCs/>
          <w:lang w:val="hr-HR"/>
        </w:rPr>
        <w:t xml:space="preserve"> misli se na razliku između godišnje potrošnje energije i emisija CO</w:t>
      </w:r>
      <w:r w:rsidRPr="008D0953">
        <w:rPr>
          <w:rStyle w:val="Bodytext3TimesNewRoman11pt"/>
          <w:rFonts w:eastAsia="AngsanaUPC"/>
          <w:bCs/>
          <w:i/>
          <w:iCs/>
          <w:vertAlign w:val="subscript"/>
          <w:lang w:val="hr-HR"/>
        </w:rPr>
        <w:t>2</w:t>
      </w:r>
      <w:r w:rsidRPr="008D0953">
        <w:rPr>
          <w:rStyle w:val="Bodytext3TimesNewRoman11pt"/>
          <w:rFonts w:eastAsia="AngsanaUPC"/>
          <w:bCs/>
          <w:i/>
          <w:iCs/>
          <w:lang w:val="hr-HR"/>
        </w:rPr>
        <w:t xml:space="preserve"> </w:t>
      </w:r>
      <w:r w:rsidR="00B00C5D" w:rsidRPr="008D0953">
        <w:rPr>
          <w:rStyle w:val="Bodytext3TimesNewRoman11pt"/>
          <w:rFonts w:eastAsia="AngsanaUPC"/>
          <w:bCs/>
          <w:i/>
          <w:iCs/>
          <w:lang w:val="hr-HR"/>
        </w:rPr>
        <w:t xml:space="preserve">bez provedenih mjera </w:t>
      </w:r>
      <w:r w:rsidRPr="008D0953">
        <w:rPr>
          <w:rStyle w:val="Bodytext3TimesNewRoman11pt"/>
          <w:rFonts w:eastAsia="AngsanaUPC"/>
          <w:bCs/>
          <w:i/>
          <w:iCs/>
          <w:lang w:val="hr-HR"/>
        </w:rPr>
        <w:t>u odnosu na godišnju potrošnju energije i emisije CO</w:t>
      </w:r>
      <w:r w:rsidRPr="008D0953">
        <w:rPr>
          <w:rStyle w:val="Bodytext3TimesNewRoman11pt"/>
          <w:rFonts w:eastAsia="AngsanaUPC"/>
          <w:bCs/>
          <w:i/>
          <w:iCs/>
          <w:vertAlign w:val="subscript"/>
          <w:lang w:val="hr-HR"/>
        </w:rPr>
        <w:t>2</w:t>
      </w:r>
      <w:r w:rsidR="00B00C5D" w:rsidRPr="008D0953">
        <w:rPr>
          <w:rStyle w:val="Bodytext3TimesNewRoman11pt"/>
          <w:rFonts w:eastAsia="AngsanaUPC"/>
          <w:bCs/>
          <w:i/>
          <w:iCs/>
          <w:lang w:val="hr-HR"/>
        </w:rPr>
        <w:t xml:space="preserve"> nakon provedenih mjera</w:t>
      </w:r>
      <w:r w:rsidRPr="008D0953">
        <w:rPr>
          <w:rStyle w:val="Bodytext3TimesNewRoman11pt"/>
          <w:rFonts w:eastAsia="AngsanaUPC"/>
          <w:bCs/>
          <w:i/>
          <w:iCs/>
          <w:lang w:val="hr-HR"/>
        </w:rPr>
        <w:t xml:space="preserve">. </w:t>
      </w:r>
    </w:p>
    <w:p w14:paraId="76117A94" w14:textId="77777777" w:rsidR="00640913" w:rsidRPr="008D0953" w:rsidRDefault="00640913" w:rsidP="00641406">
      <w:pPr>
        <w:pStyle w:val="Default"/>
        <w:spacing w:before="120" w:after="120" w:line="276" w:lineRule="auto"/>
        <w:jc w:val="both"/>
        <w:rPr>
          <w:rStyle w:val="Bodytext3TimesNewRoman11pt"/>
          <w:rFonts w:eastAsia="AngsanaUPC"/>
          <w:bCs/>
          <w:lang w:val="hr-HR"/>
        </w:rPr>
      </w:pPr>
    </w:p>
    <w:p w14:paraId="73158318" w14:textId="77777777" w:rsidR="00640913" w:rsidRPr="008D0953" w:rsidRDefault="00640913" w:rsidP="00641406">
      <w:pPr>
        <w:pStyle w:val="Default"/>
        <w:spacing w:before="120" w:after="120" w:line="276" w:lineRule="auto"/>
        <w:jc w:val="both"/>
        <w:rPr>
          <w:rStyle w:val="Bodytext3TimesNewRoman11pt"/>
          <w:rFonts w:eastAsia="AngsanaUPC"/>
          <w:bCs/>
          <w:lang w:val="hr-HR"/>
        </w:rPr>
      </w:pPr>
    </w:p>
    <w:p w14:paraId="5E881497" w14:textId="635DBA15" w:rsidR="00641406" w:rsidRPr="008D0953" w:rsidRDefault="00641406" w:rsidP="00641406">
      <w:pPr>
        <w:pStyle w:val="Default"/>
        <w:spacing w:before="120" w:after="120" w:line="276" w:lineRule="auto"/>
        <w:jc w:val="both"/>
        <w:rPr>
          <w:rStyle w:val="Bodytext3TimesNewRoman11pt"/>
          <w:rFonts w:eastAsia="AngsanaUPC"/>
          <w:bCs/>
          <w:lang w:val="hr-HR"/>
        </w:rPr>
      </w:pPr>
      <w:r w:rsidRPr="008D0953">
        <w:rPr>
          <w:rStyle w:val="Bodytext3TimesNewRoman11pt"/>
          <w:rFonts w:eastAsia="AngsanaUPC"/>
          <w:bCs/>
          <w:lang w:val="hr-HR"/>
        </w:rPr>
        <w:lastRenderedPageBreak/>
        <w:t xml:space="preserve">U projektnom prijedlogu (na odgovarajućim mjestima u Prijavnom obrascu i Glavnom projektu te svim propisanim proračunima i prilozima) obvezno je iskazati brojčane vrijednosti pokazatelja rezultata iz Tablice </w:t>
      </w:r>
      <w:r w:rsidR="00A35DE0" w:rsidRPr="008D0953">
        <w:rPr>
          <w:rStyle w:val="Bodytext3TimesNewRoman11pt"/>
          <w:rFonts w:eastAsia="AngsanaUPC"/>
          <w:bCs/>
          <w:lang w:val="hr-HR"/>
        </w:rPr>
        <w:t>1</w:t>
      </w:r>
      <w:r w:rsidRPr="008D0953">
        <w:rPr>
          <w:rStyle w:val="Bodytext3TimesNewRoman11pt"/>
          <w:rFonts w:eastAsia="AngsanaUPC"/>
          <w:bCs/>
          <w:lang w:val="hr-HR"/>
        </w:rPr>
        <w:t>. čije se ostvarenje planira provedbom projekta.</w:t>
      </w:r>
    </w:p>
    <w:tbl>
      <w:tblPr>
        <w:tblStyle w:val="Reetkatablice3"/>
        <w:tblW w:w="9340" w:type="dxa"/>
        <w:tblLayout w:type="fixed"/>
        <w:tblLook w:val="04A0" w:firstRow="1" w:lastRow="0" w:firstColumn="1" w:lastColumn="0" w:noHBand="0" w:noVBand="1"/>
      </w:tblPr>
      <w:tblGrid>
        <w:gridCol w:w="2405"/>
        <w:gridCol w:w="1559"/>
        <w:gridCol w:w="5376"/>
      </w:tblGrid>
      <w:tr w:rsidR="00641406" w:rsidRPr="008D0953" w14:paraId="4718C86A" w14:textId="77777777" w:rsidTr="004460D4">
        <w:trPr>
          <w:cantSplit/>
          <w:trHeight w:val="567"/>
          <w:tblHeader/>
        </w:trPr>
        <w:tc>
          <w:tcPr>
            <w:tcW w:w="2405" w:type="dxa"/>
            <w:shd w:val="clear" w:color="auto" w:fill="5B9BD5" w:themeFill="accent1"/>
          </w:tcPr>
          <w:p w14:paraId="258ADD7E" w14:textId="77777777" w:rsidR="00641406" w:rsidRPr="008D0953" w:rsidRDefault="00641406" w:rsidP="004460D4">
            <w:pPr>
              <w:keepNext/>
              <w:keepLines/>
              <w:spacing w:before="120" w:after="120" w:line="276" w:lineRule="auto"/>
              <w:jc w:val="center"/>
              <w:rPr>
                <w:szCs w:val="22"/>
              </w:rPr>
            </w:pPr>
            <w:r w:rsidRPr="008D0953">
              <w:rPr>
                <w:szCs w:val="22"/>
              </w:rPr>
              <w:t>Pokazatelj</w:t>
            </w:r>
          </w:p>
        </w:tc>
        <w:tc>
          <w:tcPr>
            <w:tcW w:w="1559" w:type="dxa"/>
            <w:shd w:val="clear" w:color="auto" w:fill="5B9BD5" w:themeFill="accent1"/>
          </w:tcPr>
          <w:p w14:paraId="5B5FEF2E" w14:textId="77777777" w:rsidR="00641406" w:rsidRPr="008D0953" w:rsidRDefault="00641406" w:rsidP="004460D4">
            <w:pPr>
              <w:keepNext/>
              <w:keepLines/>
              <w:spacing w:before="120" w:after="120" w:line="276" w:lineRule="auto"/>
              <w:jc w:val="center"/>
              <w:rPr>
                <w:szCs w:val="22"/>
              </w:rPr>
            </w:pPr>
            <w:r w:rsidRPr="008D0953">
              <w:rPr>
                <w:szCs w:val="22"/>
              </w:rPr>
              <w:t>Jedinica mjere</w:t>
            </w:r>
          </w:p>
        </w:tc>
        <w:tc>
          <w:tcPr>
            <w:tcW w:w="5376" w:type="dxa"/>
            <w:shd w:val="clear" w:color="auto" w:fill="5B9BD5" w:themeFill="accent1"/>
          </w:tcPr>
          <w:p w14:paraId="0A67B1B3" w14:textId="77777777" w:rsidR="00641406" w:rsidRPr="008D0953" w:rsidRDefault="00641406" w:rsidP="004460D4">
            <w:pPr>
              <w:keepNext/>
              <w:keepLines/>
              <w:spacing w:before="120" w:after="120" w:line="276" w:lineRule="auto"/>
              <w:jc w:val="center"/>
              <w:rPr>
                <w:szCs w:val="22"/>
              </w:rPr>
            </w:pPr>
            <w:r w:rsidRPr="008D0953">
              <w:rPr>
                <w:szCs w:val="22"/>
              </w:rPr>
              <w:t>Opis i izvor provjere</w:t>
            </w:r>
          </w:p>
        </w:tc>
      </w:tr>
      <w:tr w:rsidR="00641406" w:rsidRPr="008D0953" w14:paraId="1239D148" w14:textId="77777777" w:rsidTr="004460D4">
        <w:trPr>
          <w:cantSplit/>
          <w:trHeight w:val="2296"/>
        </w:trPr>
        <w:tc>
          <w:tcPr>
            <w:tcW w:w="2405" w:type="dxa"/>
          </w:tcPr>
          <w:p w14:paraId="1CCD60AE" w14:textId="77777777" w:rsidR="00641406" w:rsidRPr="008D0953" w:rsidRDefault="00641406" w:rsidP="004460D4">
            <w:pPr>
              <w:keepNext/>
              <w:keepLines/>
              <w:spacing w:before="40" w:after="40" w:line="276" w:lineRule="auto"/>
              <w:rPr>
                <w:szCs w:val="22"/>
              </w:rPr>
            </w:pPr>
            <w:r w:rsidRPr="008D0953">
              <w:rPr>
                <w:szCs w:val="22"/>
              </w:rPr>
              <w:t xml:space="preserve">Ušteda energije </w:t>
            </w:r>
          </w:p>
        </w:tc>
        <w:tc>
          <w:tcPr>
            <w:tcW w:w="1559" w:type="dxa"/>
          </w:tcPr>
          <w:p w14:paraId="0E02A258" w14:textId="77777777" w:rsidR="00641406" w:rsidRPr="008D0953" w:rsidRDefault="00641406" w:rsidP="004460D4">
            <w:pPr>
              <w:keepNext/>
              <w:keepLines/>
              <w:spacing w:before="40" w:after="40" w:line="276" w:lineRule="auto"/>
              <w:jc w:val="center"/>
              <w:rPr>
                <w:szCs w:val="22"/>
              </w:rPr>
            </w:pPr>
            <w:r w:rsidRPr="008D0953">
              <w:rPr>
                <w:szCs w:val="22"/>
              </w:rPr>
              <w:t>MWh/god</w:t>
            </w:r>
          </w:p>
        </w:tc>
        <w:tc>
          <w:tcPr>
            <w:tcW w:w="5376" w:type="dxa"/>
          </w:tcPr>
          <w:p w14:paraId="161AC71D" w14:textId="77777777" w:rsidR="00641406" w:rsidRPr="008D0953" w:rsidRDefault="00641406" w:rsidP="004460D4">
            <w:pPr>
              <w:keepNext/>
              <w:keepLines/>
              <w:spacing w:before="40" w:after="40" w:line="276" w:lineRule="auto"/>
              <w:rPr>
                <w:szCs w:val="22"/>
              </w:rPr>
            </w:pPr>
            <w:r w:rsidRPr="008D0953">
              <w:rPr>
                <w:szCs w:val="22"/>
              </w:rPr>
              <w:t>Pokazatelj mjeri ukupni iznos ušteda isporučene energije poslije provedbe aktivnosti projektnog prijedloga, odnosno mjeri razliku između količine isporučene energije (iz distribucijske mreže ili dobivena iz fosilnih goriva na lokaciji) prije i poslije provedbe aktivnosti projektnog prijedloga.</w:t>
            </w:r>
          </w:p>
          <w:p w14:paraId="1C555F68" w14:textId="77777777" w:rsidR="00641406" w:rsidRPr="008D0953" w:rsidRDefault="00641406" w:rsidP="004460D4">
            <w:pPr>
              <w:keepNext/>
              <w:keepLines/>
              <w:spacing w:before="120" w:after="40" w:line="276" w:lineRule="auto"/>
              <w:rPr>
                <w:i/>
                <w:szCs w:val="22"/>
              </w:rPr>
            </w:pPr>
            <w:r w:rsidRPr="008D0953">
              <w:rPr>
                <w:i/>
                <w:szCs w:val="22"/>
              </w:rPr>
              <w:t>Izvori provjere: Glavni projekt, Izvješće o provedenom stručnom nadzoru, Izvješća o napretku provedbe projekta</w:t>
            </w:r>
          </w:p>
        </w:tc>
      </w:tr>
      <w:tr w:rsidR="00641406" w:rsidRPr="008D0953" w14:paraId="387E08D7" w14:textId="77777777" w:rsidTr="004460D4">
        <w:trPr>
          <w:cantSplit/>
          <w:trHeight w:val="1222"/>
        </w:trPr>
        <w:tc>
          <w:tcPr>
            <w:tcW w:w="2405" w:type="dxa"/>
          </w:tcPr>
          <w:p w14:paraId="4F1E68FC" w14:textId="77777777" w:rsidR="00641406" w:rsidRPr="008D0953" w:rsidRDefault="00641406" w:rsidP="004460D4">
            <w:pPr>
              <w:keepNext/>
              <w:keepLines/>
              <w:spacing w:before="40" w:after="40" w:line="276" w:lineRule="auto"/>
              <w:jc w:val="left"/>
              <w:rPr>
                <w:szCs w:val="22"/>
              </w:rPr>
            </w:pPr>
            <w:r w:rsidRPr="008D0953">
              <w:rPr>
                <w:szCs w:val="22"/>
              </w:rPr>
              <w:t>Očekivana kumulativna ušteda energije do kraja životnog vijeka ulaganja</w:t>
            </w:r>
          </w:p>
        </w:tc>
        <w:tc>
          <w:tcPr>
            <w:tcW w:w="1559" w:type="dxa"/>
          </w:tcPr>
          <w:p w14:paraId="5CAE5D5E" w14:textId="77777777" w:rsidR="00641406" w:rsidRPr="008D0953" w:rsidRDefault="00641406" w:rsidP="004460D4">
            <w:pPr>
              <w:keepNext/>
              <w:keepLines/>
              <w:spacing w:before="40" w:after="40" w:line="276" w:lineRule="auto"/>
              <w:jc w:val="center"/>
              <w:rPr>
                <w:szCs w:val="22"/>
              </w:rPr>
            </w:pPr>
            <w:r w:rsidRPr="008D0953">
              <w:rPr>
                <w:szCs w:val="22"/>
              </w:rPr>
              <w:t>MWh</w:t>
            </w:r>
          </w:p>
        </w:tc>
        <w:tc>
          <w:tcPr>
            <w:tcW w:w="5376" w:type="dxa"/>
          </w:tcPr>
          <w:p w14:paraId="2840C67A" w14:textId="74B92EDC" w:rsidR="00641406" w:rsidRPr="008D0953" w:rsidRDefault="00641406" w:rsidP="004460D4">
            <w:pPr>
              <w:keepNext/>
              <w:keepLines/>
              <w:spacing w:before="40" w:after="40" w:line="276" w:lineRule="auto"/>
              <w:rPr>
                <w:szCs w:val="22"/>
              </w:rPr>
            </w:pPr>
            <w:r w:rsidRPr="008D0953">
              <w:rPr>
                <w:szCs w:val="22"/>
              </w:rPr>
              <w:t xml:space="preserve">Očekivana kumulativna ušteda energije </w:t>
            </w:r>
          </w:p>
          <w:p w14:paraId="580AFC4D" w14:textId="77777777" w:rsidR="00641406" w:rsidRPr="008D0953" w:rsidRDefault="00641406" w:rsidP="004460D4">
            <w:pPr>
              <w:keepNext/>
              <w:keepLines/>
              <w:spacing w:before="120" w:after="40" w:line="276" w:lineRule="auto"/>
              <w:rPr>
                <w:i/>
                <w:szCs w:val="22"/>
              </w:rPr>
            </w:pPr>
            <w:r w:rsidRPr="008D0953">
              <w:rPr>
                <w:i/>
                <w:szCs w:val="22"/>
              </w:rPr>
              <w:t>Izvori provjere: Glavni projekt, Izvješće o provedenom stručnom nadzoru, Izvješća o napretku provedbe projekta</w:t>
            </w:r>
          </w:p>
        </w:tc>
      </w:tr>
      <w:tr w:rsidR="00641406" w:rsidRPr="008D0953" w14:paraId="6ADB0351" w14:textId="77777777" w:rsidTr="004460D4">
        <w:trPr>
          <w:cantSplit/>
          <w:trHeight w:val="1155"/>
        </w:trPr>
        <w:tc>
          <w:tcPr>
            <w:tcW w:w="2405" w:type="dxa"/>
          </w:tcPr>
          <w:p w14:paraId="5625E50A" w14:textId="77777777" w:rsidR="00641406" w:rsidRPr="008D0953" w:rsidRDefault="00641406" w:rsidP="004460D4">
            <w:pPr>
              <w:keepNext/>
              <w:keepLines/>
              <w:spacing w:before="40" w:after="40" w:line="276" w:lineRule="auto"/>
              <w:jc w:val="left"/>
              <w:rPr>
                <w:szCs w:val="22"/>
              </w:rPr>
            </w:pPr>
            <w:r w:rsidRPr="008D0953">
              <w:rPr>
                <w:szCs w:val="22"/>
              </w:rPr>
              <w:t>Smanjenje emisija stakleničkih plinova</w:t>
            </w:r>
          </w:p>
        </w:tc>
        <w:tc>
          <w:tcPr>
            <w:tcW w:w="1559" w:type="dxa"/>
          </w:tcPr>
          <w:p w14:paraId="06D08EAC" w14:textId="77777777" w:rsidR="00641406" w:rsidRPr="008D0953" w:rsidRDefault="00641406" w:rsidP="004460D4">
            <w:pPr>
              <w:keepNext/>
              <w:keepLines/>
              <w:spacing w:before="40" w:after="40" w:line="276" w:lineRule="auto"/>
              <w:jc w:val="center"/>
              <w:rPr>
                <w:szCs w:val="22"/>
              </w:rPr>
            </w:pPr>
            <w:r w:rsidRPr="008D0953">
              <w:rPr>
                <w:szCs w:val="22"/>
              </w:rPr>
              <w:t>t CO</w:t>
            </w:r>
            <w:r w:rsidRPr="008D0953">
              <w:rPr>
                <w:szCs w:val="22"/>
                <w:vertAlign w:val="subscript"/>
              </w:rPr>
              <w:t>2</w:t>
            </w:r>
            <w:r w:rsidRPr="008D0953">
              <w:rPr>
                <w:szCs w:val="22"/>
              </w:rPr>
              <w:t>/god</w:t>
            </w:r>
          </w:p>
        </w:tc>
        <w:tc>
          <w:tcPr>
            <w:tcW w:w="5376" w:type="dxa"/>
          </w:tcPr>
          <w:p w14:paraId="09FE0E64" w14:textId="77777777" w:rsidR="00641406" w:rsidRPr="008D0953" w:rsidRDefault="00641406" w:rsidP="004460D4">
            <w:pPr>
              <w:spacing w:before="40" w:after="40" w:line="276" w:lineRule="auto"/>
              <w:rPr>
                <w:szCs w:val="22"/>
              </w:rPr>
            </w:pPr>
            <w:r w:rsidRPr="008D0953">
              <w:rPr>
                <w:szCs w:val="22"/>
              </w:rPr>
              <w:t>Smanjenje emisije stakleničkih plinova u tonama ugljičnog dioksida na godišnjoj razini</w:t>
            </w:r>
          </w:p>
          <w:p w14:paraId="727AC4C1" w14:textId="77777777" w:rsidR="00641406" w:rsidRPr="008D0953" w:rsidRDefault="00641406" w:rsidP="004460D4">
            <w:pPr>
              <w:keepNext/>
              <w:keepLines/>
              <w:spacing w:before="40" w:after="40" w:line="276" w:lineRule="auto"/>
              <w:rPr>
                <w:szCs w:val="22"/>
              </w:rPr>
            </w:pPr>
            <w:r w:rsidRPr="008D0953">
              <w:rPr>
                <w:i/>
                <w:szCs w:val="22"/>
              </w:rPr>
              <w:t>Izvori provjere: Glavni projekt, Izvješća o napretku provedbe projekta</w:t>
            </w:r>
          </w:p>
        </w:tc>
      </w:tr>
      <w:tr w:rsidR="00641406" w:rsidRPr="008D0953" w14:paraId="636515D7" w14:textId="77777777" w:rsidTr="004460D4">
        <w:trPr>
          <w:cantSplit/>
          <w:trHeight w:val="1168"/>
        </w:trPr>
        <w:tc>
          <w:tcPr>
            <w:tcW w:w="2405" w:type="dxa"/>
          </w:tcPr>
          <w:p w14:paraId="6F1B2725" w14:textId="77777777" w:rsidR="00641406" w:rsidRPr="008D0953" w:rsidRDefault="00641406" w:rsidP="004460D4">
            <w:pPr>
              <w:keepNext/>
              <w:keepLines/>
              <w:spacing w:before="40" w:after="40" w:line="276" w:lineRule="auto"/>
              <w:jc w:val="left"/>
              <w:rPr>
                <w:szCs w:val="22"/>
              </w:rPr>
            </w:pPr>
            <w:r w:rsidRPr="008D0953">
              <w:rPr>
                <w:szCs w:val="22"/>
              </w:rPr>
              <w:t>Očekivana kumulativna ušteda emisija stakleničkih plinova</w:t>
            </w:r>
          </w:p>
          <w:p w14:paraId="7FB9A5DB" w14:textId="77777777" w:rsidR="00641406" w:rsidRPr="008D0953" w:rsidRDefault="00641406" w:rsidP="004460D4">
            <w:pPr>
              <w:spacing w:before="40" w:after="40" w:line="276" w:lineRule="auto"/>
              <w:rPr>
                <w:szCs w:val="22"/>
              </w:rPr>
            </w:pPr>
          </w:p>
        </w:tc>
        <w:tc>
          <w:tcPr>
            <w:tcW w:w="1559" w:type="dxa"/>
          </w:tcPr>
          <w:p w14:paraId="101CC6A9" w14:textId="77777777" w:rsidR="00641406" w:rsidRPr="008D0953" w:rsidRDefault="00641406" w:rsidP="004460D4">
            <w:pPr>
              <w:spacing w:before="40" w:after="40" w:line="276" w:lineRule="auto"/>
              <w:jc w:val="center"/>
              <w:rPr>
                <w:szCs w:val="22"/>
              </w:rPr>
            </w:pPr>
            <w:r w:rsidRPr="008D0953">
              <w:rPr>
                <w:szCs w:val="22"/>
              </w:rPr>
              <w:t>t CO</w:t>
            </w:r>
            <w:r w:rsidRPr="008D0953">
              <w:rPr>
                <w:szCs w:val="22"/>
                <w:vertAlign w:val="subscript"/>
              </w:rPr>
              <w:t>2</w:t>
            </w:r>
          </w:p>
        </w:tc>
        <w:tc>
          <w:tcPr>
            <w:tcW w:w="5376" w:type="dxa"/>
          </w:tcPr>
          <w:p w14:paraId="3AFDFDDD" w14:textId="77777777" w:rsidR="00641406" w:rsidRPr="008D0953" w:rsidRDefault="00641406" w:rsidP="004460D4">
            <w:pPr>
              <w:keepNext/>
              <w:keepLines/>
              <w:spacing w:before="40" w:after="40" w:line="276" w:lineRule="auto"/>
              <w:rPr>
                <w:i/>
                <w:szCs w:val="22"/>
              </w:rPr>
            </w:pPr>
            <w:r w:rsidRPr="008D0953">
              <w:rPr>
                <w:szCs w:val="22"/>
              </w:rPr>
              <w:t>Očekivano kumulativno smanjenje stakleničkih plinova do kraja životnog vijeka ulaganja</w:t>
            </w:r>
          </w:p>
          <w:p w14:paraId="3D00D12A" w14:textId="77777777" w:rsidR="00641406" w:rsidRPr="008D0953" w:rsidRDefault="00641406" w:rsidP="004460D4">
            <w:pPr>
              <w:keepNext/>
              <w:keepLines/>
              <w:spacing w:before="40" w:after="40" w:line="276" w:lineRule="auto"/>
              <w:rPr>
                <w:szCs w:val="22"/>
              </w:rPr>
            </w:pPr>
            <w:r w:rsidRPr="008D0953">
              <w:rPr>
                <w:i/>
                <w:szCs w:val="22"/>
              </w:rPr>
              <w:t>Izvori provjere: Glavni projekt, Izvješća o napretku provedbe projekta</w:t>
            </w:r>
          </w:p>
        </w:tc>
      </w:tr>
      <w:tr w:rsidR="00641406" w:rsidRPr="008D0953" w14:paraId="652F238B" w14:textId="77777777" w:rsidTr="004460D4">
        <w:trPr>
          <w:cantSplit/>
          <w:trHeight w:val="883"/>
        </w:trPr>
        <w:tc>
          <w:tcPr>
            <w:tcW w:w="2405" w:type="dxa"/>
          </w:tcPr>
          <w:p w14:paraId="3803D44A" w14:textId="101C424B" w:rsidR="00641406" w:rsidRPr="008D0953" w:rsidRDefault="00191615" w:rsidP="004460D4">
            <w:pPr>
              <w:keepNext/>
              <w:keepLines/>
              <w:spacing w:before="40" w:after="40" w:line="276" w:lineRule="auto"/>
              <w:jc w:val="left"/>
              <w:rPr>
                <w:szCs w:val="22"/>
              </w:rPr>
            </w:pPr>
            <w:r w:rsidRPr="008D0953">
              <w:rPr>
                <w:szCs w:val="22"/>
              </w:rPr>
              <w:t xml:space="preserve"> Troškovi smanjenja emisija </w:t>
            </w:r>
          </w:p>
        </w:tc>
        <w:tc>
          <w:tcPr>
            <w:tcW w:w="1559" w:type="dxa"/>
          </w:tcPr>
          <w:p w14:paraId="05F3E60A" w14:textId="2727F31E" w:rsidR="00641406" w:rsidRPr="008D0953" w:rsidRDefault="00191615" w:rsidP="004460D4">
            <w:pPr>
              <w:keepNext/>
              <w:keepLines/>
              <w:spacing w:before="40" w:after="40" w:line="276" w:lineRule="auto"/>
              <w:jc w:val="center"/>
              <w:rPr>
                <w:szCs w:val="22"/>
              </w:rPr>
            </w:pPr>
            <w:r w:rsidRPr="008D0953">
              <w:rPr>
                <w:szCs w:val="22"/>
              </w:rPr>
              <w:t>EUR/ tCO</w:t>
            </w:r>
            <w:r w:rsidRPr="008D0953">
              <w:rPr>
                <w:szCs w:val="22"/>
                <w:vertAlign w:val="subscript"/>
              </w:rPr>
              <w:t>2</w:t>
            </w:r>
          </w:p>
        </w:tc>
        <w:tc>
          <w:tcPr>
            <w:tcW w:w="5376" w:type="dxa"/>
          </w:tcPr>
          <w:p w14:paraId="4AF942B0" w14:textId="77777777" w:rsidR="008C0FF6" w:rsidRPr="008D0953" w:rsidRDefault="00191615" w:rsidP="004460D4">
            <w:pPr>
              <w:keepNext/>
              <w:keepLines/>
              <w:spacing w:before="40" w:after="40" w:line="276" w:lineRule="auto"/>
              <w:rPr>
                <w:szCs w:val="22"/>
              </w:rPr>
            </w:pPr>
            <w:r w:rsidRPr="008D0953">
              <w:rPr>
                <w:szCs w:val="22"/>
              </w:rPr>
              <w:t>Troškovi smanjenja emisije stakleničkih plinova na godišnjoj razini</w:t>
            </w:r>
            <w:r w:rsidR="007257EA" w:rsidRPr="008D0953">
              <w:rPr>
                <w:szCs w:val="22"/>
              </w:rPr>
              <w:t xml:space="preserve"> </w:t>
            </w:r>
          </w:p>
          <w:p w14:paraId="632A348E" w14:textId="0606B924" w:rsidR="00641406" w:rsidRPr="008D0953" w:rsidRDefault="00641406" w:rsidP="004460D4">
            <w:pPr>
              <w:keepNext/>
              <w:keepLines/>
              <w:spacing w:before="40" w:after="40" w:line="276" w:lineRule="auto"/>
              <w:rPr>
                <w:szCs w:val="22"/>
              </w:rPr>
            </w:pPr>
            <w:r w:rsidRPr="008D0953">
              <w:rPr>
                <w:i/>
                <w:szCs w:val="22"/>
              </w:rPr>
              <w:t>Izvori provjere: Prijavni obrazac, Izvješća o napretku provedbe projekta</w:t>
            </w:r>
          </w:p>
        </w:tc>
      </w:tr>
      <w:tr w:rsidR="00191615" w:rsidRPr="008D0953" w14:paraId="2BEDE4EF" w14:textId="77777777" w:rsidTr="004460D4">
        <w:trPr>
          <w:cantSplit/>
          <w:trHeight w:val="883"/>
        </w:trPr>
        <w:tc>
          <w:tcPr>
            <w:tcW w:w="2405" w:type="dxa"/>
          </w:tcPr>
          <w:p w14:paraId="2C803F27" w14:textId="37EAC0DA" w:rsidR="00191615" w:rsidRPr="008D0953" w:rsidDel="00191615" w:rsidRDefault="00191615" w:rsidP="004460D4">
            <w:pPr>
              <w:keepNext/>
              <w:keepLines/>
              <w:spacing w:before="40" w:after="40" w:line="276" w:lineRule="auto"/>
              <w:jc w:val="left"/>
              <w:rPr>
                <w:szCs w:val="22"/>
              </w:rPr>
            </w:pPr>
            <w:r w:rsidRPr="008D0953">
              <w:rPr>
                <w:szCs w:val="22"/>
              </w:rPr>
              <w:t>Troškovi smanjenja emisija</w:t>
            </w:r>
          </w:p>
        </w:tc>
        <w:tc>
          <w:tcPr>
            <w:tcW w:w="1559" w:type="dxa"/>
          </w:tcPr>
          <w:p w14:paraId="4F037F6D" w14:textId="2BBCF1C7" w:rsidR="00191615" w:rsidRPr="008D0953" w:rsidRDefault="00191615" w:rsidP="004460D4">
            <w:pPr>
              <w:keepNext/>
              <w:keepLines/>
              <w:spacing w:before="40" w:after="40" w:line="276" w:lineRule="auto"/>
              <w:jc w:val="center"/>
              <w:rPr>
                <w:szCs w:val="22"/>
              </w:rPr>
            </w:pPr>
            <w:r w:rsidRPr="008D0953">
              <w:rPr>
                <w:szCs w:val="22"/>
              </w:rPr>
              <w:t>EUR/ tCO</w:t>
            </w:r>
            <w:r w:rsidRPr="008D0953">
              <w:rPr>
                <w:szCs w:val="22"/>
                <w:vertAlign w:val="subscript"/>
              </w:rPr>
              <w:t>2</w:t>
            </w:r>
          </w:p>
        </w:tc>
        <w:tc>
          <w:tcPr>
            <w:tcW w:w="5376" w:type="dxa"/>
          </w:tcPr>
          <w:p w14:paraId="2E416182" w14:textId="77777777" w:rsidR="00191615" w:rsidRPr="008D0953" w:rsidRDefault="00191615" w:rsidP="00191615">
            <w:pPr>
              <w:keepNext/>
              <w:keepLines/>
              <w:spacing w:before="40" w:after="40" w:line="276" w:lineRule="auto"/>
              <w:rPr>
                <w:i/>
                <w:szCs w:val="22"/>
              </w:rPr>
            </w:pPr>
            <w:r w:rsidRPr="008D0953">
              <w:rPr>
                <w:szCs w:val="22"/>
              </w:rPr>
              <w:t>Troškovi smanjenja emisije stakleničkih plinova do kraja životnog vijeka ulaganja</w:t>
            </w:r>
          </w:p>
          <w:p w14:paraId="543C64A5" w14:textId="348CF323" w:rsidR="00191615" w:rsidRPr="008D0953" w:rsidRDefault="00021257" w:rsidP="004460D4">
            <w:pPr>
              <w:keepNext/>
              <w:keepLines/>
              <w:spacing w:before="40" w:after="40" w:line="276" w:lineRule="auto"/>
              <w:rPr>
                <w:szCs w:val="22"/>
              </w:rPr>
            </w:pPr>
            <w:r w:rsidRPr="008D0953">
              <w:rPr>
                <w:i/>
                <w:szCs w:val="22"/>
              </w:rPr>
              <w:t>Izvori provjere: Prijavni obrazac, Izvješća o napretku provedbe projekta</w:t>
            </w:r>
          </w:p>
        </w:tc>
      </w:tr>
    </w:tbl>
    <w:p w14:paraId="5C738447" w14:textId="77777777" w:rsidR="00641406" w:rsidRPr="008D0953" w:rsidRDefault="00641406" w:rsidP="00641406">
      <w:pPr>
        <w:pStyle w:val="Default"/>
        <w:spacing w:before="120" w:after="120" w:line="276" w:lineRule="auto"/>
        <w:jc w:val="both"/>
        <w:rPr>
          <w:b/>
          <w:iCs/>
          <w:color w:val="000000" w:themeColor="text1"/>
          <w:sz w:val="22"/>
          <w:szCs w:val="22"/>
        </w:rPr>
      </w:pPr>
      <w:r w:rsidRPr="008D0953">
        <w:rPr>
          <w:b/>
          <w:iCs/>
          <w:color w:val="000000" w:themeColor="text1"/>
          <w:sz w:val="22"/>
          <w:szCs w:val="22"/>
        </w:rPr>
        <w:t>Tablica 1. Pokazatelji rezultata</w:t>
      </w:r>
    </w:p>
    <w:p w14:paraId="4F02703E" w14:textId="44E40E5B" w:rsidR="00641406" w:rsidRPr="008D0953" w:rsidRDefault="00641406" w:rsidP="00641406">
      <w:pPr>
        <w:pStyle w:val="Naslov2"/>
        <w:keepNext/>
        <w:keepLines/>
        <w:ind w:left="567" w:hanging="567"/>
      </w:pPr>
      <w:bookmarkStart w:id="458" w:name="_Toc99715944"/>
      <w:bookmarkStart w:id="459" w:name="_Toc100151297"/>
      <w:bookmarkStart w:id="460" w:name="_Toc100152413"/>
      <w:bookmarkStart w:id="461" w:name="_Toc100232485"/>
      <w:bookmarkStart w:id="462" w:name="_Toc100323564"/>
      <w:bookmarkStart w:id="463" w:name="_Toc99715945"/>
      <w:bookmarkStart w:id="464" w:name="_Toc100151298"/>
      <w:bookmarkStart w:id="465" w:name="_Toc100152414"/>
      <w:bookmarkStart w:id="466" w:name="_Toc100232486"/>
      <w:bookmarkStart w:id="467" w:name="_Toc99716006"/>
      <w:bookmarkStart w:id="468" w:name="_Toc100151359"/>
      <w:bookmarkStart w:id="469" w:name="_Toc100152475"/>
      <w:bookmarkStart w:id="470" w:name="_Toc100232547"/>
      <w:bookmarkStart w:id="471" w:name="_Toc100323617"/>
      <w:bookmarkStart w:id="472" w:name="_Toc99716007"/>
      <w:bookmarkStart w:id="473" w:name="_Toc100151360"/>
      <w:bookmarkStart w:id="474" w:name="_Toc100152476"/>
      <w:bookmarkStart w:id="475" w:name="_Toc100232548"/>
      <w:bookmarkStart w:id="476" w:name="_Toc99716008"/>
      <w:bookmarkStart w:id="477" w:name="_Toc100151361"/>
      <w:bookmarkStart w:id="478" w:name="_Toc100152477"/>
      <w:bookmarkStart w:id="479" w:name="_Toc100232549"/>
      <w:bookmarkStart w:id="480" w:name="_Toc100323619"/>
      <w:bookmarkStart w:id="481" w:name="_Toc99716009"/>
      <w:bookmarkStart w:id="482" w:name="_Toc100151362"/>
      <w:bookmarkStart w:id="483" w:name="_Toc100152478"/>
      <w:bookmarkStart w:id="484" w:name="_Toc100232550"/>
      <w:bookmarkStart w:id="485" w:name="_Toc99716012"/>
      <w:bookmarkStart w:id="486" w:name="_Toc100151365"/>
      <w:bookmarkStart w:id="487" w:name="_Toc100152481"/>
      <w:bookmarkStart w:id="488" w:name="_Toc100232553"/>
      <w:bookmarkStart w:id="489" w:name="_Toc100323622"/>
      <w:bookmarkStart w:id="490" w:name="_Toc476845238"/>
      <w:bookmarkStart w:id="491" w:name="_Toc512526812"/>
      <w:bookmarkStart w:id="492" w:name="_Toc162356584"/>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r w:rsidRPr="008D0953">
        <w:lastRenderedPageBreak/>
        <w:t xml:space="preserve">Sredstva Modernizacijskog fonda, iznosi i intenzitet </w:t>
      </w:r>
      <w:bookmarkEnd w:id="490"/>
      <w:bookmarkEnd w:id="491"/>
      <w:r w:rsidRPr="008D0953">
        <w:t>potpore</w:t>
      </w:r>
      <w:bookmarkEnd w:id="492"/>
    </w:p>
    <w:p w14:paraId="2B98CA06" w14:textId="77777777" w:rsidR="00641406" w:rsidRPr="008D0953" w:rsidRDefault="00641406" w:rsidP="00641406">
      <w:pPr>
        <w:keepNext/>
        <w:keepLines/>
        <w:spacing w:before="120" w:after="120" w:line="276" w:lineRule="auto"/>
        <w:rPr>
          <w:color w:val="000000" w:themeColor="text1"/>
          <w:szCs w:val="22"/>
        </w:rPr>
      </w:pPr>
      <w:r w:rsidRPr="008D0953">
        <w:rPr>
          <w:szCs w:val="22"/>
        </w:rPr>
        <w:t xml:space="preserve">Raspoloživi iznos sredstava iz Modernizacijskog fonda u okviru ovog Poziva iznosi </w:t>
      </w:r>
      <w:r w:rsidRPr="008D0953">
        <w:rPr>
          <w:b/>
          <w:bCs/>
          <w:szCs w:val="22"/>
        </w:rPr>
        <w:t>80.000.000,00 eura</w:t>
      </w:r>
      <w:r w:rsidRPr="008D0953">
        <w:rPr>
          <w:color w:val="000000" w:themeColor="text1"/>
          <w:szCs w:val="22"/>
        </w:rPr>
        <w:t xml:space="preserve">. </w:t>
      </w:r>
    </w:p>
    <w:p w14:paraId="62E2CA03" w14:textId="393DD659" w:rsidR="00641406" w:rsidRPr="008D0953" w:rsidRDefault="00641406" w:rsidP="00641406">
      <w:pPr>
        <w:keepNext/>
        <w:keepLines/>
        <w:spacing w:before="120" w:after="120" w:line="276" w:lineRule="auto"/>
        <w:rPr>
          <w:szCs w:val="22"/>
        </w:rPr>
      </w:pPr>
      <w:r w:rsidRPr="008D0953">
        <w:rPr>
          <w:szCs w:val="22"/>
        </w:rPr>
        <w:t>Sukladno Programu dodjele državnih potpora za ulaganje u mjere energetske učinkovitosti i visokoučinkovite kogeneracije (</w:t>
      </w:r>
      <w:r w:rsidR="00AF7694" w:rsidRPr="008D0953">
        <w:rPr>
          <w:szCs w:val="22"/>
        </w:rPr>
        <w:t xml:space="preserve">Prilog 1. Poziva; </w:t>
      </w:r>
      <w:r w:rsidRPr="008D0953">
        <w:rPr>
          <w:szCs w:val="22"/>
        </w:rPr>
        <w:t>u daljnjem tekstu: Program potpora), sredstva Poziva dodjeljivat će se prema pravilima za dodjelu državnih potpora za zaštitu okoliša</w:t>
      </w:r>
      <w:r w:rsidR="00B74908" w:rsidRPr="00B74908">
        <w:rPr>
          <w:szCs w:val="22"/>
          <w:vertAlign w:val="superscript"/>
        </w:rPr>
        <w:t>1</w:t>
      </w:r>
      <w:r w:rsidRPr="008D0953">
        <w:rPr>
          <w:szCs w:val="22"/>
        </w:rPr>
        <w:t xml:space="preserve"> na koje se odnose posebne odredbe Odjeljka 7. Uredbe </w:t>
      </w:r>
      <w:r w:rsidR="000161E9" w:rsidRPr="008D0953">
        <w:rPr>
          <w:rFonts w:eastAsiaTheme="minorEastAsia"/>
          <w:color w:val="000000"/>
          <w:szCs w:val="22"/>
          <w:lang w:eastAsia="en-US"/>
        </w:rPr>
        <w:t xml:space="preserve">o </w:t>
      </w:r>
      <w:r w:rsidR="000C53CC" w:rsidRPr="008D0953">
        <w:rPr>
          <w:rFonts w:eastAsiaTheme="minorEastAsia"/>
          <w:color w:val="000000"/>
          <w:szCs w:val="22"/>
          <w:lang w:eastAsia="en-US"/>
        </w:rPr>
        <w:t xml:space="preserve">općem </w:t>
      </w:r>
      <w:r w:rsidR="000161E9" w:rsidRPr="008D0953">
        <w:rPr>
          <w:rFonts w:eastAsiaTheme="minorEastAsia"/>
          <w:color w:val="000000"/>
          <w:szCs w:val="22"/>
          <w:lang w:eastAsia="en-US"/>
        </w:rPr>
        <w:t>skupnom izuzeću</w:t>
      </w:r>
      <w:r w:rsidRPr="008D0953">
        <w:rPr>
          <w:szCs w:val="22"/>
        </w:rPr>
        <w:t xml:space="preserve"> i to kroz potpore za ulaganje u mjere energetske učinkovitosti na koje se odnosi članak 38. iste Uredbe i na ulaganja u visokoučinkovitu kogeneraciju na koje se odnosi članak 41. iste Uredbe. </w:t>
      </w:r>
    </w:p>
    <w:p w14:paraId="316CC004" w14:textId="2C0893B3" w:rsidR="00641406" w:rsidRPr="008D0953" w:rsidRDefault="00641406" w:rsidP="00641406">
      <w:pPr>
        <w:keepNext/>
        <w:keepLines/>
        <w:spacing w:before="120" w:after="120" w:line="276" w:lineRule="auto"/>
        <w:rPr>
          <w:szCs w:val="22"/>
        </w:rPr>
      </w:pPr>
      <w:r w:rsidRPr="008D0953">
        <w:rPr>
          <w:szCs w:val="22"/>
        </w:rPr>
        <w:t xml:space="preserve">Sukladno članku 6. Uredbe </w:t>
      </w:r>
      <w:r w:rsidR="000161E9" w:rsidRPr="008D0953">
        <w:rPr>
          <w:rFonts w:eastAsiaTheme="minorEastAsia"/>
          <w:color w:val="000000"/>
          <w:szCs w:val="22"/>
          <w:lang w:eastAsia="en-US"/>
        </w:rPr>
        <w:t xml:space="preserve">o </w:t>
      </w:r>
      <w:r w:rsidR="000C53CC" w:rsidRPr="008D0953">
        <w:rPr>
          <w:rFonts w:eastAsiaTheme="minorEastAsia"/>
          <w:color w:val="000000"/>
          <w:szCs w:val="22"/>
          <w:lang w:eastAsia="en-US"/>
        </w:rPr>
        <w:t xml:space="preserve">općem </w:t>
      </w:r>
      <w:r w:rsidR="000161E9" w:rsidRPr="008D0953">
        <w:rPr>
          <w:rFonts w:eastAsiaTheme="minorEastAsia"/>
          <w:color w:val="000000"/>
          <w:szCs w:val="22"/>
          <w:lang w:eastAsia="en-US"/>
        </w:rPr>
        <w:t>skupnom izuzeću</w:t>
      </w:r>
      <w:r w:rsidRPr="008D0953">
        <w:rPr>
          <w:szCs w:val="22"/>
        </w:rPr>
        <w:t xml:space="preserve">, koji se odnosi na učinak poticaja, aktivnosti koje se prijavljuju prema Programu potpora </w:t>
      </w:r>
      <w:r w:rsidRPr="008D0953">
        <w:rPr>
          <w:b/>
          <w:szCs w:val="22"/>
        </w:rPr>
        <w:t>ne smiju započeti prije prijave projektnog prijedloga na Poziv i isto se odnosi na provedbu aktivnosti projekta</w:t>
      </w:r>
      <w:r w:rsidRPr="008D0953">
        <w:rPr>
          <w:szCs w:val="22"/>
        </w:rPr>
        <w:t>.</w:t>
      </w:r>
    </w:p>
    <w:p w14:paraId="340F14A6" w14:textId="77777777" w:rsidR="00641406" w:rsidRPr="008D0953" w:rsidRDefault="00641406" w:rsidP="00641406">
      <w:pPr>
        <w:spacing w:before="120" w:after="120" w:line="276" w:lineRule="auto"/>
        <w:rPr>
          <w:color w:val="000000" w:themeColor="text1"/>
          <w:szCs w:val="22"/>
        </w:rPr>
      </w:pPr>
      <w:r w:rsidRPr="008D0953">
        <w:rPr>
          <w:szCs w:val="22"/>
        </w:rPr>
        <w:t>Najniži</w:t>
      </w:r>
      <w:bookmarkStart w:id="493" w:name="_Hlk114039812"/>
      <w:r w:rsidRPr="008D0953">
        <w:rPr>
          <w:szCs w:val="22"/>
        </w:rPr>
        <w:t xml:space="preserve"> iznos sredstava iz Modernizacijskog fonda koji može biti dodijeljen za financiranje pojedinačnog projektnog prijedloga u sklopu ovog Poziva je</w:t>
      </w:r>
      <w:bookmarkEnd w:id="493"/>
      <w:r w:rsidRPr="008D0953">
        <w:rPr>
          <w:szCs w:val="22"/>
        </w:rPr>
        <w:t xml:space="preserve">: </w:t>
      </w:r>
      <w:r w:rsidRPr="008D0953">
        <w:rPr>
          <w:b/>
          <w:szCs w:val="22"/>
        </w:rPr>
        <w:t>100.000,00</w:t>
      </w:r>
      <w:r w:rsidRPr="008D0953">
        <w:rPr>
          <w:szCs w:val="22"/>
        </w:rPr>
        <w:t xml:space="preserve"> </w:t>
      </w:r>
      <w:r w:rsidRPr="008D0953">
        <w:rPr>
          <w:b/>
          <w:szCs w:val="22"/>
        </w:rPr>
        <w:t>eura</w:t>
      </w:r>
      <w:r w:rsidRPr="008D0953">
        <w:rPr>
          <w:color w:val="000000" w:themeColor="text1"/>
          <w:szCs w:val="22"/>
        </w:rPr>
        <w:t>.</w:t>
      </w:r>
    </w:p>
    <w:p w14:paraId="4197EAD0" w14:textId="66AAB5ED" w:rsidR="00641406" w:rsidRPr="008D0953" w:rsidRDefault="00641406" w:rsidP="00641406">
      <w:pPr>
        <w:spacing w:before="120" w:after="120" w:line="276" w:lineRule="auto"/>
        <w:rPr>
          <w:szCs w:val="22"/>
        </w:rPr>
      </w:pPr>
      <w:bookmarkStart w:id="494" w:name="_Hlk162273811"/>
      <w:r w:rsidRPr="008D0953">
        <w:rPr>
          <w:szCs w:val="22"/>
        </w:rPr>
        <w:t xml:space="preserve">Najviši iznos sredstava iz Modernizacijskog fonda koji može biti dodijeljen </w:t>
      </w:r>
      <w:r w:rsidR="00640913" w:rsidRPr="008D0953">
        <w:rPr>
          <w:szCs w:val="22"/>
        </w:rPr>
        <w:t xml:space="preserve">Prijavitelju </w:t>
      </w:r>
      <w:r w:rsidRPr="008D0953">
        <w:rPr>
          <w:szCs w:val="22"/>
        </w:rPr>
        <w:t xml:space="preserve">za financiranje </w:t>
      </w:r>
      <w:r w:rsidR="00EC75C4" w:rsidRPr="00613F1A">
        <w:rPr>
          <w:szCs w:val="22"/>
        </w:rPr>
        <w:t>projektnog prijedloga</w:t>
      </w:r>
      <w:r w:rsidR="00B00C5D" w:rsidRPr="00613F1A">
        <w:rPr>
          <w:szCs w:val="22"/>
        </w:rPr>
        <w:t xml:space="preserve"> </w:t>
      </w:r>
      <w:r w:rsidR="00EC75C4" w:rsidRPr="00613F1A">
        <w:rPr>
          <w:szCs w:val="22"/>
        </w:rPr>
        <w:t xml:space="preserve">u sklopu ovog Poziva je </w:t>
      </w:r>
      <w:r w:rsidR="00826947">
        <w:rPr>
          <w:b/>
          <w:bCs/>
          <w:szCs w:val="22"/>
        </w:rPr>
        <w:t>5</w:t>
      </w:r>
      <w:r w:rsidR="00EC75C4" w:rsidRPr="00613F1A">
        <w:rPr>
          <w:b/>
          <w:bCs/>
          <w:szCs w:val="22"/>
        </w:rPr>
        <w:t>.000.000</w:t>
      </w:r>
      <w:r w:rsidR="551FEE99" w:rsidRPr="00613F1A">
        <w:rPr>
          <w:b/>
          <w:bCs/>
          <w:szCs w:val="22"/>
        </w:rPr>
        <w:t>,00</w:t>
      </w:r>
      <w:r w:rsidR="00EC75C4" w:rsidRPr="00613F1A">
        <w:rPr>
          <w:b/>
          <w:bCs/>
          <w:szCs w:val="22"/>
        </w:rPr>
        <w:t xml:space="preserve"> eura</w:t>
      </w:r>
      <w:r w:rsidR="00B00C5D" w:rsidRPr="00613F1A">
        <w:rPr>
          <w:b/>
          <w:bCs/>
          <w:szCs w:val="22"/>
        </w:rPr>
        <w:t>.</w:t>
      </w:r>
      <w:r w:rsidR="00EC75C4" w:rsidRPr="008D0953">
        <w:rPr>
          <w:szCs w:val="22"/>
        </w:rPr>
        <w:t xml:space="preserve"> </w:t>
      </w:r>
    </w:p>
    <w:bookmarkEnd w:id="494"/>
    <w:p w14:paraId="7C18047A" w14:textId="01952DE9" w:rsidR="00641406" w:rsidRPr="008D0953" w:rsidRDefault="00641406" w:rsidP="00641406">
      <w:pPr>
        <w:spacing w:line="276" w:lineRule="auto"/>
        <w:rPr>
          <w:szCs w:val="22"/>
        </w:rPr>
      </w:pPr>
      <w:r w:rsidRPr="008D0953">
        <w:rPr>
          <w:szCs w:val="22"/>
        </w:rPr>
        <w:t xml:space="preserve">Pravo na sredstva Modernizacijskog fonda ostvaruje se temeljem Odluke o dodjeli sredstava koju donosi ministar nadležan za provedbu Programa </w:t>
      </w:r>
      <w:r w:rsidR="00461B22" w:rsidRPr="008D0953">
        <w:rPr>
          <w:szCs w:val="22"/>
        </w:rPr>
        <w:t>potpora</w:t>
      </w:r>
      <w:r w:rsidRPr="008D0953">
        <w:rPr>
          <w:szCs w:val="22"/>
        </w:rPr>
        <w:t>.</w:t>
      </w:r>
      <w:r w:rsidR="00F420D7" w:rsidRPr="008D0953">
        <w:rPr>
          <w:szCs w:val="22"/>
        </w:rPr>
        <w:t xml:space="preserve"> Ministarstvo u okviru ovog Poziva dodjeljuje potpore Modernizacijskog fonda do iskorištenja raspoloživog iznosa sredstava.</w:t>
      </w:r>
    </w:p>
    <w:p w14:paraId="0805B9D3" w14:textId="77777777" w:rsidR="00271593" w:rsidRPr="008D0953" w:rsidRDefault="00271593" w:rsidP="00641406">
      <w:pPr>
        <w:rPr>
          <w:szCs w:val="22"/>
        </w:rPr>
      </w:pPr>
    </w:p>
    <w:p w14:paraId="1831470E" w14:textId="2065CF02" w:rsidR="00271593" w:rsidRPr="008D0953" w:rsidRDefault="002E6F55" w:rsidP="00641406">
      <w:pPr>
        <w:rPr>
          <w:szCs w:val="22"/>
        </w:rPr>
      </w:pPr>
      <w:r w:rsidRPr="008D0953">
        <w:rPr>
          <w:szCs w:val="22"/>
        </w:rPr>
        <w:t xml:space="preserve">Maksimalni intenzitet potpore koji se dodjeljuje Prijavitelju po projektu iznosi </w:t>
      </w:r>
      <w:r w:rsidRPr="008D0953">
        <w:rPr>
          <w:b/>
          <w:bCs/>
          <w:szCs w:val="22"/>
        </w:rPr>
        <w:t>50% prihvatljivih troškova ulaganja</w:t>
      </w:r>
      <w:r w:rsidRPr="008D0953">
        <w:rPr>
          <w:szCs w:val="22"/>
        </w:rPr>
        <w:t xml:space="preserve"> nastalih na lokaciji provedbe projekta</w:t>
      </w:r>
      <w:r w:rsidR="001A6F23" w:rsidRPr="008D0953">
        <w:rPr>
          <w:szCs w:val="22"/>
        </w:rPr>
        <w:t>,</w:t>
      </w:r>
      <w:r w:rsidRPr="008D0953">
        <w:rPr>
          <w:szCs w:val="22"/>
        </w:rPr>
        <w:t xml:space="preserve"> u</w:t>
      </w:r>
      <w:r w:rsidR="0071307C" w:rsidRPr="008D0953">
        <w:rPr>
          <w:szCs w:val="22"/>
        </w:rPr>
        <w:t xml:space="preserve"> skladu s </w:t>
      </w:r>
      <w:r w:rsidRPr="008D0953">
        <w:rPr>
          <w:szCs w:val="22"/>
        </w:rPr>
        <w:t xml:space="preserve">poglavljem VIII. </w:t>
      </w:r>
      <w:r w:rsidR="0071307C" w:rsidRPr="008D0953">
        <w:rPr>
          <w:szCs w:val="22"/>
        </w:rPr>
        <w:t>Program</w:t>
      </w:r>
      <w:r w:rsidRPr="008D0953">
        <w:rPr>
          <w:szCs w:val="22"/>
        </w:rPr>
        <w:t>a</w:t>
      </w:r>
      <w:r w:rsidR="0071307C" w:rsidRPr="008D0953">
        <w:rPr>
          <w:szCs w:val="22"/>
        </w:rPr>
        <w:t xml:space="preserve"> potpore</w:t>
      </w:r>
      <w:r w:rsidRPr="008D0953">
        <w:rPr>
          <w:szCs w:val="22"/>
        </w:rPr>
        <w:t>.</w:t>
      </w:r>
      <w:r w:rsidR="0071307C" w:rsidRPr="008D0953">
        <w:rPr>
          <w:szCs w:val="22"/>
        </w:rPr>
        <w:t xml:space="preserve"> </w:t>
      </w:r>
    </w:p>
    <w:p w14:paraId="0F517154" w14:textId="77777777" w:rsidR="00043AF4" w:rsidRPr="008D0953" w:rsidRDefault="00043AF4" w:rsidP="00641406">
      <w:pPr>
        <w:rPr>
          <w:rStyle w:val="hps"/>
          <w:b/>
          <w:bCs/>
          <w:szCs w:val="22"/>
        </w:rPr>
      </w:pPr>
    </w:p>
    <w:p w14:paraId="0EFB08E2" w14:textId="65696AC0" w:rsidR="00641406" w:rsidRPr="008D0953" w:rsidRDefault="00641406" w:rsidP="51D1AA98">
      <w:pPr>
        <w:rPr>
          <w:b/>
          <w:bCs/>
          <w:szCs w:val="22"/>
        </w:rPr>
      </w:pPr>
      <w:r w:rsidRPr="008D0953">
        <w:rPr>
          <w:rFonts w:eastAsiaTheme="minorEastAsia"/>
          <w:b/>
          <w:bCs/>
          <w:szCs w:val="22"/>
        </w:rPr>
        <w:t>Uz sredstva Modernizacijskog fonda Prijavitelj je obvezan osigurati:</w:t>
      </w:r>
    </w:p>
    <w:p w14:paraId="4F908CC2" w14:textId="77777777" w:rsidR="00641406" w:rsidRPr="008D0953" w:rsidRDefault="00641406" w:rsidP="51D1AA98">
      <w:pPr>
        <w:pStyle w:val="Odlomakpopisa"/>
        <w:numPr>
          <w:ilvl w:val="0"/>
          <w:numId w:val="7"/>
        </w:numPr>
        <w:spacing w:line="276" w:lineRule="auto"/>
        <w:ind w:left="709" w:hanging="425"/>
        <w:rPr>
          <w:rFonts w:eastAsiaTheme="minorEastAsia"/>
          <w:szCs w:val="22"/>
        </w:rPr>
      </w:pPr>
      <w:r w:rsidRPr="008D0953">
        <w:rPr>
          <w:rFonts w:eastAsiaTheme="minorEastAsia"/>
          <w:szCs w:val="22"/>
        </w:rPr>
        <w:t>sredstva za financiranje razlike između iznosa ukupnih prihvatljivih troškova projekta te iznosa traženih sredstava;</w:t>
      </w:r>
    </w:p>
    <w:p w14:paraId="7774D354" w14:textId="77777777" w:rsidR="00641406" w:rsidRPr="008D0953" w:rsidRDefault="00641406" w:rsidP="51D1AA98">
      <w:pPr>
        <w:pStyle w:val="Odlomakpopisa"/>
        <w:numPr>
          <w:ilvl w:val="0"/>
          <w:numId w:val="7"/>
        </w:numPr>
        <w:spacing w:before="120" w:after="120" w:line="276" w:lineRule="auto"/>
        <w:ind w:left="709" w:hanging="425"/>
        <w:rPr>
          <w:rFonts w:eastAsiaTheme="minorEastAsia"/>
          <w:szCs w:val="22"/>
        </w:rPr>
      </w:pPr>
      <w:r w:rsidRPr="008D0953">
        <w:rPr>
          <w:rFonts w:eastAsiaTheme="minorEastAsia"/>
          <w:szCs w:val="22"/>
        </w:rPr>
        <w:t>sredstva za financiranje ukupnih neprihvatljivih troškova projekta.</w:t>
      </w:r>
      <w:bookmarkStart w:id="495" w:name="_Toc103949536"/>
      <w:bookmarkStart w:id="496" w:name="_Toc100151370"/>
      <w:bookmarkStart w:id="497" w:name="_Toc100152486"/>
      <w:bookmarkStart w:id="498" w:name="_Toc100232558"/>
      <w:bookmarkStart w:id="499" w:name="_Toc100323626"/>
      <w:bookmarkStart w:id="500" w:name="_Toc99716014"/>
      <w:bookmarkStart w:id="501" w:name="_Toc100151371"/>
      <w:bookmarkStart w:id="502" w:name="_Toc100152487"/>
      <w:bookmarkStart w:id="503" w:name="_Toc100232559"/>
      <w:bookmarkStart w:id="504" w:name="_Toc99716015"/>
      <w:bookmarkStart w:id="505" w:name="_Toc100151372"/>
      <w:bookmarkStart w:id="506" w:name="_Toc100152488"/>
      <w:bookmarkStart w:id="507" w:name="_Toc100232560"/>
      <w:bookmarkStart w:id="508" w:name="_Toc99716016"/>
      <w:bookmarkStart w:id="509" w:name="_Toc100151373"/>
      <w:bookmarkStart w:id="510" w:name="_Toc100152489"/>
      <w:bookmarkStart w:id="511" w:name="_Toc100232561"/>
      <w:bookmarkStart w:id="512" w:name="_Toc99716017"/>
      <w:bookmarkStart w:id="513" w:name="_Toc100151374"/>
      <w:bookmarkStart w:id="514" w:name="_Toc100152490"/>
      <w:bookmarkStart w:id="515" w:name="_Toc100232562"/>
      <w:bookmarkStart w:id="516" w:name="_Toc99716018"/>
      <w:bookmarkStart w:id="517" w:name="_Toc100151375"/>
      <w:bookmarkStart w:id="518" w:name="_Toc100152491"/>
      <w:bookmarkStart w:id="519" w:name="_Toc100232563"/>
      <w:bookmarkStart w:id="520" w:name="_Toc100323631"/>
      <w:bookmarkStart w:id="521" w:name="_Toc99716019"/>
      <w:bookmarkStart w:id="522" w:name="_Toc100151376"/>
      <w:bookmarkStart w:id="523" w:name="_Toc100152492"/>
      <w:bookmarkStart w:id="524" w:name="_Toc100232564"/>
      <w:bookmarkStart w:id="525" w:name="_Toc99716020"/>
      <w:bookmarkStart w:id="526" w:name="_Toc100151377"/>
      <w:bookmarkStart w:id="527" w:name="_Toc100152493"/>
      <w:bookmarkStart w:id="528" w:name="_Toc100232565"/>
      <w:bookmarkStart w:id="529" w:name="_Toc99716021"/>
      <w:bookmarkStart w:id="530" w:name="_Toc100151378"/>
      <w:bookmarkStart w:id="531" w:name="_Toc100152494"/>
      <w:bookmarkStart w:id="532" w:name="_Toc100232566"/>
      <w:bookmarkStart w:id="533" w:name="_Toc99716022"/>
      <w:bookmarkStart w:id="534" w:name="_Toc100151379"/>
      <w:bookmarkStart w:id="535" w:name="_Toc100152495"/>
      <w:bookmarkStart w:id="536" w:name="_Toc100232567"/>
      <w:bookmarkStart w:id="537" w:name="_Toc99716023"/>
      <w:bookmarkStart w:id="538" w:name="_Toc100151380"/>
      <w:bookmarkStart w:id="539" w:name="_Toc100152496"/>
      <w:bookmarkStart w:id="540" w:name="_Toc100232568"/>
      <w:bookmarkStart w:id="541" w:name="_Toc99716024"/>
      <w:bookmarkStart w:id="542" w:name="_Toc100151381"/>
      <w:bookmarkStart w:id="543" w:name="_Toc100152497"/>
      <w:bookmarkStart w:id="544" w:name="_Toc100232569"/>
      <w:bookmarkStart w:id="545" w:name="_Toc99716025"/>
      <w:bookmarkStart w:id="546" w:name="_Toc100151382"/>
      <w:bookmarkStart w:id="547" w:name="_Toc100152498"/>
      <w:bookmarkStart w:id="548" w:name="_Toc100232570"/>
      <w:bookmarkStart w:id="549" w:name="_Toc99716026"/>
      <w:bookmarkStart w:id="550" w:name="_Toc100151383"/>
      <w:bookmarkStart w:id="551" w:name="_Toc100152499"/>
      <w:bookmarkStart w:id="552" w:name="_Toc100232571"/>
      <w:bookmarkStart w:id="553" w:name="_Toc99716027"/>
      <w:bookmarkStart w:id="554" w:name="_Toc100151384"/>
      <w:bookmarkStart w:id="555" w:name="_Toc100152500"/>
      <w:bookmarkStart w:id="556" w:name="_Toc100232572"/>
      <w:bookmarkStart w:id="557" w:name="_Toc99716028"/>
      <w:bookmarkStart w:id="558" w:name="_Toc100151385"/>
      <w:bookmarkStart w:id="559" w:name="_Toc100152501"/>
      <w:bookmarkStart w:id="560" w:name="_Toc100232573"/>
      <w:bookmarkStart w:id="561" w:name="_Toc99716029"/>
      <w:bookmarkStart w:id="562" w:name="_Toc100151386"/>
      <w:bookmarkStart w:id="563" w:name="_Toc100152502"/>
      <w:bookmarkStart w:id="564" w:name="_Toc100232574"/>
      <w:bookmarkStart w:id="565" w:name="_Toc99716030"/>
      <w:bookmarkStart w:id="566" w:name="_Toc100151387"/>
      <w:bookmarkStart w:id="567" w:name="_Toc100152503"/>
      <w:bookmarkStart w:id="568" w:name="_Toc100232575"/>
      <w:bookmarkStart w:id="569" w:name="_Toc99716031"/>
      <w:bookmarkStart w:id="570" w:name="_Toc100151388"/>
      <w:bookmarkStart w:id="571" w:name="_Toc100152504"/>
      <w:bookmarkStart w:id="572" w:name="_Toc100232576"/>
      <w:bookmarkStart w:id="573" w:name="_Toc99716036"/>
      <w:bookmarkStart w:id="574" w:name="_Toc100151393"/>
      <w:bookmarkStart w:id="575" w:name="_Toc100152509"/>
      <w:bookmarkStart w:id="576" w:name="_Toc100232581"/>
      <w:bookmarkStart w:id="577" w:name="_Toc99716037"/>
      <w:bookmarkStart w:id="578" w:name="_Toc100151394"/>
      <w:bookmarkStart w:id="579" w:name="_Toc100152510"/>
      <w:bookmarkStart w:id="580" w:name="_Toc100232582"/>
      <w:bookmarkStart w:id="581" w:name="_Toc99716038"/>
      <w:bookmarkStart w:id="582" w:name="_Toc100151395"/>
      <w:bookmarkStart w:id="583" w:name="_Toc100152511"/>
      <w:bookmarkStart w:id="584" w:name="_Toc100232583"/>
      <w:bookmarkStart w:id="585" w:name="_Toc99716039"/>
      <w:bookmarkStart w:id="586" w:name="_Toc100151396"/>
      <w:bookmarkStart w:id="587" w:name="_Toc100152512"/>
      <w:bookmarkStart w:id="588" w:name="_Toc100232584"/>
      <w:bookmarkStart w:id="589" w:name="_Toc99716040"/>
      <w:bookmarkStart w:id="590" w:name="_Toc100151397"/>
      <w:bookmarkStart w:id="591" w:name="_Toc100152513"/>
      <w:bookmarkStart w:id="592" w:name="_Toc100232585"/>
      <w:bookmarkStart w:id="593" w:name="_Toc100323652"/>
      <w:bookmarkStart w:id="594" w:name="_Toc476845404"/>
      <w:bookmarkStart w:id="595" w:name="_Toc476845490"/>
      <w:bookmarkStart w:id="596" w:name="_Toc476845576"/>
      <w:bookmarkStart w:id="597" w:name="_Toc478026620"/>
      <w:bookmarkStart w:id="598" w:name="_Toc478026706"/>
      <w:bookmarkStart w:id="599" w:name="_Toc484409971"/>
      <w:bookmarkStart w:id="600" w:name="_Toc484410400"/>
      <w:bookmarkStart w:id="601" w:name="_Toc484410485"/>
      <w:bookmarkStart w:id="602" w:name="_Toc484426467"/>
      <w:bookmarkStart w:id="603" w:name="_Toc484426551"/>
      <w:bookmarkStart w:id="604" w:name="_Toc486426510"/>
      <w:bookmarkStart w:id="605" w:name="_Toc494352569"/>
      <w:bookmarkStart w:id="606" w:name="_Toc494377731"/>
      <w:bookmarkStart w:id="607" w:name="_Toc476845406"/>
      <w:bookmarkStart w:id="608" w:name="_Toc476845492"/>
      <w:bookmarkStart w:id="609" w:name="_Toc476845578"/>
      <w:bookmarkStart w:id="610" w:name="_Toc478026622"/>
      <w:bookmarkStart w:id="611" w:name="_Toc478026708"/>
      <w:bookmarkStart w:id="612" w:name="_Toc484409973"/>
      <w:bookmarkStart w:id="613" w:name="_Toc484410402"/>
      <w:bookmarkStart w:id="614" w:name="_Toc484410487"/>
      <w:bookmarkStart w:id="615" w:name="_Toc484426469"/>
      <w:bookmarkStart w:id="616" w:name="_Toc484426553"/>
      <w:bookmarkStart w:id="617" w:name="_Toc486426512"/>
      <w:bookmarkStart w:id="618" w:name="_Toc494352571"/>
      <w:bookmarkStart w:id="619" w:name="_Toc494377733"/>
      <w:bookmarkStart w:id="620" w:name="_Toc476845407"/>
      <w:bookmarkStart w:id="621" w:name="_Toc476845493"/>
      <w:bookmarkStart w:id="622" w:name="_Toc476845579"/>
      <w:bookmarkStart w:id="623" w:name="_Toc478026623"/>
      <w:bookmarkStart w:id="624" w:name="_Toc478026709"/>
      <w:bookmarkStart w:id="625" w:name="_Toc484409974"/>
      <w:bookmarkStart w:id="626" w:name="_Toc484410403"/>
      <w:bookmarkStart w:id="627" w:name="_Toc484410488"/>
      <w:bookmarkStart w:id="628" w:name="_Toc484426470"/>
      <w:bookmarkStart w:id="629" w:name="_Toc484426554"/>
      <w:bookmarkStart w:id="630" w:name="_Toc486426513"/>
      <w:bookmarkStart w:id="631" w:name="_Toc494352572"/>
      <w:bookmarkStart w:id="632" w:name="_Toc494377734"/>
      <w:bookmarkStart w:id="633" w:name="_Toc99716041"/>
      <w:bookmarkStart w:id="634" w:name="_Toc100151398"/>
      <w:bookmarkStart w:id="635" w:name="_Toc100152514"/>
      <w:bookmarkStart w:id="636" w:name="_Toc100232586"/>
      <w:bookmarkStart w:id="637" w:name="_Toc99716042"/>
      <w:bookmarkStart w:id="638" w:name="_Toc100151399"/>
      <w:bookmarkStart w:id="639" w:name="_Toc100152515"/>
      <w:bookmarkStart w:id="640" w:name="_Toc100232587"/>
      <w:bookmarkStart w:id="641" w:name="_Toc99716043"/>
      <w:bookmarkStart w:id="642" w:name="_Toc100151400"/>
      <w:bookmarkStart w:id="643" w:name="_Toc100152516"/>
      <w:bookmarkStart w:id="644" w:name="_Toc100232588"/>
      <w:bookmarkStart w:id="645" w:name="_Toc99716044"/>
      <w:bookmarkStart w:id="646" w:name="_Toc100151401"/>
      <w:bookmarkStart w:id="647" w:name="_Toc100152517"/>
      <w:bookmarkStart w:id="648" w:name="_Toc100232589"/>
      <w:bookmarkStart w:id="649" w:name="_Toc99716045"/>
      <w:bookmarkStart w:id="650" w:name="_Toc100151402"/>
      <w:bookmarkStart w:id="651" w:name="_Toc100152518"/>
      <w:bookmarkStart w:id="652" w:name="_Toc100232590"/>
      <w:bookmarkStart w:id="653" w:name="_Toc99716046"/>
      <w:bookmarkStart w:id="654" w:name="_Toc100151403"/>
      <w:bookmarkStart w:id="655" w:name="_Toc100152519"/>
      <w:bookmarkStart w:id="656" w:name="_Toc100232591"/>
      <w:bookmarkStart w:id="657" w:name="_Toc99716047"/>
      <w:bookmarkStart w:id="658" w:name="_Toc100151404"/>
      <w:bookmarkStart w:id="659" w:name="_Toc100152520"/>
      <w:bookmarkStart w:id="660" w:name="_Toc100232592"/>
      <w:bookmarkStart w:id="661" w:name="_Toc99716048"/>
      <w:bookmarkStart w:id="662" w:name="_Toc100151405"/>
      <w:bookmarkStart w:id="663" w:name="_Toc100152521"/>
      <w:bookmarkStart w:id="664" w:name="_Toc100232593"/>
      <w:bookmarkStart w:id="665" w:name="_Toc99716049"/>
      <w:bookmarkStart w:id="666" w:name="_Toc100151406"/>
      <w:bookmarkStart w:id="667" w:name="_Toc100152522"/>
      <w:bookmarkStart w:id="668" w:name="_Toc100232594"/>
      <w:bookmarkStart w:id="669" w:name="_Toc99716050"/>
      <w:bookmarkStart w:id="670" w:name="_Toc100151407"/>
      <w:bookmarkStart w:id="671" w:name="_Toc100152523"/>
      <w:bookmarkStart w:id="672" w:name="_Toc100232595"/>
      <w:bookmarkStart w:id="673" w:name="_Toc99716051"/>
      <w:bookmarkStart w:id="674" w:name="_Toc100151408"/>
      <w:bookmarkStart w:id="675" w:name="_Toc100152524"/>
      <w:bookmarkStart w:id="676" w:name="_Toc100232596"/>
      <w:bookmarkStart w:id="677" w:name="_Toc99716052"/>
      <w:bookmarkStart w:id="678" w:name="_Toc100151409"/>
      <w:bookmarkStart w:id="679" w:name="_Toc100152525"/>
      <w:bookmarkStart w:id="680" w:name="_Toc100232597"/>
      <w:bookmarkStart w:id="681" w:name="_Toc99716053"/>
      <w:bookmarkStart w:id="682" w:name="_Toc100151410"/>
      <w:bookmarkStart w:id="683" w:name="_Toc100152526"/>
      <w:bookmarkStart w:id="684" w:name="_Toc100232598"/>
      <w:bookmarkStart w:id="685" w:name="_Toc99716054"/>
      <w:bookmarkStart w:id="686" w:name="_Toc100151411"/>
      <w:bookmarkStart w:id="687" w:name="_Toc100152527"/>
      <w:bookmarkStart w:id="688" w:name="_Toc100232599"/>
      <w:bookmarkStart w:id="689" w:name="_Toc99716055"/>
      <w:bookmarkStart w:id="690" w:name="_Toc100151412"/>
      <w:bookmarkStart w:id="691" w:name="_Toc100152528"/>
      <w:bookmarkStart w:id="692" w:name="_Toc100232600"/>
      <w:bookmarkStart w:id="693" w:name="_Toc99716056"/>
      <w:bookmarkStart w:id="694" w:name="_Toc100151413"/>
      <w:bookmarkStart w:id="695" w:name="_Toc100152529"/>
      <w:bookmarkStart w:id="696" w:name="_Toc100232601"/>
      <w:bookmarkStart w:id="697" w:name="_Toc99716057"/>
      <w:bookmarkStart w:id="698" w:name="_Toc100151414"/>
      <w:bookmarkStart w:id="699" w:name="_Toc100152530"/>
      <w:bookmarkStart w:id="700" w:name="_Toc100232602"/>
      <w:bookmarkStart w:id="701" w:name="_Toc99716058"/>
      <w:bookmarkStart w:id="702" w:name="_Toc100151415"/>
      <w:bookmarkStart w:id="703" w:name="_Toc100152531"/>
      <w:bookmarkStart w:id="704" w:name="_Toc100232603"/>
      <w:bookmarkStart w:id="705" w:name="_Toc99716059"/>
      <w:bookmarkStart w:id="706" w:name="_Toc100151416"/>
      <w:bookmarkStart w:id="707" w:name="_Toc100152532"/>
      <w:bookmarkStart w:id="708" w:name="_Toc100232604"/>
      <w:bookmarkStart w:id="709" w:name="_Toc99716060"/>
      <w:bookmarkStart w:id="710" w:name="_Toc100151417"/>
      <w:bookmarkStart w:id="711" w:name="_Toc100152533"/>
      <w:bookmarkStart w:id="712" w:name="_Toc100232605"/>
      <w:bookmarkStart w:id="713" w:name="_Toc99716061"/>
      <w:bookmarkStart w:id="714" w:name="_Toc100151418"/>
      <w:bookmarkStart w:id="715" w:name="_Toc100152534"/>
      <w:bookmarkStart w:id="716" w:name="_Toc100232606"/>
      <w:bookmarkStart w:id="717" w:name="_Toc99716062"/>
      <w:bookmarkStart w:id="718" w:name="_Toc100151419"/>
      <w:bookmarkStart w:id="719" w:name="_Toc100152535"/>
      <w:bookmarkStart w:id="720" w:name="_Toc100232607"/>
      <w:bookmarkStart w:id="721" w:name="_Toc99716063"/>
      <w:bookmarkStart w:id="722" w:name="_Toc100151420"/>
      <w:bookmarkStart w:id="723" w:name="_Toc100152536"/>
      <w:bookmarkStart w:id="724" w:name="_Toc100232608"/>
      <w:bookmarkStart w:id="725" w:name="_Toc99716064"/>
      <w:bookmarkStart w:id="726" w:name="_Toc100151421"/>
      <w:bookmarkStart w:id="727" w:name="_Toc100152537"/>
      <w:bookmarkStart w:id="728" w:name="_Toc100232609"/>
      <w:bookmarkStart w:id="729" w:name="_Toc99716065"/>
      <w:bookmarkStart w:id="730" w:name="_Toc100151422"/>
      <w:bookmarkStart w:id="731" w:name="_Toc100152538"/>
      <w:bookmarkStart w:id="732" w:name="_Toc100232610"/>
      <w:bookmarkStart w:id="733" w:name="_Toc99716066"/>
      <w:bookmarkStart w:id="734" w:name="_Toc100151423"/>
      <w:bookmarkStart w:id="735" w:name="_Toc100152539"/>
      <w:bookmarkStart w:id="736" w:name="_Toc100232611"/>
      <w:bookmarkStart w:id="737" w:name="_Toc99716067"/>
      <w:bookmarkStart w:id="738" w:name="_Toc100151424"/>
      <w:bookmarkStart w:id="739" w:name="_Toc100152540"/>
      <w:bookmarkStart w:id="740" w:name="_Toc100232612"/>
      <w:bookmarkStart w:id="741" w:name="_Toc99716068"/>
      <w:bookmarkStart w:id="742" w:name="_Toc100151425"/>
      <w:bookmarkStart w:id="743" w:name="_Toc100152541"/>
      <w:bookmarkStart w:id="744" w:name="_Toc100232613"/>
      <w:bookmarkStart w:id="745" w:name="_Toc99716069"/>
      <w:bookmarkStart w:id="746" w:name="_Toc100151426"/>
      <w:bookmarkStart w:id="747" w:name="_Toc100152542"/>
      <w:bookmarkStart w:id="748" w:name="_Toc100232614"/>
      <w:bookmarkStart w:id="749" w:name="_Toc99716070"/>
      <w:bookmarkStart w:id="750" w:name="_Toc100151427"/>
      <w:bookmarkStart w:id="751" w:name="_Toc100152543"/>
      <w:bookmarkStart w:id="752" w:name="_Toc100232615"/>
      <w:bookmarkStart w:id="753" w:name="_Toc99716071"/>
      <w:bookmarkStart w:id="754" w:name="_Toc100151428"/>
      <w:bookmarkStart w:id="755" w:name="_Toc100152544"/>
      <w:bookmarkStart w:id="756" w:name="_Toc100232616"/>
      <w:bookmarkStart w:id="757" w:name="_Toc100323683"/>
      <w:bookmarkStart w:id="758" w:name="_Toc99716072"/>
      <w:bookmarkStart w:id="759" w:name="_Toc100151429"/>
      <w:bookmarkStart w:id="760" w:name="_Toc100152545"/>
      <w:bookmarkStart w:id="761" w:name="_Toc100232617"/>
      <w:bookmarkStart w:id="762" w:name="_Toc99716073"/>
      <w:bookmarkStart w:id="763" w:name="_Toc100151430"/>
      <w:bookmarkStart w:id="764" w:name="_Toc100152546"/>
      <w:bookmarkStart w:id="765" w:name="_Toc100232618"/>
      <w:bookmarkStart w:id="766" w:name="_Toc99716074"/>
      <w:bookmarkStart w:id="767" w:name="_Toc100151431"/>
      <w:bookmarkStart w:id="768" w:name="_Toc100152547"/>
      <w:bookmarkStart w:id="769" w:name="_Toc100232619"/>
      <w:bookmarkStart w:id="770" w:name="_Toc99716075"/>
      <w:bookmarkStart w:id="771" w:name="_Toc100151432"/>
      <w:bookmarkStart w:id="772" w:name="_Toc100152548"/>
      <w:bookmarkStart w:id="773" w:name="_Toc100232620"/>
      <w:bookmarkStart w:id="774" w:name="_Toc99716076"/>
      <w:bookmarkStart w:id="775" w:name="_Toc100151433"/>
      <w:bookmarkStart w:id="776" w:name="_Toc100152549"/>
      <w:bookmarkStart w:id="777" w:name="_Toc100232621"/>
      <w:bookmarkStart w:id="778" w:name="_Toc100323688"/>
      <w:bookmarkStart w:id="779" w:name="_Toc99716077"/>
      <w:bookmarkStart w:id="780" w:name="_Toc100151434"/>
      <w:bookmarkStart w:id="781" w:name="_Toc100152550"/>
      <w:bookmarkStart w:id="782" w:name="_Toc100232622"/>
      <w:bookmarkStart w:id="783" w:name="_Toc99716078"/>
      <w:bookmarkStart w:id="784" w:name="_Toc100151435"/>
      <w:bookmarkStart w:id="785" w:name="_Toc100152551"/>
      <w:bookmarkStart w:id="786" w:name="_Toc100232623"/>
      <w:bookmarkStart w:id="787" w:name="_Toc99716079"/>
      <w:bookmarkStart w:id="788" w:name="_Toc100151436"/>
      <w:bookmarkStart w:id="789" w:name="_Toc100152552"/>
      <w:bookmarkStart w:id="790" w:name="_Toc100232624"/>
      <w:bookmarkStart w:id="791" w:name="_Toc99716080"/>
      <w:bookmarkStart w:id="792" w:name="_Toc100151437"/>
      <w:bookmarkStart w:id="793" w:name="_Toc100152553"/>
      <w:bookmarkStart w:id="794" w:name="_Toc100232625"/>
      <w:bookmarkStart w:id="795" w:name="_Toc99716081"/>
      <w:bookmarkStart w:id="796" w:name="_Toc100151438"/>
      <w:bookmarkStart w:id="797" w:name="_Toc100152554"/>
      <w:bookmarkStart w:id="798" w:name="_Toc100232626"/>
      <w:bookmarkStart w:id="799" w:name="_Toc98503854"/>
      <w:bookmarkStart w:id="800" w:name="_Toc98744585"/>
      <w:bookmarkStart w:id="801" w:name="_Toc99716082"/>
      <w:bookmarkStart w:id="802" w:name="_Toc100151439"/>
      <w:bookmarkStart w:id="803" w:name="_Toc100152555"/>
      <w:bookmarkStart w:id="804" w:name="_Toc100232627"/>
      <w:bookmarkStart w:id="805" w:name="_Toc100323694"/>
      <w:bookmarkStart w:id="806" w:name="_Toc99716083"/>
      <w:bookmarkStart w:id="807" w:name="_Toc100151440"/>
      <w:bookmarkStart w:id="808" w:name="_Toc100152556"/>
      <w:bookmarkStart w:id="809" w:name="_Toc100232628"/>
      <w:bookmarkStart w:id="810" w:name="_Toc99716084"/>
      <w:bookmarkStart w:id="811" w:name="_Toc100151441"/>
      <w:bookmarkStart w:id="812" w:name="_Toc100152557"/>
      <w:bookmarkStart w:id="813" w:name="_Toc100232629"/>
      <w:bookmarkStart w:id="814" w:name="_Toc99716085"/>
      <w:bookmarkStart w:id="815" w:name="_Toc100151442"/>
      <w:bookmarkStart w:id="816" w:name="_Toc100152558"/>
      <w:bookmarkStart w:id="817" w:name="_Toc100232630"/>
      <w:bookmarkStart w:id="818" w:name="_Toc100323697"/>
      <w:bookmarkStart w:id="819" w:name="_Toc98503856"/>
      <w:bookmarkStart w:id="820" w:name="_Toc98744587"/>
      <w:bookmarkStart w:id="821" w:name="_Toc99716086"/>
      <w:bookmarkStart w:id="822" w:name="_Toc100151443"/>
      <w:bookmarkStart w:id="823" w:name="_Toc100152559"/>
      <w:bookmarkStart w:id="824" w:name="_Toc100232631"/>
      <w:bookmarkStart w:id="825" w:name="_Toc100323698"/>
      <w:bookmarkStart w:id="826" w:name="_Toc476845242"/>
      <w:bookmarkStart w:id="827" w:name="_Toc512526817"/>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57DC2A16" w14:textId="26AA7EAD" w:rsidR="0079104D" w:rsidRDefault="0079104D">
      <w:pPr>
        <w:spacing w:after="160" w:line="259" w:lineRule="auto"/>
        <w:jc w:val="left"/>
        <w:rPr>
          <w:rStyle w:val="hps"/>
          <w:szCs w:val="22"/>
        </w:rPr>
      </w:pPr>
      <w:r>
        <w:rPr>
          <w:rStyle w:val="hps"/>
          <w:szCs w:val="22"/>
        </w:rPr>
        <w:br w:type="page"/>
      </w:r>
    </w:p>
    <w:p w14:paraId="338C5ADC" w14:textId="77777777" w:rsidR="00641406" w:rsidRPr="008D0953" w:rsidRDefault="00641406" w:rsidP="00641406">
      <w:pPr>
        <w:pStyle w:val="Naslov1"/>
        <w:rPr>
          <w:rFonts w:cs="Times New Roman"/>
          <w:sz w:val="22"/>
          <w:szCs w:val="22"/>
        </w:rPr>
      </w:pPr>
      <w:bookmarkStart w:id="828" w:name="_Toc103771578"/>
      <w:bookmarkStart w:id="829" w:name="_Toc103948794"/>
      <w:bookmarkStart w:id="830" w:name="_Toc103949538"/>
      <w:bookmarkStart w:id="831" w:name="_Toc104465482"/>
      <w:bookmarkStart w:id="832" w:name="_Toc162356585"/>
      <w:bookmarkEnd w:id="828"/>
      <w:bookmarkEnd w:id="829"/>
      <w:bookmarkEnd w:id="830"/>
      <w:bookmarkEnd w:id="831"/>
      <w:r w:rsidRPr="008D0953">
        <w:rPr>
          <w:rFonts w:cs="Times New Roman"/>
          <w:sz w:val="22"/>
          <w:szCs w:val="22"/>
        </w:rPr>
        <w:lastRenderedPageBreak/>
        <w:t>PRAVILA POZIVA</w:t>
      </w:r>
      <w:bookmarkStart w:id="833" w:name="bookmark9"/>
      <w:bookmarkEnd w:id="826"/>
      <w:bookmarkEnd w:id="827"/>
      <w:bookmarkEnd w:id="832"/>
      <w:bookmarkEnd w:id="833"/>
    </w:p>
    <w:p w14:paraId="2A8684F6" w14:textId="77777777" w:rsidR="00641406" w:rsidRPr="008D0953" w:rsidRDefault="00641406" w:rsidP="00641406">
      <w:pPr>
        <w:pStyle w:val="Naslov2"/>
        <w:numPr>
          <w:ilvl w:val="1"/>
          <w:numId w:val="9"/>
        </w:numPr>
        <w:ind w:left="709" w:hanging="709"/>
      </w:pPr>
      <w:bookmarkStart w:id="834" w:name="_Toc486426519"/>
      <w:bookmarkStart w:id="835" w:name="_Toc494352577"/>
      <w:bookmarkStart w:id="836" w:name="_Toc494377739"/>
      <w:bookmarkStart w:id="837" w:name="_Toc494380771"/>
      <w:bookmarkStart w:id="838" w:name="_Toc501112671"/>
      <w:bookmarkStart w:id="839" w:name="_Toc501112745"/>
      <w:bookmarkStart w:id="840" w:name="_Toc503873255"/>
      <w:bookmarkStart w:id="841" w:name="_Toc503873832"/>
      <w:bookmarkStart w:id="842" w:name="_Toc509916870"/>
      <w:bookmarkStart w:id="843" w:name="_Toc509916984"/>
      <w:bookmarkStart w:id="844" w:name="_Toc509922640"/>
      <w:bookmarkStart w:id="845" w:name="_Toc511561637"/>
      <w:bookmarkStart w:id="846" w:name="_Toc512526818"/>
      <w:bookmarkStart w:id="847" w:name="_Toc9429911"/>
      <w:bookmarkStart w:id="848" w:name="_Toc9430112"/>
      <w:bookmarkStart w:id="849" w:name="_Toc9430181"/>
      <w:bookmarkStart w:id="850" w:name="_Toc9506655"/>
      <w:bookmarkStart w:id="851" w:name="_Toc9516339"/>
      <w:bookmarkStart w:id="852" w:name="_Toc10122956"/>
      <w:bookmarkStart w:id="853" w:name="_Toc10553261"/>
      <w:bookmarkStart w:id="854" w:name="_Toc10632691"/>
      <w:bookmarkStart w:id="855" w:name="_Toc42800507"/>
      <w:bookmarkStart w:id="856" w:name="_Toc43034432"/>
      <w:bookmarkStart w:id="857" w:name="_Toc45714572"/>
      <w:bookmarkStart w:id="858" w:name="_Toc98503858"/>
      <w:bookmarkStart w:id="859" w:name="_Toc98744589"/>
      <w:bookmarkStart w:id="860" w:name="_Toc99716088"/>
      <w:bookmarkStart w:id="861" w:name="_Toc100151445"/>
      <w:bookmarkStart w:id="862" w:name="_Toc100152561"/>
      <w:bookmarkStart w:id="863" w:name="_Toc100232633"/>
      <w:bookmarkStart w:id="864" w:name="_Toc100323700"/>
      <w:bookmarkStart w:id="865" w:name="_Toc102375031"/>
      <w:bookmarkStart w:id="866" w:name="_Toc102375166"/>
      <w:bookmarkStart w:id="867" w:name="_Toc102375408"/>
      <w:bookmarkStart w:id="868" w:name="_Toc102397413"/>
      <w:bookmarkStart w:id="869" w:name="_Toc102397555"/>
      <w:bookmarkStart w:id="870" w:name="_Toc476845243"/>
      <w:bookmarkStart w:id="871" w:name="_Toc512526819"/>
      <w:bookmarkStart w:id="872" w:name="_Toc162356586"/>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r w:rsidRPr="008D0953">
        <w:t>Prihvatljivost Prijavitelja</w:t>
      </w:r>
      <w:bookmarkEnd w:id="870"/>
      <w:bookmarkEnd w:id="871"/>
      <w:bookmarkEnd w:id="872"/>
    </w:p>
    <w:p w14:paraId="05A79F72" w14:textId="6F698838" w:rsidR="00641406" w:rsidRDefault="00641406" w:rsidP="00641406">
      <w:pPr>
        <w:spacing w:before="120" w:after="120" w:line="276" w:lineRule="auto"/>
        <w:rPr>
          <w:szCs w:val="22"/>
        </w:rPr>
      </w:pPr>
      <w:r w:rsidRPr="008D0953">
        <w:rPr>
          <w:szCs w:val="22"/>
        </w:rPr>
        <w:t xml:space="preserve">Prijavitelji u sklopu ovog Poziva mogu biti trgovačka društva odnosno </w:t>
      </w:r>
      <w:r w:rsidRPr="008D0953">
        <w:rPr>
          <w:b/>
          <w:szCs w:val="22"/>
        </w:rPr>
        <w:t>mikro, mali, srednji i veliki poduzetnici</w:t>
      </w:r>
      <w:r w:rsidR="00B74908">
        <w:rPr>
          <w:b/>
          <w:szCs w:val="22"/>
        </w:rPr>
        <w:t xml:space="preserve"> </w:t>
      </w:r>
      <w:r w:rsidR="00B74908" w:rsidRPr="00B74908">
        <w:rPr>
          <w:b/>
          <w:szCs w:val="22"/>
          <w:vertAlign w:val="superscript"/>
        </w:rPr>
        <w:t>2</w:t>
      </w:r>
      <w:r w:rsidRPr="008D0953">
        <w:rPr>
          <w:szCs w:val="22"/>
        </w:rPr>
        <w:t xml:space="preserve">, koji temeljem Odluke NKD, pripadaju području </w:t>
      </w:r>
      <w:r w:rsidRPr="008D0953">
        <w:rPr>
          <w:b/>
          <w:szCs w:val="22"/>
        </w:rPr>
        <w:t>C Prerađivačka industrija</w:t>
      </w:r>
      <w:r w:rsidRPr="008D0953">
        <w:rPr>
          <w:szCs w:val="22"/>
        </w:rPr>
        <w:t>.</w:t>
      </w:r>
    </w:p>
    <w:p w14:paraId="1D22CB6F" w14:textId="77777777" w:rsidR="00684EBB" w:rsidRPr="008D0953" w:rsidRDefault="00684EBB" w:rsidP="00684EBB">
      <w:pPr>
        <w:spacing w:before="120" w:after="120" w:line="276" w:lineRule="auto"/>
        <w:rPr>
          <w:szCs w:val="22"/>
        </w:rPr>
      </w:pPr>
      <w:r w:rsidRPr="008D0953">
        <w:rPr>
          <w:szCs w:val="22"/>
        </w:rPr>
        <w:t xml:space="preserve">Prijavitelji u projektnom prijedlogu moraju djelovati </w:t>
      </w:r>
      <w:r w:rsidRPr="008D0953">
        <w:rPr>
          <w:b/>
          <w:szCs w:val="22"/>
        </w:rPr>
        <w:t>pojedinačno</w:t>
      </w:r>
      <w:r w:rsidRPr="008D0953">
        <w:rPr>
          <w:szCs w:val="22"/>
        </w:rPr>
        <w:t>. Partnerske organizacije i partnerstvo</w:t>
      </w:r>
      <w:r w:rsidRPr="005E062B">
        <w:rPr>
          <w:szCs w:val="22"/>
          <w:vertAlign w:val="superscript"/>
        </w:rPr>
        <w:t>3</w:t>
      </w:r>
      <w:r>
        <w:rPr>
          <w:szCs w:val="22"/>
        </w:rPr>
        <w:t xml:space="preserve"> </w:t>
      </w:r>
      <w:r w:rsidRPr="008D0953">
        <w:rPr>
          <w:szCs w:val="22"/>
        </w:rPr>
        <w:t xml:space="preserve">bilo koje vrste </w:t>
      </w:r>
      <w:r w:rsidRPr="008D0953">
        <w:rPr>
          <w:b/>
          <w:szCs w:val="22"/>
        </w:rPr>
        <w:t>nisu</w:t>
      </w:r>
      <w:r w:rsidRPr="008D0953">
        <w:rPr>
          <w:szCs w:val="22"/>
        </w:rPr>
        <w:t xml:space="preserve"> prihvatljivi.</w:t>
      </w:r>
    </w:p>
    <w:p w14:paraId="343C29A7" w14:textId="77777777" w:rsidR="00641406" w:rsidRPr="008D0953" w:rsidRDefault="00641406" w:rsidP="00641406">
      <w:pPr>
        <w:kinsoku w:val="0"/>
        <w:overflowPunct w:val="0"/>
        <w:spacing w:before="120" w:after="120" w:line="276" w:lineRule="auto"/>
        <w:rPr>
          <w:szCs w:val="22"/>
        </w:rPr>
      </w:pPr>
      <w:bookmarkStart w:id="873" w:name="_Toc98744592"/>
      <w:bookmarkStart w:id="874" w:name="_Toc99716091"/>
      <w:bookmarkStart w:id="875" w:name="_Toc100323703"/>
      <w:bookmarkStart w:id="876" w:name="_Toc98744593"/>
      <w:bookmarkStart w:id="877" w:name="_Toc99716092"/>
      <w:bookmarkStart w:id="878" w:name="_Toc100323704"/>
      <w:bookmarkStart w:id="879" w:name="_Toc98744594"/>
      <w:bookmarkStart w:id="880" w:name="_Toc99716093"/>
      <w:bookmarkStart w:id="881" w:name="_Toc100323705"/>
      <w:bookmarkStart w:id="882" w:name="bookmark10"/>
      <w:bookmarkEnd w:id="873"/>
      <w:bookmarkEnd w:id="874"/>
      <w:bookmarkEnd w:id="875"/>
      <w:bookmarkEnd w:id="876"/>
      <w:bookmarkEnd w:id="877"/>
      <w:bookmarkEnd w:id="878"/>
      <w:bookmarkEnd w:id="879"/>
      <w:bookmarkEnd w:id="880"/>
      <w:bookmarkEnd w:id="881"/>
      <w:bookmarkEnd w:id="882"/>
      <w:r w:rsidRPr="008D0953">
        <w:rPr>
          <w:b/>
          <w:szCs w:val="22"/>
        </w:rPr>
        <w:t>Prijavitelj mora dokazati da ne podliježe kriterijima za isključenje Prijavitelja</w:t>
      </w:r>
      <w:r w:rsidRPr="008D0953">
        <w:rPr>
          <w:szCs w:val="22"/>
        </w:rPr>
        <w:t xml:space="preserve"> potpisanom i ovjerenom Izjavom Prijavitelja (Obrazac 2.) te propisanim obaveznim dokumentima.</w:t>
      </w:r>
    </w:p>
    <w:p w14:paraId="0316CBCE" w14:textId="77777777" w:rsidR="00641406" w:rsidRPr="008D0953" w:rsidRDefault="00641406" w:rsidP="00641406">
      <w:pPr>
        <w:kinsoku w:val="0"/>
        <w:overflowPunct w:val="0"/>
        <w:spacing w:before="120" w:line="276" w:lineRule="auto"/>
        <w:rPr>
          <w:szCs w:val="22"/>
        </w:rPr>
      </w:pPr>
      <w:r w:rsidRPr="008D0953">
        <w:rPr>
          <w:szCs w:val="22"/>
        </w:rPr>
        <w:t xml:space="preserve">Potpora se </w:t>
      </w:r>
      <w:r w:rsidRPr="008D0953">
        <w:rPr>
          <w:b/>
          <w:szCs w:val="22"/>
        </w:rPr>
        <w:t>ne može dodijeliti</w:t>
      </w:r>
      <w:r w:rsidRPr="008D0953">
        <w:rPr>
          <w:szCs w:val="22"/>
        </w:rPr>
        <w:t xml:space="preserve"> Prijavitelju koji:</w:t>
      </w:r>
    </w:p>
    <w:p w14:paraId="1C95530A" w14:textId="77777777" w:rsidR="00641406" w:rsidRPr="008D0953" w:rsidRDefault="00641406" w:rsidP="00641406">
      <w:pPr>
        <w:numPr>
          <w:ilvl w:val="0"/>
          <w:numId w:val="3"/>
        </w:numPr>
        <w:kinsoku w:val="0"/>
        <w:overflowPunct w:val="0"/>
        <w:spacing w:line="276" w:lineRule="auto"/>
        <w:ind w:left="357" w:hanging="357"/>
        <w:contextualSpacing/>
        <w:rPr>
          <w:iCs/>
          <w:szCs w:val="22"/>
        </w:rPr>
      </w:pPr>
      <w:r w:rsidRPr="008D0953">
        <w:rPr>
          <w:iCs/>
          <w:szCs w:val="22"/>
        </w:rPr>
        <w:t>ispunjava kriterije za isključenje od dodjele propisane u Programu potpora</w:t>
      </w:r>
    </w:p>
    <w:p w14:paraId="279F58C4" w14:textId="690C40AE" w:rsidR="00641406" w:rsidRPr="008D0953" w:rsidRDefault="00641406" w:rsidP="00641406">
      <w:pPr>
        <w:kinsoku w:val="0"/>
        <w:overflowPunct w:val="0"/>
        <w:spacing w:line="276" w:lineRule="auto"/>
        <w:ind w:left="357"/>
        <w:contextualSpacing/>
        <w:rPr>
          <w:iCs/>
          <w:szCs w:val="22"/>
        </w:rPr>
      </w:pPr>
      <w:r w:rsidRPr="008D0953">
        <w:rPr>
          <w:i/>
          <w:szCs w:val="22"/>
        </w:rPr>
        <w:t>dokazuje se: Izjavom Prijavitelja</w:t>
      </w:r>
      <w:r w:rsidRPr="008D0953">
        <w:rPr>
          <w:iCs/>
          <w:szCs w:val="22"/>
        </w:rPr>
        <w:t xml:space="preserve">, </w:t>
      </w:r>
      <w:r w:rsidRPr="008D0953">
        <w:rPr>
          <w:i/>
          <w:szCs w:val="22"/>
        </w:rPr>
        <w:t>Dokazom o registraciji (Izvod iz sudskog registra</w:t>
      </w:r>
      <w:r w:rsidR="005E062B">
        <w:rPr>
          <w:i/>
          <w:szCs w:val="22"/>
        </w:rPr>
        <w:t xml:space="preserve"> </w:t>
      </w:r>
      <w:r w:rsidRPr="008D0953">
        <w:rPr>
          <w:i/>
          <w:szCs w:val="22"/>
        </w:rPr>
        <w:t>)</w:t>
      </w:r>
      <w:r w:rsidR="005E062B" w:rsidRPr="005E062B">
        <w:rPr>
          <w:i/>
          <w:szCs w:val="22"/>
          <w:vertAlign w:val="superscript"/>
        </w:rPr>
        <w:t>4</w:t>
      </w:r>
      <w:r w:rsidRPr="008D0953">
        <w:rPr>
          <w:i/>
          <w:szCs w:val="22"/>
        </w:rPr>
        <w:t xml:space="preserve">, Potvrdom Porezne </w:t>
      </w:r>
      <w:r w:rsidR="000C3A54" w:rsidRPr="008D0953">
        <w:rPr>
          <w:i/>
          <w:szCs w:val="22"/>
        </w:rPr>
        <w:t>uprave</w:t>
      </w:r>
      <w:r w:rsidR="005E062B" w:rsidRPr="005E062B">
        <w:rPr>
          <w:i/>
          <w:szCs w:val="22"/>
          <w:vertAlign w:val="superscript"/>
        </w:rPr>
        <w:t>4</w:t>
      </w:r>
      <w:r w:rsidRPr="008D0953">
        <w:rPr>
          <w:i/>
          <w:szCs w:val="22"/>
        </w:rPr>
        <w:t>, Izvodom iz Registra stvarnih vlasnika</w:t>
      </w:r>
      <w:r w:rsidR="005E062B" w:rsidRPr="005E062B">
        <w:rPr>
          <w:i/>
          <w:szCs w:val="22"/>
          <w:vertAlign w:val="superscript"/>
        </w:rPr>
        <w:t>4</w:t>
      </w:r>
      <w:r w:rsidRPr="008D0953">
        <w:rPr>
          <w:i/>
          <w:szCs w:val="22"/>
        </w:rPr>
        <w:t>, ostalim dostupnim izvorima</w:t>
      </w:r>
    </w:p>
    <w:p w14:paraId="271D0F2D" w14:textId="77777777" w:rsidR="00641406" w:rsidRPr="008D0953" w:rsidRDefault="00641406" w:rsidP="00641406">
      <w:pPr>
        <w:pStyle w:val="Odlomakpopisa"/>
        <w:numPr>
          <w:ilvl w:val="0"/>
          <w:numId w:val="3"/>
        </w:numPr>
        <w:rPr>
          <w:szCs w:val="22"/>
        </w:rPr>
      </w:pPr>
      <w:r w:rsidRPr="008D0953">
        <w:rPr>
          <w:szCs w:val="22"/>
        </w:rPr>
        <w:t>ne ispunjava sve preuzete ugovorne obveze na temelju prijašnjih dodjela sredstava za sufinanciranje projekata od strane Fonda pravovremeno i u potpunosti</w:t>
      </w:r>
    </w:p>
    <w:p w14:paraId="20DBFF20" w14:textId="77777777" w:rsidR="00641406" w:rsidRPr="008D0953" w:rsidRDefault="00641406" w:rsidP="00641406">
      <w:pPr>
        <w:pStyle w:val="Odlomakpopisa"/>
        <w:ind w:left="360"/>
        <w:rPr>
          <w:szCs w:val="22"/>
        </w:rPr>
      </w:pPr>
      <w:r w:rsidRPr="008D0953">
        <w:rPr>
          <w:i/>
          <w:szCs w:val="22"/>
        </w:rPr>
        <w:t>dokazuje se: Izjavom Prijavitelja, ostalim dostupnim izvorima</w:t>
      </w:r>
    </w:p>
    <w:p w14:paraId="32D736EF" w14:textId="77777777" w:rsidR="00641406" w:rsidRPr="008D0953" w:rsidRDefault="00641406" w:rsidP="00641406">
      <w:pPr>
        <w:numPr>
          <w:ilvl w:val="0"/>
          <w:numId w:val="3"/>
        </w:numPr>
        <w:kinsoku w:val="0"/>
        <w:overflowPunct w:val="0"/>
        <w:spacing w:line="276" w:lineRule="auto"/>
        <w:ind w:left="357" w:hanging="357"/>
        <w:contextualSpacing/>
        <w:rPr>
          <w:i/>
          <w:szCs w:val="22"/>
        </w:rPr>
      </w:pPr>
      <w:r w:rsidRPr="008D0953">
        <w:rPr>
          <w:szCs w:val="22"/>
        </w:rPr>
        <w:t>je dobio državnu potporu za isti opravdani trošak projekta u skladu s Programom potpora</w:t>
      </w:r>
    </w:p>
    <w:p w14:paraId="05632D2B" w14:textId="77777777" w:rsidR="00641406" w:rsidRPr="008D0953" w:rsidRDefault="00641406" w:rsidP="00641406">
      <w:pPr>
        <w:kinsoku w:val="0"/>
        <w:overflowPunct w:val="0"/>
        <w:spacing w:line="276" w:lineRule="auto"/>
        <w:ind w:left="357"/>
        <w:contextualSpacing/>
        <w:rPr>
          <w:i/>
          <w:szCs w:val="22"/>
        </w:rPr>
      </w:pPr>
      <w:r w:rsidRPr="008D0953">
        <w:rPr>
          <w:i/>
          <w:szCs w:val="22"/>
        </w:rPr>
        <w:t>dokazuje se: Prijavnim obrascem, Izjavom Prijavitelja, ostalim dostupnim izvorima</w:t>
      </w:r>
    </w:p>
    <w:p w14:paraId="48C882E4" w14:textId="77777777" w:rsidR="00641406" w:rsidRPr="008D0953" w:rsidRDefault="00641406" w:rsidP="00641406">
      <w:pPr>
        <w:numPr>
          <w:ilvl w:val="0"/>
          <w:numId w:val="3"/>
        </w:numPr>
        <w:kinsoku w:val="0"/>
        <w:overflowPunct w:val="0"/>
        <w:spacing w:line="276" w:lineRule="auto"/>
        <w:ind w:left="357" w:hanging="357"/>
        <w:contextualSpacing/>
        <w:rPr>
          <w:i/>
          <w:szCs w:val="22"/>
        </w:rPr>
      </w:pPr>
      <w:r w:rsidRPr="008D0953">
        <w:rPr>
          <w:szCs w:val="22"/>
        </w:rPr>
        <w:t>je dostavio lažne informacije za podneseni projektni prijedlog</w:t>
      </w:r>
    </w:p>
    <w:p w14:paraId="4F524E7A" w14:textId="77777777" w:rsidR="00641406" w:rsidRPr="008D0953" w:rsidRDefault="00641406" w:rsidP="00641406">
      <w:pPr>
        <w:kinsoku w:val="0"/>
        <w:overflowPunct w:val="0"/>
        <w:spacing w:line="276" w:lineRule="auto"/>
        <w:ind w:left="357"/>
        <w:contextualSpacing/>
        <w:rPr>
          <w:i/>
          <w:szCs w:val="22"/>
        </w:rPr>
      </w:pPr>
      <w:r w:rsidRPr="008D0953">
        <w:rPr>
          <w:i/>
          <w:szCs w:val="22"/>
        </w:rPr>
        <w:t>dokazuje se: Izjavom Prijavitelja, ostalim dostupnim izvorima</w:t>
      </w:r>
    </w:p>
    <w:p w14:paraId="23997C82" w14:textId="77777777" w:rsidR="00641406" w:rsidRPr="008D0953" w:rsidRDefault="00641406" w:rsidP="00641406">
      <w:pPr>
        <w:numPr>
          <w:ilvl w:val="0"/>
          <w:numId w:val="3"/>
        </w:numPr>
        <w:kinsoku w:val="0"/>
        <w:overflowPunct w:val="0"/>
        <w:spacing w:line="276" w:lineRule="auto"/>
        <w:ind w:left="357" w:hanging="357"/>
        <w:contextualSpacing/>
        <w:rPr>
          <w:i/>
          <w:szCs w:val="22"/>
        </w:rPr>
      </w:pPr>
      <w:r w:rsidRPr="008D0953">
        <w:rPr>
          <w:szCs w:val="22"/>
        </w:rPr>
        <w:t>u trenutku podnošenja projektnog prijedloga nije registriran za prihvatljive djelatnosti najmanje godinu dana prije predaje projektnog prijedloga</w:t>
      </w:r>
    </w:p>
    <w:p w14:paraId="524A4711" w14:textId="1E48CEBB" w:rsidR="00641406" w:rsidRPr="008D0953" w:rsidRDefault="00641406" w:rsidP="00641406">
      <w:pPr>
        <w:kinsoku w:val="0"/>
        <w:overflowPunct w:val="0"/>
        <w:spacing w:line="276" w:lineRule="auto"/>
        <w:ind w:left="357"/>
        <w:contextualSpacing/>
        <w:rPr>
          <w:i/>
          <w:szCs w:val="22"/>
        </w:rPr>
      </w:pPr>
      <w:r w:rsidRPr="008D0953">
        <w:rPr>
          <w:i/>
          <w:szCs w:val="22"/>
        </w:rPr>
        <w:t>dokazuje se: Izjavom Prijavitelja,</w:t>
      </w:r>
      <w:r w:rsidR="00270CBC" w:rsidRPr="008D0953">
        <w:rPr>
          <w:i/>
          <w:szCs w:val="22"/>
        </w:rPr>
        <w:t xml:space="preserve"> Dokazom o registraciji (Izvod iz sudskog ili obrtnog registra)</w:t>
      </w:r>
      <w:r w:rsidR="00684EBB" w:rsidRPr="00684EBB">
        <w:rPr>
          <w:i/>
          <w:szCs w:val="22"/>
          <w:vertAlign w:val="superscript"/>
        </w:rPr>
        <w:t xml:space="preserve"> </w:t>
      </w:r>
      <w:r w:rsidR="00684EBB" w:rsidRPr="005E062B">
        <w:rPr>
          <w:i/>
          <w:szCs w:val="22"/>
          <w:vertAlign w:val="superscript"/>
        </w:rPr>
        <w:t>4</w:t>
      </w:r>
      <w:r w:rsidR="00684EBB">
        <w:rPr>
          <w:i/>
          <w:szCs w:val="22"/>
          <w:vertAlign w:val="superscript"/>
        </w:rPr>
        <w:t xml:space="preserve"> </w:t>
      </w:r>
      <w:r w:rsidR="00640913" w:rsidRPr="008D0953">
        <w:rPr>
          <w:i/>
          <w:szCs w:val="22"/>
        </w:rPr>
        <w:t>ili Obavijesti o razvrstavanju poslovnog subjekta prema NKD 2007</w:t>
      </w:r>
      <w:r w:rsidR="00684EBB" w:rsidRPr="005E062B">
        <w:rPr>
          <w:i/>
          <w:szCs w:val="22"/>
          <w:vertAlign w:val="superscript"/>
        </w:rPr>
        <w:t>4</w:t>
      </w:r>
      <w:r w:rsidRPr="008D0953">
        <w:rPr>
          <w:i/>
          <w:szCs w:val="22"/>
        </w:rPr>
        <w:t>, ostalim dostupnim izvorima</w:t>
      </w:r>
    </w:p>
    <w:p w14:paraId="069527BA" w14:textId="77777777" w:rsidR="00641406" w:rsidRPr="008D0953" w:rsidRDefault="00641406" w:rsidP="00641406">
      <w:pPr>
        <w:numPr>
          <w:ilvl w:val="0"/>
          <w:numId w:val="3"/>
        </w:numPr>
        <w:kinsoku w:val="0"/>
        <w:overflowPunct w:val="0"/>
        <w:spacing w:line="276" w:lineRule="auto"/>
        <w:ind w:left="357" w:hanging="357"/>
        <w:contextualSpacing/>
        <w:rPr>
          <w:i/>
          <w:szCs w:val="22"/>
        </w:rPr>
      </w:pPr>
      <w:bookmarkStart w:id="883" w:name="_Hlk118271380"/>
      <w:r w:rsidRPr="008D0953">
        <w:rPr>
          <w:szCs w:val="22"/>
        </w:rPr>
        <w:t xml:space="preserve">nema najmanje jednog (1) zaposlenog na puno radno vrijeme na temelju sati rada godinu dana prije </w:t>
      </w:r>
      <w:bookmarkEnd w:id="883"/>
      <w:r w:rsidRPr="008D0953">
        <w:rPr>
          <w:szCs w:val="22"/>
        </w:rPr>
        <w:t>predaje projektnog prijedloga</w:t>
      </w:r>
    </w:p>
    <w:p w14:paraId="2321C82A" w14:textId="3D1F0682" w:rsidR="00641406" w:rsidRPr="008D0953" w:rsidRDefault="00641406" w:rsidP="00641406">
      <w:pPr>
        <w:kinsoku w:val="0"/>
        <w:overflowPunct w:val="0"/>
        <w:spacing w:line="276" w:lineRule="auto"/>
        <w:ind w:left="357"/>
        <w:contextualSpacing/>
        <w:rPr>
          <w:i/>
          <w:szCs w:val="22"/>
        </w:rPr>
      </w:pPr>
      <w:r w:rsidRPr="008D0953">
        <w:rPr>
          <w:i/>
          <w:szCs w:val="22"/>
        </w:rPr>
        <w:t>dokazuje se: GFI-</w:t>
      </w:r>
      <w:r w:rsidR="000C3A54" w:rsidRPr="008D0953">
        <w:rPr>
          <w:i/>
          <w:szCs w:val="22"/>
        </w:rPr>
        <w:t>POD</w:t>
      </w:r>
      <w:r w:rsidR="00684EBB" w:rsidRPr="005E062B">
        <w:rPr>
          <w:i/>
          <w:szCs w:val="22"/>
          <w:vertAlign w:val="superscript"/>
        </w:rPr>
        <w:t>4</w:t>
      </w:r>
      <w:r w:rsidRPr="008D0953">
        <w:rPr>
          <w:i/>
          <w:szCs w:val="22"/>
        </w:rPr>
        <w:t>, ostalim dostupnim izvorima</w:t>
      </w:r>
    </w:p>
    <w:p w14:paraId="6208B292" w14:textId="7782C0CE" w:rsidR="00641406" w:rsidRPr="008D0953" w:rsidRDefault="00641406" w:rsidP="00641406">
      <w:pPr>
        <w:numPr>
          <w:ilvl w:val="0"/>
          <w:numId w:val="3"/>
        </w:numPr>
        <w:kinsoku w:val="0"/>
        <w:overflowPunct w:val="0"/>
        <w:spacing w:line="276" w:lineRule="auto"/>
        <w:ind w:left="357" w:hanging="357"/>
        <w:contextualSpacing/>
        <w:rPr>
          <w:i/>
          <w:szCs w:val="22"/>
        </w:rPr>
      </w:pPr>
      <w:r w:rsidRPr="008D0953">
        <w:rPr>
          <w:szCs w:val="22"/>
        </w:rPr>
        <w:t xml:space="preserve">ima iskazan negativan EBITDA (poslovni prihod – poslovni rashod + amortizacija) u 2022. godini, </w:t>
      </w:r>
    </w:p>
    <w:p w14:paraId="02B7778A" w14:textId="49D69E2F" w:rsidR="00641406" w:rsidRPr="008D0953" w:rsidRDefault="00641406" w:rsidP="00641406">
      <w:pPr>
        <w:kinsoku w:val="0"/>
        <w:overflowPunct w:val="0"/>
        <w:spacing w:line="276" w:lineRule="auto"/>
        <w:ind w:left="357"/>
        <w:contextualSpacing/>
        <w:rPr>
          <w:i/>
          <w:szCs w:val="22"/>
        </w:rPr>
      </w:pPr>
      <w:r w:rsidRPr="008D0953">
        <w:rPr>
          <w:i/>
          <w:szCs w:val="22"/>
        </w:rPr>
        <w:t>dokazuje se: GFI-POD za 2022.</w:t>
      </w:r>
      <w:r w:rsidR="00684EBB" w:rsidRPr="00684EBB">
        <w:rPr>
          <w:i/>
          <w:szCs w:val="22"/>
          <w:vertAlign w:val="superscript"/>
        </w:rPr>
        <w:t xml:space="preserve"> </w:t>
      </w:r>
      <w:r w:rsidR="00684EBB" w:rsidRPr="005E062B">
        <w:rPr>
          <w:i/>
          <w:szCs w:val="22"/>
          <w:vertAlign w:val="superscript"/>
        </w:rPr>
        <w:t>4</w:t>
      </w:r>
      <w:r w:rsidRPr="008D0953">
        <w:rPr>
          <w:i/>
          <w:szCs w:val="22"/>
        </w:rPr>
        <w:t>, ostalim dostupnim izvorima</w:t>
      </w:r>
    </w:p>
    <w:p w14:paraId="113F157D" w14:textId="77777777" w:rsidR="00641406" w:rsidRPr="008D0953" w:rsidRDefault="00641406" w:rsidP="00641406">
      <w:pPr>
        <w:pStyle w:val="Odlomakpopisa"/>
        <w:numPr>
          <w:ilvl w:val="0"/>
          <w:numId w:val="3"/>
        </w:numPr>
        <w:kinsoku w:val="0"/>
        <w:overflowPunct w:val="0"/>
        <w:spacing w:line="276" w:lineRule="auto"/>
        <w:rPr>
          <w:i/>
          <w:szCs w:val="22"/>
        </w:rPr>
      </w:pPr>
      <w:r w:rsidRPr="008D0953">
        <w:rPr>
          <w:iCs/>
          <w:szCs w:val="22"/>
        </w:rPr>
        <w:t>ima poslovne račune u blokadi</w:t>
      </w:r>
    </w:p>
    <w:p w14:paraId="093D4319" w14:textId="5BE69F67" w:rsidR="00270CBC" w:rsidRPr="008D0953" w:rsidRDefault="00641406" w:rsidP="00641406">
      <w:pPr>
        <w:kinsoku w:val="0"/>
        <w:overflowPunct w:val="0"/>
        <w:spacing w:line="276" w:lineRule="auto"/>
        <w:ind w:left="357"/>
        <w:contextualSpacing/>
        <w:rPr>
          <w:i/>
          <w:szCs w:val="22"/>
        </w:rPr>
      </w:pPr>
      <w:r w:rsidRPr="008D0953">
        <w:rPr>
          <w:i/>
          <w:szCs w:val="22"/>
        </w:rPr>
        <w:t>dokazuje se: uvidom u Jedinstveni registar računa - JRR (FINA)</w:t>
      </w:r>
      <w:r w:rsidR="00684EBB" w:rsidRPr="00684EBB">
        <w:rPr>
          <w:i/>
          <w:szCs w:val="22"/>
          <w:vertAlign w:val="superscript"/>
        </w:rPr>
        <w:t xml:space="preserve"> </w:t>
      </w:r>
      <w:r w:rsidR="00684EBB" w:rsidRPr="005E062B">
        <w:rPr>
          <w:i/>
          <w:szCs w:val="22"/>
          <w:vertAlign w:val="superscript"/>
        </w:rPr>
        <w:t>4</w:t>
      </w:r>
      <w:r w:rsidRPr="008D0953">
        <w:rPr>
          <w:i/>
          <w:szCs w:val="22"/>
        </w:rPr>
        <w:t>, ostalim dostupnim izvorima</w:t>
      </w:r>
    </w:p>
    <w:p w14:paraId="4513AFC1" w14:textId="77777777" w:rsidR="00270CBC" w:rsidRPr="008D0953" w:rsidRDefault="00270CBC" w:rsidP="00641406">
      <w:pPr>
        <w:kinsoku w:val="0"/>
        <w:overflowPunct w:val="0"/>
        <w:spacing w:line="276" w:lineRule="auto"/>
        <w:ind w:left="357"/>
        <w:contextualSpacing/>
        <w:rPr>
          <w:i/>
          <w:szCs w:val="22"/>
        </w:rPr>
      </w:pPr>
    </w:p>
    <w:p w14:paraId="037DF36E" w14:textId="77777777" w:rsidR="00F644F8" w:rsidRPr="008D0953" w:rsidRDefault="00270CBC" w:rsidP="00270CBC">
      <w:pPr>
        <w:kinsoku w:val="0"/>
        <w:overflowPunct w:val="0"/>
        <w:spacing w:line="276" w:lineRule="auto"/>
        <w:contextualSpacing/>
        <w:rPr>
          <w:i/>
          <w:szCs w:val="22"/>
        </w:rPr>
      </w:pPr>
      <w:r w:rsidRPr="008D0953">
        <w:rPr>
          <w:b/>
          <w:bCs/>
          <w:i/>
          <w:szCs w:val="22"/>
        </w:rPr>
        <w:t>NAPOMENA</w:t>
      </w:r>
      <w:r w:rsidRPr="008D0953">
        <w:rPr>
          <w:i/>
          <w:szCs w:val="22"/>
        </w:rPr>
        <w:t xml:space="preserve">: </w:t>
      </w:r>
    </w:p>
    <w:p w14:paraId="1114C413" w14:textId="26862674" w:rsidR="00270CBC" w:rsidRDefault="00270CBC" w:rsidP="00270CBC">
      <w:pPr>
        <w:kinsoku w:val="0"/>
        <w:overflowPunct w:val="0"/>
        <w:spacing w:line="276" w:lineRule="auto"/>
        <w:contextualSpacing/>
        <w:rPr>
          <w:i/>
          <w:szCs w:val="22"/>
        </w:rPr>
      </w:pPr>
      <w:r w:rsidRPr="008D0953">
        <w:rPr>
          <w:i/>
          <w:szCs w:val="22"/>
        </w:rPr>
        <w:t>U skladu s poglavljem IV. Programa potpore, sredstva u okviru ovog Poziva se dodjeljuju poduzetnicima koji djeluju i u sektoru primarne poljoprivredne proizvodnje za ulaganja u projekte zaštite okoliša kako je definirano u odredbama Uredbe o općem skupnom izuzeću.</w:t>
      </w:r>
    </w:p>
    <w:p w14:paraId="2B1D7C66" w14:textId="77777777" w:rsidR="0079104D" w:rsidRDefault="0079104D" w:rsidP="00270CBC">
      <w:pPr>
        <w:kinsoku w:val="0"/>
        <w:overflowPunct w:val="0"/>
        <w:spacing w:line="276" w:lineRule="auto"/>
        <w:contextualSpacing/>
        <w:rPr>
          <w:i/>
          <w:szCs w:val="22"/>
        </w:rPr>
      </w:pPr>
    </w:p>
    <w:p w14:paraId="42D263C5" w14:textId="253A2DB2" w:rsidR="0079104D" w:rsidRPr="00B74908" w:rsidRDefault="0079104D" w:rsidP="0079104D">
      <w:pPr>
        <w:kinsoku w:val="0"/>
        <w:overflowPunct w:val="0"/>
        <w:spacing w:line="276" w:lineRule="auto"/>
        <w:contextualSpacing/>
        <w:rPr>
          <w:sz w:val="18"/>
          <w:szCs w:val="18"/>
        </w:rPr>
      </w:pPr>
      <w:r>
        <w:rPr>
          <w:noProof/>
          <w:szCs w:val="22"/>
        </w:rPr>
        <mc:AlternateContent>
          <mc:Choice Requires="wps">
            <w:drawing>
              <wp:anchor distT="0" distB="0" distL="114300" distR="114300" simplePos="0" relativeHeight="251671552" behindDoc="0" locked="0" layoutInCell="1" allowOverlap="1" wp14:anchorId="55CA2B78" wp14:editId="47F28D89">
                <wp:simplePos x="0" y="0"/>
                <wp:positionH relativeFrom="column">
                  <wp:posOffset>0</wp:posOffset>
                </wp:positionH>
                <wp:positionV relativeFrom="paragraph">
                  <wp:posOffset>-635</wp:posOffset>
                </wp:positionV>
                <wp:extent cx="5812790" cy="0"/>
                <wp:effectExtent l="0" t="0" r="0" b="0"/>
                <wp:wrapNone/>
                <wp:docPr id="1283364287" name="Ravni poveznik 1"/>
                <wp:cNvGraphicFramePr/>
                <a:graphic xmlns:a="http://schemas.openxmlformats.org/drawingml/2006/main">
                  <a:graphicData uri="http://schemas.microsoft.com/office/word/2010/wordprocessingShape">
                    <wps:wsp>
                      <wps:cNvCnPr/>
                      <wps:spPr>
                        <a:xfrm>
                          <a:off x="0" y="0"/>
                          <a:ext cx="58127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DCF7F5" id="Ravni poveznik 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0,-.05pt" to="457.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" strokecolor="#5b9bd5 [3204]" strokeweight=".5pt">
                <v:stroke joinstyle="miter"/>
              </v:line>
            </w:pict>
          </mc:Fallback>
        </mc:AlternateContent>
      </w:r>
      <w:r w:rsidRPr="00B74908">
        <w:rPr>
          <w:sz w:val="18"/>
          <w:szCs w:val="18"/>
        </w:rPr>
        <w:t>1 Potpore za zaštitu okoliša sukladno članku 1. stavku 3. podstavku b) Uredbe o općem skupnom izuzeću dodjeljuju se poduzetnicima koji djeluju i u sektoru primarne poljoprivredne proizvodnje</w:t>
      </w:r>
    </w:p>
    <w:p w14:paraId="1C4A6744" w14:textId="77777777" w:rsidR="0079104D" w:rsidRDefault="0079104D" w:rsidP="0079104D">
      <w:pPr>
        <w:spacing w:before="120" w:after="120" w:line="276" w:lineRule="auto"/>
        <w:rPr>
          <w:sz w:val="18"/>
          <w:szCs w:val="18"/>
        </w:rPr>
      </w:pPr>
      <w:r>
        <w:rPr>
          <w:sz w:val="18"/>
          <w:szCs w:val="18"/>
        </w:rPr>
        <w:t xml:space="preserve">2 </w:t>
      </w:r>
      <w:r w:rsidRPr="00371905">
        <w:rPr>
          <w:sz w:val="18"/>
          <w:szCs w:val="18"/>
        </w:rPr>
        <w:t>Poduzetnik je svaki subjekt koji se bavi ekonomskom djelatnošću, bez obzira na njegov pravni oblik. To uključuje posebno, samozaposlene osobe i obiteljske poduzetnike koji se bave obrtom ili drugim djelatnostima te partnerstva ili udruženja koja se redovno bave ekonomskom djelatnošću sukladno Prilogu I. Uredbe o općem skupnom izuzeću o ocjenjivanju određenih kategorija potpora spojivima s unutarnjim tržištem u primjeni članaka 107. i 108. Ugovora.</w:t>
      </w:r>
    </w:p>
    <w:p w14:paraId="6D68685A" w14:textId="77777777" w:rsidR="0079104D" w:rsidRDefault="0079104D" w:rsidP="0079104D">
      <w:pPr>
        <w:kinsoku w:val="0"/>
        <w:overflowPunct w:val="0"/>
        <w:spacing w:after="120" w:line="276" w:lineRule="auto"/>
        <w:rPr>
          <w:sz w:val="18"/>
          <w:szCs w:val="18"/>
        </w:rPr>
      </w:pPr>
      <w:r>
        <w:rPr>
          <w:sz w:val="18"/>
          <w:szCs w:val="18"/>
        </w:rPr>
        <w:t xml:space="preserve">3 </w:t>
      </w:r>
      <w:r w:rsidRPr="00371905">
        <w:rPr>
          <w:sz w:val="18"/>
          <w:szCs w:val="18"/>
        </w:rPr>
        <w:t>Partner je svaka pravna osoba javnog ili privatnog prava, uključujući osobe privatnog prava registrirane za obavljanje gospodarske djelatnosti i subjekte malog gospodarstva, kako su definirani u članku 1. Priloga Preporuci Europske komisije 2003/361/EZ, koja koristi dio projektnih sredstava i sudjeluje u provedbi projekata.</w:t>
      </w:r>
    </w:p>
    <w:p w14:paraId="101DA9BF" w14:textId="77777777" w:rsidR="00684EBB" w:rsidRPr="008D0953" w:rsidRDefault="00684EBB" w:rsidP="00684EBB">
      <w:pPr>
        <w:kinsoku w:val="0"/>
        <w:overflowPunct w:val="0"/>
        <w:spacing w:after="120" w:line="276" w:lineRule="auto"/>
        <w:ind w:left="357"/>
        <w:rPr>
          <w:rFonts w:eastAsiaTheme="majorEastAsia"/>
          <w:b/>
          <w:bCs/>
          <w:i/>
          <w:szCs w:val="22"/>
        </w:rPr>
      </w:pPr>
    </w:p>
    <w:p w14:paraId="6B0FA571" w14:textId="15463125" w:rsidR="00641406" w:rsidRPr="008D0953" w:rsidRDefault="00641406" w:rsidP="00641406">
      <w:pPr>
        <w:pStyle w:val="Naslov2"/>
        <w:numPr>
          <w:ilvl w:val="1"/>
          <w:numId w:val="9"/>
        </w:numPr>
        <w:ind w:left="567" w:hanging="567"/>
      </w:pPr>
      <w:bookmarkStart w:id="884" w:name="_Toc103949541"/>
      <w:bookmarkStart w:id="885" w:name="_Toc103949542"/>
      <w:bookmarkStart w:id="886" w:name="_Toc100151447"/>
      <w:bookmarkStart w:id="887" w:name="_Toc100152563"/>
      <w:bookmarkStart w:id="888" w:name="_Toc100232635"/>
      <w:bookmarkStart w:id="889" w:name="_Toc99716095"/>
      <w:bookmarkStart w:id="890" w:name="_Toc100151448"/>
      <w:bookmarkStart w:id="891" w:name="_Toc100152564"/>
      <w:bookmarkStart w:id="892" w:name="_Toc100232636"/>
      <w:bookmarkStart w:id="893" w:name="_Toc99716096"/>
      <w:bookmarkStart w:id="894" w:name="_Toc100151449"/>
      <w:bookmarkStart w:id="895" w:name="_Toc100152565"/>
      <w:bookmarkStart w:id="896" w:name="_Toc100232637"/>
      <w:bookmarkStart w:id="897" w:name="_Toc99716097"/>
      <w:bookmarkStart w:id="898" w:name="_Toc100151450"/>
      <w:bookmarkStart w:id="899" w:name="_Toc100152566"/>
      <w:bookmarkStart w:id="900" w:name="_Toc100232638"/>
      <w:bookmarkStart w:id="901" w:name="_Toc99716098"/>
      <w:bookmarkStart w:id="902" w:name="_Toc100151451"/>
      <w:bookmarkStart w:id="903" w:name="_Toc100152567"/>
      <w:bookmarkStart w:id="904" w:name="_Toc100232639"/>
      <w:bookmarkStart w:id="905" w:name="_Toc99716099"/>
      <w:bookmarkStart w:id="906" w:name="_Toc100151452"/>
      <w:bookmarkStart w:id="907" w:name="_Toc100152568"/>
      <w:bookmarkStart w:id="908" w:name="_Toc100232640"/>
      <w:bookmarkStart w:id="909" w:name="_Toc99716100"/>
      <w:bookmarkStart w:id="910" w:name="_Toc100151453"/>
      <w:bookmarkStart w:id="911" w:name="_Toc100152569"/>
      <w:bookmarkStart w:id="912" w:name="_Toc100232641"/>
      <w:bookmarkStart w:id="913" w:name="_Toc99716101"/>
      <w:bookmarkStart w:id="914" w:name="_Toc100151454"/>
      <w:bookmarkStart w:id="915" w:name="_Toc100152570"/>
      <w:bookmarkStart w:id="916" w:name="_Toc100232642"/>
      <w:bookmarkStart w:id="917" w:name="_Toc99716102"/>
      <w:bookmarkStart w:id="918" w:name="_Toc100151455"/>
      <w:bookmarkStart w:id="919" w:name="_Toc100152571"/>
      <w:bookmarkStart w:id="920" w:name="_Toc100232643"/>
      <w:bookmarkStart w:id="921" w:name="_Toc99716103"/>
      <w:bookmarkStart w:id="922" w:name="_Toc100151456"/>
      <w:bookmarkStart w:id="923" w:name="_Toc100152572"/>
      <w:bookmarkStart w:id="924" w:name="_Toc100232644"/>
      <w:bookmarkStart w:id="925" w:name="_Toc99716104"/>
      <w:bookmarkStart w:id="926" w:name="_Toc100151457"/>
      <w:bookmarkStart w:id="927" w:name="_Toc100152573"/>
      <w:bookmarkStart w:id="928" w:name="_Toc100232645"/>
      <w:bookmarkStart w:id="929" w:name="_Toc99716105"/>
      <w:bookmarkStart w:id="930" w:name="_Toc100151458"/>
      <w:bookmarkStart w:id="931" w:name="_Toc100152574"/>
      <w:bookmarkStart w:id="932" w:name="_Toc100232646"/>
      <w:bookmarkStart w:id="933" w:name="_Toc99716106"/>
      <w:bookmarkStart w:id="934" w:name="_Toc100151459"/>
      <w:bookmarkStart w:id="935" w:name="_Toc100152575"/>
      <w:bookmarkStart w:id="936" w:name="_Toc100232647"/>
      <w:bookmarkStart w:id="937" w:name="_Toc99716107"/>
      <w:bookmarkStart w:id="938" w:name="_Toc100151460"/>
      <w:bookmarkStart w:id="939" w:name="_Toc100152576"/>
      <w:bookmarkStart w:id="940" w:name="_Toc100232648"/>
      <w:bookmarkStart w:id="941" w:name="_Toc99716108"/>
      <w:bookmarkStart w:id="942" w:name="_Toc100151461"/>
      <w:bookmarkStart w:id="943" w:name="_Toc100152577"/>
      <w:bookmarkStart w:id="944" w:name="_Toc100232649"/>
      <w:bookmarkStart w:id="945" w:name="_Toc99716109"/>
      <w:bookmarkStart w:id="946" w:name="_Toc100151462"/>
      <w:bookmarkStart w:id="947" w:name="_Toc100152578"/>
      <w:bookmarkStart w:id="948" w:name="_Toc100232650"/>
      <w:bookmarkStart w:id="949" w:name="_Toc99716110"/>
      <w:bookmarkStart w:id="950" w:name="_Toc100151463"/>
      <w:bookmarkStart w:id="951" w:name="_Toc100152579"/>
      <w:bookmarkStart w:id="952" w:name="_Toc100232651"/>
      <w:bookmarkStart w:id="953" w:name="_Toc99716111"/>
      <w:bookmarkStart w:id="954" w:name="_Toc100151464"/>
      <w:bookmarkStart w:id="955" w:name="_Toc100152580"/>
      <w:bookmarkStart w:id="956" w:name="_Toc100232652"/>
      <w:bookmarkStart w:id="957" w:name="_Toc99716112"/>
      <w:bookmarkStart w:id="958" w:name="_Toc100151465"/>
      <w:bookmarkStart w:id="959" w:name="_Toc100152581"/>
      <w:bookmarkStart w:id="960" w:name="_Toc100232653"/>
      <w:bookmarkStart w:id="961" w:name="_Toc99716113"/>
      <w:bookmarkStart w:id="962" w:name="_Toc100151466"/>
      <w:bookmarkStart w:id="963" w:name="_Toc100152582"/>
      <w:bookmarkStart w:id="964" w:name="_Toc100232654"/>
      <w:bookmarkStart w:id="965" w:name="_Toc99716114"/>
      <w:bookmarkStart w:id="966" w:name="_Toc100151467"/>
      <w:bookmarkStart w:id="967" w:name="_Toc100152583"/>
      <w:bookmarkStart w:id="968" w:name="_Toc100232655"/>
      <w:bookmarkStart w:id="969" w:name="_Toc99716115"/>
      <w:bookmarkStart w:id="970" w:name="_Toc100151468"/>
      <w:bookmarkStart w:id="971" w:name="_Toc100152584"/>
      <w:bookmarkStart w:id="972" w:name="_Toc100232656"/>
      <w:bookmarkStart w:id="973" w:name="_Toc99716116"/>
      <w:bookmarkStart w:id="974" w:name="_Toc100151469"/>
      <w:bookmarkStart w:id="975" w:name="_Toc100152585"/>
      <w:bookmarkStart w:id="976" w:name="_Toc100232657"/>
      <w:bookmarkStart w:id="977" w:name="_Toc99716117"/>
      <w:bookmarkStart w:id="978" w:name="_Toc100151470"/>
      <w:bookmarkStart w:id="979" w:name="_Toc100152586"/>
      <w:bookmarkStart w:id="980" w:name="_Toc100232658"/>
      <w:bookmarkStart w:id="981" w:name="_Toc99716118"/>
      <w:bookmarkStart w:id="982" w:name="_Toc100151471"/>
      <w:bookmarkStart w:id="983" w:name="_Toc100152587"/>
      <w:bookmarkStart w:id="984" w:name="_Toc100232659"/>
      <w:bookmarkStart w:id="985" w:name="_Toc99716119"/>
      <w:bookmarkStart w:id="986" w:name="_Toc100151472"/>
      <w:bookmarkStart w:id="987" w:name="_Toc100152588"/>
      <w:bookmarkStart w:id="988" w:name="_Toc100232660"/>
      <w:bookmarkStart w:id="989" w:name="_Toc99716120"/>
      <w:bookmarkStart w:id="990" w:name="_Toc100151473"/>
      <w:bookmarkStart w:id="991" w:name="_Toc100152589"/>
      <w:bookmarkStart w:id="992" w:name="_Toc100232661"/>
      <w:bookmarkStart w:id="993" w:name="_Toc99716121"/>
      <w:bookmarkStart w:id="994" w:name="_Toc100151474"/>
      <w:bookmarkStart w:id="995" w:name="_Toc100152590"/>
      <w:bookmarkStart w:id="996" w:name="_Toc100232662"/>
      <w:bookmarkStart w:id="997" w:name="_Toc99716122"/>
      <w:bookmarkStart w:id="998" w:name="_Toc100151475"/>
      <w:bookmarkStart w:id="999" w:name="_Toc100152591"/>
      <w:bookmarkStart w:id="1000" w:name="_Toc100232663"/>
      <w:bookmarkStart w:id="1001" w:name="_Toc99716123"/>
      <w:bookmarkStart w:id="1002" w:name="_Toc100151476"/>
      <w:bookmarkStart w:id="1003" w:name="_Toc100152592"/>
      <w:bookmarkStart w:id="1004" w:name="_Toc100232664"/>
      <w:bookmarkStart w:id="1005" w:name="_Toc99716124"/>
      <w:bookmarkStart w:id="1006" w:name="_Toc100151477"/>
      <w:bookmarkStart w:id="1007" w:name="_Toc100152593"/>
      <w:bookmarkStart w:id="1008" w:name="_Toc100232665"/>
      <w:bookmarkStart w:id="1009" w:name="_Toc99716125"/>
      <w:bookmarkStart w:id="1010" w:name="_Toc100151478"/>
      <w:bookmarkStart w:id="1011" w:name="_Toc100152594"/>
      <w:bookmarkStart w:id="1012" w:name="_Toc100232666"/>
      <w:bookmarkStart w:id="1013" w:name="_Toc100323738"/>
      <w:bookmarkStart w:id="1014" w:name="_Toc99716126"/>
      <w:bookmarkStart w:id="1015" w:name="_Toc100151479"/>
      <w:bookmarkStart w:id="1016" w:name="_Toc100152595"/>
      <w:bookmarkStart w:id="1017" w:name="_Toc100232667"/>
      <w:bookmarkStart w:id="1018" w:name="_Toc99716127"/>
      <w:bookmarkStart w:id="1019" w:name="_Toc100151480"/>
      <w:bookmarkStart w:id="1020" w:name="_Toc100152596"/>
      <w:bookmarkStart w:id="1021" w:name="_Toc100232668"/>
      <w:bookmarkStart w:id="1022" w:name="_Toc99716128"/>
      <w:bookmarkStart w:id="1023" w:name="_Toc100151481"/>
      <w:bookmarkStart w:id="1024" w:name="_Toc100152597"/>
      <w:bookmarkStart w:id="1025" w:name="_Toc100232669"/>
      <w:bookmarkStart w:id="1026" w:name="_Toc99716129"/>
      <w:bookmarkStart w:id="1027" w:name="_Toc100151482"/>
      <w:bookmarkStart w:id="1028" w:name="_Toc100152598"/>
      <w:bookmarkStart w:id="1029" w:name="_Toc100232670"/>
      <w:bookmarkStart w:id="1030" w:name="_Toc98503863"/>
      <w:bookmarkStart w:id="1031" w:name="_Toc98744597"/>
      <w:bookmarkStart w:id="1032" w:name="_Toc99716130"/>
      <w:bookmarkStart w:id="1033" w:name="_Toc100151483"/>
      <w:bookmarkStart w:id="1034" w:name="_Toc100152599"/>
      <w:bookmarkStart w:id="1035" w:name="_Toc100232671"/>
      <w:bookmarkStart w:id="1036" w:name="_Toc100323743"/>
      <w:bookmarkStart w:id="1037" w:name="_Toc98503864"/>
      <w:bookmarkStart w:id="1038" w:name="_Toc98744598"/>
      <w:bookmarkStart w:id="1039" w:name="_Toc99716131"/>
      <w:bookmarkStart w:id="1040" w:name="_Toc100151484"/>
      <w:bookmarkStart w:id="1041" w:name="_Toc100152600"/>
      <w:bookmarkStart w:id="1042" w:name="_Toc100232672"/>
      <w:bookmarkStart w:id="1043" w:name="_Toc100323744"/>
      <w:bookmarkStart w:id="1044" w:name="_Toc98503865"/>
      <w:bookmarkStart w:id="1045" w:name="_Toc98744599"/>
      <w:bookmarkStart w:id="1046" w:name="_Toc99716132"/>
      <w:bookmarkStart w:id="1047" w:name="_Toc100151485"/>
      <w:bookmarkStart w:id="1048" w:name="_Toc100152601"/>
      <w:bookmarkStart w:id="1049" w:name="_Toc100232673"/>
      <w:bookmarkStart w:id="1050" w:name="_Toc100323745"/>
      <w:bookmarkStart w:id="1051" w:name="_Toc99716133"/>
      <w:bookmarkStart w:id="1052" w:name="_Toc100151486"/>
      <w:bookmarkStart w:id="1053" w:name="_Toc100152602"/>
      <w:bookmarkStart w:id="1054" w:name="_Toc100232674"/>
      <w:bookmarkStart w:id="1055" w:name="_Toc99716134"/>
      <w:bookmarkStart w:id="1056" w:name="_Toc100151487"/>
      <w:bookmarkStart w:id="1057" w:name="_Toc100152603"/>
      <w:bookmarkStart w:id="1058" w:name="_Toc100232675"/>
      <w:bookmarkStart w:id="1059" w:name="_Toc99716135"/>
      <w:bookmarkStart w:id="1060" w:name="_Toc100151488"/>
      <w:bookmarkStart w:id="1061" w:name="_Toc100152604"/>
      <w:bookmarkStart w:id="1062" w:name="_Toc100232676"/>
      <w:bookmarkStart w:id="1063" w:name="_Toc99716136"/>
      <w:bookmarkStart w:id="1064" w:name="_Toc100151489"/>
      <w:bookmarkStart w:id="1065" w:name="_Toc100152605"/>
      <w:bookmarkStart w:id="1066" w:name="_Toc100232677"/>
      <w:bookmarkStart w:id="1067" w:name="_Toc99716137"/>
      <w:bookmarkStart w:id="1068" w:name="_Toc100151490"/>
      <w:bookmarkStart w:id="1069" w:name="_Toc100152606"/>
      <w:bookmarkStart w:id="1070" w:name="_Toc100232678"/>
      <w:bookmarkStart w:id="1071" w:name="_Toc99716138"/>
      <w:bookmarkStart w:id="1072" w:name="_Toc100151491"/>
      <w:bookmarkStart w:id="1073" w:name="_Toc100152607"/>
      <w:bookmarkStart w:id="1074" w:name="_Toc100232679"/>
      <w:bookmarkStart w:id="1075" w:name="_Toc99716139"/>
      <w:bookmarkStart w:id="1076" w:name="_Toc100151492"/>
      <w:bookmarkStart w:id="1077" w:name="_Toc100152608"/>
      <w:bookmarkStart w:id="1078" w:name="_Toc100232680"/>
      <w:bookmarkStart w:id="1079" w:name="_Toc99716140"/>
      <w:bookmarkStart w:id="1080" w:name="_Toc100151493"/>
      <w:bookmarkStart w:id="1081" w:name="_Toc100152609"/>
      <w:bookmarkStart w:id="1082" w:name="_Toc100232681"/>
      <w:bookmarkStart w:id="1083" w:name="_Toc99716141"/>
      <w:bookmarkStart w:id="1084" w:name="_Toc100151494"/>
      <w:bookmarkStart w:id="1085" w:name="_Toc100152610"/>
      <w:bookmarkStart w:id="1086" w:name="_Toc100232682"/>
      <w:bookmarkStart w:id="1087" w:name="_Toc99716142"/>
      <w:bookmarkStart w:id="1088" w:name="_Toc100151495"/>
      <w:bookmarkStart w:id="1089" w:name="_Toc100152611"/>
      <w:bookmarkStart w:id="1090" w:name="_Toc100232683"/>
      <w:bookmarkStart w:id="1091" w:name="_Toc99716143"/>
      <w:bookmarkStart w:id="1092" w:name="_Toc100151496"/>
      <w:bookmarkStart w:id="1093" w:name="_Toc100152612"/>
      <w:bookmarkStart w:id="1094" w:name="_Toc100232684"/>
      <w:bookmarkStart w:id="1095" w:name="_Toc99716144"/>
      <w:bookmarkStart w:id="1096" w:name="_Toc100151497"/>
      <w:bookmarkStart w:id="1097" w:name="_Toc100152613"/>
      <w:bookmarkStart w:id="1098" w:name="_Toc100232685"/>
      <w:bookmarkStart w:id="1099" w:name="_Toc99716145"/>
      <w:bookmarkStart w:id="1100" w:name="_Toc100151498"/>
      <w:bookmarkStart w:id="1101" w:name="_Toc100152614"/>
      <w:bookmarkStart w:id="1102" w:name="_Toc100232686"/>
      <w:bookmarkStart w:id="1103" w:name="_Toc100323758"/>
      <w:bookmarkStart w:id="1104" w:name="_Toc98503867"/>
      <w:bookmarkStart w:id="1105" w:name="_Toc98744601"/>
      <w:bookmarkStart w:id="1106" w:name="_Toc99716146"/>
      <w:bookmarkStart w:id="1107" w:name="_Toc100151499"/>
      <w:bookmarkStart w:id="1108" w:name="_Toc100152615"/>
      <w:bookmarkStart w:id="1109" w:name="_Toc100232687"/>
      <w:bookmarkStart w:id="1110" w:name="_Toc100323759"/>
      <w:bookmarkStart w:id="1111" w:name="_Toc98503868"/>
      <w:bookmarkStart w:id="1112" w:name="_Toc98744602"/>
      <w:bookmarkStart w:id="1113" w:name="_Toc99716147"/>
      <w:bookmarkStart w:id="1114" w:name="_Toc100151500"/>
      <w:bookmarkStart w:id="1115" w:name="_Toc100152616"/>
      <w:bookmarkStart w:id="1116" w:name="_Toc100232688"/>
      <w:bookmarkStart w:id="1117" w:name="_Toc100323760"/>
      <w:bookmarkStart w:id="1118" w:name="_Toc98503869"/>
      <w:bookmarkStart w:id="1119" w:name="_Toc98744603"/>
      <w:bookmarkStart w:id="1120" w:name="_Toc99716148"/>
      <w:bookmarkStart w:id="1121" w:name="_Toc100151501"/>
      <w:bookmarkStart w:id="1122" w:name="_Toc100152617"/>
      <w:bookmarkStart w:id="1123" w:name="_Toc100232689"/>
      <w:bookmarkStart w:id="1124" w:name="_Toc100323761"/>
      <w:bookmarkStart w:id="1125" w:name="_Toc98503870"/>
      <w:bookmarkStart w:id="1126" w:name="_Toc98744604"/>
      <w:bookmarkStart w:id="1127" w:name="_Toc99716149"/>
      <w:bookmarkStart w:id="1128" w:name="_Toc100151502"/>
      <w:bookmarkStart w:id="1129" w:name="_Toc100152618"/>
      <w:bookmarkStart w:id="1130" w:name="_Toc100232690"/>
      <w:bookmarkStart w:id="1131" w:name="_Toc100323762"/>
      <w:bookmarkStart w:id="1132" w:name="bookmark14"/>
      <w:bookmarkStart w:id="1133" w:name="_Toc476845248"/>
      <w:bookmarkStart w:id="1134" w:name="_Toc512526824"/>
      <w:bookmarkStart w:id="1135" w:name="_Toc162356587"/>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r w:rsidRPr="008D0953">
        <w:t>Prihvatljivost Projekta</w:t>
      </w:r>
      <w:bookmarkEnd w:id="1133"/>
      <w:bookmarkEnd w:id="1134"/>
      <w:bookmarkEnd w:id="1135"/>
    </w:p>
    <w:p w14:paraId="524AC6ED" w14:textId="77777777" w:rsidR="00641406" w:rsidRPr="008D0953" w:rsidRDefault="00641406" w:rsidP="00641406">
      <w:pPr>
        <w:spacing w:before="120" w:after="120" w:line="276" w:lineRule="auto"/>
        <w:rPr>
          <w:szCs w:val="22"/>
        </w:rPr>
      </w:pPr>
      <w:r w:rsidRPr="008D0953">
        <w:rPr>
          <w:szCs w:val="22"/>
        </w:rPr>
        <w:t>Kako bi bio prihvatljiv, Projekt mora udovoljiti svim kriterijima prihvatljivosti, navedenim u nastavku:</w:t>
      </w:r>
    </w:p>
    <w:p w14:paraId="19BE5B13" w14:textId="59587B46" w:rsidR="00641406" w:rsidRPr="008D0953" w:rsidRDefault="00641406" w:rsidP="00641406">
      <w:pPr>
        <w:pStyle w:val="Odlomakpopisa"/>
        <w:numPr>
          <w:ilvl w:val="0"/>
          <w:numId w:val="15"/>
        </w:numPr>
        <w:spacing w:line="276" w:lineRule="auto"/>
        <w:rPr>
          <w:rFonts w:eastAsiaTheme="minorHAnsi"/>
          <w:i/>
          <w:szCs w:val="22"/>
        </w:rPr>
      </w:pPr>
      <w:r w:rsidRPr="008D0953">
        <w:rPr>
          <w:rFonts w:eastAsiaTheme="minorHAnsi"/>
          <w:szCs w:val="22"/>
        </w:rPr>
        <w:t>Projekt se provodi na mjestu ulaganja odnosno lokaciji</w:t>
      </w:r>
      <w:bookmarkStart w:id="1136" w:name="_Ref117691244"/>
      <w:r w:rsidR="00684EBB">
        <w:rPr>
          <w:rFonts w:eastAsiaTheme="minorHAnsi"/>
          <w:szCs w:val="22"/>
        </w:rPr>
        <w:t xml:space="preserve"> </w:t>
      </w:r>
      <w:r w:rsidR="00684EBB" w:rsidRPr="00684EBB">
        <w:rPr>
          <w:rFonts w:eastAsiaTheme="minorHAnsi"/>
          <w:szCs w:val="22"/>
          <w:vertAlign w:val="superscript"/>
        </w:rPr>
        <w:t>5</w:t>
      </w:r>
      <w:bookmarkEnd w:id="1136"/>
      <w:r w:rsidRPr="008D0953">
        <w:rPr>
          <w:rFonts w:eastAsiaTheme="minorHAnsi"/>
          <w:szCs w:val="22"/>
        </w:rPr>
        <w:t xml:space="preserve"> u RH</w:t>
      </w:r>
    </w:p>
    <w:p w14:paraId="36B8ADBD" w14:textId="77777777" w:rsidR="00641406" w:rsidRPr="008D0953" w:rsidRDefault="00641406" w:rsidP="00577304">
      <w:pPr>
        <w:pStyle w:val="Odlomakpopisa"/>
        <w:spacing w:after="120" w:line="276" w:lineRule="auto"/>
        <w:ind w:left="357"/>
        <w:contextualSpacing w:val="0"/>
        <w:rPr>
          <w:rFonts w:eastAsiaTheme="minorHAnsi"/>
          <w:i/>
          <w:szCs w:val="22"/>
        </w:rPr>
      </w:pPr>
      <w:r w:rsidRPr="008D0953">
        <w:rPr>
          <w:rFonts w:eastAsiaTheme="minorHAnsi"/>
          <w:i/>
          <w:szCs w:val="22"/>
        </w:rPr>
        <w:t xml:space="preserve">dokazuje se: Prijavnim obrascem, Glavnim projektom, Izjavom Prijavitelja </w:t>
      </w:r>
    </w:p>
    <w:p w14:paraId="65EDEA39" w14:textId="68AC3AD3" w:rsidR="00641406" w:rsidRPr="008D0953" w:rsidRDefault="00641406" w:rsidP="00641406">
      <w:pPr>
        <w:pStyle w:val="Odlomakpopisa"/>
        <w:numPr>
          <w:ilvl w:val="0"/>
          <w:numId w:val="15"/>
        </w:numPr>
        <w:spacing w:line="276" w:lineRule="auto"/>
        <w:ind w:left="357" w:hanging="357"/>
        <w:rPr>
          <w:rFonts w:eastAsiaTheme="minorHAnsi"/>
          <w:i/>
          <w:szCs w:val="22"/>
        </w:rPr>
      </w:pPr>
      <w:r w:rsidRPr="008D0953">
        <w:rPr>
          <w:rFonts w:eastAsiaTheme="minorHAnsi"/>
          <w:szCs w:val="22"/>
        </w:rPr>
        <w:t xml:space="preserve">Projekt je u skladu s Programom potpora </w:t>
      </w:r>
    </w:p>
    <w:p w14:paraId="733F803E" w14:textId="77777777" w:rsidR="00641406" w:rsidRPr="008D0953" w:rsidRDefault="00641406" w:rsidP="00577304">
      <w:pPr>
        <w:pStyle w:val="Odlomakpopisa"/>
        <w:spacing w:after="120" w:line="276" w:lineRule="auto"/>
        <w:ind w:left="357"/>
        <w:contextualSpacing w:val="0"/>
        <w:rPr>
          <w:rFonts w:eastAsiaTheme="minorHAnsi"/>
          <w:i/>
          <w:szCs w:val="22"/>
        </w:rPr>
      </w:pPr>
      <w:r w:rsidRPr="008D0953">
        <w:rPr>
          <w:rFonts w:eastAsiaTheme="minorHAnsi"/>
          <w:i/>
          <w:szCs w:val="22"/>
        </w:rPr>
        <w:t>dokazuje se: Prijavnim obrascem, Izjavom Prijavitelja, ostalim dostupnim izvorima</w:t>
      </w:r>
    </w:p>
    <w:p w14:paraId="78A085CE" w14:textId="77777777" w:rsidR="00577304" w:rsidRPr="008D0953" w:rsidRDefault="00577304" w:rsidP="00577304">
      <w:pPr>
        <w:pStyle w:val="Odlomakpopisa"/>
        <w:numPr>
          <w:ilvl w:val="0"/>
          <w:numId w:val="15"/>
        </w:numPr>
        <w:spacing w:before="240" w:after="240" w:line="276" w:lineRule="auto"/>
        <w:ind w:left="357" w:hanging="357"/>
        <w:rPr>
          <w:rFonts w:eastAsiaTheme="minorHAnsi"/>
          <w:i/>
          <w:szCs w:val="22"/>
        </w:rPr>
      </w:pPr>
      <w:r w:rsidRPr="008D0953">
        <w:rPr>
          <w:rFonts w:eastAsiaTheme="minorHAnsi"/>
          <w:szCs w:val="22"/>
        </w:rPr>
        <w:t>Projekt ispunjava kriterije prihvatljivosti u odnosu na najmanji i najviši iznos sredstava iz Modernizacijskog fonda te u odnosu na propisani intenzitet potpore prema uvjetima ovog Poziva</w:t>
      </w:r>
    </w:p>
    <w:p w14:paraId="413A22C7" w14:textId="77777777" w:rsidR="00577304" w:rsidRPr="008D0953" w:rsidRDefault="00577304" w:rsidP="00577304">
      <w:pPr>
        <w:pStyle w:val="Odlomakpopisa"/>
        <w:spacing w:after="120" w:line="276" w:lineRule="auto"/>
        <w:ind w:left="357"/>
        <w:contextualSpacing w:val="0"/>
        <w:rPr>
          <w:rFonts w:eastAsiaTheme="minorHAnsi"/>
          <w:i/>
          <w:szCs w:val="22"/>
        </w:rPr>
      </w:pPr>
      <w:r w:rsidRPr="008D0953">
        <w:rPr>
          <w:rFonts w:eastAsiaTheme="minorHAnsi"/>
          <w:i/>
          <w:szCs w:val="22"/>
        </w:rPr>
        <w:t>dokazuje se: Prijavnim obrascem, Izjavom Prijavitelja</w:t>
      </w:r>
    </w:p>
    <w:p w14:paraId="7A67488B" w14:textId="77777777" w:rsidR="00684EBB" w:rsidRDefault="00684EBB" w:rsidP="00684EBB">
      <w:pPr>
        <w:kinsoku w:val="0"/>
        <w:overflowPunct w:val="0"/>
        <w:spacing w:line="276" w:lineRule="auto"/>
        <w:ind w:left="357"/>
        <w:contextualSpacing/>
        <w:rPr>
          <w:rFonts w:eastAsiaTheme="majorEastAsia"/>
          <w:b/>
          <w:bCs/>
          <w:i/>
          <w:szCs w:val="22"/>
        </w:rPr>
      </w:pPr>
      <w:r>
        <w:rPr>
          <w:rFonts w:eastAsiaTheme="majorEastAsia"/>
          <w:b/>
          <w:bCs/>
          <w:i/>
          <w:noProof/>
          <w:szCs w:val="22"/>
        </w:rPr>
        <mc:AlternateContent>
          <mc:Choice Requires="wps">
            <w:drawing>
              <wp:anchor distT="0" distB="0" distL="114300" distR="114300" simplePos="0" relativeHeight="251663360" behindDoc="0" locked="0" layoutInCell="1" allowOverlap="1" wp14:anchorId="6752DA0F" wp14:editId="70846A02">
                <wp:simplePos x="0" y="0"/>
                <wp:positionH relativeFrom="column">
                  <wp:posOffset>-32897</wp:posOffset>
                </wp:positionH>
                <wp:positionV relativeFrom="paragraph">
                  <wp:posOffset>128484</wp:posOffset>
                </wp:positionV>
                <wp:extent cx="5913911" cy="0"/>
                <wp:effectExtent l="0" t="0" r="0" b="0"/>
                <wp:wrapNone/>
                <wp:docPr id="511690895" name="Ravni poveznik 2"/>
                <wp:cNvGraphicFramePr/>
                <a:graphic xmlns:a="http://schemas.openxmlformats.org/drawingml/2006/main">
                  <a:graphicData uri="http://schemas.microsoft.com/office/word/2010/wordprocessingShape">
                    <wps:wsp>
                      <wps:cNvCnPr/>
                      <wps:spPr>
                        <a:xfrm>
                          <a:off x="0" y="0"/>
                          <a:ext cx="591391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241175" id="Ravni poveznik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6pt,10.1pt" to="463.0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" strokecolor="#5b9bd5 [3204]" strokeweight=".5pt">
                <v:stroke joinstyle="miter"/>
              </v:line>
            </w:pict>
          </mc:Fallback>
        </mc:AlternateContent>
      </w:r>
    </w:p>
    <w:p w14:paraId="6757052A" w14:textId="77777777" w:rsidR="00684EBB" w:rsidRDefault="00684EBB" w:rsidP="00684EBB">
      <w:pPr>
        <w:kinsoku w:val="0"/>
        <w:overflowPunct w:val="0"/>
        <w:spacing w:after="120" w:line="276" w:lineRule="auto"/>
        <w:ind w:left="357"/>
        <w:rPr>
          <w:sz w:val="18"/>
          <w:szCs w:val="18"/>
        </w:rPr>
      </w:pPr>
      <w:r>
        <w:rPr>
          <w:sz w:val="18"/>
          <w:szCs w:val="18"/>
        </w:rPr>
        <w:t xml:space="preserve">4 </w:t>
      </w:r>
      <w:r w:rsidRPr="00371905">
        <w:rPr>
          <w:sz w:val="18"/>
          <w:szCs w:val="18"/>
        </w:rPr>
        <w:t>uključujući jednakovrijednu dokumentaciju koja je izdana od strane nadležnog tijela (npr. za slučajeve poduzeća koja nisu registrirana u RH u trenutku prijave)</w:t>
      </w:r>
    </w:p>
    <w:p w14:paraId="6186A107" w14:textId="106E0217" w:rsidR="00684EBB" w:rsidRPr="008D0953" w:rsidRDefault="00684EBB" w:rsidP="00684EBB">
      <w:pPr>
        <w:pStyle w:val="Odlomakpopisa"/>
        <w:spacing w:after="120" w:line="276" w:lineRule="auto"/>
        <w:ind w:left="357"/>
        <w:contextualSpacing w:val="0"/>
        <w:rPr>
          <w:rFonts w:eastAsiaTheme="minorHAnsi"/>
          <w:i/>
          <w:szCs w:val="22"/>
        </w:rPr>
      </w:pPr>
      <w:r>
        <w:rPr>
          <w:sz w:val="18"/>
          <w:szCs w:val="18"/>
        </w:rPr>
        <w:t xml:space="preserve">5 </w:t>
      </w:r>
      <w:r w:rsidRPr="00F846E8">
        <w:rPr>
          <w:sz w:val="18"/>
          <w:szCs w:val="18"/>
        </w:rPr>
        <w:t xml:space="preserve">Lokacijom se smatra skup međusobno povezanih (npr. </w:t>
      </w:r>
      <w:r w:rsidRPr="005E64A9">
        <w:rPr>
          <w:sz w:val="18"/>
          <w:szCs w:val="18"/>
        </w:rPr>
        <w:t xml:space="preserve">katastarski, troškovno, energetski) postojećih </w:t>
      </w:r>
      <w:r w:rsidRPr="005E64A9">
        <w:rPr>
          <w:sz w:val="18"/>
          <w:szCs w:val="20"/>
        </w:rPr>
        <w:t>građevina</w:t>
      </w:r>
      <w:r w:rsidRPr="005E64A9">
        <w:rPr>
          <w:color w:val="231F20"/>
          <w:sz w:val="18"/>
          <w:szCs w:val="20"/>
          <w:shd w:val="clear" w:color="auto" w:fill="FFFFFF"/>
        </w:rPr>
        <w:t xml:space="preserve"> u kojima se odvija proizvodnja</w:t>
      </w:r>
      <w:r>
        <w:rPr>
          <w:color w:val="231F20"/>
          <w:sz w:val="18"/>
          <w:szCs w:val="20"/>
          <w:shd w:val="clear" w:color="auto" w:fill="FFFFFF"/>
        </w:rPr>
        <w:t xml:space="preserve"> </w:t>
      </w:r>
      <w:r w:rsidRPr="005E64A9">
        <w:rPr>
          <w:color w:val="231F20"/>
          <w:sz w:val="18"/>
          <w:szCs w:val="20"/>
          <w:shd w:val="clear" w:color="auto" w:fill="FFFFFF"/>
        </w:rPr>
        <w:t xml:space="preserve">uključujući prostor i zgrade u blizini takvih građevina </w:t>
      </w:r>
      <w:r w:rsidRPr="005E64A9">
        <w:rPr>
          <w:sz w:val="18"/>
          <w:szCs w:val="18"/>
        </w:rPr>
        <w:t>na kojima bi se provodile projektne aktivnosti</w:t>
      </w:r>
    </w:p>
    <w:p w14:paraId="52797966" w14:textId="1C87E2D7" w:rsidR="00684EBB" w:rsidRPr="008D0953" w:rsidRDefault="00684EBB" w:rsidP="00684EBB">
      <w:pPr>
        <w:pStyle w:val="Odlomakpopisa"/>
        <w:numPr>
          <w:ilvl w:val="0"/>
          <w:numId w:val="15"/>
        </w:numPr>
        <w:spacing w:line="276" w:lineRule="auto"/>
        <w:ind w:left="357" w:hanging="357"/>
        <w:rPr>
          <w:rFonts w:eastAsiaTheme="minorHAnsi"/>
          <w:i/>
          <w:szCs w:val="22"/>
        </w:rPr>
      </w:pPr>
      <w:r w:rsidRPr="008D0953">
        <w:rPr>
          <w:rFonts w:eastAsiaTheme="minorHAnsi"/>
          <w:szCs w:val="22"/>
        </w:rPr>
        <w:t>Projekt je u skladu s predmetom Poziva i uključuje provođenje mjera energetske učinkovitosti i/ili visokoučinkovite kogeneracije na lokaciji</w:t>
      </w:r>
      <w:r w:rsidR="00C96F49" w:rsidRPr="00C96F49">
        <w:rPr>
          <w:rFonts w:eastAsiaTheme="minorHAnsi"/>
          <w:szCs w:val="22"/>
          <w:vertAlign w:val="superscript"/>
        </w:rPr>
        <w:t>5</w:t>
      </w:r>
      <w:r w:rsidRPr="008D0953">
        <w:rPr>
          <w:rFonts w:eastAsiaTheme="minorHAnsi"/>
          <w:szCs w:val="22"/>
        </w:rPr>
        <w:t>,</w:t>
      </w:r>
    </w:p>
    <w:p w14:paraId="19332828" w14:textId="77777777" w:rsidR="00684EBB" w:rsidRDefault="00684EBB" w:rsidP="00684EBB">
      <w:pPr>
        <w:pStyle w:val="Odlomakpopisa"/>
        <w:spacing w:after="120" w:line="276" w:lineRule="auto"/>
        <w:ind w:left="357"/>
        <w:contextualSpacing w:val="0"/>
        <w:rPr>
          <w:rFonts w:eastAsiaTheme="minorHAnsi"/>
          <w:i/>
          <w:szCs w:val="22"/>
        </w:rPr>
      </w:pPr>
      <w:r w:rsidRPr="008D0953">
        <w:rPr>
          <w:rFonts w:eastAsiaTheme="minorHAnsi"/>
          <w:i/>
          <w:szCs w:val="22"/>
        </w:rPr>
        <w:t>dokazuje se: Prijavnim obrascem, Izjavom Prijavitelja, Glavnim projektom</w:t>
      </w:r>
    </w:p>
    <w:p w14:paraId="1F2DF1C2" w14:textId="68AE0C24" w:rsidR="00641406" w:rsidRPr="008D0953" w:rsidRDefault="00641406" w:rsidP="00641406">
      <w:pPr>
        <w:numPr>
          <w:ilvl w:val="0"/>
          <w:numId w:val="15"/>
        </w:numPr>
        <w:spacing w:line="276" w:lineRule="auto"/>
        <w:ind w:left="357" w:hanging="357"/>
        <w:contextualSpacing/>
        <w:rPr>
          <w:rFonts w:eastAsiaTheme="minorHAnsi"/>
          <w:i/>
          <w:szCs w:val="22"/>
        </w:rPr>
      </w:pPr>
      <w:r w:rsidRPr="008D0953">
        <w:rPr>
          <w:szCs w:val="22"/>
        </w:rPr>
        <w:t>Provedba projekta</w:t>
      </w:r>
      <w:r w:rsidR="00C96F49">
        <w:rPr>
          <w:szCs w:val="22"/>
        </w:rPr>
        <w:t xml:space="preserve"> </w:t>
      </w:r>
      <w:r w:rsidR="00C96F49" w:rsidRPr="00C96F49">
        <w:rPr>
          <w:szCs w:val="22"/>
          <w:vertAlign w:val="superscript"/>
        </w:rPr>
        <w:t>6</w:t>
      </w:r>
      <w:r w:rsidRPr="008D0953">
        <w:rPr>
          <w:szCs w:val="22"/>
        </w:rPr>
        <w:t xml:space="preserve"> </w:t>
      </w:r>
      <w:r w:rsidRPr="008D0953">
        <w:rPr>
          <w:szCs w:val="22"/>
          <w:u w:val="single"/>
        </w:rPr>
        <w:t>nije započela prije predaje</w:t>
      </w:r>
      <w:r w:rsidRPr="008D0953">
        <w:rPr>
          <w:szCs w:val="22"/>
        </w:rPr>
        <w:t xml:space="preserve"> projektnog prijedloga</w:t>
      </w:r>
    </w:p>
    <w:p w14:paraId="40A05473" w14:textId="77777777" w:rsidR="00641406" w:rsidRPr="008D0953" w:rsidRDefault="00641406" w:rsidP="00124C27">
      <w:pPr>
        <w:spacing w:after="120" w:line="276" w:lineRule="auto"/>
        <w:ind w:left="357"/>
        <w:rPr>
          <w:rFonts w:eastAsiaTheme="minorHAnsi"/>
          <w:i/>
          <w:szCs w:val="22"/>
        </w:rPr>
      </w:pPr>
      <w:r w:rsidRPr="008D0953">
        <w:rPr>
          <w:i/>
          <w:szCs w:val="22"/>
        </w:rPr>
        <w:t xml:space="preserve">dokazuje se: Prijavnim obrascem, Izjavom Prijavitelja </w:t>
      </w:r>
    </w:p>
    <w:p w14:paraId="61D4A9B9" w14:textId="56087DEB" w:rsidR="00641406" w:rsidRPr="008D0953" w:rsidRDefault="00641406" w:rsidP="00641406">
      <w:pPr>
        <w:numPr>
          <w:ilvl w:val="0"/>
          <w:numId w:val="15"/>
        </w:numPr>
        <w:spacing w:line="276" w:lineRule="auto"/>
        <w:contextualSpacing/>
        <w:rPr>
          <w:szCs w:val="22"/>
        </w:rPr>
      </w:pPr>
      <w:r w:rsidRPr="008D0953">
        <w:rPr>
          <w:szCs w:val="22"/>
        </w:rPr>
        <w:t xml:space="preserve">Predviđeno trajanje projekta nije dulje od </w:t>
      </w:r>
      <w:r w:rsidR="00832EB3" w:rsidRPr="008D0953">
        <w:rPr>
          <w:szCs w:val="22"/>
        </w:rPr>
        <w:t xml:space="preserve">36 </w:t>
      </w:r>
      <w:r w:rsidRPr="008D0953">
        <w:rPr>
          <w:szCs w:val="22"/>
        </w:rPr>
        <w:t>mjesec</w:t>
      </w:r>
      <w:r w:rsidR="00832EB3" w:rsidRPr="008D0953">
        <w:rPr>
          <w:szCs w:val="22"/>
        </w:rPr>
        <w:t>i</w:t>
      </w:r>
      <w:r w:rsidRPr="008D0953">
        <w:rPr>
          <w:szCs w:val="22"/>
        </w:rPr>
        <w:t xml:space="preserve"> za provođenje mjera energetske učinkovitosti, </w:t>
      </w:r>
      <w:r w:rsidR="00832EB3" w:rsidRPr="008D0953">
        <w:rPr>
          <w:szCs w:val="22"/>
        </w:rPr>
        <w:t xml:space="preserve">kao i </w:t>
      </w:r>
      <w:r w:rsidRPr="008D0953">
        <w:rPr>
          <w:szCs w:val="22"/>
        </w:rPr>
        <w:t>za izgradnju visokoučinkovite kogeneracije</w:t>
      </w:r>
    </w:p>
    <w:p w14:paraId="36801844" w14:textId="77777777" w:rsidR="00641406" w:rsidRPr="008D0953" w:rsidRDefault="00641406" w:rsidP="00124C27">
      <w:pPr>
        <w:spacing w:after="120" w:line="276" w:lineRule="auto"/>
        <w:ind w:left="357"/>
        <w:rPr>
          <w:szCs w:val="22"/>
        </w:rPr>
      </w:pPr>
      <w:r w:rsidRPr="008D0953">
        <w:rPr>
          <w:i/>
          <w:szCs w:val="22"/>
        </w:rPr>
        <w:t>dokazuje se: Prijavnim obrascem, Izjavom Prijavitelja</w:t>
      </w:r>
    </w:p>
    <w:p w14:paraId="6B2FBE6B" w14:textId="484025E0" w:rsidR="00641406" w:rsidRPr="008D0953" w:rsidRDefault="00641406" w:rsidP="00641406">
      <w:pPr>
        <w:numPr>
          <w:ilvl w:val="0"/>
          <w:numId w:val="15"/>
        </w:numPr>
        <w:kinsoku w:val="0"/>
        <w:overflowPunct w:val="0"/>
        <w:spacing w:line="276" w:lineRule="auto"/>
        <w:contextualSpacing/>
        <w:rPr>
          <w:color w:val="000000" w:themeColor="text1"/>
          <w:szCs w:val="22"/>
        </w:rPr>
      </w:pPr>
      <w:r w:rsidRPr="008D0953">
        <w:rPr>
          <w:color w:val="000000" w:themeColor="text1"/>
          <w:szCs w:val="22"/>
        </w:rPr>
        <w:t xml:space="preserve">Projekt se provodi na </w:t>
      </w:r>
      <w:r w:rsidR="00134989" w:rsidRPr="008D0953">
        <w:rPr>
          <w:color w:val="000000" w:themeColor="text1"/>
          <w:szCs w:val="22"/>
        </w:rPr>
        <w:t>nekretnini (</w:t>
      </w:r>
      <w:r w:rsidRPr="008D0953">
        <w:rPr>
          <w:color w:val="000000" w:themeColor="text1"/>
          <w:szCs w:val="22"/>
        </w:rPr>
        <w:t>zemljištu/postojećoj građevini</w:t>
      </w:r>
      <w:r w:rsidR="00C96F49" w:rsidRPr="00C96F49">
        <w:rPr>
          <w:color w:val="000000" w:themeColor="text1"/>
          <w:szCs w:val="22"/>
          <w:vertAlign w:val="superscript"/>
        </w:rPr>
        <w:t>7</w:t>
      </w:r>
      <w:r w:rsidR="00134989" w:rsidRPr="008D0953">
        <w:rPr>
          <w:color w:val="000000" w:themeColor="text1"/>
          <w:szCs w:val="22"/>
        </w:rPr>
        <w:t>)</w:t>
      </w:r>
      <w:r w:rsidRPr="008D0953">
        <w:rPr>
          <w:color w:val="000000" w:themeColor="text1"/>
          <w:szCs w:val="22"/>
        </w:rPr>
        <w:t xml:space="preserve"> u vlasništvu Prijavitelja; u slučaju suvlasništva, zakupa, najma, ugovora o koncesiji, </w:t>
      </w:r>
      <w:r w:rsidR="00134989" w:rsidRPr="008D0953">
        <w:rPr>
          <w:color w:val="000000" w:themeColor="text1"/>
          <w:szCs w:val="22"/>
        </w:rPr>
        <w:t>ugovora o pravu građenja, akta nadležnog tijela i drugih primjenjivih dokumenata</w:t>
      </w:r>
      <w:r w:rsidR="00DB1BAD" w:rsidRPr="008D0953">
        <w:rPr>
          <w:color w:val="000000" w:themeColor="text1"/>
          <w:szCs w:val="22"/>
        </w:rPr>
        <w:t xml:space="preserve"> </w:t>
      </w:r>
      <w:r w:rsidRPr="008D0953">
        <w:rPr>
          <w:color w:val="000000" w:themeColor="text1"/>
          <w:szCs w:val="22"/>
        </w:rPr>
        <w:t>ili slično, Prijavitelj je dokazao pravo korištenja zemljišta/građevine tijekom razdoblja od minimalno pet (5) godina od očekivanog završetka Projekta</w:t>
      </w:r>
    </w:p>
    <w:p w14:paraId="21A90748" w14:textId="293CC333" w:rsidR="00641406" w:rsidRPr="008D0953" w:rsidRDefault="00641406" w:rsidP="00124C27">
      <w:pPr>
        <w:kinsoku w:val="0"/>
        <w:overflowPunct w:val="0"/>
        <w:spacing w:after="120" w:line="276" w:lineRule="auto"/>
        <w:ind w:left="357"/>
        <w:rPr>
          <w:color w:val="000000" w:themeColor="text1"/>
          <w:szCs w:val="22"/>
        </w:rPr>
      </w:pPr>
      <w:r w:rsidRPr="008D0953">
        <w:rPr>
          <w:i/>
          <w:iCs/>
          <w:color w:val="000000" w:themeColor="text1"/>
          <w:szCs w:val="22"/>
        </w:rPr>
        <w:t xml:space="preserve">dokazuje se: </w:t>
      </w:r>
      <w:r w:rsidRPr="008D0953">
        <w:rPr>
          <w:i/>
          <w:iCs/>
          <w:szCs w:val="22"/>
        </w:rPr>
        <w:t>Zemljišno-knjižnim izvatkom,</w:t>
      </w:r>
      <w:r w:rsidRPr="008D0953">
        <w:rPr>
          <w:i/>
          <w:iCs/>
          <w:color w:val="000000" w:themeColor="text1"/>
          <w:szCs w:val="22"/>
        </w:rPr>
        <w:t xml:space="preserve"> dokazom pravnog interesa</w:t>
      </w:r>
      <w:r w:rsidR="00134989" w:rsidRPr="008D0953">
        <w:rPr>
          <w:i/>
          <w:iCs/>
          <w:color w:val="000000" w:themeColor="text1"/>
          <w:szCs w:val="22"/>
        </w:rPr>
        <w:t xml:space="preserve"> (ugovor ili akt nadležnog tijela)</w:t>
      </w:r>
      <w:r w:rsidRPr="008D0953">
        <w:rPr>
          <w:i/>
          <w:iCs/>
          <w:color w:val="000000" w:themeColor="text1"/>
          <w:szCs w:val="22"/>
        </w:rPr>
        <w:t xml:space="preserve">, </w:t>
      </w:r>
      <w:r w:rsidRPr="008D0953">
        <w:rPr>
          <w:i/>
          <w:iCs/>
          <w:szCs w:val="22"/>
        </w:rPr>
        <w:t>Izjavom Prijavitelja</w:t>
      </w:r>
      <w:r w:rsidR="005F24AF" w:rsidRPr="008D0953">
        <w:rPr>
          <w:i/>
          <w:iCs/>
          <w:szCs w:val="22"/>
        </w:rPr>
        <w:t xml:space="preserve"> </w:t>
      </w:r>
      <w:r w:rsidR="005F24AF" w:rsidRPr="008D0953">
        <w:rPr>
          <w:i/>
          <w:iCs/>
          <w:color w:val="000000" w:themeColor="text1"/>
          <w:szCs w:val="22"/>
        </w:rPr>
        <w:t>i drugim dostupnim izvorima (npr.</w:t>
      </w:r>
      <w:r w:rsidR="005F24AF" w:rsidRPr="008D0953">
        <w:rPr>
          <w:b/>
          <w:bCs/>
          <w:i/>
          <w:iCs/>
          <w:color w:val="000000" w:themeColor="text1"/>
          <w:szCs w:val="22"/>
        </w:rPr>
        <w:t xml:space="preserve"> </w:t>
      </w:r>
      <w:r w:rsidR="005F24AF" w:rsidRPr="008D0953">
        <w:rPr>
          <w:i/>
          <w:iCs/>
          <w:color w:val="000000" w:themeColor="text1"/>
          <w:szCs w:val="22"/>
        </w:rPr>
        <w:t>ISPU, Geoportal, uređena zemlja, i sl.),</w:t>
      </w:r>
    </w:p>
    <w:p w14:paraId="6C892B19" w14:textId="77777777" w:rsidR="00641406" w:rsidRPr="008D0953" w:rsidRDefault="00641406" w:rsidP="00641406">
      <w:pPr>
        <w:pStyle w:val="Odlomakpopisa"/>
        <w:numPr>
          <w:ilvl w:val="0"/>
          <w:numId w:val="15"/>
        </w:numPr>
        <w:spacing w:after="160" w:line="276" w:lineRule="auto"/>
        <w:ind w:left="357" w:hanging="357"/>
        <w:rPr>
          <w:rFonts w:eastAsiaTheme="majorEastAsia"/>
          <w:b/>
          <w:bCs/>
          <w:szCs w:val="22"/>
        </w:rPr>
      </w:pPr>
      <w:r w:rsidRPr="008D0953">
        <w:rPr>
          <w:szCs w:val="22"/>
        </w:rPr>
        <w:t>Za Projekt je zaokružena financijska konstrukcija u skladu s točkom 1.2 Poziva</w:t>
      </w:r>
    </w:p>
    <w:p w14:paraId="65474508" w14:textId="77777777" w:rsidR="00641406" w:rsidRPr="008D0953" w:rsidRDefault="00641406" w:rsidP="00124C27">
      <w:pPr>
        <w:pStyle w:val="Odlomakpopisa"/>
        <w:spacing w:after="120" w:line="276" w:lineRule="auto"/>
        <w:ind w:left="357"/>
        <w:contextualSpacing w:val="0"/>
        <w:rPr>
          <w:i/>
          <w:szCs w:val="22"/>
        </w:rPr>
      </w:pPr>
      <w:r w:rsidRPr="008D0953">
        <w:rPr>
          <w:i/>
          <w:szCs w:val="22"/>
        </w:rPr>
        <w:t>dokazuje se: Neobvezujućom izjavom banke o financiranju ili uvjetnom odlukom o odobrenju kredita ili obvezujućim pismom namjere banke kao dokaz o zatvorenoj financijskoj konstrukciji, Izjavom o osiguranju vlastitih sredstava</w:t>
      </w:r>
      <w:bookmarkStart w:id="1137" w:name="bookmark15"/>
      <w:bookmarkStart w:id="1138" w:name="_Toc476845249"/>
      <w:bookmarkStart w:id="1139" w:name="_Toc512526825"/>
      <w:bookmarkEnd w:id="1137"/>
    </w:p>
    <w:p w14:paraId="3837715C" w14:textId="54DACEAA" w:rsidR="00B74908" w:rsidRDefault="00DB1BAD" w:rsidP="00B74908">
      <w:pPr>
        <w:pStyle w:val="Odlomakpopisa"/>
        <w:numPr>
          <w:ilvl w:val="0"/>
          <w:numId w:val="44"/>
        </w:numPr>
        <w:kinsoku w:val="0"/>
        <w:overflowPunct w:val="0"/>
        <w:spacing w:line="276" w:lineRule="auto"/>
        <w:ind w:left="284" w:hanging="284"/>
        <w:rPr>
          <w:color w:val="000000" w:themeColor="text1"/>
          <w:szCs w:val="22"/>
        </w:rPr>
      </w:pPr>
      <w:r w:rsidRPr="008D0953">
        <w:rPr>
          <w:color w:val="000000" w:themeColor="text1"/>
          <w:szCs w:val="22"/>
        </w:rPr>
        <w:t>Projekt mora rezultirati uštedom energije</w:t>
      </w:r>
      <w:r w:rsidR="00C96F49">
        <w:rPr>
          <w:color w:val="000000" w:themeColor="text1"/>
          <w:szCs w:val="22"/>
        </w:rPr>
        <w:t>,</w:t>
      </w:r>
      <w:r w:rsidRPr="008D0953">
        <w:rPr>
          <w:color w:val="000000" w:themeColor="text1"/>
          <w:szCs w:val="22"/>
        </w:rPr>
        <w:t xml:space="preserve"> </w:t>
      </w:r>
      <w:r w:rsidR="00004065" w:rsidRPr="008D0953">
        <w:rPr>
          <w:color w:val="000000" w:themeColor="text1"/>
          <w:szCs w:val="22"/>
        </w:rPr>
        <w:t xml:space="preserve">pri čemu </w:t>
      </w:r>
      <w:r w:rsidR="00C96F49">
        <w:rPr>
          <w:color w:val="000000" w:themeColor="text1"/>
          <w:szCs w:val="22"/>
        </w:rPr>
        <w:t>m</w:t>
      </w:r>
      <w:r w:rsidR="00004065" w:rsidRPr="008D0953">
        <w:rPr>
          <w:color w:val="000000" w:themeColor="text1"/>
          <w:szCs w:val="22"/>
        </w:rPr>
        <w:t>inimalna ušteda energije po projektu iznosi najmanje 7%</w:t>
      </w:r>
      <w:r w:rsidR="00C96F49">
        <w:rPr>
          <w:color w:val="000000" w:themeColor="text1"/>
          <w:szCs w:val="22"/>
        </w:rPr>
        <w:t xml:space="preserve"> </w:t>
      </w:r>
      <w:r w:rsidR="00C96F49" w:rsidRPr="00C96F49">
        <w:rPr>
          <w:color w:val="000000" w:themeColor="text1"/>
          <w:szCs w:val="22"/>
          <w:vertAlign w:val="superscript"/>
        </w:rPr>
        <w:t>8</w:t>
      </w:r>
    </w:p>
    <w:p w14:paraId="059C9095" w14:textId="281B3E72" w:rsidR="00004065" w:rsidRPr="00B74908" w:rsidRDefault="00004065" w:rsidP="00B74908">
      <w:pPr>
        <w:pStyle w:val="Odlomakpopisa"/>
        <w:kinsoku w:val="0"/>
        <w:overflowPunct w:val="0"/>
        <w:spacing w:line="276" w:lineRule="auto"/>
        <w:ind w:left="284"/>
        <w:rPr>
          <w:color w:val="000000" w:themeColor="text1"/>
          <w:szCs w:val="22"/>
        </w:rPr>
      </w:pPr>
      <w:r w:rsidRPr="00B74908">
        <w:rPr>
          <w:i/>
          <w:szCs w:val="22"/>
        </w:rPr>
        <w:t>dokazuje se: Prijavnim obrascem i Izjavom Prijavitelja,</w:t>
      </w:r>
      <w:r w:rsidRPr="00B74908">
        <w:rPr>
          <w:szCs w:val="22"/>
        </w:rPr>
        <w:t xml:space="preserve"> </w:t>
      </w:r>
      <w:r w:rsidRPr="00B74908">
        <w:rPr>
          <w:i/>
          <w:szCs w:val="22"/>
        </w:rPr>
        <w:t>Glavnim projektom</w:t>
      </w:r>
    </w:p>
    <w:p w14:paraId="423CB374" w14:textId="2A77815F" w:rsidR="00DB1BAD" w:rsidRPr="008D0953" w:rsidRDefault="00004065" w:rsidP="00DB1BAD">
      <w:pPr>
        <w:pStyle w:val="Odlomakpopisa"/>
        <w:numPr>
          <w:ilvl w:val="0"/>
          <w:numId w:val="44"/>
        </w:numPr>
        <w:kinsoku w:val="0"/>
        <w:overflowPunct w:val="0"/>
        <w:spacing w:line="276" w:lineRule="auto"/>
        <w:ind w:left="284" w:hanging="284"/>
        <w:rPr>
          <w:color w:val="000000" w:themeColor="text1"/>
          <w:szCs w:val="22"/>
        </w:rPr>
      </w:pPr>
      <w:r w:rsidRPr="008D0953">
        <w:rPr>
          <w:color w:val="000000" w:themeColor="text1"/>
          <w:szCs w:val="22"/>
        </w:rPr>
        <w:t xml:space="preserve">Projekt mora rezultirati </w:t>
      </w:r>
      <w:r w:rsidR="00DB1BAD" w:rsidRPr="008D0953">
        <w:rPr>
          <w:color w:val="000000" w:themeColor="text1"/>
          <w:szCs w:val="22"/>
        </w:rPr>
        <w:t xml:space="preserve"> smanjenjem emisija stakleničkih plinova</w:t>
      </w:r>
      <w:r w:rsidR="00E92CFF" w:rsidRPr="008D0953">
        <w:rPr>
          <w:color w:val="000000" w:themeColor="text1"/>
          <w:szCs w:val="22"/>
        </w:rPr>
        <w:t xml:space="preserve">, pri čemu </w:t>
      </w:r>
      <w:r w:rsidRPr="008D0953">
        <w:rPr>
          <w:color w:val="000000" w:themeColor="text1"/>
          <w:szCs w:val="22"/>
        </w:rPr>
        <w:t>je m</w:t>
      </w:r>
      <w:r w:rsidR="00E92CFF" w:rsidRPr="008D0953">
        <w:rPr>
          <w:color w:val="000000" w:themeColor="text1"/>
          <w:szCs w:val="22"/>
        </w:rPr>
        <w:t>inimaln</w:t>
      </w:r>
      <w:r w:rsidRPr="008D0953">
        <w:rPr>
          <w:color w:val="000000" w:themeColor="text1"/>
          <w:szCs w:val="22"/>
        </w:rPr>
        <w:t>o</w:t>
      </w:r>
      <w:r w:rsidR="00E92CFF" w:rsidRPr="008D0953">
        <w:rPr>
          <w:color w:val="000000" w:themeColor="text1"/>
          <w:szCs w:val="22"/>
        </w:rPr>
        <w:t xml:space="preserve"> smanjenje emisija stakleničkih plinova </w:t>
      </w:r>
      <w:r w:rsidR="009115E6" w:rsidRPr="008D0953">
        <w:rPr>
          <w:color w:val="000000" w:themeColor="text1"/>
          <w:szCs w:val="22"/>
        </w:rPr>
        <w:t xml:space="preserve">najmanje </w:t>
      </w:r>
      <w:r w:rsidR="00E92CFF" w:rsidRPr="008D0953">
        <w:rPr>
          <w:color w:val="000000" w:themeColor="text1"/>
          <w:szCs w:val="22"/>
        </w:rPr>
        <w:t>5%</w:t>
      </w:r>
      <w:r w:rsidR="00043AF4" w:rsidRPr="008D0953">
        <w:rPr>
          <w:color w:val="000000" w:themeColor="text1"/>
          <w:szCs w:val="22"/>
          <w:vertAlign w:val="superscript"/>
        </w:rPr>
        <w:t>8</w:t>
      </w:r>
    </w:p>
    <w:p w14:paraId="2DBD4587" w14:textId="77777777" w:rsidR="00DB1BAD" w:rsidRPr="008D0953" w:rsidRDefault="00DB1BAD" w:rsidP="00AA3D9F">
      <w:pPr>
        <w:pStyle w:val="Odlomakpopisa"/>
        <w:kinsoku w:val="0"/>
        <w:overflowPunct w:val="0"/>
        <w:spacing w:after="120" w:line="276" w:lineRule="auto"/>
        <w:ind w:left="284"/>
        <w:contextualSpacing w:val="0"/>
        <w:rPr>
          <w:i/>
          <w:szCs w:val="22"/>
        </w:rPr>
      </w:pPr>
      <w:r w:rsidRPr="008D0953">
        <w:rPr>
          <w:i/>
          <w:szCs w:val="22"/>
        </w:rPr>
        <w:t>dokazuje se: Prijavnim obrascem i Izjavom Prijavitelja,</w:t>
      </w:r>
      <w:r w:rsidRPr="008D0953">
        <w:rPr>
          <w:szCs w:val="22"/>
        </w:rPr>
        <w:t xml:space="preserve"> </w:t>
      </w:r>
      <w:r w:rsidRPr="008D0953">
        <w:rPr>
          <w:i/>
          <w:szCs w:val="22"/>
        </w:rPr>
        <w:t>Glavnim projektom</w:t>
      </w:r>
    </w:p>
    <w:p w14:paraId="452D75EB" w14:textId="1F48EB31" w:rsidR="00A973D3" w:rsidRPr="008D0953" w:rsidRDefault="00A973D3" w:rsidP="00A973D3">
      <w:pPr>
        <w:numPr>
          <w:ilvl w:val="0"/>
          <w:numId w:val="15"/>
        </w:numPr>
        <w:spacing w:line="276" w:lineRule="auto"/>
        <w:contextualSpacing/>
        <w:rPr>
          <w:i/>
          <w:szCs w:val="22"/>
        </w:rPr>
      </w:pPr>
      <w:bookmarkStart w:id="1140" w:name="RANGE!B5"/>
      <w:bookmarkStart w:id="1141" w:name="RANGE!B7"/>
      <w:bookmarkStart w:id="1142" w:name="RANGE!B11"/>
      <w:bookmarkEnd w:id="1140"/>
      <w:bookmarkEnd w:id="1141"/>
      <w:bookmarkEnd w:id="1142"/>
      <w:r w:rsidRPr="008D0953">
        <w:rPr>
          <w:szCs w:val="22"/>
        </w:rPr>
        <w:lastRenderedPageBreak/>
        <w:t>Prijavitelj je potvrdio da ne ostvaruje i obvezao se da se neće u razdoblju od dana prijave do 3 (tri) godine po završetku provedbe projekta prijaviti za ostvarivanje prava na zajamčenu tarifu (zajamčenu otkupnu cijenu) za mjere proizvodnje energije iz obnovljivih izvora energije, koje se prijavljuju za financiranje u sklopu ovog Poziva;</w:t>
      </w:r>
    </w:p>
    <w:p w14:paraId="5C29098E" w14:textId="42E29EAC" w:rsidR="008C4036" w:rsidRPr="008D0953" w:rsidRDefault="00A973D3" w:rsidP="00A973D3">
      <w:pPr>
        <w:spacing w:line="276" w:lineRule="auto"/>
        <w:ind w:left="360"/>
        <w:contextualSpacing/>
        <w:rPr>
          <w:i/>
          <w:szCs w:val="22"/>
        </w:rPr>
      </w:pPr>
      <w:r w:rsidRPr="008D0953">
        <w:rPr>
          <w:i/>
          <w:szCs w:val="22"/>
        </w:rPr>
        <w:t>dokazuje se</w:t>
      </w:r>
      <w:r w:rsidRPr="008D0953">
        <w:rPr>
          <w:szCs w:val="22"/>
        </w:rPr>
        <w:t xml:space="preserve">: </w:t>
      </w:r>
      <w:r w:rsidRPr="008D0953">
        <w:rPr>
          <w:i/>
          <w:szCs w:val="22"/>
        </w:rPr>
        <w:t>Izjavom prijavitelja (Obrazac 2).</w:t>
      </w:r>
    </w:p>
    <w:p w14:paraId="0720A348" w14:textId="3ADF774B" w:rsidR="00C96F49" w:rsidRDefault="00C96F49" w:rsidP="00C96F49">
      <w:pPr>
        <w:pStyle w:val="Odlomakpopisa"/>
        <w:spacing w:before="120" w:after="160" w:line="276" w:lineRule="auto"/>
        <w:ind w:left="357"/>
        <w:contextualSpacing w:val="0"/>
        <w:rPr>
          <w:sz w:val="18"/>
          <w:szCs w:val="18"/>
        </w:rPr>
      </w:pPr>
      <w:r>
        <w:rPr>
          <w:noProof/>
          <w:sz w:val="18"/>
          <w:szCs w:val="18"/>
        </w:rPr>
        <mc:AlternateContent>
          <mc:Choice Requires="wps">
            <w:drawing>
              <wp:anchor distT="0" distB="0" distL="114300" distR="114300" simplePos="0" relativeHeight="251664384" behindDoc="0" locked="0" layoutInCell="1" allowOverlap="1" wp14:anchorId="29F05AB4" wp14:editId="136A0D5A">
                <wp:simplePos x="0" y="0"/>
                <wp:positionH relativeFrom="column">
                  <wp:posOffset>-104149</wp:posOffset>
                </wp:positionH>
                <wp:positionV relativeFrom="paragraph">
                  <wp:posOffset>210861</wp:posOffset>
                </wp:positionV>
                <wp:extent cx="6127667" cy="0"/>
                <wp:effectExtent l="0" t="0" r="0" b="0"/>
                <wp:wrapNone/>
                <wp:docPr id="154926056" name="Ravni poveznik 3"/>
                <wp:cNvGraphicFramePr/>
                <a:graphic xmlns:a="http://schemas.openxmlformats.org/drawingml/2006/main">
                  <a:graphicData uri="http://schemas.microsoft.com/office/word/2010/wordprocessingShape">
                    <wps:wsp>
                      <wps:cNvCnPr/>
                      <wps:spPr>
                        <a:xfrm>
                          <a:off x="0" y="0"/>
                          <a:ext cx="612766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FB13E0" id="Ravni poveznik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8.2pt,16.6pt" to="474.3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" strokecolor="#5b9bd5 [3204]" strokeweight=".5pt">
                <v:stroke joinstyle="miter"/>
              </v:line>
            </w:pict>
          </mc:Fallback>
        </mc:AlternateContent>
      </w:r>
    </w:p>
    <w:p w14:paraId="2644D3C8" w14:textId="69373CB4" w:rsidR="00641406" w:rsidRDefault="00C96F49" w:rsidP="00C96F49">
      <w:pPr>
        <w:pStyle w:val="Odlomakpopisa"/>
        <w:spacing w:before="120" w:after="160" w:line="276" w:lineRule="auto"/>
        <w:ind w:left="357"/>
        <w:contextualSpacing w:val="0"/>
        <w:rPr>
          <w:sz w:val="18"/>
          <w:szCs w:val="18"/>
        </w:rPr>
      </w:pPr>
      <w:r>
        <w:rPr>
          <w:sz w:val="18"/>
          <w:szCs w:val="18"/>
        </w:rPr>
        <w:t xml:space="preserve">6 </w:t>
      </w:r>
      <w:r w:rsidRPr="009E118C">
        <w:rPr>
          <w:sz w:val="18"/>
          <w:szCs w:val="18"/>
        </w:rPr>
        <w:t>Početak aktivnosti (radova) znači početak građevinskih radova povezanih s ulaganjem ili prva zakonski obvezujuća obveza za naručivanje opreme ili bilo koja druga obveza koja ulaganje čini neopozivim, ovisno o tome što nastupi ranije. Kupnja zemljišta i pripremni radovi, primjerice ishođenje dozvola i provođenje studija izvedivosti, ne smatraju se početkom radova. U slučaju preuzimanja ,,početak radova'' znači trenutak stjecanja imovine koja je izravno povezana sa stečenom poslovnom jedinicom.</w:t>
      </w:r>
    </w:p>
    <w:p w14:paraId="69C4BC25" w14:textId="0EB0A0EF" w:rsidR="00C96F49" w:rsidRDefault="00C96F49" w:rsidP="00C96F49">
      <w:pPr>
        <w:pStyle w:val="Odlomakpopisa"/>
        <w:spacing w:before="120" w:after="160" w:line="276" w:lineRule="auto"/>
        <w:ind w:left="357"/>
        <w:contextualSpacing w:val="0"/>
        <w:rPr>
          <w:sz w:val="18"/>
          <w:szCs w:val="18"/>
        </w:rPr>
      </w:pPr>
      <w:r>
        <w:rPr>
          <w:sz w:val="18"/>
          <w:szCs w:val="18"/>
        </w:rPr>
        <w:t xml:space="preserve">7 </w:t>
      </w:r>
      <w:r w:rsidRPr="009E118C">
        <w:rPr>
          <w:sz w:val="18"/>
          <w:szCs w:val="18"/>
        </w:rPr>
        <w:t>Postojeća građevina u smislu Poziva je ona izgrađena temeljem građevinske dozvole ili drugog odgovarajućeg akta sukladno Zakonu o gradnji i svaka druga koja je navedenim ili posebnim zakonom s njom izjednačena.</w:t>
      </w:r>
    </w:p>
    <w:p w14:paraId="15E81ACE" w14:textId="1422B1AA" w:rsidR="00C96F49" w:rsidRPr="008D0953" w:rsidRDefault="00C96F49" w:rsidP="00C96F49">
      <w:pPr>
        <w:pStyle w:val="Odlomakpopisa"/>
        <w:spacing w:before="120" w:after="160" w:line="276" w:lineRule="auto"/>
        <w:ind w:left="357"/>
        <w:contextualSpacing w:val="0"/>
        <w:rPr>
          <w:rFonts w:eastAsiaTheme="majorEastAsia"/>
          <w:b/>
          <w:bCs/>
          <w:szCs w:val="22"/>
        </w:rPr>
      </w:pPr>
      <w:r>
        <w:rPr>
          <w:sz w:val="18"/>
          <w:szCs w:val="18"/>
        </w:rPr>
        <w:t xml:space="preserve">8 </w:t>
      </w:r>
      <w:r w:rsidRPr="00B00C5D">
        <w:rPr>
          <w:sz w:val="18"/>
          <w:szCs w:val="18"/>
        </w:rPr>
        <w:t>Pod uštedom energije i smanjenjem emisija CO</w:t>
      </w:r>
      <w:r w:rsidRPr="00043AF4">
        <w:rPr>
          <w:sz w:val="18"/>
          <w:szCs w:val="18"/>
          <w:vertAlign w:val="subscript"/>
        </w:rPr>
        <w:t>2</w:t>
      </w:r>
      <w:r w:rsidRPr="00B00C5D">
        <w:rPr>
          <w:sz w:val="18"/>
          <w:szCs w:val="18"/>
        </w:rPr>
        <w:t xml:space="preserve"> misli se na razliku između godišnje potrošnje energije i emisija CO</w:t>
      </w:r>
      <w:r w:rsidRPr="00043AF4">
        <w:rPr>
          <w:sz w:val="18"/>
          <w:szCs w:val="18"/>
          <w:vertAlign w:val="subscript"/>
        </w:rPr>
        <w:t>2</w:t>
      </w:r>
      <w:r w:rsidRPr="00B00C5D">
        <w:rPr>
          <w:sz w:val="18"/>
          <w:szCs w:val="18"/>
        </w:rPr>
        <w:t xml:space="preserve"> bez provedenih mjera u odnosu na godišnju potrošnju energije i emisije CO</w:t>
      </w:r>
      <w:r w:rsidRPr="00043AF4">
        <w:rPr>
          <w:sz w:val="18"/>
          <w:szCs w:val="18"/>
          <w:vertAlign w:val="subscript"/>
        </w:rPr>
        <w:t>2</w:t>
      </w:r>
      <w:r w:rsidRPr="00B00C5D">
        <w:rPr>
          <w:sz w:val="18"/>
          <w:szCs w:val="18"/>
        </w:rPr>
        <w:t xml:space="preserve"> nakon provedenih mjera</w:t>
      </w:r>
      <w:r w:rsidRPr="006119F7">
        <w:rPr>
          <w:sz w:val="18"/>
          <w:szCs w:val="18"/>
        </w:rPr>
        <w:t>. Za ulaganja u povećanje proizvodnog kapaciteta proizvoda, potrebno je u Glavnom projektu izraziti uštedu energije i smanjenje emisija CO</w:t>
      </w:r>
      <w:r w:rsidRPr="00043AF4">
        <w:rPr>
          <w:sz w:val="18"/>
          <w:szCs w:val="18"/>
          <w:vertAlign w:val="subscript"/>
        </w:rPr>
        <w:t>2</w:t>
      </w:r>
      <w:r w:rsidRPr="006119F7">
        <w:rPr>
          <w:sz w:val="18"/>
          <w:szCs w:val="18"/>
        </w:rPr>
        <w:t xml:space="preserve"> uzimajući u obzir postojeći proizvodni kapacitet.</w:t>
      </w:r>
    </w:p>
    <w:p w14:paraId="397D5AA0" w14:textId="77777777" w:rsidR="00641406" w:rsidRPr="008D0953" w:rsidRDefault="00641406" w:rsidP="00641406">
      <w:pPr>
        <w:pStyle w:val="Naslov2"/>
        <w:keepNext/>
        <w:keepLines/>
        <w:numPr>
          <w:ilvl w:val="1"/>
          <w:numId w:val="9"/>
        </w:numPr>
        <w:ind w:left="709" w:hanging="567"/>
      </w:pPr>
      <w:bookmarkStart w:id="1143" w:name="_Toc162356588"/>
      <w:r w:rsidRPr="008D0953">
        <w:t>Prihvatljivost projektnih aktivnosti</w:t>
      </w:r>
      <w:bookmarkStart w:id="1144" w:name="_Toc476845420"/>
      <w:bookmarkStart w:id="1145" w:name="_Toc476845506"/>
      <w:bookmarkStart w:id="1146" w:name="_Toc476845592"/>
      <w:bookmarkStart w:id="1147" w:name="_Toc478026636"/>
      <w:bookmarkStart w:id="1148" w:name="_Toc478026722"/>
      <w:bookmarkStart w:id="1149" w:name="_Toc484409988"/>
      <w:bookmarkStart w:id="1150" w:name="_Toc484410417"/>
      <w:bookmarkStart w:id="1151" w:name="_Toc484410502"/>
      <w:bookmarkStart w:id="1152" w:name="_Toc484426484"/>
      <w:bookmarkStart w:id="1153" w:name="_Toc484426568"/>
      <w:bookmarkStart w:id="1154" w:name="_Toc486426527"/>
      <w:bookmarkStart w:id="1155" w:name="_Toc486426528"/>
      <w:bookmarkStart w:id="1156" w:name="_Toc486426529"/>
      <w:bookmarkStart w:id="1157" w:name="_Toc486426530"/>
      <w:bookmarkStart w:id="1158" w:name="_Toc486426531"/>
      <w:bookmarkStart w:id="1159" w:name="_Toc486426532"/>
      <w:bookmarkStart w:id="1160" w:name="_Toc486426533"/>
      <w:bookmarkStart w:id="1161" w:name="_Toc486426534"/>
      <w:bookmarkEnd w:id="1138"/>
      <w:bookmarkEnd w:id="1139"/>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p>
    <w:p w14:paraId="190A8418" w14:textId="19786928" w:rsidR="00641406" w:rsidRPr="008D0953" w:rsidRDefault="00641406" w:rsidP="00641406">
      <w:pPr>
        <w:keepNext/>
        <w:keepLines/>
        <w:spacing w:before="120" w:after="120" w:line="276" w:lineRule="auto"/>
        <w:rPr>
          <w:szCs w:val="22"/>
        </w:rPr>
      </w:pPr>
      <w:r w:rsidRPr="008D0953">
        <w:rPr>
          <w:szCs w:val="22"/>
        </w:rPr>
        <w:t>Aktivnosti prihvatljive za financiranje u okviru Poziva su aktivnosti koje pridonose ostvarivanju svrhe i indikatora Poziva, odnosno aktivnosti</w:t>
      </w:r>
      <w:r w:rsidR="007F4976" w:rsidRPr="008D0953">
        <w:rPr>
          <w:szCs w:val="22"/>
        </w:rPr>
        <w:t>:</w:t>
      </w:r>
    </w:p>
    <w:p w14:paraId="494509C0" w14:textId="7CE9B961" w:rsidR="00BE2310" w:rsidRPr="008D0953" w:rsidRDefault="00BE2310" w:rsidP="00BE2310">
      <w:pPr>
        <w:spacing w:after="120" w:line="276" w:lineRule="auto"/>
        <w:rPr>
          <w:szCs w:val="22"/>
        </w:rPr>
      </w:pPr>
      <w:r w:rsidRPr="008D0953">
        <w:rPr>
          <w:i/>
          <w:iCs/>
          <w:szCs w:val="22"/>
        </w:rPr>
        <w:t>A1. Aktivnost povećanja energetske učinkovitosti</w:t>
      </w:r>
      <w:r w:rsidRPr="008D0953">
        <w:rPr>
          <w:szCs w:val="22"/>
        </w:rPr>
        <w:t xml:space="preserve"> </w:t>
      </w:r>
      <w:r w:rsidR="007F4976" w:rsidRPr="008D0953">
        <w:rPr>
          <w:szCs w:val="22"/>
        </w:rPr>
        <w:t xml:space="preserve">koja uključuje </w:t>
      </w:r>
      <w:r w:rsidRPr="008D0953">
        <w:rPr>
          <w:szCs w:val="22"/>
        </w:rPr>
        <w:t>jednu ili više navedenih mjera:</w:t>
      </w:r>
    </w:p>
    <w:p w14:paraId="53959BE3" w14:textId="00110E15" w:rsidR="007F4976" w:rsidRPr="008D0953" w:rsidRDefault="007F4976" w:rsidP="007F4976">
      <w:pPr>
        <w:pStyle w:val="Odlomakpopisa"/>
        <w:numPr>
          <w:ilvl w:val="0"/>
          <w:numId w:val="44"/>
        </w:numPr>
        <w:spacing w:after="120" w:line="276" w:lineRule="auto"/>
        <w:rPr>
          <w:szCs w:val="22"/>
        </w:rPr>
      </w:pPr>
      <w:r w:rsidRPr="008D0953">
        <w:rPr>
          <w:szCs w:val="22"/>
        </w:rPr>
        <w:t xml:space="preserve">Proširenje, modernizacija, zamjena postojećih instalacija/opreme ili dijelova instalacija/opreme </w:t>
      </w:r>
    </w:p>
    <w:p w14:paraId="1D6DA16D" w14:textId="3C4E79C2" w:rsidR="00BE2310" w:rsidRPr="008D0953" w:rsidRDefault="00641406" w:rsidP="00BE2310">
      <w:pPr>
        <w:pStyle w:val="Odlomakpopisa"/>
        <w:numPr>
          <w:ilvl w:val="0"/>
          <w:numId w:val="44"/>
        </w:numPr>
        <w:spacing w:after="120" w:line="276" w:lineRule="auto"/>
        <w:rPr>
          <w:szCs w:val="22"/>
        </w:rPr>
      </w:pPr>
      <w:r w:rsidRPr="008D0953">
        <w:rPr>
          <w:szCs w:val="22"/>
        </w:rPr>
        <w:t xml:space="preserve">Rekuperacija toplinske energije </w:t>
      </w:r>
    </w:p>
    <w:p w14:paraId="382BFC5B" w14:textId="59AE7EA7" w:rsidR="00641406" w:rsidRPr="008D0953" w:rsidRDefault="00641406" w:rsidP="00BE2310">
      <w:pPr>
        <w:pStyle w:val="Odlomakpopisa"/>
        <w:numPr>
          <w:ilvl w:val="0"/>
          <w:numId w:val="44"/>
        </w:numPr>
        <w:spacing w:after="120" w:line="276" w:lineRule="auto"/>
        <w:rPr>
          <w:szCs w:val="22"/>
        </w:rPr>
      </w:pPr>
      <w:r w:rsidRPr="008D0953">
        <w:rPr>
          <w:szCs w:val="22"/>
        </w:rPr>
        <w:t xml:space="preserve">Korištenje industrijskih otpadnih plinova </w:t>
      </w:r>
    </w:p>
    <w:p w14:paraId="0A7D0621" w14:textId="77777777" w:rsidR="00641406" w:rsidRPr="008D0953" w:rsidRDefault="00641406" w:rsidP="00BE2310">
      <w:pPr>
        <w:pStyle w:val="Odlomakpopisa"/>
        <w:numPr>
          <w:ilvl w:val="0"/>
          <w:numId w:val="44"/>
        </w:numPr>
        <w:spacing w:after="120" w:line="276" w:lineRule="auto"/>
        <w:rPr>
          <w:szCs w:val="22"/>
        </w:rPr>
      </w:pPr>
      <w:r w:rsidRPr="008D0953">
        <w:rPr>
          <w:szCs w:val="22"/>
        </w:rPr>
        <w:t>Kontrola i optimizacija korištenja energije</w:t>
      </w:r>
    </w:p>
    <w:p w14:paraId="1F4C06CF" w14:textId="7394569B" w:rsidR="000E17F8" w:rsidRPr="008D0953" w:rsidRDefault="00BE2310" w:rsidP="00487FE4">
      <w:pPr>
        <w:spacing w:after="120" w:line="276" w:lineRule="auto"/>
        <w:rPr>
          <w:szCs w:val="22"/>
        </w:rPr>
      </w:pPr>
      <w:r w:rsidRPr="008D0953">
        <w:rPr>
          <w:i/>
          <w:iCs/>
          <w:szCs w:val="22"/>
        </w:rPr>
        <w:t>A2. Aktivnost proizvodnje energije iz v</w:t>
      </w:r>
      <w:r w:rsidR="00641406" w:rsidRPr="008D0953">
        <w:rPr>
          <w:i/>
          <w:iCs/>
          <w:szCs w:val="22"/>
        </w:rPr>
        <w:t>isokoučinkovit</w:t>
      </w:r>
      <w:r w:rsidRPr="008D0953">
        <w:rPr>
          <w:i/>
          <w:iCs/>
          <w:szCs w:val="22"/>
        </w:rPr>
        <w:t>e</w:t>
      </w:r>
      <w:r w:rsidR="00641406" w:rsidRPr="008D0953">
        <w:rPr>
          <w:i/>
          <w:iCs/>
          <w:szCs w:val="22"/>
        </w:rPr>
        <w:t xml:space="preserve"> </w:t>
      </w:r>
      <w:r w:rsidRPr="008D0953">
        <w:rPr>
          <w:i/>
          <w:iCs/>
          <w:szCs w:val="22"/>
        </w:rPr>
        <w:t>kogeneracije</w:t>
      </w:r>
      <w:r w:rsidR="00BA1500" w:rsidRPr="008D0953">
        <w:rPr>
          <w:i/>
          <w:iCs/>
          <w:szCs w:val="22"/>
        </w:rPr>
        <w:t xml:space="preserve"> </w:t>
      </w:r>
      <w:r w:rsidR="0029259D" w:rsidRPr="008D0953">
        <w:rPr>
          <w:szCs w:val="22"/>
        </w:rPr>
        <w:t xml:space="preserve">(obnovljivi energent za proizvodnju električne i toplinske energije), </w:t>
      </w:r>
      <w:r w:rsidR="00641406" w:rsidRPr="008D0953">
        <w:rPr>
          <w:i/>
          <w:iCs/>
          <w:szCs w:val="22"/>
        </w:rPr>
        <w:t xml:space="preserve"> </w:t>
      </w:r>
      <w:r w:rsidRPr="008D0953">
        <w:rPr>
          <w:i/>
          <w:iCs/>
          <w:szCs w:val="22"/>
        </w:rPr>
        <w:t>trigeneracije</w:t>
      </w:r>
      <w:r w:rsidR="0029259D" w:rsidRPr="008D0953">
        <w:rPr>
          <w:i/>
          <w:iCs/>
          <w:szCs w:val="22"/>
        </w:rPr>
        <w:t xml:space="preserve"> </w:t>
      </w:r>
      <w:r w:rsidR="0029259D" w:rsidRPr="008D0953">
        <w:rPr>
          <w:szCs w:val="22"/>
        </w:rPr>
        <w:t>(obnovljivi energent za proizvodnju električne, toplinske i rashladne energije),</w:t>
      </w:r>
      <w:r w:rsidR="0029259D" w:rsidRPr="008D0953">
        <w:rPr>
          <w:i/>
          <w:iCs/>
          <w:szCs w:val="22"/>
        </w:rPr>
        <w:t xml:space="preserve"> </w:t>
      </w:r>
      <w:r w:rsidR="00640913" w:rsidRPr="008D0953">
        <w:rPr>
          <w:i/>
          <w:iCs/>
          <w:szCs w:val="22"/>
        </w:rPr>
        <w:t xml:space="preserve">kvatrogeneracije </w:t>
      </w:r>
      <w:r w:rsidR="0029259D" w:rsidRPr="008D0953">
        <w:rPr>
          <w:szCs w:val="22"/>
        </w:rPr>
        <w:t>(obnovljivi energent za proizvodnju električne energije, toplinske i rashladne energija i pročišćeni CO</w:t>
      </w:r>
      <w:r w:rsidR="0029259D" w:rsidRPr="008D0953">
        <w:rPr>
          <w:szCs w:val="22"/>
          <w:vertAlign w:val="subscript"/>
        </w:rPr>
        <w:t>2</w:t>
      </w:r>
      <w:r w:rsidR="0029259D" w:rsidRPr="008D0953">
        <w:rPr>
          <w:szCs w:val="22"/>
        </w:rPr>
        <w:t>)</w:t>
      </w:r>
      <w:r w:rsidRPr="008D0953">
        <w:rPr>
          <w:szCs w:val="22"/>
        </w:rPr>
        <w:t xml:space="preserve"> </w:t>
      </w:r>
      <w:r w:rsidRPr="008D0953">
        <w:rPr>
          <w:i/>
          <w:iCs/>
          <w:szCs w:val="22"/>
        </w:rPr>
        <w:t xml:space="preserve">iz OIE </w:t>
      </w:r>
      <w:r w:rsidR="00487FE4" w:rsidRPr="008D0953">
        <w:rPr>
          <w:i/>
          <w:iCs/>
          <w:szCs w:val="22"/>
        </w:rPr>
        <w:t>za vlastite potrebe</w:t>
      </w:r>
      <w:r w:rsidR="00487FE4" w:rsidRPr="008D0953">
        <w:rPr>
          <w:szCs w:val="22"/>
        </w:rPr>
        <w:t xml:space="preserve"> te u cijelosti usklađeno s Direktivom (EU) 2023/2413. U okviru ove aktivnosti moguća je </w:t>
      </w:r>
      <w:r w:rsidRPr="008D0953">
        <w:rPr>
          <w:szCs w:val="22"/>
        </w:rPr>
        <w:t>zamjena ili nadogradnja postojećeg postrojenja ili izgradnja novog postrojenja</w:t>
      </w:r>
      <w:r w:rsidR="00487FE4" w:rsidRPr="008D0953">
        <w:rPr>
          <w:szCs w:val="22"/>
        </w:rPr>
        <w:t>.</w:t>
      </w:r>
    </w:p>
    <w:p w14:paraId="12FF0982" w14:textId="1442EC6D" w:rsidR="00641406" w:rsidRPr="008D0953" w:rsidRDefault="00BE2310" w:rsidP="00BE2310">
      <w:pPr>
        <w:spacing w:after="120" w:line="276" w:lineRule="auto"/>
        <w:rPr>
          <w:szCs w:val="22"/>
        </w:rPr>
      </w:pPr>
      <w:r w:rsidRPr="008D0953">
        <w:rPr>
          <w:i/>
          <w:iCs/>
          <w:szCs w:val="22"/>
        </w:rPr>
        <w:t>A3.</w:t>
      </w:r>
      <w:r w:rsidRPr="008D0953">
        <w:rPr>
          <w:szCs w:val="22"/>
        </w:rPr>
        <w:t xml:space="preserve"> </w:t>
      </w:r>
      <w:r w:rsidR="00641406" w:rsidRPr="008D0953">
        <w:rPr>
          <w:i/>
          <w:iCs/>
          <w:szCs w:val="22"/>
        </w:rPr>
        <w:t>Projektantski nadzor i stručni nadzor</w:t>
      </w:r>
      <w:r w:rsidR="00641406" w:rsidRPr="008D0953">
        <w:rPr>
          <w:szCs w:val="22"/>
        </w:rPr>
        <w:t xml:space="preserve"> građenja te koordinacija zaštite na radu u fazi izvođenja radova aktivnosti </w:t>
      </w:r>
      <w:r w:rsidRPr="008D0953">
        <w:rPr>
          <w:szCs w:val="22"/>
        </w:rPr>
        <w:t xml:space="preserve">A1. i A2., </w:t>
      </w:r>
      <w:r w:rsidR="00641406" w:rsidRPr="008D0953">
        <w:rPr>
          <w:szCs w:val="22"/>
        </w:rPr>
        <w:t>ukoliko je primjenjivo</w:t>
      </w:r>
    </w:p>
    <w:p w14:paraId="51A330DC" w14:textId="77777777" w:rsidR="00F644F8" w:rsidRPr="008D0953" w:rsidRDefault="00824657" w:rsidP="00BE2310">
      <w:pPr>
        <w:spacing w:after="120" w:line="276" w:lineRule="auto"/>
        <w:rPr>
          <w:szCs w:val="22"/>
        </w:rPr>
      </w:pPr>
      <w:r w:rsidRPr="008D0953">
        <w:rPr>
          <w:b/>
          <w:bCs/>
          <w:szCs w:val="22"/>
        </w:rPr>
        <w:t>NAPOMENA:</w:t>
      </w:r>
      <w:r w:rsidRPr="008D0953">
        <w:rPr>
          <w:szCs w:val="22"/>
        </w:rPr>
        <w:t xml:space="preserve"> </w:t>
      </w:r>
    </w:p>
    <w:p w14:paraId="0F5121AA" w14:textId="11F07AC9" w:rsidR="00824657" w:rsidRPr="008D0953" w:rsidRDefault="00824657" w:rsidP="00BE2310">
      <w:pPr>
        <w:spacing w:after="120" w:line="276" w:lineRule="auto"/>
        <w:rPr>
          <w:szCs w:val="22"/>
        </w:rPr>
      </w:pPr>
      <w:r w:rsidRPr="008D0953">
        <w:rPr>
          <w:szCs w:val="22"/>
        </w:rPr>
        <w:t xml:space="preserve">U okviru Poziva nije dozvoljeno ulaganje u povećanje energetske učinkovitosti opreme </w:t>
      </w:r>
      <w:r w:rsidR="005248B6" w:rsidRPr="008D0953">
        <w:rPr>
          <w:szCs w:val="22"/>
        </w:rPr>
        <w:t xml:space="preserve">vezanu uz proizvodnju energije koristeći fosilna goriva </w:t>
      </w:r>
      <w:r w:rsidRPr="008D0953">
        <w:rPr>
          <w:szCs w:val="22"/>
        </w:rPr>
        <w:t xml:space="preserve">niti ulaganje u opremu za proizvodnju toplinske energije </w:t>
      </w:r>
      <w:r w:rsidR="005248B6" w:rsidRPr="008D0953">
        <w:rPr>
          <w:szCs w:val="22"/>
        </w:rPr>
        <w:t>izuzimajući rekuperaciju toplin</w:t>
      </w:r>
      <w:r w:rsidR="001C15EF" w:rsidRPr="008D0953">
        <w:rPr>
          <w:szCs w:val="22"/>
        </w:rPr>
        <w:t xml:space="preserve">ske energije </w:t>
      </w:r>
      <w:r w:rsidR="005248B6" w:rsidRPr="008D0953">
        <w:rPr>
          <w:szCs w:val="22"/>
        </w:rPr>
        <w:t xml:space="preserve">za korištenje u proizvodnom procesu (npr. nije dozvoljeno grijanje prostora u kojem se odvija proizvodnja, ali je dozvoljena proizvodnja zagrijanog medija za daljnji proizvodni </w:t>
      </w:r>
      <w:r w:rsidR="0079031E" w:rsidRPr="008D0953">
        <w:rPr>
          <w:szCs w:val="22"/>
        </w:rPr>
        <w:t xml:space="preserve">toplinski </w:t>
      </w:r>
      <w:r w:rsidR="005248B6" w:rsidRPr="008D0953">
        <w:rPr>
          <w:szCs w:val="22"/>
        </w:rPr>
        <w:t>proces)</w:t>
      </w:r>
    </w:p>
    <w:p w14:paraId="5D1C8097" w14:textId="77777777" w:rsidR="00641406" w:rsidRPr="008D0953" w:rsidRDefault="00641406" w:rsidP="00C96F49">
      <w:pPr>
        <w:pStyle w:val="Naslov2"/>
        <w:numPr>
          <w:ilvl w:val="0"/>
          <w:numId w:val="0"/>
        </w:numPr>
      </w:pPr>
      <w:bookmarkStart w:id="1162" w:name="_Toc103949547"/>
      <w:bookmarkStart w:id="1163" w:name="_Toc103949548"/>
      <w:bookmarkStart w:id="1164" w:name="_Toc476845252"/>
      <w:bookmarkStart w:id="1165" w:name="_Toc476845437"/>
      <w:bookmarkStart w:id="1166" w:name="_Toc476845523"/>
      <w:bookmarkStart w:id="1167" w:name="_Toc476845609"/>
      <w:bookmarkStart w:id="1168" w:name="_Toc478026653"/>
      <w:bookmarkStart w:id="1169" w:name="_Toc478026739"/>
      <w:bookmarkStart w:id="1170" w:name="_Toc98503877"/>
      <w:bookmarkStart w:id="1171" w:name="_Toc98744611"/>
      <w:bookmarkStart w:id="1172" w:name="_Toc99716154"/>
      <w:bookmarkStart w:id="1173" w:name="_Toc100151507"/>
      <w:bookmarkStart w:id="1174" w:name="_Toc100152622"/>
      <w:bookmarkStart w:id="1175" w:name="_Toc100232694"/>
      <w:bookmarkStart w:id="1176" w:name="_Toc100323767"/>
      <w:bookmarkStart w:id="1177" w:name="_Toc98503878"/>
      <w:bookmarkStart w:id="1178" w:name="_Toc98744612"/>
      <w:bookmarkStart w:id="1179" w:name="_Toc99716155"/>
      <w:bookmarkStart w:id="1180" w:name="_Toc100151508"/>
      <w:bookmarkStart w:id="1181" w:name="_Toc100152623"/>
      <w:bookmarkStart w:id="1182" w:name="_Toc100232695"/>
      <w:bookmarkStart w:id="1183" w:name="_Toc100323768"/>
      <w:bookmarkStart w:id="1184" w:name="_Toc98503879"/>
      <w:bookmarkStart w:id="1185" w:name="_Toc98744613"/>
      <w:bookmarkStart w:id="1186" w:name="_Toc99716156"/>
      <w:bookmarkStart w:id="1187" w:name="_Toc100151509"/>
      <w:bookmarkStart w:id="1188" w:name="_Toc100152624"/>
      <w:bookmarkStart w:id="1189" w:name="_Toc100232696"/>
      <w:bookmarkStart w:id="1190" w:name="_Toc100323769"/>
      <w:bookmarkStart w:id="1191" w:name="_Toc102375042"/>
      <w:bookmarkStart w:id="1192" w:name="_Toc102375176"/>
      <w:bookmarkStart w:id="1193" w:name="_Toc102375418"/>
      <w:bookmarkStart w:id="1194" w:name="_Toc102397423"/>
      <w:bookmarkStart w:id="1195" w:name="_Toc102397565"/>
      <w:bookmarkStart w:id="1196" w:name="_Toc102375043"/>
      <w:bookmarkStart w:id="1197" w:name="_Toc102375177"/>
      <w:bookmarkStart w:id="1198" w:name="_Toc102375419"/>
      <w:bookmarkStart w:id="1199" w:name="_Toc102397424"/>
      <w:bookmarkStart w:id="1200" w:name="_Toc102397566"/>
      <w:bookmarkStart w:id="1201" w:name="_Toc102375044"/>
      <w:bookmarkStart w:id="1202" w:name="_Toc102375178"/>
      <w:bookmarkStart w:id="1203" w:name="_Toc102375420"/>
      <w:bookmarkStart w:id="1204" w:name="_Toc102397425"/>
      <w:bookmarkStart w:id="1205" w:name="_Toc102397567"/>
      <w:bookmarkStart w:id="1206" w:name="_Toc102375045"/>
      <w:bookmarkStart w:id="1207" w:name="_Toc102375179"/>
      <w:bookmarkStart w:id="1208" w:name="_Toc102375421"/>
      <w:bookmarkStart w:id="1209" w:name="_Toc102397426"/>
      <w:bookmarkStart w:id="1210" w:name="_Toc102397568"/>
      <w:bookmarkStart w:id="1211" w:name="_Toc476845439"/>
      <w:bookmarkStart w:id="1212" w:name="_Toc476845525"/>
      <w:bookmarkStart w:id="1213" w:name="_Toc476845611"/>
      <w:bookmarkStart w:id="1214" w:name="_Toc478026655"/>
      <w:bookmarkStart w:id="1215" w:name="_Toc478026741"/>
      <w:bookmarkStart w:id="1216" w:name="_Toc476845440"/>
      <w:bookmarkStart w:id="1217" w:name="_Toc476845526"/>
      <w:bookmarkStart w:id="1218" w:name="_Toc476845612"/>
      <w:bookmarkStart w:id="1219" w:name="_Toc478026656"/>
      <w:bookmarkStart w:id="1220" w:name="_Toc478026742"/>
      <w:bookmarkStart w:id="1221" w:name="_Toc484410000"/>
      <w:bookmarkStart w:id="1222" w:name="_Toc484410429"/>
      <w:bookmarkStart w:id="1223" w:name="_Toc484410514"/>
      <w:bookmarkStart w:id="1224" w:name="_Toc484426496"/>
      <w:bookmarkStart w:id="1225" w:name="_Toc484426580"/>
      <w:bookmarkStart w:id="1226" w:name="_Toc486426539"/>
      <w:bookmarkStart w:id="1227" w:name="_Toc512526830"/>
      <w:bookmarkStart w:id="1228" w:name="_Toc162356589"/>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r w:rsidRPr="008D0953">
        <w:t>2.4. Prihvatljivost troškov</w:t>
      </w:r>
      <w:bookmarkEnd w:id="1227"/>
      <w:r w:rsidRPr="008D0953">
        <w:t>a</w:t>
      </w:r>
      <w:bookmarkEnd w:id="1228"/>
    </w:p>
    <w:p w14:paraId="297DFBD2" w14:textId="57A2E70F" w:rsidR="00641406" w:rsidRPr="008D0953" w:rsidRDefault="00641406" w:rsidP="00C96F49">
      <w:pPr>
        <w:spacing w:after="120" w:line="276" w:lineRule="auto"/>
        <w:rPr>
          <w:szCs w:val="22"/>
        </w:rPr>
      </w:pPr>
      <w:r w:rsidRPr="008D0953">
        <w:rPr>
          <w:szCs w:val="22"/>
        </w:rPr>
        <w:t xml:space="preserve">Prihvatljivi troškovi po Pozivu su isključivo troškovi provedbe prihvatljivih projektnih aktivnosti koji su neposredno vezani uz Projekt i neophodni za njegovu realizaciju. Sukladnost troškova s pravilima </w:t>
      </w:r>
      <w:r w:rsidRPr="008D0953">
        <w:rPr>
          <w:szCs w:val="22"/>
        </w:rPr>
        <w:lastRenderedPageBreak/>
        <w:t>Poziva i prihvatljivost troškova dokazuje se Glavnim projektom s pripadajućim troškovnikom radova i opreme te svim propisanim proračunima i prilozima.</w:t>
      </w:r>
    </w:p>
    <w:p w14:paraId="61326E65" w14:textId="77777777" w:rsidR="00641406" w:rsidRPr="008D0953" w:rsidRDefault="00641406" w:rsidP="00C96F49">
      <w:pPr>
        <w:spacing w:after="120" w:line="276" w:lineRule="auto"/>
        <w:rPr>
          <w:szCs w:val="22"/>
        </w:rPr>
      </w:pPr>
      <w:r w:rsidRPr="008D0953">
        <w:rPr>
          <w:szCs w:val="22"/>
        </w:rPr>
        <w:t>Prihvatljivi troškovi moraju nastati kod Prijavitelja i biti plaćeni tijekom razdoblja prihvatljivosti troškova definiranog u točki 5. Poziva, što se dokazuje računima ili računovodstvenim dokumentima jednake dokazne vrijednosti te dokazima o plaćanju računa (izvod iz transakcijskog računa ili drugi odgovarajući dokaz). Vrijeme nastanka troškova utvrđuje se datumom izdavanja računa</w:t>
      </w:r>
      <w:r w:rsidR="00DB4578" w:rsidRPr="008D0953">
        <w:rPr>
          <w:szCs w:val="22"/>
        </w:rPr>
        <w:t xml:space="preserve"> i drugom dokumentacijom</w:t>
      </w:r>
      <w:r w:rsidRPr="008D0953">
        <w:rPr>
          <w:szCs w:val="22"/>
        </w:rPr>
        <w:t xml:space="preserve">. </w:t>
      </w:r>
    </w:p>
    <w:p w14:paraId="75797D29" w14:textId="77777777" w:rsidR="002461FD" w:rsidRDefault="002461FD" w:rsidP="00641406">
      <w:pPr>
        <w:spacing w:after="120" w:line="276" w:lineRule="auto"/>
        <w:rPr>
          <w:szCs w:val="22"/>
        </w:rPr>
      </w:pPr>
    </w:p>
    <w:p w14:paraId="66C200FD" w14:textId="3CB48C5C" w:rsidR="00641406" w:rsidRPr="008D0953" w:rsidRDefault="00641406" w:rsidP="00641406">
      <w:pPr>
        <w:spacing w:after="120" w:line="276" w:lineRule="auto"/>
        <w:rPr>
          <w:szCs w:val="22"/>
        </w:rPr>
      </w:pPr>
      <w:r w:rsidRPr="008D0953">
        <w:rPr>
          <w:szCs w:val="22"/>
        </w:rPr>
        <w:t>Po ovom Pozivu prihvatljivi su troškovi</w:t>
      </w:r>
      <w:r w:rsidR="00C36DF3" w:rsidRPr="008D0953">
        <w:rPr>
          <w:szCs w:val="22"/>
        </w:rPr>
        <w:t xml:space="preserve"> unutar pojedine aktivnosti</w:t>
      </w:r>
      <w:r w:rsidRPr="008D0953">
        <w:rPr>
          <w:szCs w:val="22"/>
        </w:rPr>
        <w:t>:</w:t>
      </w:r>
    </w:p>
    <w:p w14:paraId="2B7FB1D5" w14:textId="1C15FEFA" w:rsidR="00353426" w:rsidRPr="00B74908" w:rsidRDefault="00C36DF3" w:rsidP="00353426">
      <w:pPr>
        <w:pStyle w:val="Odlomakpopisa"/>
        <w:spacing w:after="120"/>
        <w:ind w:left="0"/>
        <w:contextualSpacing w:val="0"/>
        <w:rPr>
          <w:b/>
          <w:bCs/>
          <w:szCs w:val="22"/>
        </w:rPr>
      </w:pPr>
      <w:r w:rsidRPr="008D0953">
        <w:rPr>
          <w:b/>
          <w:szCs w:val="22"/>
        </w:rPr>
        <w:t>A1</w:t>
      </w:r>
      <w:r w:rsidRPr="008D0953">
        <w:rPr>
          <w:b/>
          <w:i/>
          <w:iCs/>
          <w:szCs w:val="22"/>
        </w:rPr>
        <w:t xml:space="preserve">. </w:t>
      </w:r>
      <w:r w:rsidR="0029259D" w:rsidRPr="008D0953">
        <w:rPr>
          <w:i/>
          <w:iCs/>
          <w:szCs w:val="22"/>
        </w:rPr>
        <w:t xml:space="preserve"> </w:t>
      </w:r>
      <w:r w:rsidR="0029259D" w:rsidRPr="00B74908">
        <w:rPr>
          <w:b/>
          <w:bCs/>
          <w:i/>
          <w:iCs/>
          <w:szCs w:val="22"/>
        </w:rPr>
        <w:t>povećanje energetske učinkovitosti</w:t>
      </w:r>
    </w:p>
    <w:p w14:paraId="6EB4E748" w14:textId="26BC8D5C" w:rsidR="002444DD" w:rsidRPr="008D0953" w:rsidRDefault="00E203DB" w:rsidP="00E7164E">
      <w:pPr>
        <w:pStyle w:val="Odlomakpopisa"/>
        <w:numPr>
          <w:ilvl w:val="0"/>
          <w:numId w:val="48"/>
        </w:numPr>
        <w:spacing w:before="240" w:after="120"/>
        <w:rPr>
          <w:bCs/>
          <w:szCs w:val="22"/>
        </w:rPr>
      </w:pPr>
      <w:r w:rsidRPr="008D0953">
        <w:rPr>
          <w:bCs/>
          <w:szCs w:val="22"/>
        </w:rPr>
        <w:t>nabave opreme, usluga i radova vezano uz proširenje</w:t>
      </w:r>
      <w:r w:rsidR="0053149D" w:rsidRPr="008D0953">
        <w:rPr>
          <w:bCs/>
          <w:szCs w:val="22"/>
        </w:rPr>
        <w:t xml:space="preserve">, unaprjeđenje i zamjenu </w:t>
      </w:r>
      <w:r w:rsidRPr="008D0953">
        <w:rPr>
          <w:bCs/>
          <w:szCs w:val="22"/>
        </w:rPr>
        <w:t xml:space="preserve">proizvodnih </w:t>
      </w:r>
      <w:r w:rsidR="00BA1500" w:rsidRPr="008D0953">
        <w:rPr>
          <w:bCs/>
          <w:szCs w:val="22"/>
        </w:rPr>
        <w:t xml:space="preserve">radnih procesa </w:t>
      </w:r>
      <w:r w:rsidR="006D361D" w:rsidRPr="008D0953">
        <w:rPr>
          <w:bCs/>
          <w:szCs w:val="22"/>
        </w:rPr>
        <w:t>koji rezultiraju smanjenjem potrošnj</w:t>
      </w:r>
      <w:r w:rsidR="00BA1500" w:rsidRPr="008D0953">
        <w:rPr>
          <w:bCs/>
          <w:szCs w:val="22"/>
        </w:rPr>
        <w:t>e</w:t>
      </w:r>
      <w:r w:rsidR="006D361D" w:rsidRPr="008D0953">
        <w:rPr>
          <w:bCs/>
          <w:szCs w:val="22"/>
        </w:rPr>
        <w:t xml:space="preserve"> energije</w:t>
      </w:r>
      <w:r w:rsidRPr="008D0953">
        <w:rPr>
          <w:bCs/>
          <w:szCs w:val="22"/>
        </w:rPr>
        <w:t xml:space="preserve"> (veća </w:t>
      </w:r>
      <w:r w:rsidR="004D6EF7" w:rsidRPr="008D0953">
        <w:rPr>
          <w:bCs/>
          <w:szCs w:val="22"/>
        </w:rPr>
        <w:t xml:space="preserve">energetska </w:t>
      </w:r>
      <w:r w:rsidRPr="008D0953">
        <w:rPr>
          <w:bCs/>
          <w:szCs w:val="22"/>
        </w:rPr>
        <w:t xml:space="preserve">učinkovitost pojedinih faza procesa </w:t>
      </w:r>
      <w:r w:rsidR="00182226" w:rsidRPr="008D0953">
        <w:rPr>
          <w:bCs/>
          <w:szCs w:val="22"/>
        </w:rPr>
        <w:t>i dr</w:t>
      </w:r>
      <w:r w:rsidR="00BA1500" w:rsidRPr="008D0953">
        <w:rPr>
          <w:bCs/>
          <w:szCs w:val="22"/>
        </w:rPr>
        <w:t>.</w:t>
      </w:r>
      <w:r w:rsidR="00182226" w:rsidRPr="008D0953">
        <w:rPr>
          <w:bCs/>
          <w:szCs w:val="22"/>
        </w:rPr>
        <w:t>)</w:t>
      </w:r>
      <w:r w:rsidR="002444DD" w:rsidRPr="008D0953">
        <w:rPr>
          <w:bCs/>
          <w:szCs w:val="22"/>
        </w:rPr>
        <w:t>.</w:t>
      </w:r>
    </w:p>
    <w:p w14:paraId="1FEE973A" w14:textId="5C994549" w:rsidR="00082EBE" w:rsidRPr="008D0953" w:rsidRDefault="00371B98" w:rsidP="00E7164E">
      <w:pPr>
        <w:pStyle w:val="Odlomakpopisa"/>
        <w:numPr>
          <w:ilvl w:val="0"/>
          <w:numId w:val="47"/>
        </w:numPr>
        <w:spacing w:before="240" w:after="120"/>
        <w:contextualSpacing w:val="0"/>
        <w:rPr>
          <w:szCs w:val="22"/>
        </w:rPr>
      </w:pPr>
      <w:r w:rsidRPr="008D0953">
        <w:rPr>
          <w:bCs/>
          <w:szCs w:val="22"/>
        </w:rPr>
        <w:t>nabave opreme, usluga i radova vezano uz i</w:t>
      </w:r>
      <w:r w:rsidRPr="008D0953">
        <w:rPr>
          <w:szCs w:val="22"/>
        </w:rPr>
        <w:t xml:space="preserve">skorištavanje otpadne topline </w:t>
      </w:r>
      <w:r w:rsidR="00824657" w:rsidRPr="008D0953">
        <w:rPr>
          <w:szCs w:val="22"/>
        </w:rPr>
        <w:t xml:space="preserve">kako bi se višak topline iz procesa proizvodnje mogao koristiti negdje drugdje u procesu </w:t>
      </w:r>
      <w:r w:rsidR="002461FD" w:rsidRPr="002461FD">
        <w:rPr>
          <w:szCs w:val="22"/>
          <w:vertAlign w:val="superscript"/>
        </w:rPr>
        <w:t>9</w:t>
      </w:r>
      <w:r w:rsidR="00E7164E" w:rsidRPr="008D0953">
        <w:rPr>
          <w:szCs w:val="22"/>
        </w:rPr>
        <w:t xml:space="preserve"> </w:t>
      </w:r>
    </w:p>
    <w:p w14:paraId="5E2C537A" w14:textId="64CAF550" w:rsidR="00082EBE" w:rsidRPr="008D0953" w:rsidRDefault="00082EBE" w:rsidP="00353426">
      <w:pPr>
        <w:pStyle w:val="Odlomakpopisa"/>
        <w:numPr>
          <w:ilvl w:val="0"/>
          <w:numId w:val="47"/>
        </w:numPr>
        <w:spacing w:after="120"/>
        <w:contextualSpacing w:val="0"/>
        <w:rPr>
          <w:szCs w:val="22"/>
        </w:rPr>
      </w:pPr>
      <w:r w:rsidRPr="008D0953">
        <w:rPr>
          <w:szCs w:val="22"/>
        </w:rPr>
        <w:t xml:space="preserve">nabave opreme, usluga i radova vezano uz iskorištavanje industrijskih otpadnih plinova </w:t>
      </w:r>
      <w:r w:rsidR="00824657" w:rsidRPr="008D0953">
        <w:rPr>
          <w:szCs w:val="22"/>
        </w:rPr>
        <w:t xml:space="preserve">kako bi se neiskorištena toplina plinova iz procesa proizvodnje mogla ponovno koristiti negdje drugdje u procesu </w:t>
      </w:r>
      <w:r w:rsidRPr="008D0953">
        <w:rPr>
          <w:szCs w:val="22"/>
        </w:rPr>
        <w:t>(primjerice ugradnja opreme za rekuperaciju osjetne topline otpadnih/ispušnih plinova, prilagodba industrijskog procesa na korištenje rekuperirane topline</w:t>
      </w:r>
      <w:r w:rsidR="00824657" w:rsidRPr="008D0953">
        <w:rPr>
          <w:szCs w:val="22"/>
        </w:rPr>
        <w:t>)</w:t>
      </w:r>
      <w:r w:rsidR="002461FD">
        <w:rPr>
          <w:szCs w:val="22"/>
          <w:vertAlign w:val="superscript"/>
        </w:rPr>
        <w:t>9</w:t>
      </w:r>
    </w:p>
    <w:p w14:paraId="72B8368D" w14:textId="37AB4426" w:rsidR="00641406" w:rsidRPr="008D0953" w:rsidRDefault="00641406" w:rsidP="0079031E">
      <w:pPr>
        <w:pStyle w:val="Odlomakpopisa"/>
        <w:numPr>
          <w:ilvl w:val="0"/>
          <w:numId w:val="47"/>
        </w:numPr>
        <w:spacing w:after="120" w:line="276" w:lineRule="auto"/>
        <w:rPr>
          <w:szCs w:val="22"/>
        </w:rPr>
      </w:pPr>
      <w:r w:rsidRPr="008D0953">
        <w:rPr>
          <w:szCs w:val="22"/>
        </w:rPr>
        <w:t>nabave opreme, usluga i radova vezano uz uvođenje/rekonstrukciju cjelovite regulacije s ciljem smanjenja potrošnje energije putem: automatizacije upravljačkih sustava</w:t>
      </w:r>
      <w:r w:rsidR="00EC2037" w:rsidRPr="008D0953">
        <w:rPr>
          <w:szCs w:val="22"/>
        </w:rPr>
        <w:t>;</w:t>
      </w:r>
      <w:r w:rsidRPr="008D0953">
        <w:rPr>
          <w:szCs w:val="22"/>
        </w:rPr>
        <w:t xml:space="preserve"> sustava mjerenja i nadzora</w:t>
      </w:r>
      <w:r w:rsidR="00EC2037" w:rsidRPr="008D0953">
        <w:rPr>
          <w:szCs w:val="22"/>
        </w:rPr>
        <w:t>– npr. SCADA, CNUS ili slična softverska rješenja;</w:t>
      </w:r>
      <w:r w:rsidRPr="008D0953">
        <w:rPr>
          <w:szCs w:val="22"/>
        </w:rPr>
        <w:t xml:space="preserve"> </w:t>
      </w:r>
      <w:r w:rsidR="00EC2037" w:rsidRPr="008D0953">
        <w:rPr>
          <w:szCs w:val="22"/>
        </w:rPr>
        <w:t xml:space="preserve">ulaganja u aktivan i učinkovit sustav odziva potrošnje (električna snaga koja može sudjelovati u odzivu) </w:t>
      </w:r>
      <w:r w:rsidR="0079031E" w:rsidRPr="008D0953">
        <w:rPr>
          <w:szCs w:val="22"/>
        </w:rPr>
        <w:t xml:space="preserve">kao i unapređenje postojeće opreme s ciljem smanjenja potrošnje energije </w:t>
      </w:r>
    </w:p>
    <w:p w14:paraId="5F25FF4A" w14:textId="1B1EFEF3" w:rsidR="00353426" w:rsidRPr="008D0953" w:rsidRDefault="00353426" w:rsidP="00353426">
      <w:pPr>
        <w:spacing w:after="120" w:line="276" w:lineRule="auto"/>
        <w:rPr>
          <w:b/>
          <w:bCs/>
          <w:szCs w:val="22"/>
        </w:rPr>
      </w:pPr>
      <w:r w:rsidRPr="008D0953">
        <w:rPr>
          <w:b/>
          <w:bCs/>
          <w:szCs w:val="22"/>
        </w:rPr>
        <w:t>A2</w:t>
      </w:r>
      <w:r w:rsidRPr="00B74908">
        <w:rPr>
          <w:b/>
          <w:bCs/>
          <w:szCs w:val="22"/>
        </w:rPr>
        <w:t>.</w:t>
      </w:r>
      <w:r w:rsidR="0029259D" w:rsidRPr="00B74908">
        <w:rPr>
          <w:b/>
          <w:bCs/>
          <w:szCs w:val="22"/>
        </w:rPr>
        <w:t xml:space="preserve"> </w:t>
      </w:r>
      <w:r w:rsidR="0029259D" w:rsidRPr="00B74908">
        <w:rPr>
          <w:b/>
          <w:bCs/>
          <w:i/>
          <w:iCs/>
          <w:szCs w:val="22"/>
        </w:rPr>
        <w:t xml:space="preserve"> </w:t>
      </w:r>
      <w:r w:rsidR="0029259D" w:rsidRPr="00B74908">
        <w:rPr>
          <w:b/>
          <w:bCs/>
          <w:szCs w:val="22"/>
        </w:rPr>
        <w:t>proizvodnja energije iz visokoučinkovite kogeneracije</w:t>
      </w:r>
      <w:r w:rsidR="006866AE" w:rsidRPr="00B74908">
        <w:rPr>
          <w:b/>
          <w:bCs/>
          <w:szCs w:val="22"/>
        </w:rPr>
        <w:t>/trigeneracije</w:t>
      </w:r>
      <w:r w:rsidR="00640913" w:rsidRPr="00B74908">
        <w:rPr>
          <w:b/>
          <w:bCs/>
          <w:szCs w:val="22"/>
        </w:rPr>
        <w:t>/</w:t>
      </w:r>
      <w:r w:rsidR="006866AE" w:rsidRPr="00B74908">
        <w:rPr>
          <w:b/>
          <w:bCs/>
          <w:szCs w:val="22"/>
        </w:rPr>
        <w:t>kvatrogeneracije</w:t>
      </w:r>
    </w:p>
    <w:p w14:paraId="2011AF65" w14:textId="7F03F368" w:rsidR="00641406" w:rsidRPr="008D0953" w:rsidRDefault="004F5E2C" w:rsidP="00353426">
      <w:pPr>
        <w:pStyle w:val="Odlomakpopisa"/>
        <w:numPr>
          <w:ilvl w:val="0"/>
          <w:numId w:val="46"/>
        </w:numPr>
        <w:spacing w:after="120" w:line="276" w:lineRule="auto"/>
        <w:contextualSpacing w:val="0"/>
        <w:rPr>
          <w:szCs w:val="22"/>
        </w:rPr>
      </w:pPr>
      <w:r w:rsidRPr="008D0953">
        <w:rPr>
          <w:szCs w:val="22"/>
        </w:rPr>
        <w:t>nabave opreme, usluga i radova vezano za proizvodnju</w:t>
      </w:r>
      <w:r w:rsidR="00641406" w:rsidRPr="008D0953">
        <w:rPr>
          <w:szCs w:val="22"/>
        </w:rPr>
        <w:t xml:space="preserve"> energije </w:t>
      </w:r>
      <w:r w:rsidRPr="008D0953">
        <w:rPr>
          <w:szCs w:val="22"/>
        </w:rPr>
        <w:t>u visokoučinkovitoj k</w:t>
      </w:r>
      <w:r w:rsidR="00641406" w:rsidRPr="008D0953">
        <w:rPr>
          <w:szCs w:val="22"/>
        </w:rPr>
        <w:t>ogeneracij</w:t>
      </w:r>
      <w:r w:rsidRPr="008D0953">
        <w:rPr>
          <w:szCs w:val="22"/>
        </w:rPr>
        <w:t>i</w:t>
      </w:r>
      <w:r w:rsidR="00641406" w:rsidRPr="008D0953">
        <w:rPr>
          <w:szCs w:val="22"/>
        </w:rPr>
        <w:t xml:space="preserve"> </w:t>
      </w:r>
      <w:r w:rsidRPr="008D0953">
        <w:rPr>
          <w:szCs w:val="22"/>
        </w:rPr>
        <w:t>ili</w:t>
      </w:r>
      <w:r w:rsidR="00641406" w:rsidRPr="008D0953">
        <w:rPr>
          <w:szCs w:val="22"/>
        </w:rPr>
        <w:t xml:space="preserve"> </w:t>
      </w:r>
      <w:r w:rsidRPr="008D0953">
        <w:rPr>
          <w:szCs w:val="22"/>
        </w:rPr>
        <w:t>visokoučinkovitoj t</w:t>
      </w:r>
      <w:r w:rsidR="00641406" w:rsidRPr="008D0953">
        <w:rPr>
          <w:szCs w:val="22"/>
        </w:rPr>
        <w:t>rigeneracij</w:t>
      </w:r>
      <w:r w:rsidRPr="008D0953">
        <w:rPr>
          <w:szCs w:val="22"/>
        </w:rPr>
        <w:t>i</w:t>
      </w:r>
      <w:r w:rsidR="00641406" w:rsidRPr="008D0953">
        <w:rPr>
          <w:szCs w:val="22"/>
        </w:rPr>
        <w:t xml:space="preserve"> sukladno Zakonu o obnovljivim izvorima energije i visokoučinkovitoj kogeneraciji</w:t>
      </w:r>
      <w:r w:rsidR="00EC2037" w:rsidRPr="008D0953">
        <w:rPr>
          <w:szCs w:val="22"/>
        </w:rPr>
        <w:t xml:space="preserve"> i </w:t>
      </w:r>
      <w:r w:rsidRPr="008D0953">
        <w:rPr>
          <w:szCs w:val="22"/>
        </w:rPr>
        <w:t xml:space="preserve">visokoučinkovitoj </w:t>
      </w:r>
      <w:r w:rsidR="00640913" w:rsidRPr="008D0953">
        <w:rPr>
          <w:szCs w:val="22"/>
        </w:rPr>
        <w:t>kvatrogeneracije</w:t>
      </w:r>
      <w:r w:rsidR="00641406" w:rsidRPr="008D0953">
        <w:rPr>
          <w:szCs w:val="22"/>
        </w:rPr>
        <w:t>;</w:t>
      </w:r>
      <w:r w:rsidRPr="008D0953">
        <w:rPr>
          <w:szCs w:val="22"/>
        </w:rPr>
        <w:t xml:space="preserve"> kao i </w:t>
      </w:r>
      <w:r w:rsidR="0029259D" w:rsidRPr="008D0953">
        <w:rPr>
          <w:szCs w:val="22"/>
        </w:rPr>
        <w:t xml:space="preserve">prelazak s </w:t>
      </w:r>
      <w:r w:rsidRPr="008D0953">
        <w:rPr>
          <w:szCs w:val="22"/>
        </w:rPr>
        <w:t xml:space="preserve">postojeće </w:t>
      </w:r>
      <w:r w:rsidR="0029259D" w:rsidRPr="008D0953">
        <w:rPr>
          <w:szCs w:val="22"/>
        </w:rPr>
        <w:t xml:space="preserve">kogeneracije na visokoučinkovitu kogeneraciju i s </w:t>
      </w:r>
      <w:r w:rsidRPr="008D0953">
        <w:rPr>
          <w:szCs w:val="22"/>
        </w:rPr>
        <w:t>visokoučinkovite</w:t>
      </w:r>
      <w:r w:rsidR="0029259D" w:rsidRPr="008D0953">
        <w:rPr>
          <w:szCs w:val="22"/>
        </w:rPr>
        <w:t xml:space="preserve"> </w:t>
      </w:r>
      <w:r w:rsidRPr="008D0953">
        <w:rPr>
          <w:szCs w:val="22"/>
        </w:rPr>
        <w:t>kogeneracije s visokoučinkovitom trigeneracijom/ kvatrogeneracijom</w:t>
      </w:r>
    </w:p>
    <w:p w14:paraId="25CE1BB6" w14:textId="1F4265D4" w:rsidR="0029259D" w:rsidRPr="008D0953" w:rsidRDefault="0029259D" w:rsidP="00353426">
      <w:pPr>
        <w:pStyle w:val="Odlomakpopisa"/>
        <w:numPr>
          <w:ilvl w:val="0"/>
          <w:numId w:val="46"/>
        </w:numPr>
        <w:spacing w:after="120" w:line="276" w:lineRule="auto"/>
        <w:contextualSpacing w:val="0"/>
        <w:rPr>
          <w:szCs w:val="22"/>
        </w:rPr>
      </w:pPr>
      <w:r w:rsidRPr="008D0953">
        <w:rPr>
          <w:szCs w:val="22"/>
        </w:rPr>
        <w:t>izgradnja priključka na mrežu odnosno svi troškovi priključka na mrežu</w:t>
      </w:r>
    </w:p>
    <w:p w14:paraId="7D62F1EB" w14:textId="77777777" w:rsidR="00A77E28" w:rsidRPr="008D0953" w:rsidRDefault="00A77E28" w:rsidP="00A77E28">
      <w:pPr>
        <w:pStyle w:val="Odlomakpopisa"/>
        <w:numPr>
          <w:ilvl w:val="0"/>
          <w:numId w:val="46"/>
        </w:numPr>
        <w:spacing w:after="120" w:line="276" w:lineRule="auto"/>
        <w:rPr>
          <w:szCs w:val="22"/>
        </w:rPr>
      </w:pPr>
      <w:r w:rsidRPr="008D0953">
        <w:rPr>
          <w:szCs w:val="22"/>
        </w:rPr>
        <w:t xml:space="preserve">nabave opreme, usluga i radova vezano uz uvođenje/rekonstrukciju cjelovite regulacije s ciljem smanjenja potrošnje energije putem: automatizacije upravljačkih sustava; sustava mjerenja i nadzora– npr. SCADA, CNUS ili slična softverska rješenja; ulaganja u aktivan i učinkovit sustav odziva potrošnje (električna snaga koja može sudjelovati u odzivu) kao i unapređenje postojeće opreme s ciljem smanjenja potrošnje energije </w:t>
      </w:r>
    </w:p>
    <w:p w14:paraId="11101C9D" w14:textId="77777777" w:rsidR="00A77E28" w:rsidRPr="008D0953" w:rsidRDefault="00A77E28" w:rsidP="0029259D">
      <w:pPr>
        <w:pStyle w:val="Odlomakpopisa"/>
        <w:spacing w:after="120" w:line="276" w:lineRule="auto"/>
        <w:contextualSpacing w:val="0"/>
        <w:rPr>
          <w:szCs w:val="22"/>
        </w:rPr>
      </w:pPr>
    </w:p>
    <w:p w14:paraId="18224395" w14:textId="5DBAE148" w:rsidR="00353426" w:rsidRPr="00B74908" w:rsidRDefault="00353426" w:rsidP="00353426">
      <w:pPr>
        <w:pStyle w:val="Odlomakpopisa"/>
        <w:spacing w:after="120" w:line="276" w:lineRule="auto"/>
        <w:ind w:left="0"/>
        <w:contextualSpacing w:val="0"/>
        <w:rPr>
          <w:b/>
          <w:bCs/>
          <w:szCs w:val="22"/>
        </w:rPr>
      </w:pPr>
      <w:r w:rsidRPr="008D0953">
        <w:rPr>
          <w:b/>
          <w:bCs/>
          <w:szCs w:val="22"/>
        </w:rPr>
        <w:t>A3.</w:t>
      </w:r>
      <w:r w:rsidR="0029259D" w:rsidRPr="008D0953">
        <w:rPr>
          <w:b/>
          <w:bCs/>
          <w:szCs w:val="22"/>
        </w:rPr>
        <w:t xml:space="preserve"> </w:t>
      </w:r>
      <w:r w:rsidR="0029259D" w:rsidRPr="008D0953">
        <w:rPr>
          <w:i/>
          <w:iCs/>
          <w:szCs w:val="22"/>
        </w:rPr>
        <w:t xml:space="preserve"> </w:t>
      </w:r>
      <w:r w:rsidR="0029259D" w:rsidRPr="00B74908">
        <w:rPr>
          <w:b/>
          <w:bCs/>
          <w:szCs w:val="22"/>
        </w:rPr>
        <w:t>Projektantski nadzor i stručni nadzor</w:t>
      </w:r>
    </w:p>
    <w:p w14:paraId="61826605" w14:textId="3238815E" w:rsidR="00641406" w:rsidRPr="008D0953" w:rsidRDefault="00641406" w:rsidP="00353426">
      <w:pPr>
        <w:pStyle w:val="Odlomakpopisa"/>
        <w:numPr>
          <w:ilvl w:val="0"/>
          <w:numId w:val="45"/>
        </w:numPr>
        <w:spacing w:after="120" w:line="276" w:lineRule="auto"/>
        <w:contextualSpacing w:val="0"/>
        <w:rPr>
          <w:szCs w:val="22"/>
        </w:rPr>
      </w:pPr>
      <w:r w:rsidRPr="008D0953">
        <w:rPr>
          <w:szCs w:val="22"/>
        </w:rPr>
        <w:t xml:space="preserve">usluga projektantskog nadzora i </w:t>
      </w:r>
      <w:r w:rsidR="00486872" w:rsidRPr="008D0953">
        <w:rPr>
          <w:szCs w:val="22"/>
        </w:rPr>
        <w:t xml:space="preserve">troškovi </w:t>
      </w:r>
      <w:r w:rsidRPr="008D0953">
        <w:rPr>
          <w:szCs w:val="22"/>
        </w:rPr>
        <w:t>usluga stručnog nadzora građenja koji provodi nadzorni inženjer,</w:t>
      </w:r>
    </w:p>
    <w:p w14:paraId="6290ADB9" w14:textId="413C6711" w:rsidR="00641406" w:rsidRPr="008D0953" w:rsidRDefault="00641406" w:rsidP="00353426">
      <w:pPr>
        <w:pStyle w:val="Odlomakpopisa"/>
        <w:numPr>
          <w:ilvl w:val="0"/>
          <w:numId w:val="45"/>
        </w:numPr>
        <w:spacing w:before="120" w:after="120" w:line="276" w:lineRule="auto"/>
        <w:contextualSpacing w:val="0"/>
        <w:rPr>
          <w:szCs w:val="22"/>
        </w:rPr>
      </w:pPr>
      <w:r w:rsidRPr="008D0953">
        <w:rPr>
          <w:szCs w:val="22"/>
        </w:rPr>
        <w:t>usluga koordinatora zaštite na radu u fazi izvođenja radova.</w:t>
      </w:r>
    </w:p>
    <w:p w14:paraId="63657F3A" w14:textId="478D3972" w:rsidR="00641406" w:rsidRPr="008D0953" w:rsidRDefault="00641406" w:rsidP="00641406">
      <w:pPr>
        <w:spacing w:line="276" w:lineRule="auto"/>
        <w:rPr>
          <w:iCs/>
          <w:szCs w:val="22"/>
        </w:rPr>
      </w:pPr>
      <w:r w:rsidRPr="008D0953">
        <w:rPr>
          <w:iCs/>
          <w:szCs w:val="22"/>
        </w:rPr>
        <w:lastRenderedPageBreak/>
        <w:t xml:space="preserve">Ukupni troškovi nadzora (Projektantski nadzor i aktivnosti stručnog nadzora građenja koji provodi nadzorni inženjer u skladu sa Zakonom o gradnji te koordinacija zaštite na radu u fazi izvođenja radova) su prihvatljivi najviše u iznosu </w:t>
      </w:r>
      <w:r w:rsidRPr="008D0953">
        <w:rPr>
          <w:iCs/>
          <w:szCs w:val="22"/>
          <w:u w:val="single"/>
        </w:rPr>
        <w:t>do 4% ukupno prihvatljivih troškova za izvođenje radova i/ili opremanje</w:t>
      </w:r>
      <w:r w:rsidRPr="008D0953">
        <w:rPr>
          <w:iCs/>
          <w:szCs w:val="22"/>
        </w:rPr>
        <w:t>.</w:t>
      </w:r>
    </w:p>
    <w:p w14:paraId="2D971733" w14:textId="77777777" w:rsidR="002461FD" w:rsidRDefault="002461FD">
      <w:pPr>
        <w:spacing w:after="160" w:line="259" w:lineRule="auto"/>
        <w:jc w:val="left"/>
        <w:rPr>
          <w:szCs w:val="22"/>
        </w:rPr>
      </w:pPr>
    </w:p>
    <w:p w14:paraId="7BC8C93B" w14:textId="77777777" w:rsidR="002461FD" w:rsidRDefault="002461FD">
      <w:pPr>
        <w:spacing w:after="160" w:line="259" w:lineRule="auto"/>
        <w:jc w:val="left"/>
        <w:rPr>
          <w:szCs w:val="22"/>
        </w:rPr>
      </w:pPr>
    </w:p>
    <w:p w14:paraId="15C3D70C" w14:textId="77777777" w:rsidR="002461FD" w:rsidRDefault="002461FD">
      <w:pPr>
        <w:spacing w:after="160" w:line="259" w:lineRule="auto"/>
        <w:jc w:val="left"/>
        <w:rPr>
          <w:szCs w:val="22"/>
        </w:rPr>
      </w:pPr>
    </w:p>
    <w:p w14:paraId="2F648BE7" w14:textId="77777777" w:rsidR="002461FD" w:rsidRDefault="002461FD">
      <w:pPr>
        <w:spacing w:after="160" w:line="259" w:lineRule="auto"/>
        <w:jc w:val="left"/>
        <w:rPr>
          <w:szCs w:val="22"/>
        </w:rPr>
      </w:pPr>
    </w:p>
    <w:p w14:paraId="29CB02DF" w14:textId="77777777" w:rsidR="002461FD" w:rsidRDefault="002461FD">
      <w:pPr>
        <w:spacing w:after="160" w:line="259" w:lineRule="auto"/>
        <w:jc w:val="left"/>
        <w:rPr>
          <w:szCs w:val="22"/>
        </w:rPr>
      </w:pPr>
    </w:p>
    <w:p w14:paraId="03275A18" w14:textId="77777777" w:rsidR="002461FD" w:rsidRDefault="002461FD">
      <w:pPr>
        <w:spacing w:after="160" w:line="259" w:lineRule="auto"/>
        <w:jc w:val="left"/>
        <w:rPr>
          <w:szCs w:val="22"/>
        </w:rPr>
      </w:pPr>
    </w:p>
    <w:p w14:paraId="07644225" w14:textId="6C39DEDB" w:rsidR="002461FD" w:rsidRDefault="002461FD">
      <w:pPr>
        <w:spacing w:after="160" w:line="259" w:lineRule="auto"/>
        <w:jc w:val="left"/>
        <w:rPr>
          <w:szCs w:val="22"/>
        </w:rPr>
      </w:pPr>
      <w:r>
        <w:rPr>
          <w:noProof/>
          <w:szCs w:val="22"/>
        </w:rPr>
        <mc:AlternateContent>
          <mc:Choice Requires="wps">
            <w:drawing>
              <wp:anchor distT="0" distB="0" distL="114300" distR="114300" simplePos="0" relativeHeight="251667456" behindDoc="0" locked="0" layoutInCell="1" allowOverlap="1" wp14:anchorId="00E58EF1" wp14:editId="4A1D795D">
                <wp:simplePos x="0" y="0"/>
                <wp:positionH relativeFrom="column">
                  <wp:posOffset>-32896</wp:posOffset>
                </wp:positionH>
                <wp:positionV relativeFrom="paragraph">
                  <wp:posOffset>225928</wp:posOffset>
                </wp:positionV>
                <wp:extent cx="5860472" cy="0"/>
                <wp:effectExtent l="0" t="0" r="0" b="0"/>
                <wp:wrapNone/>
                <wp:docPr id="1707987033" name="Ravni poveznik 6"/>
                <wp:cNvGraphicFramePr/>
                <a:graphic xmlns:a="http://schemas.openxmlformats.org/drawingml/2006/main">
                  <a:graphicData uri="http://schemas.microsoft.com/office/word/2010/wordprocessingShape">
                    <wps:wsp>
                      <wps:cNvCnPr/>
                      <wps:spPr>
                        <a:xfrm>
                          <a:off x="0" y="0"/>
                          <a:ext cx="586047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927A4D" id="Ravni poveznik 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6pt,17.8pt" to="458.8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" strokecolor="#5b9bd5 [3204]" strokeweight=".5pt">
                <v:stroke joinstyle="miter"/>
              </v:line>
            </w:pict>
          </mc:Fallback>
        </mc:AlternateContent>
      </w:r>
    </w:p>
    <w:p w14:paraId="47CEB8EC" w14:textId="07D09F27" w:rsidR="002461FD" w:rsidRDefault="002461FD" w:rsidP="002461FD">
      <w:pPr>
        <w:spacing w:after="120" w:line="276" w:lineRule="auto"/>
        <w:rPr>
          <w:szCs w:val="22"/>
        </w:rPr>
      </w:pPr>
      <w:r>
        <w:rPr>
          <w:sz w:val="18"/>
          <w:szCs w:val="20"/>
        </w:rPr>
        <w:t xml:space="preserve">9 </w:t>
      </w:r>
      <w:r w:rsidRPr="00C96F49">
        <w:rPr>
          <w:sz w:val="18"/>
          <w:szCs w:val="20"/>
        </w:rPr>
        <w:t>Prihvatljiva je samo proizvedena toplinska energija koje se koristi za potrebe proizvodnog/radnog procesa</w:t>
      </w:r>
      <w:r>
        <w:rPr>
          <w:sz w:val="18"/>
          <w:szCs w:val="20"/>
        </w:rPr>
        <w:t xml:space="preserve"> </w:t>
      </w:r>
      <w:r>
        <w:rPr>
          <w:szCs w:val="22"/>
        </w:rPr>
        <w:br w:type="page"/>
      </w:r>
    </w:p>
    <w:p w14:paraId="38DF09F9" w14:textId="77777777" w:rsidR="00641406" w:rsidRDefault="00641406" w:rsidP="00641406">
      <w:pPr>
        <w:spacing w:after="120" w:line="276" w:lineRule="auto"/>
        <w:rPr>
          <w:szCs w:val="22"/>
        </w:rPr>
      </w:pPr>
    </w:p>
    <w:p w14:paraId="6099224E" w14:textId="77777777" w:rsidR="00641406" w:rsidRPr="008D0953" w:rsidRDefault="00641406" w:rsidP="00641406">
      <w:pPr>
        <w:pStyle w:val="Naslov2"/>
        <w:numPr>
          <w:ilvl w:val="0"/>
          <w:numId w:val="0"/>
        </w:numPr>
      </w:pPr>
      <w:bookmarkStart w:id="1229" w:name="_Toc103949550"/>
      <w:bookmarkStart w:id="1230" w:name="_Toc102375047"/>
      <w:bookmarkStart w:id="1231" w:name="_Toc102375181"/>
      <w:bookmarkStart w:id="1232" w:name="_Toc102375423"/>
      <w:bookmarkStart w:id="1233" w:name="_Toc102397428"/>
      <w:bookmarkStart w:id="1234" w:name="_Toc102397570"/>
      <w:bookmarkStart w:id="1235" w:name="_Toc100232699"/>
      <w:bookmarkStart w:id="1236" w:name="_Toc100232700"/>
      <w:bookmarkStart w:id="1237" w:name="_Toc100232701"/>
      <w:bookmarkStart w:id="1238" w:name="_Toc100232702"/>
      <w:bookmarkStart w:id="1239" w:name="_Toc100232703"/>
      <w:bookmarkStart w:id="1240" w:name="_Toc98744616"/>
      <w:bookmarkStart w:id="1241" w:name="_Toc99716159"/>
      <w:bookmarkStart w:id="1242" w:name="_Toc100151512"/>
      <w:bookmarkStart w:id="1243" w:name="_Toc100152627"/>
      <w:bookmarkStart w:id="1244" w:name="_Toc100232704"/>
      <w:bookmarkStart w:id="1245" w:name="_Toc100323777"/>
      <w:bookmarkStart w:id="1246" w:name="_Toc98744617"/>
      <w:bookmarkStart w:id="1247" w:name="_Toc99716160"/>
      <w:bookmarkStart w:id="1248" w:name="_Toc100151513"/>
      <w:bookmarkStart w:id="1249" w:name="_Toc100152628"/>
      <w:bookmarkStart w:id="1250" w:name="_Toc100232705"/>
      <w:bookmarkStart w:id="1251" w:name="_Toc100323778"/>
      <w:bookmarkStart w:id="1252" w:name="_Toc512526831"/>
      <w:bookmarkStart w:id="1253" w:name="_Toc162356590"/>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r w:rsidRPr="008D0953">
        <w:t>2.5. Neprihvatljivi troškovi</w:t>
      </w:r>
      <w:bookmarkEnd w:id="1252"/>
      <w:bookmarkEnd w:id="1253"/>
    </w:p>
    <w:p w14:paraId="6DC5EBBE" w14:textId="77777777" w:rsidR="00641406" w:rsidRPr="008D0953" w:rsidRDefault="00641406" w:rsidP="00641406">
      <w:pPr>
        <w:pStyle w:val="StandardWeb"/>
        <w:spacing w:before="120" w:beforeAutospacing="0" w:after="120" w:afterAutospacing="0" w:line="276" w:lineRule="auto"/>
        <w:rPr>
          <w:noProof w:val="0"/>
          <w:szCs w:val="22"/>
        </w:rPr>
      </w:pPr>
      <w:r w:rsidRPr="008D0953">
        <w:rPr>
          <w:noProof w:val="0"/>
          <w:szCs w:val="22"/>
        </w:rPr>
        <w:t>Po ovom Pozivu neprihvatljivi troškovi su:</w:t>
      </w:r>
    </w:p>
    <w:p w14:paraId="5CF1B6F5" w14:textId="28E68CCD" w:rsidR="00641406" w:rsidRPr="008D0953" w:rsidRDefault="00641406" w:rsidP="00641406">
      <w:pPr>
        <w:pStyle w:val="Odlomakpopisa"/>
        <w:numPr>
          <w:ilvl w:val="0"/>
          <w:numId w:val="14"/>
        </w:numPr>
        <w:spacing w:line="276" w:lineRule="auto"/>
        <w:ind w:left="567" w:hanging="357"/>
        <w:contextualSpacing w:val="0"/>
        <w:rPr>
          <w:rFonts w:eastAsiaTheme="minorHAnsi"/>
          <w:szCs w:val="22"/>
        </w:rPr>
      </w:pPr>
      <w:r w:rsidRPr="008D0953">
        <w:rPr>
          <w:rFonts w:eastAsiaTheme="minorHAnsi"/>
          <w:szCs w:val="22"/>
        </w:rPr>
        <w:t>Porez na dodanu vrijednost (PDV);</w:t>
      </w:r>
    </w:p>
    <w:p w14:paraId="4004B43D" w14:textId="454AD476" w:rsidR="00641406" w:rsidRPr="008D0953" w:rsidRDefault="00641406" w:rsidP="00641406">
      <w:pPr>
        <w:pStyle w:val="Odlomakpopisa"/>
        <w:numPr>
          <w:ilvl w:val="0"/>
          <w:numId w:val="14"/>
        </w:numPr>
        <w:spacing w:line="276" w:lineRule="auto"/>
        <w:ind w:left="567" w:hanging="357"/>
        <w:contextualSpacing w:val="0"/>
        <w:rPr>
          <w:szCs w:val="22"/>
        </w:rPr>
      </w:pPr>
      <w:r w:rsidRPr="008D0953">
        <w:rPr>
          <w:szCs w:val="22"/>
        </w:rPr>
        <w:t>Troškovi vezani za izradu projektno-tehničke dokumentacije</w:t>
      </w:r>
      <w:r w:rsidR="00001E09" w:rsidRPr="008D0953">
        <w:rPr>
          <w:szCs w:val="22"/>
        </w:rPr>
        <w:t xml:space="preserve"> (idejni projekt,</w:t>
      </w:r>
      <w:r w:rsidR="005248B6" w:rsidRPr="008D0953">
        <w:rPr>
          <w:szCs w:val="22"/>
        </w:rPr>
        <w:t xml:space="preserve"> </w:t>
      </w:r>
      <w:r w:rsidR="00001E09" w:rsidRPr="008D0953">
        <w:rPr>
          <w:szCs w:val="22"/>
        </w:rPr>
        <w:t>glavni projekt, projekt izvedenog stanja i sl.)</w:t>
      </w:r>
      <w:r w:rsidRPr="008D0953">
        <w:rPr>
          <w:szCs w:val="22"/>
        </w:rPr>
        <w:t>;</w:t>
      </w:r>
    </w:p>
    <w:p w14:paraId="14D71A44" w14:textId="5899ECC2" w:rsidR="001018DA" w:rsidRPr="008D0953" w:rsidRDefault="001018DA" w:rsidP="0035244B">
      <w:pPr>
        <w:pStyle w:val="Odlomakpopisa"/>
        <w:numPr>
          <w:ilvl w:val="0"/>
          <w:numId w:val="14"/>
        </w:numPr>
        <w:ind w:left="567"/>
        <w:rPr>
          <w:szCs w:val="22"/>
        </w:rPr>
      </w:pPr>
      <w:r w:rsidRPr="008D0953">
        <w:rPr>
          <w:szCs w:val="22"/>
        </w:rPr>
        <w:t>Dizalice topline koje služe isključivo za grijanje/hlađenje prostora</w:t>
      </w:r>
    </w:p>
    <w:p w14:paraId="3D8D1499" w14:textId="77777777" w:rsidR="00641406" w:rsidRPr="008D0953" w:rsidRDefault="00641406" w:rsidP="00641406">
      <w:pPr>
        <w:pStyle w:val="Odlomakpopisa"/>
        <w:numPr>
          <w:ilvl w:val="0"/>
          <w:numId w:val="14"/>
        </w:numPr>
        <w:spacing w:line="276" w:lineRule="auto"/>
        <w:ind w:left="567" w:hanging="357"/>
        <w:contextualSpacing w:val="0"/>
        <w:rPr>
          <w:rFonts w:eastAsiaTheme="minorHAnsi"/>
          <w:szCs w:val="22"/>
        </w:rPr>
      </w:pPr>
      <w:r w:rsidRPr="008D0953">
        <w:rPr>
          <w:rFonts w:eastAsiaTheme="minorHAnsi"/>
          <w:szCs w:val="22"/>
        </w:rPr>
        <w:t>Nabava i ugradnja rabljene opreme;</w:t>
      </w:r>
    </w:p>
    <w:p w14:paraId="685BF46A" w14:textId="77777777" w:rsidR="00641406" w:rsidRPr="008D0953" w:rsidRDefault="00641406" w:rsidP="00641406">
      <w:pPr>
        <w:pStyle w:val="Odlomakpopisa"/>
        <w:numPr>
          <w:ilvl w:val="0"/>
          <w:numId w:val="14"/>
        </w:numPr>
        <w:spacing w:line="276" w:lineRule="auto"/>
        <w:ind w:left="567" w:hanging="357"/>
        <w:contextualSpacing w:val="0"/>
        <w:rPr>
          <w:rFonts w:eastAsiaTheme="minorHAnsi"/>
          <w:szCs w:val="22"/>
        </w:rPr>
      </w:pPr>
      <w:r w:rsidRPr="008D0953">
        <w:rPr>
          <w:rFonts w:eastAsiaTheme="minorHAnsi"/>
          <w:szCs w:val="22"/>
        </w:rPr>
        <w:t>Kupnja zemljišta i nekretnina;</w:t>
      </w:r>
    </w:p>
    <w:p w14:paraId="2ABC879C" w14:textId="77777777" w:rsidR="00641406" w:rsidRPr="008D0953" w:rsidRDefault="00641406" w:rsidP="00641406">
      <w:pPr>
        <w:pStyle w:val="Odlomakpopisa"/>
        <w:numPr>
          <w:ilvl w:val="0"/>
          <w:numId w:val="14"/>
        </w:numPr>
        <w:spacing w:line="276" w:lineRule="auto"/>
        <w:ind w:left="567" w:hanging="357"/>
        <w:contextualSpacing w:val="0"/>
        <w:rPr>
          <w:rFonts w:eastAsiaTheme="minorHAnsi"/>
          <w:szCs w:val="22"/>
        </w:rPr>
      </w:pPr>
      <w:r w:rsidRPr="008D0953">
        <w:rPr>
          <w:rFonts w:eastAsiaTheme="minorHAnsi"/>
          <w:szCs w:val="22"/>
        </w:rPr>
        <w:t>Troškovi zakupa materijalne imovine;</w:t>
      </w:r>
    </w:p>
    <w:p w14:paraId="1DAB443D" w14:textId="77777777" w:rsidR="00641406" w:rsidRPr="008D0953" w:rsidRDefault="00641406" w:rsidP="00641406">
      <w:pPr>
        <w:pStyle w:val="Odlomakpopisa"/>
        <w:numPr>
          <w:ilvl w:val="0"/>
          <w:numId w:val="14"/>
        </w:numPr>
        <w:spacing w:line="276" w:lineRule="auto"/>
        <w:ind w:left="567" w:hanging="357"/>
        <w:contextualSpacing w:val="0"/>
        <w:rPr>
          <w:rFonts w:eastAsiaTheme="minorHAnsi"/>
          <w:szCs w:val="22"/>
        </w:rPr>
      </w:pPr>
      <w:r w:rsidRPr="008D0953">
        <w:rPr>
          <w:rFonts w:eastAsiaTheme="minorHAnsi"/>
          <w:szCs w:val="22"/>
        </w:rPr>
        <w:t>Troškovi održavanja/operativni troškovi;</w:t>
      </w:r>
    </w:p>
    <w:p w14:paraId="4E65A676" w14:textId="77777777" w:rsidR="00641406" w:rsidRPr="008D0953" w:rsidRDefault="00641406" w:rsidP="00641406">
      <w:pPr>
        <w:pStyle w:val="Odlomakpopisa"/>
        <w:numPr>
          <w:ilvl w:val="0"/>
          <w:numId w:val="14"/>
        </w:numPr>
        <w:spacing w:line="276" w:lineRule="auto"/>
        <w:ind w:left="567" w:hanging="357"/>
        <w:contextualSpacing w:val="0"/>
        <w:rPr>
          <w:szCs w:val="22"/>
        </w:rPr>
      </w:pPr>
      <w:r w:rsidRPr="008D0953">
        <w:rPr>
          <w:szCs w:val="22"/>
        </w:rPr>
        <w:t>Troškovi u svezi s ispunjavanjem uvjeta informiranja i vidljivosti, u skladu s točkom 5.5. Poziva;</w:t>
      </w:r>
    </w:p>
    <w:p w14:paraId="2CAFCF97" w14:textId="77777777" w:rsidR="00641406" w:rsidRPr="008D0953" w:rsidRDefault="00641406" w:rsidP="00641406">
      <w:pPr>
        <w:pStyle w:val="Odlomakpopisa"/>
        <w:numPr>
          <w:ilvl w:val="0"/>
          <w:numId w:val="14"/>
        </w:numPr>
        <w:spacing w:line="276" w:lineRule="auto"/>
        <w:ind w:left="567" w:hanging="357"/>
        <w:contextualSpacing w:val="0"/>
        <w:rPr>
          <w:rFonts w:eastAsiaTheme="minorHAnsi"/>
          <w:szCs w:val="22"/>
        </w:rPr>
      </w:pPr>
      <w:r w:rsidRPr="008D0953">
        <w:rPr>
          <w:rFonts w:eastAsiaTheme="minorHAnsi"/>
          <w:szCs w:val="22"/>
        </w:rPr>
        <w:t>Kamate na dug;</w:t>
      </w:r>
    </w:p>
    <w:p w14:paraId="6FBB9BB6" w14:textId="77777777" w:rsidR="00641406" w:rsidRPr="008D0953" w:rsidRDefault="00641406" w:rsidP="00641406">
      <w:pPr>
        <w:pStyle w:val="Odlomakpopisa"/>
        <w:numPr>
          <w:ilvl w:val="0"/>
          <w:numId w:val="14"/>
        </w:numPr>
        <w:spacing w:line="276" w:lineRule="auto"/>
        <w:ind w:left="567" w:hanging="357"/>
        <w:contextualSpacing w:val="0"/>
        <w:rPr>
          <w:rFonts w:eastAsiaTheme="minorHAnsi"/>
          <w:szCs w:val="22"/>
        </w:rPr>
      </w:pPr>
      <w:r w:rsidRPr="008D0953">
        <w:rPr>
          <w:rFonts w:eastAsiaTheme="minorHAnsi"/>
          <w:szCs w:val="22"/>
        </w:rPr>
        <w:t>Kazne, financijske globe, troškovi povezani s predstečajem, stečajem i likvidacijom;</w:t>
      </w:r>
    </w:p>
    <w:p w14:paraId="0B517661" w14:textId="77777777" w:rsidR="00641406" w:rsidRPr="008D0953" w:rsidRDefault="00641406" w:rsidP="00641406">
      <w:pPr>
        <w:pStyle w:val="Odlomakpopisa"/>
        <w:numPr>
          <w:ilvl w:val="0"/>
          <w:numId w:val="14"/>
        </w:numPr>
        <w:spacing w:line="276" w:lineRule="auto"/>
        <w:ind w:left="567" w:hanging="357"/>
        <w:contextualSpacing w:val="0"/>
        <w:rPr>
          <w:rFonts w:eastAsiaTheme="minorHAnsi"/>
          <w:szCs w:val="22"/>
        </w:rPr>
      </w:pPr>
      <w:r w:rsidRPr="008D0953">
        <w:rPr>
          <w:rFonts w:eastAsiaTheme="minorHAnsi"/>
          <w:szCs w:val="22"/>
        </w:rPr>
        <w:t>Gubici zbog fluktuacija valutnih tečaja i provizija na valutni tečaj;</w:t>
      </w:r>
    </w:p>
    <w:p w14:paraId="4F371206" w14:textId="77777777" w:rsidR="00641406" w:rsidRPr="008D0953" w:rsidRDefault="00641406" w:rsidP="00641406">
      <w:pPr>
        <w:pStyle w:val="Odlomakpopisa"/>
        <w:numPr>
          <w:ilvl w:val="0"/>
          <w:numId w:val="14"/>
        </w:numPr>
        <w:spacing w:line="276" w:lineRule="auto"/>
        <w:ind w:left="567" w:hanging="357"/>
        <w:contextualSpacing w:val="0"/>
        <w:rPr>
          <w:rFonts w:eastAsiaTheme="minorHAnsi"/>
          <w:szCs w:val="22"/>
        </w:rPr>
      </w:pPr>
      <w:r w:rsidRPr="008D0953">
        <w:rPr>
          <w:rFonts w:eastAsiaTheme="minorHAnsi"/>
          <w:szCs w:val="22"/>
        </w:rPr>
        <w:t>Troškovi za otvaranje, zatvaranje i vođenje računa, naknade za financijske transfere, trošak ishođenja kredita ili pozajmice kod financijske institucije, javnobilježnički trošak;</w:t>
      </w:r>
    </w:p>
    <w:p w14:paraId="0EBB3F28" w14:textId="77777777" w:rsidR="00641406" w:rsidRPr="008D0953" w:rsidRDefault="00641406" w:rsidP="00641406">
      <w:pPr>
        <w:pStyle w:val="Odlomakpopisa"/>
        <w:numPr>
          <w:ilvl w:val="0"/>
          <w:numId w:val="14"/>
        </w:numPr>
        <w:spacing w:line="276" w:lineRule="auto"/>
        <w:ind w:left="567" w:hanging="357"/>
        <w:contextualSpacing w:val="0"/>
        <w:rPr>
          <w:rFonts w:eastAsiaTheme="minorHAnsi"/>
          <w:szCs w:val="22"/>
        </w:rPr>
      </w:pPr>
      <w:r w:rsidRPr="008D0953">
        <w:rPr>
          <w:rFonts w:eastAsiaTheme="minorHAnsi"/>
          <w:szCs w:val="22"/>
        </w:rPr>
        <w:t>Izdaci povezani s računovodstvenim uslugama i uslugama revizije;</w:t>
      </w:r>
    </w:p>
    <w:p w14:paraId="4072A63E" w14:textId="77777777" w:rsidR="00641406" w:rsidRPr="008D0953" w:rsidRDefault="00641406" w:rsidP="00641406">
      <w:pPr>
        <w:pStyle w:val="Odlomakpopisa"/>
        <w:numPr>
          <w:ilvl w:val="0"/>
          <w:numId w:val="14"/>
        </w:numPr>
        <w:spacing w:line="276" w:lineRule="auto"/>
        <w:ind w:left="567" w:hanging="357"/>
        <w:contextualSpacing w:val="0"/>
        <w:rPr>
          <w:rFonts w:eastAsiaTheme="minorHAnsi"/>
          <w:szCs w:val="22"/>
        </w:rPr>
      </w:pPr>
      <w:r w:rsidRPr="008D0953">
        <w:rPr>
          <w:rFonts w:eastAsiaTheme="minorHAnsi"/>
          <w:szCs w:val="22"/>
        </w:rPr>
        <w:t>Troškovi jamstava koja izdaje banka ili druga financijska institucija;</w:t>
      </w:r>
    </w:p>
    <w:p w14:paraId="096061A8" w14:textId="77777777" w:rsidR="00641406" w:rsidRPr="008D0953" w:rsidRDefault="00641406" w:rsidP="00641406">
      <w:pPr>
        <w:pStyle w:val="Odlomakpopisa"/>
        <w:numPr>
          <w:ilvl w:val="0"/>
          <w:numId w:val="14"/>
        </w:numPr>
        <w:autoSpaceDE w:val="0"/>
        <w:autoSpaceDN w:val="0"/>
        <w:adjustRightInd w:val="0"/>
        <w:spacing w:line="276" w:lineRule="auto"/>
        <w:ind w:left="567" w:hanging="357"/>
        <w:contextualSpacing w:val="0"/>
        <w:rPr>
          <w:szCs w:val="22"/>
        </w:rPr>
      </w:pPr>
      <w:r w:rsidRPr="008D0953">
        <w:rPr>
          <w:szCs w:val="22"/>
        </w:rPr>
        <w:t>Troškovi iskazani kao paušalni iznosi ili fiksna stopa;</w:t>
      </w:r>
    </w:p>
    <w:p w14:paraId="518F284C" w14:textId="77777777" w:rsidR="00641406" w:rsidRPr="008D0953" w:rsidRDefault="00641406" w:rsidP="00641406">
      <w:pPr>
        <w:spacing w:after="160" w:line="276" w:lineRule="auto"/>
        <w:rPr>
          <w:rFonts w:eastAsiaTheme="majorEastAsia"/>
          <w:b/>
          <w:bCs/>
          <w:szCs w:val="22"/>
        </w:rPr>
      </w:pPr>
      <w:bookmarkStart w:id="1254" w:name="_Toc484410004"/>
      <w:bookmarkStart w:id="1255" w:name="_Toc484410433"/>
      <w:bookmarkStart w:id="1256" w:name="_Toc484410518"/>
      <w:bookmarkStart w:id="1257" w:name="_Toc484426500"/>
      <w:bookmarkStart w:id="1258" w:name="_Toc484426584"/>
      <w:bookmarkStart w:id="1259" w:name="_Toc486426543"/>
      <w:bookmarkStart w:id="1260" w:name="_Toc494352592"/>
      <w:bookmarkStart w:id="1261" w:name="_Toc494377754"/>
      <w:bookmarkStart w:id="1262" w:name="_Toc512526836"/>
      <w:bookmarkStart w:id="1263" w:name="_Toc476845254"/>
      <w:bookmarkEnd w:id="1254"/>
      <w:bookmarkEnd w:id="1255"/>
      <w:bookmarkEnd w:id="1256"/>
      <w:bookmarkEnd w:id="1257"/>
      <w:bookmarkEnd w:id="1258"/>
      <w:bookmarkEnd w:id="1259"/>
      <w:bookmarkEnd w:id="1260"/>
      <w:bookmarkEnd w:id="1261"/>
      <w:r w:rsidRPr="008D0953">
        <w:rPr>
          <w:szCs w:val="22"/>
        </w:rPr>
        <w:br w:type="page"/>
      </w:r>
    </w:p>
    <w:p w14:paraId="7C09C346" w14:textId="77777777" w:rsidR="00641406" w:rsidRPr="008D0953" w:rsidRDefault="00641406" w:rsidP="00641406">
      <w:pPr>
        <w:pStyle w:val="Naslov1"/>
        <w:rPr>
          <w:rFonts w:cs="Times New Roman"/>
          <w:sz w:val="22"/>
          <w:szCs w:val="22"/>
        </w:rPr>
      </w:pPr>
      <w:bookmarkStart w:id="1264" w:name="_Toc162356591"/>
      <w:r w:rsidRPr="008D0953">
        <w:rPr>
          <w:rFonts w:cs="Times New Roman"/>
          <w:sz w:val="22"/>
          <w:szCs w:val="22"/>
        </w:rPr>
        <w:lastRenderedPageBreak/>
        <w:t>NAČIN P</w:t>
      </w:r>
      <w:bookmarkStart w:id="1265" w:name="_Toc486426548"/>
      <w:bookmarkStart w:id="1266" w:name="_Toc494352597"/>
      <w:bookmarkStart w:id="1267" w:name="_Toc494377759"/>
      <w:bookmarkEnd w:id="1262"/>
      <w:bookmarkEnd w:id="1265"/>
      <w:bookmarkEnd w:id="1266"/>
      <w:bookmarkEnd w:id="1267"/>
      <w:r w:rsidRPr="008D0953">
        <w:rPr>
          <w:rFonts w:cs="Times New Roman"/>
          <w:sz w:val="22"/>
          <w:szCs w:val="22"/>
        </w:rPr>
        <w:t>ODNOŠENJA PROJEKTNOG PRIJEDLOGA</w:t>
      </w:r>
      <w:bookmarkEnd w:id="1264"/>
    </w:p>
    <w:p w14:paraId="1D954234" w14:textId="77777777" w:rsidR="00641406" w:rsidRPr="008D0953" w:rsidRDefault="00641406" w:rsidP="00641406">
      <w:pPr>
        <w:pStyle w:val="Naslov2"/>
        <w:numPr>
          <w:ilvl w:val="0"/>
          <w:numId w:val="0"/>
        </w:numPr>
        <w:ind w:left="709" w:hanging="709"/>
      </w:pPr>
      <w:bookmarkStart w:id="1268" w:name="_Toc494380790"/>
      <w:bookmarkStart w:id="1269" w:name="_Toc501112690"/>
      <w:bookmarkStart w:id="1270" w:name="_Toc501112764"/>
      <w:bookmarkStart w:id="1271" w:name="_Toc503873274"/>
      <w:bookmarkStart w:id="1272" w:name="_Toc503873851"/>
      <w:bookmarkStart w:id="1273" w:name="_Toc509916889"/>
      <w:bookmarkStart w:id="1274" w:name="_Toc509917003"/>
      <w:bookmarkStart w:id="1275" w:name="_Toc509922659"/>
      <w:bookmarkStart w:id="1276" w:name="_Toc511561656"/>
      <w:bookmarkStart w:id="1277" w:name="_Toc512526837"/>
      <w:bookmarkStart w:id="1278" w:name="_Toc9429931"/>
      <w:bookmarkStart w:id="1279" w:name="_Toc9430132"/>
      <w:bookmarkStart w:id="1280" w:name="_Toc9430201"/>
      <w:bookmarkStart w:id="1281" w:name="_Toc9506675"/>
      <w:bookmarkStart w:id="1282" w:name="_Toc9516359"/>
      <w:bookmarkStart w:id="1283" w:name="_Toc10122976"/>
      <w:bookmarkStart w:id="1284" w:name="_Toc10553281"/>
      <w:bookmarkStart w:id="1285" w:name="_Toc10632711"/>
      <w:bookmarkStart w:id="1286" w:name="_Toc42800527"/>
      <w:bookmarkStart w:id="1287" w:name="_Toc43034452"/>
      <w:bookmarkStart w:id="1288" w:name="_Toc45714592"/>
      <w:bookmarkStart w:id="1289" w:name="_Toc98503888"/>
      <w:bookmarkStart w:id="1290" w:name="_Toc98744620"/>
      <w:bookmarkStart w:id="1291" w:name="_Toc99716164"/>
      <w:bookmarkStart w:id="1292" w:name="_Toc100151517"/>
      <w:bookmarkStart w:id="1293" w:name="_Toc100152632"/>
      <w:bookmarkStart w:id="1294" w:name="_Toc100232709"/>
      <w:bookmarkStart w:id="1295" w:name="_Toc100323786"/>
      <w:bookmarkStart w:id="1296" w:name="_Toc102375051"/>
      <w:bookmarkStart w:id="1297" w:name="_Toc102375185"/>
      <w:bookmarkStart w:id="1298" w:name="_Toc102375427"/>
      <w:bookmarkStart w:id="1299" w:name="_Toc102397432"/>
      <w:bookmarkStart w:id="1300" w:name="_Toc102397574"/>
      <w:bookmarkStart w:id="1301" w:name="_Toc103948802"/>
      <w:bookmarkStart w:id="1302" w:name="_Toc103949553"/>
      <w:bookmarkStart w:id="1303" w:name="_Toc104465490"/>
      <w:bookmarkStart w:id="1304" w:name="_Toc104472464"/>
      <w:bookmarkStart w:id="1305" w:name="_Toc162356592"/>
      <w:bookmarkStart w:id="1306" w:name="_Toc512526838"/>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r w:rsidRPr="008D0953">
        <w:t xml:space="preserve">3.1. </w:t>
      </w:r>
      <w:bookmarkStart w:id="1307" w:name="_Toc103948803"/>
      <w:bookmarkStart w:id="1308" w:name="_Toc103949554"/>
      <w:bookmarkStart w:id="1309" w:name="_Toc104465491"/>
      <w:bookmarkStart w:id="1310" w:name="_Toc104472465"/>
      <w:bookmarkEnd w:id="1307"/>
      <w:bookmarkEnd w:id="1308"/>
      <w:bookmarkEnd w:id="1309"/>
      <w:bookmarkEnd w:id="1310"/>
      <w:r w:rsidRPr="008D0953">
        <w:t>Podnošenje projektnog prijedloga</w:t>
      </w:r>
      <w:bookmarkEnd w:id="1305"/>
    </w:p>
    <w:p w14:paraId="02197C6B" w14:textId="62C9BE5A" w:rsidR="00641406" w:rsidRPr="008D0953" w:rsidRDefault="00641406" w:rsidP="00641406">
      <w:pPr>
        <w:pStyle w:val="Odlomakpopisa"/>
        <w:spacing w:before="120" w:after="120" w:line="276" w:lineRule="auto"/>
        <w:ind w:left="0"/>
        <w:contextualSpacing w:val="0"/>
        <w:rPr>
          <w:szCs w:val="22"/>
        </w:rPr>
      </w:pPr>
      <w:r w:rsidRPr="008D0953">
        <w:rPr>
          <w:szCs w:val="22"/>
        </w:rPr>
        <w:t xml:space="preserve">Projektni prijedlog podnosi se od strane ovlaštene osobe Prijavitelja na propisanim obrascima i sa cjelokupnom obaveznom dokumentacijom (iz točke 3.2. Poziva), u elektroničkom obliku na USB-u/CD-u/DVD-u, isključivo preporučenom poštom </w:t>
      </w:r>
      <w:r w:rsidR="0035244B" w:rsidRPr="008D0953">
        <w:rPr>
          <w:szCs w:val="22"/>
        </w:rPr>
        <w:t xml:space="preserve">s povratnicom </w:t>
      </w:r>
      <w:r w:rsidRPr="008D0953">
        <w:rPr>
          <w:szCs w:val="22"/>
        </w:rPr>
        <w:t>u zatvorenoj omotnici na adresu:</w:t>
      </w:r>
    </w:p>
    <w:p w14:paraId="26C6B8D7" w14:textId="77777777" w:rsidR="00641406" w:rsidRPr="008D0953" w:rsidRDefault="00641406" w:rsidP="00641406">
      <w:pPr>
        <w:spacing w:before="120" w:after="120" w:line="276" w:lineRule="auto"/>
        <w:rPr>
          <w:b/>
          <w:szCs w:val="22"/>
        </w:rPr>
      </w:pPr>
      <w:r w:rsidRPr="008D0953">
        <w:rPr>
          <w:b/>
          <w:szCs w:val="22"/>
        </w:rPr>
        <w:t>Fond za zaštitu okoliša i energetsku učinkovitost, Radnička cesta 80, 10000 Zagreb</w:t>
      </w:r>
    </w:p>
    <w:p w14:paraId="30ADCAC7" w14:textId="77777777" w:rsidR="00641406" w:rsidRPr="008D0953" w:rsidRDefault="00641406" w:rsidP="00641406">
      <w:pPr>
        <w:spacing w:before="120" w:after="120" w:line="276" w:lineRule="auto"/>
        <w:rPr>
          <w:szCs w:val="22"/>
        </w:rPr>
      </w:pPr>
      <w:r w:rsidRPr="008D0953">
        <w:rPr>
          <w:szCs w:val="22"/>
        </w:rPr>
        <w:t>Zatvorena omotnica mora sadržavati:</w:t>
      </w:r>
    </w:p>
    <w:p w14:paraId="16490764" w14:textId="77777777" w:rsidR="00641406" w:rsidRPr="008D0953" w:rsidRDefault="00641406" w:rsidP="00641406">
      <w:pPr>
        <w:pStyle w:val="Odlomakpopisa"/>
        <w:spacing w:before="120" w:after="120" w:line="276" w:lineRule="auto"/>
        <w:ind w:left="567"/>
        <w:rPr>
          <w:szCs w:val="22"/>
        </w:rPr>
      </w:pPr>
      <w:r w:rsidRPr="008D0953">
        <w:rPr>
          <w:szCs w:val="22"/>
        </w:rPr>
        <w:t>- naziv i adresu Prijavitelja,</w:t>
      </w:r>
    </w:p>
    <w:p w14:paraId="0AAD4BAB" w14:textId="4B6FDE25" w:rsidR="00641406" w:rsidRPr="008D0953" w:rsidRDefault="00641406" w:rsidP="00641406">
      <w:pPr>
        <w:pStyle w:val="Odlomakpopisa"/>
        <w:spacing w:before="120" w:after="120" w:line="276" w:lineRule="auto"/>
        <w:ind w:left="567"/>
        <w:rPr>
          <w:szCs w:val="22"/>
        </w:rPr>
      </w:pPr>
      <w:r w:rsidRPr="008D0953">
        <w:rPr>
          <w:szCs w:val="22"/>
        </w:rPr>
        <w:t xml:space="preserve">- </w:t>
      </w:r>
      <w:r w:rsidR="0035244B" w:rsidRPr="008D0953">
        <w:rPr>
          <w:szCs w:val="22"/>
        </w:rPr>
        <w:t>jedinstvenu oznaku preporučene pošiljke</w:t>
      </w:r>
      <w:r w:rsidR="002461FD" w:rsidRPr="002461FD">
        <w:rPr>
          <w:szCs w:val="22"/>
          <w:vertAlign w:val="superscript"/>
        </w:rPr>
        <w:t>10</w:t>
      </w:r>
    </w:p>
    <w:p w14:paraId="353C8569" w14:textId="7C9FBA21" w:rsidR="00641406" w:rsidRPr="008D0953" w:rsidRDefault="00641406" w:rsidP="00641406">
      <w:pPr>
        <w:pStyle w:val="Odlomakpopisa"/>
        <w:spacing w:before="120" w:after="120" w:line="276" w:lineRule="auto"/>
        <w:ind w:left="567"/>
        <w:rPr>
          <w:szCs w:val="22"/>
        </w:rPr>
      </w:pPr>
      <w:r w:rsidRPr="008D0953">
        <w:rPr>
          <w:szCs w:val="22"/>
        </w:rPr>
        <w:t xml:space="preserve">- naznaku Poziv za dodjelu sredstava </w:t>
      </w:r>
      <w:r w:rsidRPr="008D0953">
        <w:rPr>
          <w:b/>
          <w:szCs w:val="22"/>
        </w:rPr>
        <w:t>„MF-202</w:t>
      </w:r>
      <w:r w:rsidR="002601B5" w:rsidRPr="008D0953">
        <w:rPr>
          <w:b/>
          <w:szCs w:val="22"/>
        </w:rPr>
        <w:t>4</w:t>
      </w:r>
      <w:r w:rsidRPr="008D0953">
        <w:rPr>
          <w:b/>
          <w:szCs w:val="22"/>
        </w:rPr>
        <w:t>-</w:t>
      </w:r>
      <w:r w:rsidR="002601B5" w:rsidRPr="008D0953">
        <w:rPr>
          <w:b/>
          <w:szCs w:val="22"/>
        </w:rPr>
        <w:t>2</w:t>
      </w:r>
      <w:r w:rsidR="006B1957" w:rsidRPr="008D0953">
        <w:rPr>
          <w:b/>
          <w:szCs w:val="22"/>
        </w:rPr>
        <w:t>-1</w:t>
      </w:r>
      <w:r w:rsidRPr="008D0953">
        <w:rPr>
          <w:b/>
          <w:szCs w:val="22"/>
        </w:rPr>
        <w:t>“ – NE OTVARAJ.</w:t>
      </w:r>
    </w:p>
    <w:p w14:paraId="6E877CF9" w14:textId="4FF84793" w:rsidR="00641406" w:rsidRPr="008D0953" w:rsidRDefault="00F57E50" w:rsidP="00F57E50">
      <w:pPr>
        <w:spacing w:before="120" w:after="120" w:line="276" w:lineRule="auto"/>
        <w:rPr>
          <w:szCs w:val="22"/>
        </w:rPr>
      </w:pPr>
      <w:r w:rsidRPr="008D0953">
        <w:rPr>
          <w:szCs w:val="22"/>
        </w:rPr>
        <w:t xml:space="preserve">Poziv će biti otvoren za podnošenje projektnih prijedloga Prijavitelja u periodu od dva mjeseca. </w:t>
      </w:r>
    </w:p>
    <w:p w14:paraId="2A01378D" w14:textId="77777777" w:rsidR="00F644F8" w:rsidRPr="008D0953" w:rsidRDefault="00641406" w:rsidP="00641406">
      <w:pPr>
        <w:spacing w:before="120" w:after="120" w:line="276" w:lineRule="auto"/>
        <w:rPr>
          <w:szCs w:val="22"/>
        </w:rPr>
      </w:pPr>
      <w:r w:rsidRPr="008D0953">
        <w:rPr>
          <w:b/>
          <w:bCs/>
          <w:szCs w:val="22"/>
        </w:rPr>
        <w:t>NAPOMENA</w:t>
      </w:r>
      <w:r w:rsidRPr="008D0953">
        <w:rPr>
          <w:szCs w:val="22"/>
        </w:rPr>
        <w:t xml:space="preserve">: </w:t>
      </w:r>
    </w:p>
    <w:p w14:paraId="5ED25B89" w14:textId="7C963877" w:rsidR="00641406" w:rsidRPr="008D0953" w:rsidRDefault="00641406" w:rsidP="00641406">
      <w:pPr>
        <w:spacing w:before="120" w:after="120" w:line="276" w:lineRule="auto"/>
        <w:rPr>
          <w:szCs w:val="22"/>
          <w:u w:val="single"/>
        </w:rPr>
      </w:pPr>
      <w:r w:rsidRPr="008D0953">
        <w:rPr>
          <w:i/>
          <w:szCs w:val="22"/>
        </w:rPr>
        <w:t xml:space="preserve">Projektni prijedlozi koji neće biti dostavljeni </w:t>
      </w:r>
      <w:r w:rsidR="00F210E2" w:rsidRPr="008D0953">
        <w:rPr>
          <w:i/>
          <w:szCs w:val="22"/>
        </w:rPr>
        <w:t>na  način određen Pozivom,</w:t>
      </w:r>
      <w:r w:rsidRPr="008D0953">
        <w:rPr>
          <w:i/>
          <w:szCs w:val="22"/>
        </w:rPr>
        <w:t xml:space="preserve"> u naznačenom roku i neće biti adresirani na naznačen način </w:t>
      </w:r>
      <w:r w:rsidRPr="008D0953">
        <w:rPr>
          <w:i/>
          <w:szCs w:val="22"/>
          <w:u w:val="single"/>
        </w:rPr>
        <w:t>neće biti razmatrani.</w:t>
      </w:r>
    </w:p>
    <w:p w14:paraId="470E7302" w14:textId="77777777" w:rsidR="00641406" w:rsidRPr="008D0953" w:rsidRDefault="00641406" w:rsidP="00641406">
      <w:pPr>
        <w:spacing w:before="120" w:after="120" w:line="276" w:lineRule="auto"/>
        <w:rPr>
          <w:szCs w:val="22"/>
        </w:rPr>
      </w:pPr>
      <w:r w:rsidRPr="008D0953">
        <w:rPr>
          <w:szCs w:val="22"/>
        </w:rPr>
        <w:t>U roku za dostavu projektnog prijedloga, Prijavitelj može izmijeniti svoj projektni prijedlog, odnosno povući i dostaviti novi projektni prijedlog (na isti način kao i prvotni projektni prijedlog).</w:t>
      </w:r>
    </w:p>
    <w:p w14:paraId="105EDE35" w14:textId="51E3DEBE" w:rsidR="00641406" w:rsidRPr="008D0953" w:rsidRDefault="00641406" w:rsidP="00641406">
      <w:pPr>
        <w:spacing w:before="120" w:after="120" w:line="276" w:lineRule="auto"/>
        <w:rPr>
          <w:b/>
          <w:color w:val="000000" w:themeColor="text1"/>
          <w:szCs w:val="22"/>
        </w:rPr>
      </w:pPr>
      <w:r w:rsidRPr="008D0953">
        <w:rPr>
          <w:szCs w:val="22"/>
        </w:rPr>
        <w:t xml:space="preserve">Jedan Prijavitelj u sklopu ovog Poziva može podnijeti </w:t>
      </w:r>
      <w:r w:rsidRPr="008D0953">
        <w:rPr>
          <w:b/>
          <w:bCs/>
          <w:szCs w:val="22"/>
        </w:rPr>
        <w:t>jedan</w:t>
      </w:r>
      <w:r w:rsidRPr="008D0953">
        <w:rPr>
          <w:szCs w:val="22"/>
        </w:rPr>
        <w:t xml:space="preserve"> </w:t>
      </w:r>
      <w:r w:rsidRPr="008D0953">
        <w:rPr>
          <w:b/>
          <w:bCs/>
          <w:szCs w:val="22"/>
        </w:rPr>
        <w:t>ili</w:t>
      </w:r>
      <w:r w:rsidRPr="008D0953">
        <w:rPr>
          <w:szCs w:val="22"/>
        </w:rPr>
        <w:t xml:space="preserve"> </w:t>
      </w:r>
      <w:r w:rsidRPr="008D0953">
        <w:rPr>
          <w:b/>
          <w:szCs w:val="22"/>
        </w:rPr>
        <w:t>više</w:t>
      </w:r>
      <w:r w:rsidRPr="008D0953">
        <w:rPr>
          <w:szCs w:val="22"/>
        </w:rPr>
        <w:t xml:space="preserve"> </w:t>
      </w:r>
      <w:r w:rsidRPr="008D0953">
        <w:rPr>
          <w:b/>
          <w:color w:val="000000" w:themeColor="text1"/>
          <w:szCs w:val="22"/>
        </w:rPr>
        <w:t xml:space="preserve">projektnih prijedloga </w:t>
      </w:r>
      <w:r w:rsidRPr="008D0953">
        <w:rPr>
          <w:color w:val="000000" w:themeColor="text1"/>
          <w:szCs w:val="22"/>
        </w:rPr>
        <w:t>pod uvjetom da je riječ o razdvojenim projektnim prijedlozima koji se temelje na međusobno razdvojenim prihvatljivim troškovima i dokumentaciji te se provode na razdvojenim lokacijama.</w:t>
      </w:r>
      <w:r w:rsidRPr="008D0953">
        <w:rPr>
          <w:b/>
          <w:color w:val="000000" w:themeColor="text1"/>
          <w:szCs w:val="22"/>
        </w:rPr>
        <w:t xml:space="preserve"> </w:t>
      </w:r>
    </w:p>
    <w:p w14:paraId="227F5FDD" w14:textId="77777777" w:rsidR="00641406" w:rsidRPr="008D0953" w:rsidRDefault="00641406" w:rsidP="00641406">
      <w:pPr>
        <w:spacing w:before="120" w:after="120" w:line="276" w:lineRule="auto"/>
        <w:rPr>
          <w:szCs w:val="22"/>
        </w:rPr>
      </w:pPr>
      <w:r w:rsidRPr="008D0953">
        <w:rPr>
          <w:szCs w:val="22"/>
        </w:rPr>
        <w:t>Projektni prijedlozi, odnosno sva dokumentacija tražena ovim Pozivom izrađuju se na hrvatskom jeziku i latiničnom pismu. Dokumentacija izdana od strane nadležnih tijela drugih država mora biti prevedena na hrvatski jezik te ovjerena od strane sudskog tumača.</w:t>
      </w:r>
    </w:p>
    <w:p w14:paraId="0B8D5524" w14:textId="77777777" w:rsidR="00641406" w:rsidRPr="008D0953" w:rsidRDefault="00641406" w:rsidP="00641406">
      <w:pPr>
        <w:pStyle w:val="Naslov2"/>
        <w:numPr>
          <w:ilvl w:val="0"/>
          <w:numId w:val="0"/>
        </w:numPr>
        <w:ind w:left="709" w:hanging="709"/>
      </w:pPr>
      <w:bookmarkStart w:id="1311" w:name="_Toc162356593"/>
      <w:r w:rsidRPr="008D0953">
        <w:t>3.2. Obvezna dokumentacija</w:t>
      </w:r>
      <w:bookmarkEnd w:id="1311"/>
    </w:p>
    <w:bookmarkEnd w:id="1306"/>
    <w:p w14:paraId="4807EDDD" w14:textId="77777777" w:rsidR="00641406" w:rsidRPr="008D0953" w:rsidRDefault="00641406" w:rsidP="00641406">
      <w:pPr>
        <w:spacing w:before="120" w:after="120" w:line="276" w:lineRule="auto"/>
        <w:rPr>
          <w:szCs w:val="22"/>
        </w:rPr>
      </w:pPr>
      <w:r w:rsidRPr="008D0953">
        <w:rPr>
          <w:szCs w:val="22"/>
          <w:u w:val="single"/>
        </w:rPr>
        <w:t>Svaki</w:t>
      </w:r>
      <w:r w:rsidRPr="008D0953">
        <w:rPr>
          <w:szCs w:val="22"/>
        </w:rPr>
        <w:t xml:space="preserve"> projektni prijedlog mora sadržavati sljedeće dokumente u traženom formatu:</w:t>
      </w:r>
    </w:p>
    <w:p w14:paraId="733D226E" w14:textId="77777777" w:rsidR="00641406" w:rsidRPr="008D0953" w:rsidRDefault="00641406" w:rsidP="00641406">
      <w:pPr>
        <w:pStyle w:val="Odlomakpopisa"/>
        <w:numPr>
          <w:ilvl w:val="0"/>
          <w:numId w:val="17"/>
        </w:numPr>
        <w:spacing w:before="120" w:after="60" w:line="276" w:lineRule="auto"/>
        <w:ind w:left="714" w:hanging="357"/>
        <w:contextualSpacing w:val="0"/>
        <w:rPr>
          <w:szCs w:val="22"/>
        </w:rPr>
      </w:pPr>
      <w:r w:rsidRPr="008D0953">
        <w:rPr>
          <w:szCs w:val="22"/>
        </w:rPr>
        <w:t xml:space="preserve">Prijavni obrazac; </w:t>
      </w:r>
      <w:r w:rsidRPr="008D0953">
        <w:rPr>
          <w:i/>
          <w:iCs/>
          <w:szCs w:val="22"/>
        </w:rPr>
        <w:t>u .xlsx formatu (Obrazac 1. Poziva)</w:t>
      </w:r>
    </w:p>
    <w:p w14:paraId="0B5ECC6D" w14:textId="48CB875E" w:rsidR="00641406" w:rsidRPr="008D0953" w:rsidRDefault="00641406" w:rsidP="00641406">
      <w:pPr>
        <w:pStyle w:val="Odlomakpopisa"/>
        <w:numPr>
          <w:ilvl w:val="0"/>
          <w:numId w:val="17"/>
        </w:numPr>
        <w:spacing w:before="120" w:after="60" w:line="276" w:lineRule="auto"/>
        <w:ind w:left="714" w:hanging="357"/>
        <w:contextualSpacing w:val="0"/>
        <w:rPr>
          <w:szCs w:val="22"/>
        </w:rPr>
      </w:pPr>
      <w:r w:rsidRPr="008D0953">
        <w:rPr>
          <w:szCs w:val="22"/>
        </w:rPr>
        <w:t>Dokaz o registraciji, važeći na dan prijave na Poziv (izvod iz sudskog);</w:t>
      </w:r>
      <w:r w:rsidRPr="008D0953">
        <w:rPr>
          <w:i/>
          <w:iCs/>
          <w:szCs w:val="22"/>
        </w:rPr>
        <w:t xml:space="preserve"> u .pdf formatu</w:t>
      </w:r>
    </w:p>
    <w:p w14:paraId="4ED52BD1" w14:textId="77777777" w:rsidR="00641406" w:rsidRPr="008D0953" w:rsidRDefault="00641406" w:rsidP="00641406">
      <w:pPr>
        <w:pStyle w:val="Odlomakpopisa"/>
        <w:numPr>
          <w:ilvl w:val="0"/>
          <w:numId w:val="17"/>
        </w:numPr>
        <w:spacing w:before="120" w:after="60" w:line="276" w:lineRule="auto"/>
        <w:ind w:left="714" w:hanging="357"/>
        <w:contextualSpacing w:val="0"/>
        <w:rPr>
          <w:szCs w:val="22"/>
        </w:rPr>
      </w:pPr>
      <w:r w:rsidRPr="008D0953">
        <w:rPr>
          <w:szCs w:val="22"/>
        </w:rPr>
        <w:t xml:space="preserve">Izvod iz Registra stvarnih vlasnika; </w:t>
      </w:r>
      <w:r w:rsidRPr="008D0953">
        <w:rPr>
          <w:i/>
          <w:iCs/>
          <w:szCs w:val="22"/>
        </w:rPr>
        <w:t>u .pdf formatu</w:t>
      </w:r>
    </w:p>
    <w:p w14:paraId="647BE9F3" w14:textId="5FD769C2" w:rsidR="00641406" w:rsidRPr="008D0953" w:rsidRDefault="00641406" w:rsidP="00641406">
      <w:pPr>
        <w:pStyle w:val="Odlomakpopisa"/>
        <w:numPr>
          <w:ilvl w:val="0"/>
          <w:numId w:val="17"/>
        </w:numPr>
        <w:spacing w:before="120" w:after="60" w:line="276" w:lineRule="auto"/>
        <w:ind w:left="714" w:hanging="357"/>
        <w:contextualSpacing w:val="0"/>
        <w:rPr>
          <w:szCs w:val="22"/>
        </w:rPr>
      </w:pPr>
      <w:r w:rsidRPr="008D0953">
        <w:rPr>
          <w:szCs w:val="22"/>
        </w:rPr>
        <w:t>Potvrda Porezne uprave o podmirenju obveza javnih davanja</w:t>
      </w:r>
      <w:r w:rsidR="002461FD" w:rsidRPr="002461FD">
        <w:rPr>
          <w:szCs w:val="22"/>
          <w:vertAlign w:val="superscript"/>
        </w:rPr>
        <w:t>11</w:t>
      </w:r>
      <w:r w:rsidRPr="008D0953">
        <w:rPr>
          <w:szCs w:val="22"/>
        </w:rPr>
        <w:t xml:space="preserve">, </w:t>
      </w:r>
      <w:r w:rsidR="00A10ED3" w:rsidRPr="008D0953">
        <w:rPr>
          <w:szCs w:val="22"/>
        </w:rPr>
        <w:t xml:space="preserve">ili drugi važeći jednakovrijedni dokument koje je izdalo nadležno tijelo, </w:t>
      </w:r>
      <w:r w:rsidRPr="008D0953">
        <w:rPr>
          <w:szCs w:val="22"/>
        </w:rPr>
        <w:t xml:space="preserve">ne starija od 30 dana od dana prijave na Poziv; </w:t>
      </w:r>
      <w:r w:rsidRPr="008D0953">
        <w:rPr>
          <w:i/>
          <w:iCs/>
          <w:szCs w:val="22"/>
        </w:rPr>
        <w:t>u .pdf formatu</w:t>
      </w:r>
    </w:p>
    <w:p w14:paraId="00CAFF39" w14:textId="77777777" w:rsidR="00641406" w:rsidRPr="008D0953" w:rsidRDefault="00641406" w:rsidP="00641406">
      <w:pPr>
        <w:pStyle w:val="Odlomakpopisa"/>
        <w:numPr>
          <w:ilvl w:val="0"/>
          <w:numId w:val="17"/>
        </w:numPr>
        <w:spacing w:before="120" w:after="60" w:line="276" w:lineRule="auto"/>
        <w:ind w:left="714" w:hanging="357"/>
        <w:contextualSpacing w:val="0"/>
        <w:rPr>
          <w:szCs w:val="22"/>
        </w:rPr>
      </w:pPr>
      <w:r w:rsidRPr="008D0953">
        <w:rPr>
          <w:szCs w:val="22"/>
        </w:rPr>
        <w:t xml:space="preserve">Izjava Prijavitelja; </w:t>
      </w:r>
      <w:r w:rsidRPr="008D0953">
        <w:rPr>
          <w:i/>
          <w:iCs/>
          <w:szCs w:val="22"/>
        </w:rPr>
        <w:t>u .pdf formatu (Obrazac 2. Poziva)</w:t>
      </w:r>
    </w:p>
    <w:p w14:paraId="63049364" w14:textId="77777777" w:rsidR="000A62BD" w:rsidRPr="008D0953" w:rsidRDefault="000A62BD" w:rsidP="000A62BD">
      <w:pPr>
        <w:pStyle w:val="Odlomakpopisa"/>
        <w:numPr>
          <w:ilvl w:val="0"/>
          <w:numId w:val="17"/>
        </w:numPr>
        <w:spacing w:before="120" w:after="60" w:line="360" w:lineRule="auto"/>
        <w:ind w:left="714" w:hanging="357"/>
        <w:contextualSpacing w:val="0"/>
        <w:rPr>
          <w:szCs w:val="22"/>
        </w:rPr>
      </w:pPr>
      <w:r w:rsidRPr="008D0953">
        <w:rPr>
          <w:iCs/>
          <w:szCs w:val="22"/>
        </w:rPr>
        <w:t>Skupna izjava Prijavitelja</w:t>
      </w:r>
      <w:r w:rsidRPr="008D0953">
        <w:rPr>
          <w:i/>
          <w:iCs/>
          <w:szCs w:val="22"/>
        </w:rPr>
        <w:t xml:space="preserve">; u .pdf formatu (Obrazac 3. Poziva) </w:t>
      </w:r>
    </w:p>
    <w:p w14:paraId="06ADEF6C" w14:textId="41F92B5A" w:rsidR="00641406" w:rsidRDefault="00641406" w:rsidP="00641406">
      <w:pPr>
        <w:pStyle w:val="Odlomakpopisa"/>
        <w:numPr>
          <w:ilvl w:val="0"/>
          <w:numId w:val="17"/>
        </w:numPr>
        <w:spacing w:after="60"/>
        <w:ind w:left="714" w:hanging="357"/>
        <w:contextualSpacing w:val="0"/>
        <w:rPr>
          <w:i/>
          <w:iCs/>
          <w:szCs w:val="22"/>
        </w:rPr>
      </w:pPr>
      <w:r w:rsidRPr="008D0953">
        <w:rPr>
          <w:szCs w:val="22"/>
        </w:rPr>
        <w:t xml:space="preserve">GFI-POD za 2022. ili drugi važeći jednakovrijedni dokumenti koje je izdalo nadležno tijelo; </w:t>
      </w:r>
      <w:r w:rsidRPr="008D0953">
        <w:rPr>
          <w:i/>
          <w:iCs/>
          <w:szCs w:val="22"/>
        </w:rPr>
        <w:t xml:space="preserve">u .pdf formatu </w:t>
      </w:r>
    </w:p>
    <w:p w14:paraId="648F6C01" w14:textId="54580732" w:rsidR="002461FD" w:rsidRPr="009E118C" w:rsidRDefault="002461FD" w:rsidP="002461FD">
      <w:pPr>
        <w:pStyle w:val="Tekstfusnote"/>
        <w:spacing w:before="120"/>
        <w:rPr>
          <w:rFonts w:ascii="Times New Roman" w:hAnsi="Times New Roman"/>
          <w:sz w:val="18"/>
          <w:szCs w:val="18"/>
        </w:rPr>
      </w:pPr>
      <w:r>
        <w:rPr>
          <w:rFonts w:ascii="Times New Roman" w:hAnsi="Times New Roman"/>
          <w:noProof/>
          <w:sz w:val="18"/>
          <w:szCs w:val="18"/>
        </w:rPr>
        <mc:AlternateContent>
          <mc:Choice Requires="wps">
            <w:drawing>
              <wp:anchor distT="0" distB="0" distL="114300" distR="114300" simplePos="0" relativeHeight="251665408" behindDoc="0" locked="0" layoutInCell="1" allowOverlap="1" wp14:anchorId="5018FBBB" wp14:editId="3E34D588">
                <wp:simplePos x="0" y="0"/>
                <wp:positionH relativeFrom="column">
                  <wp:posOffset>-104149</wp:posOffset>
                </wp:positionH>
                <wp:positionV relativeFrom="paragraph">
                  <wp:posOffset>20971</wp:posOffset>
                </wp:positionV>
                <wp:extent cx="6062353" cy="0"/>
                <wp:effectExtent l="0" t="0" r="0" b="0"/>
                <wp:wrapNone/>
                <wp:docPr id="1043115644" name="Ravni poveznik 4"/>
                <wp:cNvGraphicFramePr/>
                <a:graphic xmlns:a="http://schemas.openxmlformats.org/drawingml/2006/main">
                  <a:graphicData uri="http://schemas.microsoft.com/office/word/2010/wordprocessingShape">
                    <wps:wsp>
                      <wps:cNvCnPr/>
                      <wps:spPr>
                        <a:xfrm>
                          <a:off x="0" y="0"/>
                          <a:ext cx="606235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5EEBC9" id="Ravni poveznik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8.2pt,1.65pt" to="469.1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" strokecolor="#5b9bd5 [3204]" strokeweight=".5pt">
                <v:stroke joinstyle="miter"/>
              </v:line>
            </w:pict>
          </mc:Fallback>
        </mc:AlternateContent>
      </w:r>
      <w:r>
        <w:rPr>
          <w:rFonts w:ascii="Times New Roman" w:hAnsi="Times New Roman"/>
          <w:sz w:val="18"/>
          <w:szCs w:val="18"/>
        </w:rPr>
        <w:t xml:space="preserve">10 </w:t>
      </w:r>
      <w:r w:rsidRPr="009E118C">
        <w:rPr>
          <w:rFonts w:ascii="Times New Roman" w:hAnsi="Times New Roman"/>
          <w:sz w:val="18"/>
          <w:szCs w:val="18"/>
        </w:rPr>
        <w:t>Vrijeme zaprimanja u poštanskom uredu je vrijeme zaprimanja preporučene pošiljke evidentirano u online sustavu praćenja poštanskih pošiljaka (posiljka.posta.hr i ostali)</w:t>
      </w:r>
    </w:p>
    <w:p w14:paraId="29850738" w14:textId="12B70AEE" w:rsidR="002461FD" w:rsidRPr="002461FD" w:rsidRDefault="002461FD" w:rsidP="002461FD">
      <w:pPr>
        <w:spacing w:after="60"/>
        <w:rPr>
          <w:i/>
          <w:iCs/>
          <w:szCs w:val="22"/>
        </w:rPr>
      </w:pPr>
      <w:r>
        <w:rPr>
          <w:sz w:val="18"/>
          <w:szCs w:val="18"/>
        </w:rPr>
        <w:t xml:space="preserve">11 </w:t>
      </w:r>
      <w:r w:rsidRPr="009E118C">
        <w:rPr>
          <w:sz w:val="18"/>
          <w:szCs w:val="18"/>
        </w:rPr>
        <w:t>Sukladno članku 150. Općeg poreznog zakona („Narodne novine“ broj 115/16, 106/18, 121/19, 32/20, 42/20</w:t>
      </w:r>
      <w:r>
        <w:rPr>
          <w:sz w:val="18"/>
          <w:szCs w:val="18"/>
        </w:rPr>
        <w:t>, 114/22</w:t>
      </w:r>
      <w:r w:rsidRPr="009E118C">
        <w:rPr>
          <w:sz w:val="18"/>
          <w:szCs w:val="18"/>
        </w:rPr>
        <w:t xml:space="preserve">), dospjeli porezni dug koji ne prelazi iznos od </w:t>
      </w:r>
      <w:r>
        <w:rPr>
          <w:sz w:val="18"/>
          <w:szCs w:val="18"/>
        </w:rPr>
        <w:t>1,33 eura</w:t>
      </w:r>
      <w:r w:rsidRPr="009E118C">
        <w:rPr>
          <w:sz w:val="18"/>
          <w:szCs w:val="18"/>
        </w:rPr>
        <w:t xml:space="preserve"> neće se smatrati poreznim dugom u smislu uvjeta ovog Poziva</w:t>
      </w:r>
    </w:p>
    <w:p w14:paraId="59C6C12D" w14:textId="77777777" w:rsidR="00641406" w:rsidRPr="008D0953" w:rsidRDefault="00641406" w:rsidP="00641406">
      <w:pPr>
        <w:pStyle w:val="Odlomakpopisa"/>
        <w:numPr>
          <w:ilvl w:val="0"/>
          <w:numId w:val="17"/>
        </w:numPr>
        <w:spacing w:before="120" w:after="60" w:line="276" w:lineRule="auto"/>
        <w:contextualSpacing w:val="0"/>
        <w:rPr>
          <w:szCs w:val="22"/>
        </w:rPr>
      </w:pPr>
      <w:r w:rsidRPr="008D0953">
        <w:rPr>
          <w:iCs/>
          <w:szCs w:val="22"/>
        </w:rPr>
        <w:lastRenderedPageBreak/>
        <w:t>Dokaz o zatvorenoj financijskoj konstrukciji</w:t>
      </w:r>
      <w:r w:rsidRPr="008D0953">
        <w:rPr>
          <w:i/>
          <w:szCs w:val="22"/>
        </w:rPr>
        <w:t xml:space="preserve"> </w:t>
      </w:r>
      <w:r w:rsidRPr="008D0953">
        <w:rPr>
          <w:iCs/>
          <w:szCs w:val="22"/>
        </w:rPr>
        <w:t xml:space="preserve">(Neobvezujuća izjava banke o financiranju ili uvjetna odluka o odobrenju kredita ili obvezujuće pismo namjere banke ili izjava o osiguranju vlastitih sredstava); </w:t>
      </w:r>
      <w:r w:rsidRPr="008D0953">
        <w:rPr>
          <w:i/>
          <w:szCs w:val="22"/>
        </w:rPr>
        <w:t>u .pdf formatu</w:t>
      </w:r>
    </w:p>
    <w:p w14:paraId="11991C3C" w14:textId="313DC30F" w:rsidR="00641406" w:rsidRPr="008D0953" w:rsidRDefault="00641406" w:rsidP="00641406">
      <w:pPr>
        <w:pStyle w:val="Odlomakpopisa"/>
        <w:numPr>
          <w:ilvl w:val="0"/>
          <w:numId w:val="17"/>
        </w:numPr>
        <w:spacing w:before="120" w:after="60" w:line="276" w:lineRule="auto"/>
        <w:contextualSpacing w:val="0"/>
        <w:rPr>
          <w:szCs w:val="22"/>
        </w:rPr>
      </w:pPr>
      <w:r w:rsidRPr="008D0953">
        <w:rPr>
          <w:szCs w:val="22"/>
        </w:rPr>
        <w:t>Važeći dokaz</w:t>
      </w:r>
      <w:r w:rsidR="002461FD">
        <w:rPr>
          <w:szCs w:val="22"/>
        </w:rPr>
        <w:t xml:space="preserve"> </w:t>
      </w:r>
      <w:r w:rsidR="002461FD" w:rsidRPr="002461FD">
        <w:rPr>
          <w:szCs w:val="22"/>
          <w:vertAlign w:val="superscript"/>
        </w:rPr>
        <w:t>12</w:t>
      </w:r>
      <w:r w:rsidRPr="008D0953">
        <w:rPr>
          <w:szCs w:val="22"/>
        </w:rPr>
        <w:t xml:space="preserve"> </w:t>
      </w:r>
      <w:r w:rsidR="008D4F81" w:rsidRPr="008D0953">
        <w:rPr>
          <w:szCs w:val="22"/>
        </w:rPr>
        <w:t xml:space="preserve">(ukoliko </w:t>
      </w:r>
      <w:r w:rsidR="00F210E2" w:rsidRPr="008D0953">
        <w:rPr>
          <w:szCs w:val="22"/>
        </w:rPr>
        <w:t xml:space="preserve">ako </w:t>
      </w:r>
      <w:r w:rsidR="008D4F81" w:rsidRPr="008D0953">
        <w:rPr>
          <w:szCs w:val="22"/>
        </w:rPr>
        <w:t>je riječ o upravnom aktu, isti mora biti izvršan/pravomoćan tj. imati odgovarajući žig izvršnosti/pravomoćnosti</w:t>
      </w:r>
      <w:r w:rsidR="00F210E2" w:rsidRPr="008D0953">
        <w:rPr>
          <w:szCs w:val="22"/>
        </w:rPr>
        <w:t xml:space="preserve"> odnosno potvrdu izvršnosti/pravomoćnosti od strane nadležnog tijela </w:t>
      </w:r>
      <w:r w:rsidR="008D4F81" w:rsidRPr="008D0953">
        <w:rPr>
          <w:szCs w:val="22"/>
        </w:rPr>
        <w:t xml:space="preserve">) </w:t>
      </w:r>
      <w:r w:rsidRPr="008D0953">
        <w:rPr>
          <w:szCs w:val="22"/>
        </w:rPr>
        <w:t>da je građevina izgrađena prema Zakonu o gradnji ili koja je prema navedenom ili posebnom zakonu s njom izjednačena;</w:t>
      </w:r>
      <w:r w:rsidRPr="008D0953">
        <w:rPr>
          <w:i/>
          <w:iCs/>
          <w:szCs w:val="22"/>
        </w:rPr>
        <w:t xml:space="preserve"> u .pdf formatu</w:t>
      </w:r>
    </w:p>
    <w:p w14:paraId="39DCD555" w14:textId="43A91AFD" w:rsidR="00641406" w:rsidRPr="008D0953" w:rsidRDefault="00641406" w:rsidP="00641406">
      <w:pPr>
        <w:pStyle w:val="Odlomakpopisa"/>
        <w:numPr>
          <w:ilvl w:val="0"/>
          <w:numId w:val="17"/>
        </w:numPr>
        <w:spacing w:before="120" w:after="60" w:line="276" w:lineRule="auto"/>
        <w:contextualSpacing w:val="0"/>
        <w:rPr>
          <w:szCs w:val="22"/>
        </w:rPr>
      </w:pPr>
      <w:r w:rsidRPr="008D0953">
        <w:rPr>
          <w:szCs w:val="22"/>
        </w:rPr>
        <w:t xml:space="preserve">Zemljišno-knjižni izvadak čestice </w:t>
      </w:r>
      <w:r w:rsidR="00F210E2" w:rsidRPr="008D0953">
        <w:rPr>
          <w:szCs w:val="22"/>
        </w:rPr>
        <w:t xml:space="preserve">nekretnine </w:t>
      </w:r>
      <w:r w:rsidRPr="008D0953">
        <w:rPr>
          <w:szCs w:val="22"/>
        </w:rPr>
        <w:t>kojim se dokazuje knjižno vlasništvo</w:t>
      </w:r>
      <w:r w:rsidR="002461FD" w:rsidRPr="002461FD">
        <w:rPr>
          <w:szCs w:val="22"/>
          <w:vertAlign w:val="superscript"/>
        </w:rPr>
        <w:t>13</w:t>
      </w:r>
      <w:r w:rsidRPr="008D0953">
        <w:rPr>
          <w:szCs w:val="22"/>
        </w:rPr>
        <w:t xml:space="preserve"> građevine; </w:t>
      </w:r>
      <w:r w:rsidRPr="008D0953">
        <w:rPr>
          <w:i/>
          <w:iCs/>
          <w:szCs w:val="22"/>
        </w:rPr>
        <w:t>u .pdf formatu</w:t>
      </w:r>
    </w:p>
    <w:p w14:paraId="67F0E5CF" w14:textId="156640C8" w:rsidR="00641406" w:rsidRPr="008D0953" w:rsidRDefault="00344B86" w:rsidP="00641406">
      <w:pPr>
        <w:pStyle w:val="Odlomakpopisa"/>
        <w:numPr>
          <w:ilvl w:val="0"/>
          <w:numId w:val="17"/>
        </w:numPr>
        <w:spacing w:before="120" w:after="60" w:line="276" w:lineRule="auto"/>
        <w:contextualSpacing w:val="0"/>
        <w:rPr>
          <w:szCs w:val="22"/>
        </w:rPr>
      </w:pPr>
      <w:r w:rsidRPr="008D0953">
        <w:rPr>
          <w:color w:val="000000"/>
          <w:szCs w:val="22"/>
        </w:rPr>
        <w:t>Dokument kojim se sukladno članku 109. Zakona o gradnji potvrđuje postojanje pravnog interesa, drugi dokument kojim prijavitelj potvrđuje da je ostvario pravo korištenja nekretnine na prijavljenoj lokaciji (npr. odluka i ugovor o koncesiji, ugovor o zakupu). Prijavitelji koji nisu vlasnici ili isključivi vlasnici nekretnine na prijavljenoj lokaciji obvezni su dostaviti pisanu suglasnost vlasnika/suvlasnika za provedbu projekta ako ta suglasnost izričito ne proizlazi iz dostavljene dokumentacije kojom potvrđuju pravni interes odnosno pravo korištenja prijavljene lokacije</w:t>
      </w:r>
      <w:r w:rsidR="00BC0075" w:rsidRPr="008D0953">
        <w:rPr>
          <w:szCs w:val="22"/>
        </w:rPr>
        <w:t xml:space="preserve"> -  </w:t>
      </w:r>
      <w:r w:rsidR="00BC0075" w:rsidRPr="008D0953">
        <w:rPr>
          <w:i/>
          <w:iCs/>
          <w:szCs w:val="22"/>
        </w:rPr>
        <w:t>kada Prijavitelj nije vlasnik ili isključivi vlasnik građevine/ zemljišta na kojoj se provodi Projekt</w:t>
      </w:r>
      <w:r w:rsidR="00641406" w:rsidRPr="008D0953">
        <w:rPr>
          <w:szCs w:val="22"/>
        </w:rPr>
        <w:t>;</w:t>
      </w:r>
      <w:r w:rsidR="00641406" w:rsidRPr="008D0953">
        <w:rPr>
          <w:i/>
          <w:iCs/>
          <w:szCs w:val="22"/>
        </w:rPr>
        <w:t xml:space="preserve"> u .pdf formatu</w:t>
      </w:r>
    </w:p>
    <w:p w14:paraId="1FAD1E6D" w14:textId="1EC338BE" w:rsidR="00641406" w:rsidRPr="008D0953" w:rsidRDefault="00641406" w:rsidP="00641406">
      <w:pPr>
        <w:pStyle w:val="Odlomakpopisa"/>
        <w:numPr>
          <w:ilvl w:val="0"/>
          <w:numId w:val="17"/>
        </w:numPr>
        <w:spacing w:before="120" w:after="60" w:line="276" w:lineRule="auto"/>
        <w:contextualSpacing w:val="0"/>
        <w:rPr>
          <w:szCs w:val="22"/>
        </w:rPr>
      </w:pPr>
      <w:r w:rsidRPr="008D0953">
        <w:rPr>
          <w:szCs w:val="22"/>
        </w:rPr>
        <w:t xml:space="preserve">Uvjerenje/potvrdu nadležnog ureda za katastar o istovjetnosti čestica, </w:t>
      </w:r>
      <w:r w:rsidRPr="008D0953">
        <w:rPr>
          <w:i/>
          <w:iCs/>
          <w:szCs w:val="22"/>
        </w:rPr>
        <w:t xml:space="preserve">ukoliko se u dokumentima pod  </w:t>
      </w:r>
      <w:r w:rsidR="006461CA" w:rsidRPr="008D0953">
        <w:rPr>
          <w:i/>
          <w:iCs/>
          <w:szCs w:val="22"/>
        </w:rPr>
        <w:t>9</w:t>
      </w:r>
      <w:r w:rsidRPr="008D0953">
        <w:rPr>
          <w:i/>
          <w:iCs/>
          <w:szCs w:val="22"/>
        </w:rPr>
        <w:t xml:space="preserve"> i </w:t>
      </w:r>
      <w:r w:rsidR="006461CA" w:rsidRPr="008D0953">
        <w:rPr>
          <w:i/>
          <w:iCs/>
          <w:szCs w:val="22"/>
        </w:rPr>
        <w:t>10</w:t>
      </w:r>
      <w:r w:rsidRPr="008D0953">
        <w:rPr>
          <w:i/>
          <w:iCs/>
          <w:szCs w:val="22"/>
        </w:rPr>
        <w:t xml:space="preserve">. </w:t>
      </w:r>
      <w:r w:rsidR="00BC0075" w:rsidRPr="008D0953">
        <w:rPr>
          <w:i/>
          <w:iCs/>
          <w:szCs w:val="22"/>
        </w:rPr>
        <w:t>razlikuju brojevi katastarskih čestica i kada nije moguće povezati katastarske čestice putem portala Geoportal i Uređena zemlja</w:t>
      </w:r>
      <w:r w:rsidRPr="008D0953">
        <w:rPr>
          <w:i/>
          <w:iCs/>
          <w:szCs w:val="22"/>
        </w:rPr>
        <w:t>; u .pdf formatu</w:t>
      </w:r>
    </w:p>
    <w:p w14:paraId="4F750879" w14:textId="7D1B3BEC" w:rsidR="00641406" w:rsidRPr="008D0953" w:rsidRDefault="00641406" w:rsidP="00641406">
      <w:pPr>
        <w:pStyle w:val="Odlomakpopisa"/>
        <w:numPr>
          <w:ilvl w:val="0"/>
          <w:numId w:val="17"/>
        </w:numPr>
        <w:spacing w:before="120" w:after="60" w:line="276" w:lineRule="auto"/>
        <w:contextualSpacing w:val="0"/>
        <w:rPr>
          <w:szCs w:val="22"/>
        </w:rPr>
      </w:pPr>
      <w:r w:rsidRPr="008D0953">
        <w:rPr>
          <w:szCs w:val="22"/>
        </w:rPr>
        <w:t>Glavni projekt koji sadržava proračun</w:t>
      </w:r>
      <w:r w:rsidR="002461FD" w:rsidRPr="002461FD">
        <w:rPr>
          <w:szCs w:val="22"/>
          <w:vertAlign w:val="superscript"/>
        </w:rPr>
        <w:t>14</w:t>
      </w:r>
      <w:r w:rsidRPr="008D0953">
        <w:rPr>
          <w:szCs w:val="22"/>
        </w:rPr>
        <w:t xml:space="preserve"> i rekapitulaciju ušteda energije i emisija CO</w:t>
      </w:r>
      <w:r w:rsidRPr="008D0953">
        <w:rPr>
          <w:szCs w:val="22"/>
          <w:vertAlign w:val="subscript"/>
        </w:rPr>
        <w:t>2</w:t>
      </w:r>
      <w:r w:rsidRPr="008D0953">
        <w:rPr>
          <w:szCs w:val="22"/>
        </w:rPr>
        <w:t xml:space="preserve"> (energetsku bilancu) za svaku lokaciju provedbe Projekta, </w:t>
      </w:r>
      <w:r w:rsidRPr="008D0953">
        <w:rPr>
          <w:i/>
          <w:iCs/>
          <w:szCs w:val="22"/>
        </w:rPr>
        <w:t>s odobrenjima, suglasnostima i posebnim uvjetima građenja, ukoliko su isti potrebni; u .pdf formatu</w:t>
      </w:r>
    </w:p>
    <w:p w14:paraId="57D2F1BB" w14:textId="77777777" w:rsidR="00641406" w:rsidRPr="008D0953" w:rsidRDefault="00641406" w:rsidP="00641406">
      <w:pPr>
        <w:pStyle w:val="Odlomakpopisa"/>
        <w:numPr>
          <w:ilvl w:val="0"/>
          <w:numId w:val="17"/>
        </w:numPr>
        <w:spacing w:before="120" w:after="60" w:line="276" w:lineRule="auto"/>
        <w:contextualSpacing w:val="0"/>
        <w:rPr>
          <w:szCs w:val="22"/>
        </w:rPr>
      </w:pPr>
      <w:r w:rsidRPr="008D0953">
        <w:rPr>
          <w:szCs w:val="22"/>
        </w:rPr>
        <w:t xml:space="preserve">Troškovnik opreme, radova i usluga s naznačenim jediničnim cijenama i istaknutim PDV-om, s rekapitulacijom troškova, za svaku lokaciju provedbe Projekta; </w:t>
      </w:r>
      <w:r w:rsidRPr="008D0953">
        <w:rPr>
          <w:i/>
          <w:szCs w:val="22"/>
        </w:rPr>
        <w:t>u .xlsx formatu</w:t>
      </w:r>
    </w:p>
    <w:p w14:paraId="529082BA" w14:textId="7E9148A0" w:rsidR="00641406" w:rsidRPr="008D0953" w:rsidRDefault="00641406" w:rsidP="00641406">
      <w:pPr>
        <w:pStyle w:val="Odlomakpopisa"/>
        <w:numPr>
          <w:ilvl w:val="0"/>
          <w:numId w:val="17"/>
        </w:numPr>
        <w:spacing w:before="120" w:after="60" w:line="276" w:lineRule="auto"/>
        <w:contextualSpacing w:val="0"/>
        <w:rPr>
          <w:szCs w:val="22"/>
        </w:rPr>
      </w:pPr>
      <w:r w:rsidRPr="008D0953">
        <w:rPr>
          <w:szCs w:val="22"/>
        </w:rPr>
        <w:t>Fotodokumentaciju postojećeg stanja</w:t>
      </w:r>
      <w:r w:rsidR="002461FD" w:rsidRPr="002461FD">
        <w:rPr>
          <w:szCs w:val="22"/>
          <w:vertAlign w:val="superscript"/>
        </w:rPr>
        <w:t>15</w:t>
      </w:r>
      <w:r w:rsidRPr="008D0953">
        <w:rPr>
          <w:szCs w:val="22"/>
        </w:rPr>
        <w:t>, moguće dostaviti i kao sastavni dio Glavnog projekta</w:t>
      </w:r>
    </w:p>
    <w:p w14:paraId="3B6B0C02" w14:textId="77777777" w:rsidR="00A04073" w:rsidRPr="008D0953" w:rsidRDefault="00A04073" w:rsidP="00A04073">
      <w:pPr>
        <w:pStyle w:val="Odlomakpopisa"/>
        <w:numPr>
          <w:ilvl w:val="0"/>
          <w:numId w:val="17"/>
        </w:numPr>
        <w:spacing w:before="120" w:after="60" w:line="276" w:lineRule="auto"/>
        <w:rPr>
          <w:szCs w:val="22"/>
        </w:rPr>
      </w:pPr>
      <w:r w:rsidRPr="008D0953">
        <w:rPr>
          <w:szCs w:val="22"/>
        </w:rPr>
        <w:t xml:space="preserve">Javnobilježničku ovjerenu izjavu o raspolaganju traženih količina biomase iz ulazne drvne biomase koja ide u obradu pri čemu se uzima da se 30% ulazne drvne biomase u obradu pripisuje drvnom ostatku, </w:t>
      </w:r>
      <w:r w:rsidRPr="008D0953">
        <w:rPr>
          <w:i/>
          <w:iCs/>
          <w:szCs w:val="22"/>
        </w:rPr>
        <w:t>ako je primjenjivo; u .pdf formatu</w:t>
      </w:r>
    </w:p>
    <w:p w14:paraId="2C954418" w14:textId="56BB6EF8" w:rsidR="00A04073" w:rsidRPr="008D0953" w:rsidRDefault="00A04073" w:rsidP="00A04073">
      <w:pPr>
        <w:pStyle w:val="Odlomakpopisa"/>
        <w:numPr>
          <w:ilvl w:val="0"/>
          <w:numId w:val="17"/>
        </w:numPr>
        <w:spacing w:before="120" w:after="60" w:line="276" w:lineRule="auto"/>
        <w:rPr>
          <w:i/>
          <w:iCs/>
          <w:szCs w:val="22"/>
        </w:rPr>
      </w:pPr>
      <w:r w:rsidRPr="008D0953">
        <w:rPr>
          <w:szCs w:val="22"/>
        </w:rPr>
        <w:t xml:space="preserve">Javnobilježničku ovjerenu izjavu o masenom udjelu tekućeg i krutog gnoja ili biootpada u supstratu na godišnjoj razini, sukladno uvjetima iz točke 2.3. Poziva, </w:t>
      </w:r>
      <w:r w:rsidRPr="008D0953">
        <w:rPr>
          <w:i/>
          <w:iCs/>
          <w:szCs w:val="22"/>
        </w:rPr>
        <w:t>ako je primjenjivo; u .pdf formatu</w:t>
      </w:r>
    </w:p>
    <w:p w14:paraId="715E13E4" w14:textId="3BE03928" w:rsidR="00A35DE0" w:rsidRPr="002461FD" w:rsidRDefault="00BE1DD3" w:rsidP="51D1AA98">
      <w:pPr>
        <w:pStyle w:val="Odlomakpopisa"/>
        <w:numPr>
          <w:ilvl w:val="0"/>
          <w:numId w:val="17"/>
        </w:numPr>
        <w:rPr>
          <w:szCs w:val="22"/>
        </w:rPr>
      </w:pPr>
      <w:r w:rsidRPr="008D0953">
        <w:rPr>
          <w:szCs w:val="22"/>
        </w:rPr>
        <w:t xml:space="preserve">Dokaz o </w:t>
      </w:r>
      <w:r w:rsidR="00A04073" w:rsidRPr="008D0953">
        <w:rPr>
          <w:szCs w:val="22"/>
        </w:rPr>
        <w:t>održivost</w:t>
      </w:r>
      <w:r w:rsidRPr="008D0953">
        <w:rPr>
          <w:szCs w:val="22"/>
        </w:rPr>
        <w:t>i</w:t>
      </w:r>
      <w:r w:rsidR="00A04073" w:rsidRPr="008D0953">
        <w:rPr>
          <w:szCs w:val="22"/>
        </w:rPr>
        <w:t xml:space="preserve"> biomase</w:t>
      </w:r>
      <w:r w:rsidRPr="008D0953">
        <w:rPr>
          <w:szCs w:val="22"/>
        </w:rPr>
        <w:t xml:space="preserve"> usklađen s </w:t>
      </w:r>
      <w:bookmarkStart w:id="1312" w:name="_Hlk162360663"/>
      <w:r w:rsidRPr="008D0953">
        <w:rPr>
          <w:szCs w:val="22"/>
        </w:rPr>
        <w:t>Direktivom (EU) 2023/2413</w:t>
      </w:r>
      <w:bookmarkEnd w:id="1312"/>
      <w:r w:rsidR="00A35DE0" w:rsidRPr="008D0953">
        <w:rPr>
          <w:szCs w:val="22"/>
        </w:rPr>
        <w:t xml:space="preserve">, </w:t>
      </w:r>
      <w:r w:rsidR="00A35DE0" w:rsidRPr="008D0953">
        <w:rPr>
          <w:i/>
          <w:iCs/>
          <w:szCs w:val="22"/>
        </w:rPr>
        <w:t>ako je primjenjivo; u .pdf formatu</w:t>
      </w:r>
    </w:p>
    <w:p w14:paraId="655FA005" w14:textId="77777777" w:rsidR="002461FD" w:rsidRDefault="002461FD" w:rsidP="002461FD">
      <w:pPr>
        <w:pStyle w:val="Odlomakpopisa"/>
        <w:rPr>
          <w:i/>
          <w:iCs/>
          <w:szCs w:val="22"/>
        </w:rPr>
      </w:pPr>
    </w:p>
    <w:p w14:paraId="068DE1DC" w14:textId="068957DE" w:rsidR="002461FD" w:rsidRPr="008D0953" w:rsidRDefault="002461FD" w:rsidP="002461FD">
      <w:pPr>
        <w:pStyle w:val="Odlomakpopisa"/>
        <w:rPr>
          <w:szCs w:val="22"/>
        </w:rPr>
      </w:pPr>
      <w:r>
        <w:rPr>
          <w:noProof/>
          <w:szCs w:val="22"/>
        </w:rPr>
        <mc:AlternateContent>
          <mc:Choice Requires="wps">
            <w:drawing>
              <wp:anchor distT="0" distB="0" distL="114300" distR="114300" simplePos="0" relativeHeight="251666432" behindDoc="0" locked="0" layoutInCell="1" allowOverlap="1" wp14:anchorId="5DFC91C6" wp14:editId="070F7794">
                <wp:simplePos x="0" y="0"/>
                <wp:positionH relativeFrom="column">
                  <wp:posOffset>-21021</wp:posOffset>
                </wp:positionH>
                <wp:positionV relativeFrom="paragraph">
                  <wp:posOffset>115108</wp:posOffset>
                </wp:positionV>
                <wp:extent cx="5907974" cy="0"/>
                <wp:effectExtent l="0" t="0" r="0" b="0"/>
                <wp:wrapNone/>
                <wp:docPr id="927937051" name="Ravni poveznik 5"/>
                <wp:cNvGraphicFramePr/>
                <a:graphic xmlns:a="http://schemas.openxmlformats.org/drawingml/2006/main">
                  <a:graphicData uri="http://schemas.microsoft.com/office/word/2010/wordprocessingShape">
                    <wps:wsp>
                      <wps:cNvCnPr/>
                      <wps:spPr>
                        <a:xfrm>
                          <a:off x="0" y="0"/>
                          <a:ext cx="590797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CDF7AD" id="Ravni poveznik 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65pt,9.05pt" to="463.5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" strokecolor="#5b9bd5 [3204]" strokeweight=".5pt">
                <v:stroke joinstyle="miter"/>
              </v:line>
            </w:pict>
          </mc:Fallback>
        </mc:AlternateContent>
      </w:r>
    </w:p>
    <w:p w14:paraId="052E590E" w14:textId="337A96D5" w:rsidR="002461FD" w:rsidRPr="006C5970" w:rsidRDefault="002461FD" w:rsidP="002461FD">
      <w:pPr>
        <w:pStyle w:val="Tekstfusnote"/>
        <w:spacing w:after="120"/>
        <w:rPr>
          <w:rFonts w:ascii="Times New Roman" w:hAnsi="Times New Roman"/>
          <w:sz w:val="18"/>
          <w:szCs w:val="18"/>
        </w:rPr>
      </w:pPr>
      <w:r>
        <w:rPr>
          <w:rFonts w:ascii="Times New Roman" w:hAnsi="Times New Roman"/>
          <w:sz w:val="18"/>
          <w:szCs w:val="18"/>
        </w:rPr>
        <w:t xml:space="preserve">12 </w:t>
      </w:r>
      <w:r w:rsidRPr="00BA1500">
        <w:rPr>
          <w:rFonts w:ascii="Times New Roman" w:hAnsi="Times New Roman"/>
          <w:sz w:val="18"/>
          <w:szCs w:val="18"/>
        </w:rPr>
        <w:t xml:space="preserve">Važeći dokazi su npr. Uporabna dozvola, građevinska dozvola itd. Ako je riječ o upravnom aktu, isti mora biti izvršan/pravomoćan (imati odgovarajući žig izvršnosti/pravomoćnosti odnosno potvrdu izvršnosti/pravomoćnosti od strane nadležnog tijela). </w:t>
      </w:r>
      <w:r w:rsidRPr="006119F7">
        <w:rPr>
          <w:rFonts w:ascii="Times New Roman" w:hAnsi="Times New Roman"/>
          <w:sz w:val="18"/>
          <w:szCs w:val="18"/>
        </w:rPr>
        <w:t>Važeći dokaz mora se dostaviti za građevinu u kojoj se provodi projekt energetske učinkovitosti ili VUK</w:t>
      </w:r>
    </w:p>
    <w:p w14:paraId="5E1B1546" w14:textId="22FA50BF" w:rsidR="002461FD" w:rsidRPr="006C5970" w:rsidRDefault="002461FD" w:rsidP="002461FD">
      <w:pPr>
        <w:pStyle w:val="Tekstfusnote"/>
        <w:spacing w:after="120"/>
        <w:rPr>
          <w:rFonts w:ascii="Times New Roman" w:hAnsi="Times New Roman"/>
          <w:sz w:val="18"/>
          <w:szCs w:val="18"/>
        </w:rPr>
      </w:pPr>
      <w:r>
        <w:rPr>
          <w:rFonts w:ascii="Times New Roman" w:hAnsi="Times New Roman"/>
          <w:sz w:val="18"/>
          <w:szCs w:val="18"/>
        </w:rPr>
        <w:t xml:space="preserve">13 </w:t>
      </w:r>
      <w:r w:rsidRPr="00BA1500">
        <w:rPr>
          <w:rFonts w:ascii="Times New Roman" w:hAnsi="Times New Roman"/>
          <w:sz w:val="18"/>
          <w:szCs w:val="18"/>
        </w:rPr>
        <w:t xml:space="preserve">Ukoliko su zemljišne knjige uništene ili nedostupne potrebno je dostaviti Potvrdu suda da su iste uništene ili nedostupne i Posjedovni list područnog ureda za katastar. </w:t>
      </w:r>
      <w:r w:rsidRPr="006119F7">
        <w:rPr>
          <w:rFonts w:ascii="Times New Roman" w:hAnsi="Times New Roman"/>
          <w:sz w:val="18"/>
          <w:szCs w:val="18"/>
        </w:rPr>
        <w:t xml:space="preserve">Dokaz knjižnog vlasništva mora se dostaviti za građevinu/zemljište gdje se provodi projekt energetske učinkovitosti ili VUK </w:t>
      </w:r>
    </w:p>
    <w:p w14:paraId="500BF831" w14:textId="1CCD16CD" w:rsidR="002461FD" w:rsidRPr="006C5970" w:rsidRDefault="002461FD" w:rsidP="002461FD">
      <w:pPr>
        <w:pStyle w:val="Tekstfusnote"/>
        <w:spacing w:after="120"/>
        <w:rPr>
          <w:rFonts w:ascii="Times New Roman" w:hAnsi="Times New Roman"/>
          <w:sz w:val="18"/>
          <w:szCs w:val="18"/>
        </w:rPr>
      </w:pPr>
      <w:r>
        <w:rPr>
          <w:rFonts w:ascii="Times New Roman" w:hAnsi="Times New Roman"/>
          <w:sz w:val="18"/>
          <w:szCs w:val="18"/>
        </w:rPr>
        <w:t xml:space="preserve">14 </w:t>
      </w:r>
      <w:r w:rsidRPr="006C5970">
        <w:rPr>
          <w:rFonts w:ascii="Times New Roman" w:hAnsi="Times New Roman"/>
          <w:sz w:val="18"/>
          <w:szCs w:val="18"/>
        </w:rPr>
        <w:t>Proračun i rekapitulacija ušteda energije i emisija CO</w:t>
      </w:r>
      <w:r w:rsidRPr="006C5970">
        <w:rPr>
          <w:rFonts w:ascii="Times New Roman" w:hAnsi="Times New Roman"/>
          <w:sz w:val="18"/>
          <w:szCs w:val="18"/>
          <w:vertAlign w:val="subscript"/>
        </w:rPr>
        <w:t>2</w:t>
      </w:r>
      <w:r w:rsidRPr="006C5970">
        <w:rPr>
          <w:rFonts w:ascii="Times New Roman" w:hAnsi="Times New Roman"/>
          <w:sz w:val="18"/>
          <w:szCs w:val="18"/>
        </w:rPr>
        <w:t xml:space="preserve"> mogu biti dostavljeni odvojeno od glavnog projekta, ako je Proračun izrađen i ovjeren od strane ovlaštenog inženjera nakon stupanja na snagu Pravilnika o izmjenama i dopunama Pravilnika o sustavu za praćenje, mjerenje i verifikaciju ušteda energije u 2022.godini</w:t>
      </w:r>
    </w:p>
    <w:p w14:paraId="6AFCEF3C" w14:textId="65A983A6" w:rsidR="00A35DE0" w:rsidRPr="008D0953" w:rsidRDefault="002461FD" w:rsidP="002461FD">
      <w:pPr>
        <w:spacing w:before="120" w:after="60" w:line="276" w:lineRule="auto"/>
        <w:rPr>
          <w:szCs w:val="22"/>
        </w:rPr>
      </w:pPr>
      <w:r>
        <w:rPr>
          <w:sz w:val="18"/>
          <w:szCs w:val="18"/>
        </w:rPr>
        <w:t xml:space="preserve">15 </w:t>
      </w:r>
      <w:r w:rsidRPr="00BA1500">
        <w:rPr>
          <w:sz w:val="18"/>
          <w:szCs w:val="18"/>
        </w:rPr>
        <w:t xml:space="preserve">Fotografije postojećeg stanja svih dijelova </w:t>
      </w:r>
      <w:r w:rsidRPr="006119F7">
        <w:rPr>
          <w:sz w:val="18"/>
          <w:szCs w:val="18"/>
        </w:rPr>
        <w:t>građevina/zemljišta</w:t>
      </w:r>
      <w:r w:rsidRPr="00BA1500">
        <w:rPr>
          <w:sz w:val="18"/>
          <w:szCs w:val="18"/>
        </w:rPr>
        <w:t xml:space="preserve"> na kojima se planira provedba Projekta.</w:t>
      </w:r>
    </w:p>
    <w:p w14:paraId="05D9544E" w14:textId="77777777" w:rsidR="00641406" w:rsidRPr="008D0953" w:rsidRDefault="00641406" w:rsidP="00641406">
      <w:pPr>
        <w:spacing w:before="120" w:after="120" w:line="276" w:lineRule="auto"/>
        <w:rPr>
          <w:szCs w:val="22"/>
        </w:rPr>
      </w:pPr>
      <w:r w:rsidRPr="008D0953">
        <w:rPr>
          <w:szCs w:val="22"/>
        </w:rPr>
        <w:lastRenderedPageBreak/>
        <w:t>Dokumentacija koja zahtijeva potpis Prijavitelja mora biti skenirani izvornik u .pdf formatu, potpisan od odgovorne/ovlaštene osobe za zastupanje.</w:t>
      </w:r>
    </w:p>
    <w:p w14:paraId="7D83D6E0" w14:textId="4264A132" w:rsidR="00641406" w:rsidRPr="008D0953" w:rsidRDefault="00641406" w:rsidP="00641406">
      <w:pPr>
        <w:spacing w:before="120" w:after="120" w:line="276" w:lineRule="auto"/>
        <w:rPr>
          <w:rFonts w:eastAsiaTheme="majorEastAsia"/>
          <w:b/>
          <w:bCs/>
          <w:szCs w:val="22"/>
        </w:rPr>
      </w:pPr>
      <w:r w:rsidRPr="008D0953">
        <w:rPr>
          <w:szCs w:val="22"/>
        </w:rPr>
        <w:t>Izvornici cjelokupne dokumentacije koja se dostavlja u sklopu prijave trebaju biti dostupni Fondu na zahtjev u traženom roku.</w:t>
      </w:r>
    </w:p>
    <w:p w14:paraId="45D74576" w14:textId="77777777" w:rsidR="00641406" w:rsidRPr="008D0953" w:rsidRDefault="00641406" w:rsidP="00641406">
      <w:pPr>
        <w:pStyle w:val="Naslov2"/>
        <w:numPr>
          <w:ilvl w:val="0"/>
          <w:numId w:val="0"/>
        </w:numPr>
      </w:pPr>
      <w:bookmarkStart w:id="1313" w:name="_Toc162356594"/>
      <w:r w:rsidRPr="008D0953">
        <w:t>3.3. Pitanja i odgovori</w:t>
      </w:r>
      <w:bookmarkEnd w:id="1313"/>
    </w:p>
    <w:p w14:paraId="6E90A3E5" w14:textId="45AF4940" w:rsidR="00641406" w:rsidRPr="008D0953" w:rsidRDefault="00641406" w:rsidP="00AA3D9F">
      <w:pPr>
        <w:spacing w:before="120" w:after="120" w:line="276" w:lineRule="auto"/>
        <w:rPr>
          <w:szCs w:val="22"/>
        </w:rPr>
      </w:pPr>
      <w:r w:rsidRPr="008D0953">
        <w:rPr>
          <w:szCs w:val="22"/>
        </w:rPr>
        <w:t xml:space="preserve">Potencijalni Prijavitelji mogu kontinuirano za vrijeme Poziva u pisanom obliku postavljati pitanja slanjem upita elektroničkom poštom na adresu: </w:t>
      </w:r>
      <w:hyperlink r:id="rId15" w:history="1">
        <w:r w:rsidRPr="008D0953">
          <w:rPr>
            <w:rStyle w:val="Hiperveza"/>
            <w:szCs w:val="22"/>
          </w:rPr>
          <w:t>upiti.modernizacijski-fond@mingor.hr</w:t>
        </w:r>
      </w:hyperlink>
      <w:r w:rsidRPr="008D0953">
        <w:rPr>
          <w:szCs w:val="22"/>
        </w:rPr>
        <w:t xml:space="preserve"> s jasnim navođenjem naznake Poziva „MF-202</w:t>
      </w:r>
      <w:r w:rsidR="007C754D" w:rsidRPr="008D0953">
        <w:rPr>
          <w:szCs w:val="22"/>
        </w:rPr>
        <w:t>4</w:t>
      </w:r>
      <w:r w:rsidRPr="008D0953">
        <w:rPr>
          <w:szCs w:val="22"/>
        </w:rPr>
        <w:t>-</w:t>
      </w:r>
      <w:r w:rsidR="007C754D" w:rsidRPr="008D0953">
        <w:rPr>
          <w:szCs w:val="22"/>
        </w:rPr>
        <w:t>2</w:t>
      </w:r>
      <w:r w:rsidR="006B1957" w:rsidRPr="008D0953">
        <w:rPr>
          <w:szCs w:val="22"/>
        </w:rPr>
        <w:t>-1</w:t>
      </w:r>
      <w:r w:rsidRPr="008D0953">
        <w:rPr>
          <w:szCs w:val="22"/>
        </w:rPr>
        <w:t>“, najkasnije 14 dana prije isteka roka za podnošenje projektnih prijedloga.</w:t>
      </w:r>
    </w:p>
    <w:p w14:paraId="3DEC74D7" w14:textId="77777777" w:rsidR="00641406" w:rsidRPr="008D0953" w:rsidRDefault="00641406" w:rsidP="00910C95">
      <w:pPr>
        <w:spacing w:before="120" w:after="120" w:line="276" w:lineRule="auto"/>
        <w:rPr>
          <w:szCs w:val="22"/>
        </w:rPr>
      </w:pPr>
      <w:r w:rsidRPr="008D0953">
        <w:rPr>
          <w:szCs w:val="22"/>
        </w:rPr>
        <w:t xml:space="preserve">Odgovori će se objaviti tijekom postupka dodjele na mrežnoj stranici Ministarstva </w:t>
      </w:r>
      <w:hyperlink r:id="rId16" w:history="1">
        <w:r w:rsidRPr="008D0953">
          <w:rPr>
            <w:rStyle w:val="Hiperveza"/>
            <w:szCs w:val="22"/>
          </w:rPr>
          <w:t>www.mingor.hr</w:t>
        </w:r>
      </w:hyperlink>
      <w:r w:rsidRPr="008D0953">
        <w:rPr>
          <w:szCs w:val="22"/>
        </w:rPr>
        <w:t xml:space="preserve"> u roku do 7 radnih dana od dana zaprimanja pojedinog pitanja, a najkasnije do 7 radnih dana prije isteka roka za podnošenje projektnih prijedloga iz točke 3.1. Poziva.</w:t>
      </w:r>
    </w:p>
    <w:p w14:paraId="334B1E45" w14:textId="159FFE1E" w:rsidR="00641406" w:rsidRPr="008D0953" w:rsidRDefault="00641406" w:rsidP="00910C95">
      <w:pPr>
        <w:spacing w:before="120" w:after="120" w:line="276" w:lineRule="auto"/>
        <w:contextualSpacing/>
        <w:rPr>
          <w:rFonts w:eastAsiaTheme="majorEastAsia"/>
          <w:b/>
          <w:bCs/>
          <w:szCs w:val="22"/>
        </w:rPr>
      </w:pPr>
      <w:r w:rsidRPr="008D0953">
        <w:rPr>
          <w:szCs w:val="22"/>
        </w:rPr>
        <w:t>U svrhu osiguravanja poštivanja načela jednakog postupanja prema svim Prijaviteljima, Ministarstvo ne može dati prethodno mišljenje vezano uz prihvatljivost Prijavitelja, projekta ili određenih aktivnosti i troškova</w:t>
      </w:r>
      <w:r w:rsidR="00BC0075" w:rsidRPr="008D0953">
        <w:rPr>
          <w:szCs w:val="22"/>
        </w:rPr>
        <w:t xml:space="preserve"> odnosno ne može dati odgovore na pitanja koja zahtijevaju provjeru i ocjenu projektnog prijedloga</w:t>
      </w:r>
      <w:r w:rsidRPr="008D0953">
        <w:rPr>
          <w:szCs w:val="22"/>
        </w:rPr>
        <w:t>.</w:t>
      </w:r>
      <w:bookmarkStart w:id="1314" w:name="_Toc100232726"/>
      <w:bookmarkStart w:id="1315" w:name="_Toc100323802"/>
      <w:bookmarkEnd w:id="1314"/>
      <w:bookmarkEnd w:id="1315"/>
      <w:r w:rsidRPr="008D0953">
        <w:rPr>
          <w:szCs w:val="22"/>
        </w:rPr>
        <w:br w:type="page"/>
      </w:r>
    </w:p>
    <w:p w14:paraId="63D4FF73" w14:textId="77777777" w:rsidR="00641406" w:rsidRPr="008D0953" w:rsidRDefault="00641406" w:rsidP="00641406">
      <w:pPr>
        <w:pStyle w:val="Naslov1"/>
        <w:rPr>
          <w:rFonts w:cs="Times New Roman"/>
          <w:sz w:val="22"/>
          <w:szCs w:val="22"/>
        </w:rPr>
      </w:pPr>
      <w:bookmarkStart w:id="1316" w:name="_Toc512526843"/>
      <w:bookmarkStart w:id="1317" w:name="_Toc162356595"/>
      <w:r w:rsidRPr="008D0953">
        <w:rPr>
          <w:rFonts w:cs="Times New Roman"/>
          <w:sz w:val="22"/>
          <w:szCs w:val="22"/>
        </w:rPr>
        <w:lastRenderedPageBreak/>
        <w:t>POSTUPAK DODJELE</w:t>
      </w:r>
      <w:bookmarkEnd w:id="1263"/>
      <w:bookmarkEnd w:id="1316"/>
      <w:r w:rsidRPr="008D0953">
        <w:rPr>
          <w:rFonts w:cs="Times New Roman"/>
          <w:sz w:val="22"/>
          <w:szCs w:val="22"/>
        </w:rPr>
        <w:t xml:space="preserve"> SREDSTAVA</w:t>
      </w:r>
      <w:bookmarkEnd w:id="1317"/>
    </w:p>
    <w:p w14:paraId="7D58DC6E" w14:textId="4FB88FE0" w:rsidR="00641406" w:rsidRPr="008D0953" w:rsidRDefault="00641406" w:rsidP="00641406">
      <w:pPr>
        <w:spacing w:after="120" w:line="276" w:lineRule="auto"/>
        <w:rPr>
          <w:rFonts w:eastAsiaTheme="minorHAnsi"/>
          <w:szCs w:val="22"/>
        </w:rPr>
      </w:pPr>
      <w:bookmarkStart w:id="1318" w:name="_Toc100151536"/>
      <w:bookmarkStart w:id="1319" w:name="_Toc100152651"/>
      <w:bookmarkStart w:id="1320" w:name="_Toc100232729"/>
      <w:bookmarkStart w:id="1321" w:name="_Toc486426555"/>
      <w:bookmarkStart w:id="1322" w:name="_Toc494352604"/>
      <w:bookmarkStart w:id="1323" w:name="_Toc494377766"/>
      <w:bookmarkStart w:id="1324" w:name="_Toc494380797"/>
      <w:bookmarkStart w:id="1325" w:name="_Toc501112697"/>
      <w:bookmarkStart w:id="1326" w:name="_Toc501112771"/>
      <w:bookmarkStart w:id="1327" w:name="_Toc503873281"/>
      <w:bookmarkStart w:id="1328" w:name="_Toc503873858"/>
      <w:bookmarkStart w:id="1329" w:name="_Toc509916896"/>
      <w:bookmarkStart w:id="1330" w:name="_Toc509917010"/>
      <w:bookmarkStart w:id="1331" w:name="_Toc509922666"/>
      <w:bookmarkStart w:id="1332" w:name="_Toc511561663"/>
      <w:bookmarkStart w:id="1333" w:name="_Toc512526844"/>
      <w:bookmarkStart w:id="1334" w:name="_Toc9429938"/>
      <w:bookmarkStart w:id="1335" w:name="_Toc9430139"/>
      <w:bookmarkStart w:id="1336" w:name="_Toc9430208"/>
      <w:bookmarkStart w:id="1337" w:name="_Toc9506682"/>
      <w:bookmarkStart w:id="1338" w:name="_Toc9516366"/>
      <w:bookmarkStart w:id="1339" w:name="_Toc10122983"/>
      <w:bookmarkStart w:id="1340" w:name="_Toc10553288"/>
      <w:bookmarkStart w:id="1341" w:name="_Toc10632718"/>
      <w:bookmarkStart w:id="1342" w:name="_Toc42800534"/>
      <w:bookmarkStart w:id="1343" w:name="_Toc43034459"/>
      <w:bookmarkStart w:id="1344" w:name="_Toc45714599"/>
      <w:bookmarkStart w:id="1345" w:name="_Toc98503895"/>
      <w:bookmarkStart w:id="1346" w:name="_Toc98744627"/>
      <w:bookmarkStart w:id="1347" w:name="_Toc99716172"/>
      <w:bookmarkStart w:id="1348" w:name="_Toc100151538"/>
      <w:bookmarkStart w:id="1349" w:name="_Toc100152653"/>
      <w:bookmarkStart w:id="1350" w:name="_Toc100232731"/>
      <w:bookmarkStart w:id="1351" w:name="_Toc100323805"/>
      <w:bookmarkStart w:id="1352" w:name="_Toc102375058"/>
      <w:bookmarkStart w:id="1353" w:name="_Toc102375192"/>
      <w:bookmarkStart w:id="1354" w:name="_Toc102375434"/>
      <w:bookmarkStart w:id="1355" w:name="_Toc102397439"/>
      <w:bookmarkStart w:id="1356" w:name="_Toc102397581"/>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r w:rsidRPr="008D0953">
        <w:rPr>
          <w:rFonts w:eastAsiaTheme="minorHAnsi"/>
          <w:szCs w:val="22"/>
        </w:rPr>
        <w:t xml:space="preserve">Postupak dodjele sredstava iz Modernizacijskog fonda provode Ministarstvo i Fond, pri čemu je </w:t>
      </w:r>
      <w:r w:rsidR="00166E7B" w:rsidRPr="008D0953">
        <w:rPr>
          <w:rFonts w:eastAsiaTheme="minorHAnsi"/>
          <w:szCs w:val="22"/>
        </w:rPr>
        <w:t xml:space="preserve">Odbor za odabir projekata kojeg osniva Fond (u daljnjem tekstu: Odbor) </w:t>
      </w:r>
      <w:r w:rsidRPr="008D0953">
        <w:rPr>
          <w:rFonts w:eastAsiaTheme="minorHAnsi"/>
          <w:szCs w:val="22"/>
        </w:rPr>
        <w:t>zadužen za provjeru i ocjenu projektnih prijedloga u skladu sa zahtjevima i kriterijima utvrđenim Pozivom, a Ministarstvo je zaduženo za donošenje Odluka o dodjeli sredstava.</w:t>
      </w:r>
    </w:p>
    <w:p w14:paraId="550D5940" w14:textId="77777777" w:rsidR="00641406" w:rsidRPr="008D0953" w:rsidRDefault="00641406" w:rsidP="00641406">
      <w:pPr>
        <w:pStyle w:val="Tekstfusnote"/>
        <w:spacing w:line="276" w:lineRule="auto"/>
        <w:rPr>
          <w:rFonts w:ascii="Times New Roman" w:eastAsiaTheme="minorHAnsi" w:hAnsi="Times New Roman"/>
          <w:color w:val="000000"/>
          <w:sz w:val="22"/>
          <w:szCs w:val="22"/>
          <w:lang w:eastAsia="en-US"/>
        </w:rPr>
      </w:pPr>
      <w:r w:rsidRPr="008D0953">
        <w:rPr>
          <w:rFonts w:ascii="Times New Roman" w:eastAsiaTheme="minorHAnsi" w:hAnsi="Times New Roman"/>
          <w:color w:val="000000"/>
          <w:sz w:val="22"/>
          <w:szCs w:val="22"/>
          <w:lang w:eastAsia="en-US"/>
        </w:rPr>
        <w:t>Postupak dodjele sredstava traje 130 dana računajući od prvog sljedećeg radnog dana nakon isteka roka za podnošenje projektnih prijedloga do dana donošenja Odluke o dodjeli sredstava. U istom roku Prijavitelji mogu povući podnesene projektne prijedloge dostavom pisane obavijesti na adresu Fonda.</w:t>
      </w:r>
    </w:p>
    <w:p w14:paraId="7C25DEAA" w14:textId="77777777" w:rsidR="00641406" w:rsidRPr="008D0953" w:rsidRDefault="00641406" w:rsidP="00641406">
      <w:pPr>
        <w:pStyle w:val="Naslov2"/>
        <w:numPr>
          <w:ilvl w:val="1"/>
          <w:numId w:val="10"/>
        </w:numPr>
      </w:pPr>
      <w:bookmarkStart w:id="1357" w:name="_Toc103948809"/>
      <w:bookmarkStart w:id="1358" w:name="_Toc103949560"/>
      <w:bookmarkStart w:id="1359" w:name="_Toc484426512"/>
      <w:bookmarkStart w:id="1360" w:name="_Toc484426596"/>
      <w:bookmarkStart w:id="1361" w:name="_Toc486426557"/>
      <w:bookmarkStart w:id="1362" w:name="_Toc494352606"/>
      <w:bookmarkStart w:id="1363" w:name="_Toc494377768"/>
      <w:bookmarkStart w:id="1364" w:name="_Toc484426514"/>
      <w:bookmarkStart w:id="1365" w:name="_Toc484426598"/>
      <w:bookmarkStart w:id="1366" w:name="_Toc486426559"/>
      <w:bookmarkStart w:id="1367" w:name="_Toc494352608"/>
      <w:bookmarkStart w:id="1368" w:name="_Toc494377770"/>
      <w:bookmarkStart w:id="1369" w:name="_Toc99716174"/>
      <w:bookmarkStart w:id="1370" w:name="_Toc102375059"/>
      <w:bookmarkStart w:id="1371" w:name="_Toc102375193"/>
      <w:bookmarkStart w:id="1372" w:name="_Toc102375435"/>
      <w:bookmarkStart w:id="1373" w:name="_Toc102397440"/>
      <w:bookmarkStart w:id="1374" w:name="_Toc102397582"/>
      <w:bookmarkStart w:id="1375" w:name="_Toc100151539"/>
      <w:bookmarkStart w:id="1376" w:name="_Toc100152654"/>
      <w:bookmarkStart w:id="1377" w:name="_Toc100232732"/>
      <w:bookmarkStart w:id="1378" w:name="_Toc100151540"/>
      <w:bookmarkStart w:id="1379" w:name="_Toc100152655"/>
      <w:bookmarkStart w:id="1380" w:name="_Toc100232733"/>
      <w:bookmarkStart w:id="1381" w:name="_Toc100151541"/>
      <w:bookmarkStart w:id="1382" w:name="_Toc100152656"/>
      <w:bookmarkStart w:id="1383" w:name="_Toc100232734"/>
      <w:bookmarkStart w:id="1384" w:name="_Toc100151542"/>
      <w:bookmarkStart w:id="1385" w:name="_Toc100152657"/>
      <w:bookmarkStart w:id="1386" w:name="_Toc100232735"/>
      <w:bookmarkStart w:id="1387" w:name="_Toc100323811"/>
      <w:bookmarkStart w:id="1388" w:name="_Toc100151543"/>
      <w:bookmarkStart w:id="1389" w:name="_Toc100152658"/>
      <w:bookmarkStart w:id="1390" w:name="_Toc100232736"/>
      <w:bookmarkStart w:id="1391" w:name="_Toc100151544"/>
      <w:bookmarkStart w:id="1392" w:name="_Toc100152659"/>
      <w:bookmarkStart w:id="1393" w:name="_Toc100232737"/>
      <w:bookmarkStart w:id="1394" w:name="_Toc100151545"/>
      <w:bookmarkStart w:id="1395" w:name="_Toc100152660"/>
      <w:bookmarkStart w:id="1396" w:name="_Toc100232738"/>
      <w:bookmarkStart w:id="1397" w:name="_Toc100323814"/>
      <w:bookmarkStart w:id="1398" w:name="_Toc103771592"/>
      <w:bookmarkStart w:id="1399" w:name="_Toc103948810"/>
      <w:bookmarkStart w:id="1400" w:name="_Toc103949561"/>
      <w:bookmarkStart w:id="1401" w:name="_Toc104465497"/>
      <w:bookmarkStart w:id="1402" w:name="_Toc104472471"/>
      <w:bookmarkStart w:id="1403" w:name="_Toc108185300"/>
      <w:bookmarkStart w:id="1404" w:name="_Toc108786788"/>
      <w:bookmarkStart w:id="1405" w:name="_Toc16235659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r w:rsidRPr="008D0953">
        <w:t>Provjera i ocjena projektnih prijedloga</w:t>
      </w:r>
      <w:bookmarkEnd w:id="1405"/>
    </w:p>
    <w:p w14:paraId="53DC079C" w14:textId="7A7BDF57" w:rsidR="00641406" w:rsidRPr="008D0953" w:rsidRDefault="00641406" w:rsidP="00641406">
      <w:pPr>
        <w:autoSpaceDE w:val="0"/>
        <w:autoSpaceDN w:val="0"/>
        <w:adjustRightInd w:val="0"/>
        <w:spacing w:after="120" w:line="276" w:lineRule="auto"/>
        <w:rPr>
          <w:rFonts w:eastAsiaTheme="minorHAnsi"/>
          <w:szCs w:val="22"/>
        </w:rPr>
      </w:pPr>
      <w:r w:rsidRPr="008D0953">
        <w:rPr>
          <w:rFonts w:eastAsiaTheme="minorHAnsi"/>
          <w:szCs w:val="22"/>
        </w:rPr>
        <w:t xml:space="preserve">Provjeru i ocjenu projektnih prijedloga u skladu sa zahtjevima i kriterijima utvrđenim Pozivom provodi Odbor. Odbor je sastavljen od predstavnika Fonda i Ministarstva. </w:t>
      </w:r>
    </w:p>
    <w:p w14:paraId="3B1CBC38" w14:textId="41877C93" w:rsidR="00641406" w:rsidRPr="008D0953" w:rsidRDefault="00641406" w:rsidP="00641406">
      <w:pPr>
        <w:autoSpaceDE w:val="0"/>
        <w:autoSpaceDN w:val="0"/>
        <w:adjustRightInd w:val="0"/>
        <w:spacing w:after="120" w:line="276" w:lineRule="auto"/>
        <w:rPr>
          <w:rFonts w:eastAsiaTheme="minorHAnsi"/>
          <w:szCs w:val="22"/>
        </w:rPr>
      </w:pPr>
      <w:r w:rsidRPr="008D0953">
        <w:rPr>
          <w:rFonts w:eastAsiaTheme="minorHAnsi"/>
          <w:szCs w:val="22"/>
        </w:rPr>
        <w:t>Obveze Odbora za odabir projekata su: provođenje provjere i ocjene projektnih prijedloga u skladu sa zahtjevima i kriterijima utvrđenim u Pozivu; priprema Izvješća o provedenom pregledu i ocjeni pristiglih projektnih prijedloga (u daljnjem tekstu: Izvješće) i dostava Izvješća Ministarstvu najkasnije 90 dana od završetka roka za dostavu projektnih prijedloga iz Poziva</w:t>
      </w:r>
      <w:r w:rsidR="00302657" w:rsidRPr="008D0953">
        <w:rPr>
          <w:rFonts w:eastAsiaTheme="minorHAnsi"/>
          <w:szCs w:val="22"/>
        </w:rPr>
        <w:t>,</w:t>
      </w:r>
      <w:r w:rsidR="00302657" w:rsidRPr="008D0953">
        <w:rPr>
          <w:szCs w:val="22"/>
        </w:rPr>
        <w:t xml:space="preserve"> </w:t>
      </w:r>
      <w:r w:rsidR="00302657" w:rsidRPr="008D0953">
        <w:rPr>
          <w:rFonts w:eastAsiaTheme="minorHAnsi"/>
          <w:szCs w:val="22"/>
        </w:rPr>
        <w:t>provođenje ponovne provjere i ocjene projektnog prijedloga u slučaju osnovanog prigovora te izrada izmjene Izvješća kako je definirano u točki 4.2.1. Poziva.</w:t>
      </w:r>
    </w:p>
    <w:p w14:paraId="586D944C" w14:textId="77777777" w:rsidR="00641406" w:rsidRPr="008D0953" w:rsidRDefault="00641406" w:rsidP="00641406">
      <w:pPr>
        <w:pStyle w:val="Naslov3"/>
        <w:ind w:left="709"/>
        <w:rPr>
          <w:rFonts w:eastAsiaTheme="minorHAnsi"/>
          <w:lang w:eastAsia="en-US"/>
        </w:rPr>
      </w:pPr>
      <w:bookmarkStart w:id="1406" w:name="_Toc162356597"/>
      <w:r w:rsidRPr="008D0953">
        <w:rPr>
          <w:rFonts w:eastAsiaTheme="minorHAnsi"/>
          <w:lang w:eastAsia="en-US"/>
        </w:rPr>
        <w:t>Provjera projektnih prijedloga</w:t>
      </w:r>
      <w:bookmarkEnd w:id="1406"/>
    </w:p>
    <w:p w14:paraId="7EDF0D49" w14:textId="77777777" w:rsidR="00641406" w:rsidRPr="008D0953" w:rsidRDefault="00641406" w:rsidP="00641406">
      <w:pPr>
        <w:autoSpaceDE w:val="0"/>
        <w:autoSpaceDN w:val="0"/>
        <w:adjustRightInd w:val="0"/>
        <w:spacing w:after="120" w:line="276" w:lineRule="auto"/>
        <w:rPr>
          <w:rFonts w:eastAsiaTheme="minorHAnsi"/>
          <w:color w:val="000000"/>
          <w:szCs w:val="22"/>
          <w:lang w:eastAsia="en-US"/>
        </w:rPr>
      </w:pPr>
      <w:r w:rsidRPr="008D0953">
        <w:rPr>
          <w:rFonts w:eastAsiaTheme="minorHAnsi"/>
          <w:color w:val="000000"/>
          <w:szCs w:val="22"/>
          <w:lang w:eastAsia="en-US"/>
        </w:rPr>
        <w:t>Provjera projektnog prijedloga obuhvaća provjeru</w:t>
      </w:r>
      <w:r w:rsidR="00166E7B" w:rsidRPr="008D0953">
        <w:rPr>
          <w:rFonts w:eastAsiaTheme="minorHAnsi"/>
          <w:color w:val="000000"/>
          <w:szCs w:val="22"/>
          <w:lang w:eastAsia="en-US"/>
        </w:rPr>
        <w:t xml:space="preserve"> po slijedećem rasporedu</w:t>
      </w:r>
      <w:r w:rsidRPr="008D0953">
        <w:rPr>
          <w:rFonts w:eastAsiaTheme="minorHAnsi"/>
          <w:color w:val="000000"/>
          <w:szCs w:val="22"/>
          <w:lang w:eastAsia="en-US"/>
        </w:rPr>
        <w:t>:</w:t>
      </w:r>
    </w:p>
    <w:p w14:paraId="4E0D9604" w14:textId="77777777" w:rsidR="00641406" w:rsidRPr="008D0953" w:rsidRDefault="00641406" w:rsidP="00641406">
      <w:pPr>
        <w:pStyle w:val="Odlomakpopisa"/>
        <w:numPr>
          <w:ilvl w:val="0"/>
          <w:numId w:val="25"/>
        </w:numPr>
        <w:autoSpaceDE w:val="0"/>
        <w:autoSpaceDN w:val="0"/>
        <w:adjustRightInd w:val="0"/>
        <w:spacing w:after="120" w:line="276" w:lineRule="auto"/>
        <w:contextualSpacing w:val="0"/>
        <w:rPr>
          <w:rFonts w:eastAsiaTheme="minorHAnsi"/>
          <w:color w:val="000000"/>
          <w:szCs w:val="22"/>
          <w:lang w:eastAsia="en-US"/>
        </w:rPr>
      </w:pPr>
      <w:r w:rsidRPr="008D0953">
        <w:rPr>
          <w:rFonts w:eastAsiaTheme="minorHAnsi"/>
          <w:color w:val="000000"/>
          <w:szCs w:val="22"/>
          <w:lang w:eastAsia="en-US"/>
        </w:rPr>
        <w:t>načina i vremena podnošenja projektnog prijedloga,</w:t>
      </w:r>
    </w:p>
    <w:p w14:paraId="7A40F1E3" w14:textId="77777777" w:rsidR="00641406" w:rsidRPr="008D0953" w:rsidRDefault="00641406" w:rsidP="00641406">
      <w:pPr>
        <w:pStyle w:val="Odlomakpopisa"/>
        <w:numPr>
          <w:ilvl w:val="0"/>
          <w:numId w:val="25"/>
        </w:numPr>
        <w:autoSpaceDE w:val="0"/>
        <w:autoSpaceDN w:val="0"/>
        <w:adjustRightInd w:val="0"/>
        <w:spacing w:after="120" w:line="276" w:lineRule="auto"/>
        <w:contextualSpacing w:val="0"/>
        <w:rPr>
          <w:rFonts w:eastAsiaTheme="minorHAnsi"/>
          <w:color w:val="000000"/>
          <w:szCs w:val="22"/>
          <w:lang w:eastAsia="en-US"/>
        </w:rPr>
      </w:pPr>
      <w:r w:rsidRPr="008D0953">
        <w:rPr>
          <w:rFonts w:eastAsiaTheme="minorHAnsi"/>
          <w:color w:val="000000"/>
          <w:szCs w:val="22"/>
          <w:lang w:eastAsia="en-US"/>
        </w:rPr>
        <w:t>potpunosti dostavljene dokumentacije,</w:t>
      </w:r>
    </w:p>
    <w:p w14:paraId="288C9AE3" w14:textId="77777777" w:rsidR="00641406" w:rsidRPr="008D0953" w:rsidRDefault="00641406" w:rsidP="00641406">
      <w:pPr>
        <w:pStyle w:val="Odlomakpopisa"/>
        <w:numPr>
          <w:ilvl w:val="0"/>
          <w:numId w:val="25"/>
        </w:numPr>
        <w:autoSpaceDE w:val="0"/>
        <w:autoSpaceDN w:val="0"/>
        <w:adjustRightInd w:val="0"/>
        <w:spacing w:after="120" w:line="276" w:lineRule="auto"/>
        <w:contextualSpacing w:val="0"/>
        <w:rPr>
          <w:rFonts w:eastAsiaTheme="minorHAnsi"/>
          <w:color w:val="000000"/>
          <w:szCs w:val="22"/>
          <w:lang w:eastAsia="en-US"/>
        </w:rPr>
      </w:pPr>
      <w:r w:rsidRPr="008D0953">
        <w:rPr>
          <w:rFonts w:eastAsiaTheme="minorHAnsi"/>
          <w:color w:val="000000"/>
          <w:szCs w:val="22"/>
          <w:lang w:eastAsia="en-US"/>
        </w:rPr>
        <w:t>prihvatljivosti Prijavitelja i Projekta,</w:t>
      </w:r>
    </w:p>
    <w:p w14:paraId="351EAF09" w14:textId="77777777" w:rsidR="00641406" w:rsidRPr="008D0953" w:rsidRDefault="00641406" w:rsidP="00641406">
      <w:pPr>
        <w:pStyle w:val="Odlomakpopisa"/>
        <w:numPr>
          <w:ilvl w:val="0"/>
          <w:numId w:val="25"/>
        </w:numPr>
        <w:autoSpaceDE w:val="0"/>
        <w:autoSpaceDN w:val="0"/>
        <w:adjustRightInd w:val="0"/>
        <w:spacing w:after="120" w:line="276" w:lineRule="auto"/>
        <w:contextualSpacing w:val="0"/>
        <w:rPr>
          <w:rFonts w:eastAsiaTheme="minorHAnsi"/>
          <w:color w:val="000000"/>
          <w:szCs w:val="22"/>
          <w:lang w:eastAsia="en-US"/>
        </w:rPr>
      </w:pPr>
      <w:r w:rsidRPr="008D0953">
        <w:rPr>
          <w:rFonts w:eastAsiaTheme="minorHAnsi"/>
          <w:color w:val="000000"/>
          <w:szCs w:val="22"/>
          <w:lang w:eastAsia="en-US"/>
        </w:rPr>
        <w:t>prihvatljivosti projektnih aktivnosti,</w:t>
      </w:r>
    </w:p>
    <w:p w14:paraId="752DCB6D" w14:textId="77777777" w:rsidR="00641406" w:rsidRPr="008D0953" w:rsidRDefault="00641406" w:rsidP="00641406">
      <w:pPr>
        <w:pStyle w:val="Odlomakpopisa"/>
        <w:numPr>
          <w:ilvl w:val="0"/>
          <w:numId w:val="25"/>
        </w:numPr>
        <w:autoSpaceDE w:val="0"/>
        <w:autoSpaceDN w:val="0"/>
        <w:adjustRightInd w:val="0"/>
        <w:spacing w:after="120" w:line="276" w:lineRule="auto"/>
        <w:contextualSpacing w:val="0"/>
        <w:rPr>
          <w:rFonts w:eastAsiaTheme="minorHAnsi"/>
          <w:color w:val="000000"/>
          <w:szCs w:val="22"/>
          <w:lang w:eastAsia="en-US"/>
        </w:rPr>
      </w:pPr>
      <w:r w:rsidRPr="008D0953">
        <w:rPr>
          <w:rFonts w:eastAsiaTheme="minorHAnsi"/>
          <w:color w:val="000000"/>
          <w:szCs w:val="22"/>
          <w:lang w:eastAsia="en-US"/>
        </w:rPr>
        <w:t>prihvatljivosti troškova.</w:t>
      </w:r>
    </w:p>
    <w:p w14:paraId="5B30DE33" w14:textId="3E351D6B" w:rsidR="004C65BE" w:rsidRPr="008D0953" w:rsidRDefault="004C65BE" w:rsidP="004C65BE">
      <w:pPr>
        <w:autoSpaceDE w:val="0"/>
        <w:autoSpaceDN w:val="0"/>
        <w:adjustRightInd w:val="0"/>
        <w:spacing w:after="120" w:line="276" w:lineRule="auto"/>
        <w:rPr>
          <w:rFonts w:eastAsiaTheme="minorHAnsi"/>
          <w:color w:val="000000"/>
          <w:szCs w:val="22"/>
          <w:lang w:eastAsia="en-US"/>
        </w:rPr>
      </w:pPr>
      <w:r w:rsidRPr="008D0953">
        <w:rPr>
          <w:rFonts w:eastAsiaTheme="minorHAnsi"/>
          <w:color w:val="000000"/>
          <w:szCs w:val="22"/>
          <w:lang w:eastAsia="en-US"/>
        </w:rPr>
        <w:t xml:space="preserve">Projektni prijedlozi koji ne udovolje provjeru pod a. ne razmatraju se, što podrazumijeva da se za njih ne provode provjere navedene u točkama b. do e. Projektni prijedlozi koji ne udovolje provjere navedene pod b. i/ili c. smatraju se neprihvatljivima te se isključuju iz daljnjeg tijeka postupka provjere, što podrazumijeva da se za njih ne provode provjere navedene pod d. i e. niti postupak ocjene iz točke 4.1.2. Poziva. O razlozima neprihvatljivosti prijavitelji se obavještavaju na način i u rokovima definiranim točkom </w:t>
      </w:r>
      <w:r w:rsidRPr="008D0953">
        <w:rPr>
          <w:rFonts w:eastAsiaTheme="minorHAnsi"/>
          <w:color w:val="000000"/>
          <w:szCs w:val="22"/>
        </w:rPr>
        <w:t>4.2. Poziva</w:t>
      </w:r>
      <w:r w:rsidRPr="008D0953">
        <w:rPr>
          <w:rFonts w:eastAsiaTheme="minorHAnsi"/>
          <w:color w:val="000000"/>
          <w:szCs w:val="22"/>
          <w:lang w:eastAsia="en-US"/>
        </w:rPr>
        <w:t>.</w:t>
      </w:r>
    </w:p>
    <w:p w14:paraId="1273232C" w14:textId="77777777" w:rsidR="00641406" w:rsidRPr="008D0953" w:rsidRDefault="00641406" w:rsidP="00641406">
      <w:pPr>
        <w:autoSpaceDE w:val="0"/>
        <w:autoSpaceDN w:val="0"/>
        <w:adjustRightInd w:val="0"/>
        <w:spacing w:after="120" w:line="276" w:lineRule="auto"/>
        <w:rPr>
          <w:rFonts w:eastAsiaTheme="minorHAnsi"/>
          <w:color w:val="000000"/>
          <w:szCs w:val="22"/>
          <w:lang w:eastAsia="en-US"/>
        </w:rPr>
      </w:pPr>
      <w:r w:rsidRPr="008D0953">
        <w:rPr>
          <w:rFonts w:eastAsiaTheme="minorHAnsi"/>
          <w:color w:val="000000"/>
          <w:szCs w:val="22"/>
          <w:lang w:eastAsia="en-US"/>
        </w:rPr>
        <w:t>Za projektne prijedloge koji su udovoljili provjere a., b. i c. te za koje je Odbor provjerama d. i e. utvrdio prihvatljive projektne aktivnosti i troškove, provodi se postupak ocjene projektnih prijedloga, sukladno kriterijima utvrđenim u točki 4.1.2. Poziva.</w:t>
      </w:r>
    </w:p>
    <w:p w14:paraId="6619187D" w14:textId="77777777" w:rsidR="00641406" w:rsidRPr="008D0953" w:rsidRDefault="00641406" w:rsidP="00641406">
      <w:pPr>
        <w:pStyle w:val="Naslov3"/>
        <w:ind w:left="709"/>
        <w:rPr>
          <w:rFonts w:eastAsiaTheme="minorHAnsi"/>
          <w:lang w:eastAsia="en-US"/>
        </w:rPr>
      </w:pPr>
      <w:bookmarkStart w:id="1407" w:name="_Toc162356598"/>
      <w:r w:rsidRPr="008D0953">
        <w:rPr>
          <w:rFonts w:eastAsiaTheme="minorHAnsi"/>
          <w:lang w:eastAsia="en-US"/>
        </w:rPr>
        <w:t>Ocjena projektnih prijedloga</w:t>
      </w:r>
      <w:bookmarkEnd w:id="1407"/>
    </w:p>
    <w:p w14:paraId="6BCD5484" w14:textId="57BECE27" w:rsidR="00641406" w:rsidRPr="008D0953" w:rsidRDefault="00641406" w:rsidP="00641406">
      <w:pPr>
        <w:autoSpaceDE w:val="0"/>
        <w:autoSpaceDN w:val="0"/>
        <w:adjustRightInd w:val="0"/>
        <w:spacing w:line="276" w:lineRule="auto"/>
        <w:rPr>
          <w:rFonts w:eastAsiaTheme="minorHAnsi"/>
          <w:color w:val="000000"/>
          <w:szCs w:val="22"/>
          <w:lang w:eastAsia="en-US"/>
        </w:rPr>
      </w:pPr>
      <w:r w:rsidRPr="008D0953">
        <w:rPr>
          <w:rFonts w:eastAsiaTheme="minorHAnsi"/>
          <w:color w:val="000000"/>
          <w:szCs w:val="22"/>
          <w:lang w:eastAsia="en-US"/>
        </w:rPr>
        <w:t>Projektni prijedlozi se ocjenjuju nakon što su zadovoljeni uvjeti iz točke 4.1.1. Poziva i ocjenjuju se u skladu s kriterijima za ocjenjivanje</w:t>
      </w:r>
      <w:r w:rsidR="004C65BE" w:rsidRPr="008D0953">
        <w:rPr>
          <w:rFonts w:eastAsiaTheme="minorHAnsi"/>
          <w:color w:val="000000"/>
          <w:szCs w:val="22"/>
          <w:lang w:eastAsia="en-US"/>
        </w:rPr>
        <w:t>:</w:t>
      </w:r>
    </w:p>
    <w:p w14:paraId="41370164" w14:textId="77777777" w:rsidR="00641406" w:rsidRPr="008D0953" w:rsidRDefault="00641406" w:rsidP="00641406">
      <w:pPr>
        <w:spacing w:after="160" w:line="259" w:lineRule="auto"/>
        <w:jc w:val="left"/>
        <w:rPr>
          <w:b/>
          <w:szCs w:val="22"/>
        </w:rPr>
      </w:pPr>
      <w:r w:rsidRPr="008D0953">
        <w:rPr>
          <w:b/>
          <w:szCs w:val="22"/>
        </w:rPr>
        <w:br w:type="page"/>
      </w:r>
    </w:p>
    <w:tbl>
      <w:tblPr>
        <w:tblStyle w:val="TableNormal2"/>
        <w:tblW w:w="9506" w:type="dxa"/>
        <w:tblInd w:w="-5" w:type="dxa"/>
        <w:tblBorders>
          <w:top w:val="single" w:sz="4" w:space="0" w:color="30849B"/>
          <w:left w:val="single" w:sz="4" w:space="0" w:color="30849B"/>
          <w:bottom w:val="single" w:sz="4" w:space="0" w:color="30849B"/>
          <w:right w:val="single" w:sz="4" w:space="0" w:color="30849B"/>
          <w:insideH w:val="single" w:sz="4" w:space="0" w:color="30849B"/>
          <w:insideV w:val="single" w:sz="4" w:space="0" w:color="30849B"/>
        </w:tblBorders>
        <w:tblLayout w:type="fixed"/>
        <w:tblLook w:val="01E0" w:firstRow="1" w:lastRow="1" w:firstColumn="1" w:lastColumn="1" w:noHBand="0" w:noVBand="0"/>
      </w:tblPr>
      <w:tblGrid>
        <w:gridCol w:w="6662"/>
        <w:gridCol w:w="1134"/>
        <w:gridCol w:w="1701"/>
        <w:gridCol w:w="9"/>
      </w:tblGrid>
      <w:tr w:rsidR="00641406" w:rsidRPr="008D0953" w14:paraId="4D6139D9" w14:textId="77777777" w:rsidTr="51D1AA98">
        <w:trPr>
          <w:trHeight w:val="484"/>
          <w:tblHeader/>
        </w:trPr>
        <w:tc>
          <w:tcPr>
            <w:tcW w:w="9506" w:type="dxa"/>
            <w:gridSpan w:val="4"/>
            <w:tcBorders>
              <w:bottom w:val="single" w:sz="4" w:space="0" w:color="000000" w:themeColor="text1"/>
            </w:tcBorders>
            <w:shd w:val="clear" w:color="auto" w:fill="B8CCE3"/>
          </w:tcPr>
          <w:p w14:paraId="22B32362" w14:textId="77777777" w:rsidR="00641406" w:rsidRPr="008D0953" w:rsidRDefault="00641406" w:rsidP="004460D4">
            <w:pPr>
              <w:spacing w:before="40" w:line="276" w:lineRule="auto"/>
              <w:outlineLvl w:val="0"/>
              <w:rPr>
                <w:rFonts w:eastAsiaTheme="majorEastAsia"/>
                <w:b/>
                <w:bCs/>
                <w:szCs w:val="22"/>
              </w:rPr>
            </w:pPr>
            <w:bookmarkStart w:id="1408" w:name="_Toc160622051"/>
            <w:bookmarkStart w:id="1409" w:name="_Toc162356599"/>
            <w:r w:rsidRPr="008D0953">
              <w:rPr>
                <w:rFonts w:eastAsiaTheme="majorEastAsia"/>
                <w:b/>
                <w:bCs/>
                <w:szCs w:val="22"/>
              </w:rPr>
              <w:lastRenderedPageBreak/>
              <w:t>KRITERIJI</w:t>
            </w:r>
            <w:r w:rsidRPr="008D0953">
              <w:rPr>
                <w:rFonts w:eastAsiaTheme="majorEastAsia"/>
                <w:b/>
                <w:bCs/>
                <w:spacing w:val="-2"/>
                <w:szCs w:val="22"/>
              </w:rPr>
              <w:t xml:space="preserve"> </w:t>
            </w:r>
            <w:r w:rsidRPr="008D0953">
              <w:rPr>
                <w:rFonts w:eastAsiaTheme="majorEastAsia"/>
                <w:b/>
                <w:bCs/>
                <w:szCs w:val="22"/>
              </w:rPr>
              <w:t>ZA</w:t>
            </w:r>
            <w:r w:rsidRPr="008D0953">
              <w:rPr>
                <w:rFonts w:eastAsiaTheme="majorEastAsia"/>
                <w:b/>
                <w:bCs/>
                <w:spacing w:val="-2"/>
                <w:szCs w:val="22"/>
              </w:rPr>
              <w:t xml:space="preserve"> </w:t>
            </w:r>
            <w:r w:rsidRPr="008D0953">
              <w:rPr>
                <w:rFonts w:eastAsiaTheme="majorEastAsia"/>
                <w:b/>
                <w:bCs/>
                <w:szCs w:val="22"/>
              </w:rPr>
              <w:t>OCJENJIVANJE</w:t>
            </w:r>
            <w:bookmarkEnd w:id="1408"/>
            <w:bookmarkEnd w:id="1409"/>
          </w:p>
        </w:tc>
      </w:tr>
      <w:tr w:rsidR="00641406" w:rsidRPr="008D0953" w14:paraId="764115AF" w14:textId="77777777" w:rsidTr="51D1AA98">
        <w:trPr>
          <w:gridAfter w:val="1"/>
          <w:wAfter w:w="9" w:type="dxa"/>
          <w:trHeight w:val="542"/>
          <w:tblHeader/>
        </w:trPr>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3"/>
          </w:tcPr>
          <w:p w14:paraId="1A5333F7" w14:textId="77777777" w:rsidR="00641406" w:rsidRPr="008D0953" w:rsidRDefault="00641406" w:rsidP="004460D4">
            <w:pPr>
              <w:spacing w:before="125"/>
              <w:ind w:left="218" w:right="206"/>
              <w:rPr>
                <w:b/>
                <w:szCs w:val="22"/>
                <w:lang w:val="hr-HR"/>
              </w:rPr>
            </w:pPr>
            <w:r w:rsidRPr="008D0953">
              <w:rPr>
                <w:b/>
                <w:szCs w:val="22"/>
                <w:lang w:val="hr-HR"/>
              </w:rPr>
              <w:t>Kriterij</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3"/>
          </w:tcPr>
          <w:p w14:paraId="04FD597C" w14:textId="77777777" w:rsidR="00641406" w:rsidRPr="008D0953" w:rsidRDefault="00641406" w:rsidP="004460D4">
            <w:pPr>
              <w:spacing w:before="125"/>
              <w:ind w:left="4" w:right="206"/>
              <w:jc w:val="center"/>
              <w:rPr>
                <w:b/>
                <w:szCs w:val="22"/>
                <w:lang w:val="hr-HR"/>
              </w:rPr>
            </w:pPr>
            <w:r w:rsidRPr="008D0953">
              <w:rPr>
                <w:b/>
                <w:szCs w:val="22"/>
                <w:lang w:val="hr-HR"/>
              </w:rPr>
              <w:t>Bodovi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3"/>
          </w:tcPr>
          <w:p w14:paraId="065E99DB" w14:textId="77777777" w:rsidR="00641406" w:rsidRPr="008D0953" w:rsidRDefault="00641406" w:rsidP="004460D4">
            <w:pPr>
              <w:spacing w:before="125"/>
              <w:ind w:right="206"/>
              <w:jc w:val="center"/>
              <w:rPr>
                <w:b/>
                <w:szCs w:val="22"/>
                <w:lang w:val="hr-HR"/>
              </w:rPr>
            </w:pPr>
            <w:r w:rsidRPr="008D0953">
              <w:rPr>
                <w:b/>
                <w:szCs w:val="22"/>
                <w:lang w:val="hr-HR"/>
              </w:rPr>
              <w:t>Izvor provjere</w:t>
            </w:r>
          </w:p>
        </w:tc>
      </w:tr>
      <w:tr w:rsidR="00641406" w:rsidRPr="008D0953" w14:paraId="7A2363A4" w14:textId="77777777" w:rsidTr="51D1AA98">
        <w:trPr>
          <w:gridAfter w:val="1"/>
          <w:wAfter w:w="9" w:type="dxa"/>
          <w:trHeight w:val="548"/>
        </w:trPr>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3"/>
          </w:tcPr>
          <w:p w14:paraId="39E9E471" w14:textId="5D846FDB" w:rsidR="00641406" w:rsidRPr="008D0953" w:rsidRDefault="00641406" w:rsidP="004460D4">
            <w:pPr>
              <w:spacing w:line="251" w:lineRule="exact"/>
              <w:ind w:left="424" w:hanging="335"/>
              <w:rPr>
                <w:b/>
                <w:szCs w:val="22"/>
                <w:lang w:val="hr-HR"/>
              </w:rPr>
            </w:pPr>
            <w:bookmarkStart w:id="1410" w:name="_Hlk158302220"/>
            <w:r w:rsidRPr="008D0953">
              <w:rPr>
                <w:b/>
                <w:szCs w:val="22"/>
                <w:lang w:val="hr-HR"/>
              </w:rPr>
              <w:t>1.</w:t>
            </w:r>
            <w:r w:rsidRPr="008D0953">
              <w:rPr>
                <w:b/>
                <w:spacing w:val="-1"/>
                <w:szCs w:val="22"/>
                <w:lang w:val="hr-HR"/>
              </w:rPr>
              <w:t xml:space="preserve"> </w:t>
            </w:r>
            <w:r w:rsidRPr="008D0953">
              <w:rPr>
                <w:b/>
                <w:szCs w:val="22"/>
                <w:lang w:val="hr-HR"/>
              </w:rPr>
              <w:t>Doprinos ciljevima Modernizacijskog fonda</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3"/>
          </w:tcPr>
          <w:p w14:paraId="5CEDA548" w14:textId="460C0057" w:rsidR="00641406" w:rsidRPr="008D0953" w:rsidRDefault="00641406" w:rsidP="004460D4">
            <w:pPr>
              <w:spacing w:line="251" w:lineRule="exact"/>
              <w:ind w:left="429"/>
              <w:jc w:val="center"/>
              <w:rPr>
                <w:b/>
                <w:szCs w:val="22"/>
                <w:lang w:val="hr-HR"/>
              </w:rPr>
            </w:pPr>
            <w:r w:rsidRPr="008D0953">
              <w:rPr>
                <w:b/>
                <w:szCs w:val="22"/>
                <w:lang w:val="hr-HR"/>
              </w:rPr>
              <w:t xml:space="preserve">Max </w:t>
            </w:r>
            <w:r w:rsidR="00AC5A3B" w:rsidRPr="008D0953">
              <w:rPr>
                <w:b/>
                <w:szCs w:val="22"/>
                <w:lang w:val="hr-HR"/>
              </w:rPr>
              <w:t>30</w:t>
            </w:r>
            <w:r w:rsidRPr="008D0953">
              <w:rPr>
                <w:b/>
                <w:szCs w:val="22"/>
                <w:lang w:val="hr-HR"/>
              </w:rPr>
              <w:t xml:space="preserve"> bodova</w:t>
            </w:r>
          </w:p>
          <w:p w14:paraId="23EA9A04" w14:textId="7050A792" w:rsidR="00641406" w:rsidRPr="008D0953" w:rsidRDefault="00641406" w:rsidP="004460D4">
            <w:pPr>
              <w:spacing w:line="235" w:lineRule="exact"/>
              <w:ind w:left="442"/>
              <w:jc w:val="center"/>
              <w:rPr>
                <w:b/>
                <w:szCs w:val="22"/>
                <w:lang w:val="hr-HR"/>
              </w:rPr>
            </w:pPr>
            <w:r w:rsidRPr="008D0953">
              <w:rPr>
                <w:b/>
                <w:szCs w:val="22"/>
                <w:lang w:val="hr-HR"/>
              </w:rPr>
              <w:t>(min</w:t>
            </w:r>
            <w:r w:rsidRPr="008D0953">
              <w:rPr>
                <w:b/>
                <w:spacing w:val="-1"/>
                <w:szCs w:val="22"/>
                <w:lang w:val="hr-HR"/>
              </w:rPr>
              <w:t xml:space="preserve"> </w:t>
            </w:r>
            <w:r w:rsidR="006119F7" w:rsidRPr="008D0953">
              <w:rPr>
                <w:b/>
                <w:szCs w:val="22"/>
                <w:lang w:val="hr-HR"/>
              </w:rPr>
              <w:t>3</w:t>
            </w:r>
            <w:r w:rsidR="0017247E" w:rsidRPr="008D0953">
              <w:rPr>
                <w:b/>
                <w:szCs w:val="22"/>
                <w:lang w:val="hr-HR"/>
              </w:rPr>
              <w:t xml:space="preserve"> </w:t>
            </w:r>
            <w:r w:rsidRPr="008D0953">
              <w:rPr>
                <w:b/>
                <w:szCs w:val="22"/>
                <w:lang w:val="hr-HR"/>
              </w:rPr>
              <w:t>bod</w:t>
            </w:r>
            <w:r w:rsidR="00AC5A3B" w:rsidRPr="008D0953">
              <w:rPr>
                <w:b/>
                <w:szCs w:val="22"/>
                <w:lang w:val="hr-HR"/>
              </w:rPr>
              <w:t>a</w:t>
            </w:r>
            <w:r w:rsidRPr="008D0953">
              <w:rPr>
                <w:b/>
                <w:szCs w:val="22"/>
                <w:lang w:val="hr-HR"/>
              </w:rPr>
              <w:t>)</w:t>
            </w:r>
          </w:p>
        </w:tc>
      </w:tr>
      <w:bookmarkEnd w:id="1410"/>
      <w:tr w:rsidR="00641406" w:rsidRPr="008D0953" w14:paraId="5D3C9591" w14:textId="77777777" w:rsidTr="51D1AA98">
        <w:trPr>
          <w:gridAfter w:val="1"/>
          <w:wAfter w:w="9" w:type="dxa"/>
          <w:trHeight w:val="2284"/>
        </w:trPr>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4F059B" w14:textId="30528661" w:rsidR="00641406" w:rsidRPr="008D0953" w:rsidRDefault="00641406" w:rsidP="0021686B">
            <w:pPr>
              <w:spacing w:line="251" w:lineRule="exact"/>
              <w:ind w:left="107"/>
              <w:jc w:val="left"/>
              <w:rPr>
                <w:b/>
                <w:szCs w:val="22"/>
                <w:lang w:val="hr-HR"/>
              </w:rPr>
            </w:pPr>
            <w:r w:rsidRPr="008D0953">
              <w:rPr>
                <w:b/>
                <w:szCs w:val="22"/>
                <w:lang w:val="hr-HR"/>
              </w:rPr>
              <w:t>1.</w:t>
            </w:r>
            <w:r w:rsidR="00AC5A3B" w:rsidRPr="008D0953">
              <w:rPr>
                <w:b/>
                <w:szCs w:val="22"/>
                <w:lang w:val="hr-HR"/>
              </w:rPr>
              <w:t>1</w:t>
            </w:r>
            <w:r w:rsidRPr="008D0953">
              <w:rPr>
                <w:b/>
                <w:szCs w:val="22"/>
                <w:lang w:val="hr-HR"/>
              </w:rPr>
              <w:t>.</w:t>
            </w:r>
            <w:r w:rsidRPr="008D0953">
              <w:rPr>
                <w:b/>
                <w:spacing w:val="-1"/>
                <w:szCs w:val="22"/>
                <w:lang w:val="hr-HR"/>
              </w:rPr>
              <w:t xml:space="preserve"> </w:t>
            </w:r>
            <w:r w:rsidRPr="008D0953">
              <w:rPr>
                <w:b/>
                <w:szCs w:val="22"/>
                <w:lang w:val="hr-HR"/>
              </w:rPr>
              <w:t>Ušteda energije (</w:t>
            </w:r>
            <w:r w:rsidR="00AC5A3B" w:rsidRPr="008D0953">
              <w:rPr>
                <w:b/>
                <w:szCs w:val="22"/>
                <w:lang w:val="hr-HR"/>
              </w:rPr>
              <w:t>M</w:t>
            </w:r>
            <w:r w:rsidR="00DB52CE" w:rsidRPr="008D0953">
              <w:rPr>
                <w:b/>
                <w:szCs w:val="22"/>
                <w:lang w:val="hr-HR"/>
              </w:rPr>
              <w:t>Wh</w:t>
            </w:r>
            <w:r w:rsidR="00C50400" w:rsidRPr="008D0953">
              <w:rPr>
                <w:b/>
                <w:szCs w:val="22"/>
                <w:lang w:val="hr-HR"/>
              </w:rPr>
              <w:t>/godišnje</w:t>
            </w:r>
            <w:r w:rsidRPr="008D0953">
              <w:rPr>
                <w:b/>
                <w:szCs w:val="22"/>
                <w:lang w:val="hr-HR"/>
              </w:rPr>
              <w:t xml:space="preserve"> )</w:t>
            </w:r>
          </w:p>
          <w:p w14:paraId="5696EAEB" w14:textId="77777777" w:rsidR="00641406" w:rsidRPr="008D0953" w:rsidRDefault="00641406" w:rsidP="0021686B">
            <w:pPr>
              <w:spacing w:line="251" w:lineRule="exact"/>
              <w:ind w:left="107"/>
              <w:jc w:val="left"/>
              <w:rPr>
                <w:szCs w:val="22"/>
                <w:lang w:val="hr-HR"/>
              </w:rPr>
            </w:pPr>
            <w:r w:rsidRPr="008D0953">
              <w:rPr>
                <w:szCs w:val="22"/>
                <w:lang w:val="hr-HR"/>
              </w:rPr>
              <w:t xml:space="preserve"> </w:t>
            </w:r>
          </w:p>
          <w:p w14:paraId="76BF0A84" w14:textId="77777777" w:rsidR="00641406" w:rsidRPr="008D0953" w:rsidRDefault="00641406" w:rsidP="0021686B">
            <w:pPr>
              <w:spacing w:line="251" w:lineRule="exact"/>
              <w:ind w:left="107"/>
              <w:jc w:val="left"/>
              <w:rPr>
                <w:b/>
                <w:szCs w:val="22"/>
                <w:lang w:val="hr-HR"/>
              </w:rPr>
            </w:pPr>
            <w:r w:rsidRPr="008D0953">
              <w:rPr>
                <w:b/>
                <w:szCs w:val="22"/>
                <w:lang w:val="hr-HR"/>
              </w:rPr>
              <w:t>Objašnjenje:</w:t>
            </w:r>
          </w:p>
          <w:p w14:paraId="1A035F4B" w14:textId="4E1C9C16" w:rsidR="00641406" w:rsidRPr="001267DC" w:rsidRDefault="00641406" w:rsidP="0021686B">
            <w:pPr>
              <w:ind w:left="146" w:right="129"/>
              <w:jc w:val="left"/>
              <w:rPr>
                <w:szCs w:val="22"/>
                <w:lang w:val="hr-HR"/>
              </w:rPr>
            </w:pPr>
            <w:r w:rsidRPr="008D0953">
              <w:rPr>
                <w:szCs w:val="22"/>
                <w:lang w:val="hr-HR"/>
              </w:rPr>
              <w:t>Kriterij ocjenjuje smanjenje</w:t>
            </w:r>
            <w:r w:rsidRPr="008D0953">
              <w:rPr>
                <w:rFonts w:eastAsiaTheme="minorEastAsia"/>
                <w:szCs w:val="22"/>
                <w:lang w:val="hr-HR"/>
              </w:rPr>
              <w:t xml:space="preserve"> </w:t>
            </w:r>
            <w:r w:rsidR="51ED1393" w:rsidRPr="008D0953">
              <w:rPr>
                <w:rFonts w:eastAsiaTheme="minorEastAsia"/>
                <w:szCs w:val="22"/>
                <w:lang w:val="hr-HR"/>
              </w:rPr>
              <w:t>potrošene</w:t>
            </w:r>
            <w:r w:rsidRPr="008D0953">
              <w:rPr>
                <w:rFonts w:eastAsiaTheme="minorEastAsia"/>
                <w:szCs w:val="22"/>
                <w:lang w:val="hr-HR"/>
              </w:rPr>
              <w:t xml:space="preserve"> ko</w:t>
            </w:r>
            <w:r w:rsidRPr="008D0953">
              <w:rPr>
                <w:szCs w:val="22"/>
                <w:lang w:val="hr-HR"/>
              </w:rPr>
              <w:t>ličine energije na godišnjoj razini (u ukupnom iznosu), iz konvencionalnih izvora energije (energija isporučena iz distribucijske mreže ili dobivena iz fosilnih goriva</w:t>
            </w:r>
            <w:r w:rsidR="724FFC66" w:rsidRPr="008D0953">
              <w:rPr>
                <w:szCs w:val="22"/>
                <w:lang w:val="hr-HR"/>
              </w:rPr>
              <w:t xml:space="preserve"> na lokaciji</w:t>
            </w:r>
            <w:r w:rsidRPr="008D0953">
              <w:rPr>
                <w:szCs w:val="22"/>
                <w:lang w:val="hr-HR"/>
              </w:rPr>
              <w:t xml:space="preserve">) nakon provedbe projekta. Ušteda energije se odnosi na </w:t>
            </w:r>
            <w:r w:rsidR="00486872" w:rsidRPr="008D0953">
              <w:rPr>
                <w:szCs w:val="22"/>
                <w:lang w:val="hr-HR"/>
              </w:rPr>
              <w:t xml:space="preserve">razliku </w:t>
            </w:r>
            <w:r w:rsidR="199A99DF" w:rsidRPr="008D0953">
              <w:rPr>
                <w:szCs w:val="22"/>
                <w:lang w:val="hr-HR"/>
              </w:rPr>
              <w:t xml:space="preserve">između trenutne godišnje </w:t>
            </w:r>
            <w:r w:rsidR="00486872" w:rsidRPr="008D0953">
              <w:rPr>
                <w:szCs w:val="22"/>
                <w:lang w:val="hr-HR"/>
              </w:rPr>
              <w:t xml:space="preserve">potrošnje energije </w:t>
            </w:r>
            <w:r w:rsidR="199A99DF" w:rsidRPr="008D0953">
              <w:rPr>
                <w:szCs w:val="22"/>
                <w:lang w:val="hr-HR"/>
              </w:rPr>
              <w:t xml:space="preserve">vidljive </w:t>
            </w:r>
            <w:r w:rsidR="00486872" w:rsidRPr="008D0953">
              <w:rPr>
                <w:szCs w:val="22"/>
                <w:lang w:val="hr-HR"/>
              </w:rPr>
              <w:t xml:space="preserve">na </w:t>
            </w:r>
            <w:r w:rsidRPr="008D0953">
              <w:rPr>
                <w:szCs w:val="22"/>
                <w:lang w:val="hr-HR"/>
              </w:rPr>
              <w:t>obračunsko</w:t>
            </w:r>
            <w:r w:rsidR="00486872" w:rsidRPr="008D0953">
              <w:rPr>
                <w:szCs w:val="22"/>
                <w:lang w:val="hr-HR"/>
              </w:rPr>
              <w:t>m</w:t>
            </w:r>
            <w:r w:rsidRPr="008D0953">
              <w:rPr>
                <w:szCs w:val="22"/>
                <w:lang w:val="hr-HR"/>
              </w:rPr>
              <w:t xml:space="preserve"> mjerno</w:t>
            </w:r>
            <w:r w:rsidR="00486872" w:rsidRPr="008D0953">
              <w:rPr>
                <w:szCs w:val="22"/>
                <w:lang w:val="hr-HR"/>
              </w:rPr>
              <w:t>m</w:t>
            </w:r>
            <w:r w:rsidRPr="008D0953">
              <w:rPr>
                <w:szCs w:val="22"/>
                <w:lang w:val="hr-HR"/>
              </w:rPr>
              <w:t xml:space="preserve"> </w:t>
            </w:r>
            <w:r w:rsidR="00486872" w:rsidRPr="008D0953">
              <w:rPr>
                <w:szCs w:val="22"/>
                <w:lang w:val="hr-HR"/>
              </w:rPr>
              <w:t xml:space="preserve">mjestu za električnu </w:t>
            </w:r>
            <w:r w:rsidR="199A99DF" w:rsidRPr="008D0953">
              <w:rPr>
                <w:szCs w:val="22"/>
                <w:lang w:val="hr-HR"/>
              </w:rPr>
              <w:t>i/ili</w:t>
            </w:r>
            <w:r w:rsidR="00486872" w:rsidRPr="008D0953">
              <w:rPr>
                <w:szCs w:val="22"/>
                <w:lang w:val="hr-HR"/>
              </w:rPr>
              <w:t xml:space="preserve"> toplinsk</w:t>
            </w:r>
            <w:r w:rsidR="199A99DF" w:rsidRPr="008D0953">
              <w:rPr>
                <w:szCs w:val="22"/>
                <w:lang w:val="hr-HR"/>
              </w:rPr>
              <w:t>e</w:t>
            </w:r>
            <w:r w:rsidR="00486872" w:rsidRPr="008D0953">
              <w:rPr>
                <w:szCs w:val="22"/>
                <w:lang w:val="hr-HR"/>
              </w:rPr>
              <w:t xml:space="preserve"> energij</w:t>
            </w:r>
            <w:r w:rsidR="199A99DF" w:rsidRPr="008D0953">
              <w:rPr>
                <w:szCs w:val="22"/>
                <w:lang w:val="hr-HR"/>
              </w:rPr>
              <w:t>e</w:t>
            </w:r>
            <w:r w:rsidR="00486872" w:rsidRPr="008D0953">
              <w:rPr>
                <w:szCs w:val="22"/>
                <w:lang w:val="hr-HR"/>
              </w:rPr>
              <w:t xml:space="preserve"> </w:t>
            </w:r>
            <w:r w:rsidR="199A99DF" w:rsidRPr="008D0953">
              <w:rPr>
                <w:szCs w:val="22"/>
                <w:lang w:val="hr-HR"/>
              </w:rPr>
              <w:t>i/ili</w:t>
            </w:r>
            <w:r w:rsidR="00486872" w:rsidRPr="008D0953">
              <w:rPr>
                <w:szCs w:val="22"/>
                <w:lang w:val="hr-HR"/>
              </w:rPr>
              <w:t xml:space="preserve"> </w:t>
            </w:r>
            <w:r w:rsidR="199A99DF" w:rsidRPr="008D0953">
              <w:rPr>
                <w:szCs w:val="22"/>
                <w:lang w:val="hr-HR"/>
              </w:rPr>
              <w:t>prema računovodstvenim karticama potrošenog</w:t>
            </w:r>
            <w:r w:rsidR="00486872" w:rsidRPr="008D0953">
              <w:rPr>
                <w:szCs w:val="22"/>
                <w:lang w:val="hr-HR"/>
              </w:rPr>
              <w:t xml:space="preserve"> </w:t>
            </w:r>
            <w:r w:rsidR="199A99DF" w:rsidRPr="008D0953">
              <w:rPr>
                <w:szCs w:val="22"/>
                <w:lang w:val="hr-HR"/>
              </w:rPr>
              <w:t xml:space="preserve">fosilnog </w:t>
            </w:r>
            <w:r w:rsidR="00486872" w:rsidRPr="008D0953">
              <w:rPr>
                <w:szCs w:val="22"/>
                <w:lang w:val="hr-HR"/>
              </w:rPr>
              <w:t>goriva</w:t>
            </w:r>
            <w:r w:rsidR="199A99DF" w:rsidRPr="008D0953">
              <w:rPr>
                <w:szCs w:val="22"/>
                <w:lang w:val="hr-HR"/>
              </w:rPr>
              <w:t xml:space="preserve"> korištenih u proizvodnom procesu na lokaciji prije provedenog projekta i planirane </w:t>
            </w:r>
            <w:r w:rsidR="199A99DF" w:rsidRPr="001267DC">
              <w:rPr>
                <w:szCs w:val="22"/>
                <w:lang w:val="hr-HR"/>
              </w:rPr>
              <w:t>godišnje potrošnje energije nakon provedenog projekta</w:t>
            </w:r>
            <w:r w:rsidR="724FFC66" w:rsidRPr="001267DC">
              <w:rPr>
                <w:szCs w:val="22"/>
                <w:lang w:val="hr-HR"/>
              </w:rPr>
              <w:t>.</w:t>
            </w:r>
          </w:p>
          <w:p w14:paraId="0E6B851C" w14:textId="77777777" w:rsidR="00641406" w:rsidRPr="001267DC" w:rsidRDefault="00641406" w:rsidP="0021686B">
            <w:pPr>
              <w:ind w:left="146" w:right="129"/>
              <w:jc w:val="left"/>
              <w:rPr>
                <w:szCs w:val="22"/>
                <w:lang w:val="hr-HR"/>
              </w:rPr>
            </w:pPr>
          </w:p>
          <w:p w14:paraId="51AC4EA5" w14:textId="6D8A43F6" w:rsidR="00AC5A3B" w:rsidRPr="001267DC" w:rsidRDefault="00AC5A3B" w:rsidP="0021686B">
            <w:pPr>
              <w:ind w:left="146" w:right="129"/>
              <w:jc w:val="left"/>
              <w:rPr>
                <w:bCs/>
                <w:szCs w:val="22"/>
                <w:lang w:val="hr-HR"/>
              </w:rPr>
            </w:pPr>
            <w:r w:rsidRPr="001267DC">
              <w:rPr>
                <w:bCs/>
                <w:szCs w:val="22"/>
              </w:rPr>
              <w:t>&lt; 100 MWh</w:t>
            </w:r>
            <w:r w:rsidRPr="001267DC">
              <w:rPr>
                <w:bCs/>
                <w:szCs w:val="22"/>
              </w:rPr>
              <w:tab/>
              <w:t xml:space="preserve">                                 </w:t>
            </w:r>
            <w:r w:rsidR="007772CE" w:rsidRPr="001267DC">
              <w:rPr>
                <w:b/>
                <w:szCs w:val="22"/>
              </w:rPr>
              <w:t xml:space="preserve">0 </w:t>
            </w:r>
            <w:r w:rsidRPr="001267DC">
              <w:rPr>
                <w:b/>
                <w:szCs w:val="22"/>
              </w:rPr>
              <w:t>bod</w:t>
            </w:r>
            <w:r w:rsidR="006119F7" w:rsidRPr="001267DC">
              <w:rPr>
                <w:b/>
                <w:szCs w:val="22"/>
              </w:rPr>
              <w:t>ova</w:t>
            </w:r>
          </w:p>
          <w:p w14:paraId="5A51F6AB" w14:textId="5BAE7FAB" w:rsidR="00AC5A3B" w:rsidRPr="001267DC" w:rsidRDefault="00AC5A3B" w:rsidP="0021686B">
            <w:pPr>
              <w:ind w:left="146" w:right="129"/>
              <w:jc w:val="left"/>
              <w:rPr>
                <w:bCs/>
                <w:szCs w:val="22"/>
                <w:lang w:val="hr-HR"/>
              </w:rPr>
            </w:pPr>
            <w:r w:rsidRPr="001267DC">
              <w:rPr>
                <w:bCs/>
                <w:szCs w:val="22"/>
              </w:rPr>
              <w:t>≥ 100 MWh - &lt; 500 MWh</w:t>
            </w:r>
            <w:r w:rsidRPr="001267DC">
              <w:rPr>
                <w:bCs/>
                <w:szCs w:val="22"/>
              </w:rPr>
              <w:tab/>
            </w:r>
            <w:r w:rsidRPr="001267DC">
              <w:rPr>
                <w:b/>
                <w:szCs w:val="22"/>
              </w:rPr>
              <w:t xml:space="preserve">       3 boda</w:t>
            </w:r>
          </w:p>
          <w:p w14:paraId="1570D916" w14:textId="0F055C31" w:rsidR="00AC5A3B" w:rsidRPr="001267DC" w:rsidRDefault="00AC5A3B" w:rsidP="0021686B">
            <w:pPr>
              <w:ind w:left="146" w:right="129"/>
              <w:jc w:val="left"/>
              <w:rPr>
                <w:bCs/>
                <w:szCs w:val="22"/>
                <w:lang w:val="hr-HR"/>
              </w:rPr>
            </w:pPr>
            <w:r w:rsidRPr="001267DC">
              <w:rPr>
                <w:bCs/>
                <w:szCs w:val="22"/>
              </w:rPr>
              <w:t>≥ 500 MWh - &lt; 1.000 MWh</w:t>
            </w:r>
            <w:r w:rsidRPr="001267DC">
              <w:rPr>
                <w:bCs/>
                <w:szCs w:val="22"/>
              </w:rPr>
              <w:tab/>
              <w:t xml:space="preserve">       </w:t>
            </w:r>
            <w:r w:rsidRPr="001267DC">
              <w:rPr>
                <w:b/>
                <w:szCs w:val="22"/>
              </w:rPr>
              <w:t>5 bodova</w:t>
            </w:r>
          </w:p>
          <w:p w14:paraId="2544E81A" w14:textId="4BC9927B" w:rsidR="00AC5A3B" w:rsidRPr="001267DC" w:rsidRDefault="00AC5A3B" w:rsidP="0021686B">
            <w:pPr>
              <w:ind w:left="146" w:right="129"/>
              <w:jc w:val="left"/>
              <w:rPr>
                <w:bCs/>
                <w:szCs w:val="22"/>
                <w:lang w:val="hr-HR"/>
              </w:rPr>
            </w:pPr>
            <w:r w:rsidRPr="001267DC">
              <w:rPr>
                <w:bCs/>
                <w:szCs w:val="22"/>
              </w:rPr>
              <w:t>≥ 1.000 MWh - &lt; 2.500 MWh</w:t>
            </w:r>
            <w:r w:rsidRPr="001267DC">
              <w:rPr>
                <w:bCs/>
                <w:szCs w:val="22"/>
              </w:rPr>
              <w:tab/>
              <w:t xml:space="preserve">       </w:t>
            </w:r>
            <w:r w:rsidRPr="001267DC">
              <w:rPr>
                <w:b/>
                <w:szCs w:val="22"/>
              </w:rPr>
              <w:t>7 bodova</w:t>
            </w:r>
          </w:p>
          <w:p w14:paraId="5F88EF61" w14:textId="35244721" w:rsidR="00AC5A3B" w:rsidRPr="001267DC" w:rsidRDefault="00AC5A3B" w:rsidP="0021686B">
            <w:pPr>
              <w:ind w:left="146" w:right="129"/>
              <w:jc w:val="left"/>
              <w:rPr>
                <w:bCs/>
                <w:szCs w:val="22"/>
                <w:lang w:val="hr-HR"/>
              </w:rPr>
            </w:pPr>
            <w:r w:rsidRPr="001267DC">
              <w:rPr>
                <w:bCs/>
                <w:szCs w:val="22"/>
              </w:rPr>
              <w:t>≥ 2.500 MWh - &lt; 5.000 MWh</w:t>
            </w:r>
            <w:r w:rsidRPr="001267DC">
              <w:rPr>
                <w:bCs/>
                <w:szCs w:val="22"/>
              </w:rPr>
              <w:tab/>
              <w:t xml:space="preserve">     </w:t>
            </w:r>
            <w:r w:rsidRPr="001267DC">
              <w:rPr>
                <w:b/>
                <w:szCs w:val="22"/>
              </w:rPr>
              <w:t>10 bodova</w:t>
            </w:r>
          </w:p>
          <w:p w14:paraId="23545673" w14:textId="7A37494E" w:rsidR="00AC5A3B" w:rsidRPr="001267DC" w:rsidRDefault="00AC5A3B" w:rsidP="0021686B">
            <w:pPr>
              <w:ind w:left="146" w:right="129"/>
              <w:jc w:val="left"/>
              <w:rPr>
                <w:bCs/>
                <w:szCs w:val="22"/>
              </w:rPr>
            </w:pPr>
            <w:r w:rsidRPr="001267DC">
              <w:rPr>
                <w:bCs/>
                <w:szCs w:val="22"/>
              </w:rPr>
              <w:t xml:space="preserve">≥ 5.000 MWh - &lt; 10.000 MWh   </w:t>
            </w:r>
            <w:r w:rsidRPr="001267DC">
              <w:rPr>
                <w:b/>
                <w:szCs w:val="22"/>
              </w:rPr>
              <w:t>13 bodova</w:t>
            </w:r>
          </w:p>
          <w:p w14:paraId="645541A9" w14:textId="3F29796E" w:rsidR="00DB52CE" w:rsidRPr="008D0953" w:rsidRDefault="00AC5A3B" w:rsidP="0021686B">
            <w:pPr>
              <w:tabs>
                <w:tab w:val="left" w:pos="2595"/>
              </w:tabs>
              <w:ind w:left="146" w:right="129"/>
              <w:jc w:val="left"/>
              <w:rPr>
                <w:bCs/>
                <w:szCs w:val="22"/>
                <w:lang w:val="hr-HR"/>
              </w:rPr>
            </w:pPr>
            <w:r w:rsidRPr="001267DC">
              <w:rPr>
                <w:bCs/>
                <w:szCs w:val="22"/>
              </w:rPr>
              <w:t>&gt; 10.000 MWh</w:t>
            </w:r>
            <w:r w:rsidRPr="001267DC">
              <w:rPr>
                <w:bCs/>
                <w:szCs w:val="22"/>
              </w:rPr>
              <w:tab/>
              <w:t xml:space="preserve">         </w:t>
            </w:r>
            <w:r w:rsidRPr="001267DC">
              <w:rPr>
                <w:b/>
                <w:szCs w:val="22"/>
              </w:rPr>
              <w:t xml:space="preserve">15 </w:t>
            </w:r>
            <w:r w:rsidRPr="001267DC">
              <w:rPr>
                <w:b/>
                <w:szCs w:val="22"/>
                <w:lang w:val="hr-HR"/>
              </w:rPr>
              <w:t>bodova</w:t>
            </w:r>
          </w:p>
          <w:p w14:paraId="4DDE33E0" w14:textId="75853711" w:rsidR="00AC5A3B" w:rsidRPr="008D0953" w:rsidRDefault="00AC5A3B" w:rsidP="0021686B">
            <w:pPr>
              <w:ind w:left="146" w:right="129"/>
              <w:jc w:val="left"/>
              <w:rPr>
                <w:b/>
                <w:szCs w:val="22"/>
                <w:highlight w:val="yellow"/>
                <w:lang w:val="hr-HR"/>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78F4C3" w14:textId="44589ECE" w:rsidR="00641406" w:rsidRPr="008D0953" w:rsidRDefault="00BA1500" w:rsidP="004460D4">
            <w:pPr>
              <w:ind w:left="218" w:right="204"/>
              <w:jc w:val="center"/>
              <w:rPr>
                <w:b/>
                <w:szCs w:val="22"/>
                <w:highlight w:val="yellow"/>
                <w:lang w:val="hr-HR"/>
              </w:rPr>
            </w:pPr>
            <w:r w:rsidRPr="008D0953">
              <w:rPr>
                <w:b/>
                <w:szCs w:val="22"/>
                <w:lang w:val="hr-HR"/>
              </w:rPr>
              <w:t>0</w:t>
            </w:r>
            <w:r w:rsidR="00DB0C4E" w:rsidRPr="008D0953">
              <w:rPr>
                <w:b/>
                <w:szCs w:val="22"/>
                <w:lang w:val="hr-HR"/>
              </w:rPr>
              <w:t>-15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266FC" w14:textId="77777777" w:rsidR="00AC5A3B" w:rsidRPr="008D0953" w:rsidRDefault="00AC5A3B" w:rsidP="00AC5A3B">
            <w:pPr>
              <w:ind w:right="269"/>
              <w:rPr>
                <w:szCs w:val="22"/>
                <w:lang w:val="hr-HR"/>
              </w:rPr>
            </w:pPr>
          </w:p>
          <w:p w14:paraId="1B52B542" w14:textId="16D12E1D" w:rsidR="00641406" w:rsidRPr="008D0953" w:rsidRDefault="00641406" w:rsidP="00AC5A3B">
            <w:pPr>
              <w:ind w:right="269"/>
              <w:rPr>
                <w:szCs w:val="22"/>
                <w:lang w:val="hr-HR"/>
              </w:rPr>
            </w:pPr>
            <w:r w:rsidRPr="008D0953">
              <w:rPr>
                <w:szCs w:val="22"/>
                <w:lang w:val="hr-HR"/>
              </w:rPr>
              <w:t xml:space="preserve">Obrazac </w:t>
            </w:r>
            <w:r w:rsidR="00486872" w:rsidRPr="008D0953">
              <w:rPr>
                <w:szCs w:val="22"/>
                <w:lang w:val="hr-HR"/>
              </w:rPr>
              <w:t>1</w:t>
            </w:r>
          </w:p>
          <w:p w14:paraId="4F006557" w14:textId="77777777" w:rsidR="00641406" w:rsidRPr="008D0953" w:rsidRDefault="00641406" w:rsidP="00AC5A3B">
            <w:pPr>
              <w:ind w:right="269"/>
              <w:rPr>
                <w:szCs w:val="22"/>
                <w:lang w:val="hr-HR"/>
              </w:rPr>
            </w:pPr>
            <w:r w:rsidRPr="008D0953">
              <w:rPr>
                <w:szCs w:val="22"/>
                <w:lang w:val="hr-HR"/>
              </w:rPr>
              <w:t>Glavni projekt</w:t>
            </w:r>
          </w:p>
        </w:tc>
      </w:tr>
      <w:tr w:rsidR="00641406" w:rsidRPr="008D0953" w14:paraId="5ABE1D88" w14:textId="77777777" w:rsidTr="51D1AA98">
        <w:trPr>
          <w:gridAfter w:val="1"/>
          <w:wAfter w:w="9" w:type="dxa"/>
          <w:trHeight w:val="2138"/>
        </w:trPr>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A9F4D" w14:textId="7B410662" w:rsidR="00641406" w:rsidRPr="008D0953" w:rsidRDefault="00641406" w:rsidP="00B15124">
            <w:pPr>
              <w:spacing w:before="120" w:after="120" w:line="251" w:lineRule="exact"/>
              <w:ind w:left="107"/>
              <w:rPr>
                <w:b/>
                <w:szCs w:val="22"/>
                <w:lang w:val="hr-HR"/>
              </w:rPr>
            </w:pPr>
            <w:r w:rsidRPr="008D0953">
              <w:rPr>
                <w:b/>
                <w:szCs w:val="22"/>
                <w:lang w:val="hr-HR"/>
              </w:rPr>
              <w:t>1.</w:t>
            </w:r>
            <w:r w:rsidR="00AC5A3B" w:rsidRPr="008D0953">
              <w:rPr>
                <w:b/>
                <w:szCs w:val="22"/>
                <w:lang w:val="hr-HR"/>
              </w:rPr>
              <w:t>2</w:t>
            </w:r>
            <w:r w:rsidRPr="008D0953">
              <w:rPr>
                <w:b/>
                <w:szCs w:val="22"/>
                <w:lang w:val="hr-HR"/>
              </w:rPr>
              <w:t>. Smanjenje emisija stakleničkih plinova (</w:t>
            </w:r>
            <w:r w:rsidR="00434D57" w:rsidRPr="008D0953">
              <w:rPr>
                <w:b/>
                <w:szCs w:val="22"/>
                <w:lang w:val="hr-HR"/>
              </w:rPr>
              <w:t>t CO</w:t>
            </w:r>
            <w:r w:rsidR="00434D57" w:rsidRPr="008D0953">
              <w:rPr>
                <w:b/>
                <w:szCs w:val="22"/>
                <w:vertAlign w:val="subscript"/>
                <w:lang w:val="hr-HR"/>
              </w:rPr>
              <w:t>2</w:t>
            </w:r>
            <w:r w:rsidR="007772CE" w:rsidRPr="008D0953">
              <w:rPr>
                <w:b/>
                <w:szCs w:val="22"/>
                <w:lang w:val="hr-HR"/>
              </w:rPr>
              <w:t>/godišnje</w:t>
            </w:r>
            <w:r w:rsidRPr="008D0953">
              <w:rPr>
                <w:b/>
                <w:szCs w:val="22"/>
                <w:lang w:val="hr-HR"/>
              </w:rPr>
              <w:t>)</w:t>
            </w:r>
          </w:p>
          <w:p w14:paraId="3CD2F396" w14:textId="77777777" w:rsidR="00641406" w:rsidRPr="008D0953" w:rsidRDefault="00641406" w:rsidP="00B15124">
            <w:pPr>
              <w:spacing w:before="120" w:after="120" w:line="251" w:lineRule="exact"/>
              <w:ind w:left="107"/>
              <w:rPr>
                <w:b/>
                <w:szCs w:val="22"/>
                <w:lang w:val="hr-HR"/>
              </w:rPr>
            </w:pPr>
            <w:r w:rsidRPr="008D0953">
              <w:rPr>
                <w:b/>
                <w:szCs w:val="22"/>
                <w:lang w:val="hr-HR"/>
              </w:rPr>
              <w:t>Objašnjenje:</w:t>
            </w:r>
          </w:p>
          <w:p w14:paraId="623F8B52" w14:textId="3DDD92C2" w:rsidR="00AC5A3B" w:rsidRPr="008D0953" w:rsidRDefault="00641406" w:rsidP="51D1AA98">
            <w:pPr>
              <w:spacing w:before="120" w:after="120"/>
              <w:ind w:left="146" w:right="129"/>
              <w:rPr>
                <w:szCs w:val="22"/>
                <w:lang w:val="pl-PL"/>
              </w:rPr>
            </w:pPr>
            <w:r w:rsidRPr="008D0953">
              <w:rPr>
                <w:szCs w:val="22"/>
                <w:lang w:val="hr-HR"/>
              </w:rPr>
              <w:t>Kriterij ocjenjuje godišnje smanjenje emisije CO</w:t>
            </w:r>
            <w:r w:rsidRPr="008D0953">
              <w:rPr>
                <w:szCs w:val="22"/>
                <w:vertAlign w:val="subscript"/>
                <w:lang w:val="hr-HR"/>
              </w:rPr>
              <w:t>2</w:t>
            </w:r>
            <w:r w:rsidRPr="008D0953">
              <w:rPr>
                <w:szCs w:val="22"/>
                <w:lang w:val="hr-HR"/>
              </w:rPr>
              <w:t xml:space="preserve"> nakon provedbe Projekta</w:t>
            </w:r>
            <w:r w:rsidR="00AC5A3B" w:rsidRPr="008D0953">
              <w:rPr>
                <w:szCs w:val="22"/>
                <w:lang w:val="hr-HR"/>
              </w:rPr>
              <w:t xml:space="preserve">. </w:t>
            </w:r>
            <w:r w:rsidRPr="008D0953">
              <w:rPr>
                <w:szCs w:val="22"/>
                <w:lang w:val="hr-HR"/>
              </w:rPr>
              <w:t>Vrijednost se dobiva umnoškom ukupnih ostvarenih ušteda godišnje isporučene energije [kWh/god] i emisijskih faktora iz Pravilnika o sustavu za praćenje, mjerenje i verifikaciju ušteda energije</w:t>
            </w:r>
            <w:r w:rsidR="7ABD6973" w:rsidRPr="008D0953">
              <w:rPr>
                <w:szCs w:val="22"/>
                <w:lang w:val="hr-HR"/>
              </w:rPr>
              <w:t>.</w:t>
            </w:r>
            <w:r w:rsidR="3444E605" w:rsidRPr="008D0953">
              <w:rPr>
                <w:szCs w:val="22"/>
                <w:lang w:val="hr-HR"/>
              </w:rPr>
              <w:t xml:space="preserve"> </w:t>
            </w:r>
          </w:p>
          <w:p w14:paraId="1D951045" w14:textId="3ECE686D" w:rsidR="00AC5A3B" w:rsidRPr="008D0953" w:rsidRDefault="00AC5A3B" w:rsidP="51D1AA98">
            <w:pPr>
              <w:spacing w:before="120" w:after="120"/>
              <w:ind w:left="146" w:right="129"/>
              <w:rPr>
                <w:szCs w:val="22"/>
                <w:lang w:val="pl-PL"/>
              </w:rPr>
            </w:pPr>
            <w:r w:rsidRPr="008D0953">
              <w:rPr>
                <w:szCs w:val="22"/>
                <w:lang w:val="pl-PL"/>
              </w:rPr>
              <w:t>&lt; 20 t CO2</w:t>
            </w:r>
            <w:r w:rsidRPr="008D0953">
              <w:rPr>
                <w:szCs w:val="22"/>
              </w:rPr>
              <w:tab/>
            </w:r>
            <w:r w:rsidRPr="008D0953">
              <w:rPr>
                <w:szCs w:val="22"/>
                <w:lang w:val="pl-PL"/>
              </w:rPr>
              <w:t xml:space="preserve">                                </w:t>
            </w:r>
            <w:r w:rsidR="00BA1500" w:rsidRPr="008D0953">
              <w:rPr>
                <w:b/>
                <w:bCs/>
                <w:szCs w:val="22"/>
                <w:lang w:val="pl-PL"/>
              </w:rPr>
              <w:t>0</w:t>
            </w:r>
            <w:r w:rsidRPr="008D0953">
              <w:rPr>
                <w:b/>
                <w:bCs/>
                <w:szCs w:val="22"/>
                <w:lang w:val="pl-PL"/>
              </w:rPr>
              <w:t xml:space="preserve"> bod</w:t>
            </w:r>
            <w:r w:rsidR="006119F7" w:rsidRPr="008D0953">
              <w:rPr>
                <w:b/>
                <w:bCs/>
                <w:szCs w:val="22"/>
                <w:lang w:val="pl-PL"/>
              </w:rPr>
              <w:t>ova</w:t>
            </w:r>
          </w:p>
          <w:p w14:paraId="7A9DE375" w14:textId="11805C0D" w:rsidR="00AC5A3B" w:rsidRPr="008D0953" w:rsidRDefault="00AC5A3B" w:rsidP="00AC5A3B">
            <w:pPr>
              <w:ind w:left="146" w:right="129"/>
              <w:rPr>
                <w:b/>
                <w:szCs w:val="22"/>
                <w:lang w:val="pl-PL"/>
              </w:rPr>
            </w:pPr>
            <w:r w:rsidRPr="008D0953">
              <w:rPr>
                <w:bCs/>
                <w:szCs w:val="22"/>
                <w:lang w:val="pl-PL"/>
              </w:rPr>
              <w:t>≥ 20 t CO2  -  &lt; 100 t CO2</w:t>
            </w:r>
            <w:r w:rsidRPr="008D0953">
              <w:rPr>
                <w:bCs/>
                <w:szCs w:val="22"/>
                <w:lang w:val="pl-PL"/>
              </w:rPr>
              <w:tab/>
              <w:t xml:space="preserve">      </w:t>
            </w:r>
            <w:r w:rsidRPr="008D0953">
              <w:rPr>
                <w:b/>
                <w:szCs w:val="22"/>
                <w:lang w:val="pl-PL"/>
              </w:rPr>
              <w:t>3 boda</w:t>
            </w:r>
          </w:p>
          <w:p w14:paraId="162BF448" w14:textId="2CFA4D26" w:rsidR="00AC5A3B" w:rsidRPr="008D0953" w:rsidRDefault="00AC5A3B" w:rsidP="00AC5A3B">
            <w:pPr>
              <w:ind w:left="146" w:right="129"/>
              <w:rPr>
                <w:b/>
                <w:szCs w:val="22"/>
                <w:lang w:val="pl-PL"/>
              </w:rPr>
            </w:pPr>
            <w:r w:rsidRPr="008D0953">
              <w:rPr>
                <w:bCs/>
                <w:szCs w:val="22"/>
                <w:lang w:val="pl-PL"/>
              </w:rPr>
              <w:t>≥ 100 t CO2 - &lt; 200 t CO2</w:t>
            </w:r>
            <w:r w:rsidRPr="008D0953">
              <w:rPr>
                <w:bCs/>
                <w:szCs w:val="22"/>
                <w:lang w:val="pl-PL"/>
              </w:rPr>
              <w:tab/>
              <w:t xml:space="preserve">      </w:t>
            </w:r>
            <w:r w:rsidRPr="008D0953">
              <w:rPr>
                <w:b/>
                <w:szCs w:val="22"/>
                <w:lang w:val="pl-PL"/>
              </w:rPr>
              <w:t>5 bodova</w:t>
            </w:r>
          </w:p>
          <w:p w14:paraId="2F473843" w14:textId="59DBEE91" w:rsidR="00AC5A3B" w:rsidRPr="008D0953" w:rsidRDefault="00AC5A3B" w:rsidP="00AC5A3B">
            <w:pPr>
              <w:ind w:left="146" w:right="129"/>
              <w:rPr>
                <w:bCs/>
                <w:szCs w:val="22"/>
              </w:rPr>
            </w:pPr>
            <w:r w:rsidRPr="008D0953">
              <w:rPr>
                <w:bCs/>
                <w:szCs w:val="22"/>
              </w:rPr>
              <w:t>≥ 200 t CO2 - &lt; 500 t CO2</w:t>
            </w:r>
            <w:r w:rsidRPr="008D0953">
              <w:rPr>
                <w:bCs/>
                <w:szCs w:val="22"/>
              </w:rPr>
              <w:tab/>
            </w:r>
            <w:r w:rsidRPr="008D0953">
              <w:rPr>
                <w:b/>
                <w:szCs w:val="22"/>
              </w:rPr>
              <w:t xml:space="preserve">      7 bodova</w:t>
            </w:r>
          </w:p>
          <w:p w14:paraId="5A462E77" w14:textId="563DBB8A" w:rsidR="00AC5A3B" w:rsidRPr="008D0953" w:rsidRDefault="00AC5A3B" w:rsidP="00AC5A3B">
            <w:pPr>
              <w:ind w:left="146" w:right="129"/>
              <w:rPr>
                <w:bCs/>
                <w:szCs w:val="22"/>
              </w:rPr>
            </w:pPr>
            <w:r w:rsidRPr="008D0953">
              <w:rPr>
                <w:bCs/>
                <w:szCs w:val="22"/>
              </w:rPr>
              <w:t>≥ 500 t CO2 - &lt; 1.000 t CO2</w:t>
            </w:r>
            <w:r w:rsidRPr="008D0953">
              <w:rPr>
                <w:bCs/>
                <w:szCs w:val="22"/>
              </w:rPr>
              <w:tab/>
              <w:t xml:space="preserve">    </w:t>
            </w:r>
            <w:r w:rsidRPr="008D0953">
              <w:rPr>
                <w:b/>
                <w:szCs w:val="22"/>
              </w:rPr>
              <w:t>10 bodova</w:t>
            </w:r>
          </w:p>
          <w:p w14:paraId="51717A0C" w14:textId="2D5015A1" w:rsidR="00AC5A3B" w:rsidRPr="008D0953" w:rsidRDefault="00AC5A3B" w:rsidP="00AC5A3B">
            <w:pPr>
              <w:ind w:left="146" w:right="129"/>
              <w:rPr>
                <w:bCs/>
                <w:szCs w:val="22"/>
              </w:rPr>
            </w:pPr>
            <w:r w:rsidRPr="008D0953">
              <w:rPr>
                <w:bCs/>
                <w:szCs w:val="22"/>
              </w:rPr>
              <w:t xml:space="preserve">≥ 1.000 t CO2 - &lt; 2.000 t CO2    </w:t>
            </w:r>
            <w:r w:rsidRPr="008D0953">
              <w:rPr>
                <w:b/>
                <w:szCs w:val="22"/>
              </w:rPr>
              <w:t>13 bodova</w:t>
            </w:r>
          </w:p>
          <w:p w14:paraId="09A830FB" w14:textId="6C45A883" w:rsidR="00351DEA" w:rsidRPr="008D0953" w:rsidRDefault="00AC5A3B" w:rsidP="00B74908">
            <w:pPr>
              <w:spacing w:after="120" w:line="251" w:lineRule="exact"/>
              <w:ind w:left="108"/>
              <w:rPr>
                <w:b/>
                <w:szCs w:val="22"/>
                <w:highlight w:val="yellow"/>
                <w:lang w:val="hr-HR"/>
              </w:rPr>
            </w:pPr>
            <w:r w:rsidRPr="008D0953">
              <w:rPr>
                <w:bCs/>
                <w:szCs w:val="22"/>
              </w:rPr>
              <w:t>&gt; 2.000 t CO2</w:t>
            </w:r>
            <w:r w:rsidRPr="008D0953">
              <w:rPr>
                <w:bCs/>
                <w:szCs w:val="22"/>
              </w:rPr>
              <w:tab/>
              <w:t xml:space="preserve">                              </w:t>
            </w:r>
            <w:r w:rsidRPr="008D0953">
              <w:rPr>
                <w:b/>
                <w:szCs w:val="22"/>
              </w:rPr>
              <w:t xml:space="preserve">15 </w:t>
            </w:r>
            <w:r w:rsidRPr="008D0953">
              <w:rPr>
                <w:b/>
                <w:szCs w:val="22"/>
                <w:lang w:val="hr-HR"/>
              </w:rPr>
              <w:t>bodova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BBC2B" w14:textId="2467912F" w:rsidR="00641406" w:rsidRPr="008D0953" w:rsidRDefault="00BA1500" w:rsidP="004460D4">
            <w:pPr>
              <w:jc w:val="center"/>
              <w:rPr>
                <w:b/>
                <w:szCs w:val="22"/>
                <w:highlight w:val="yellow"/>
                <w:lang w:val="hr-HR"/>
              </w:rPr>
            </w:pPr>
            <w:r w:rsidRPr="008D0953">
              <w:rPr>
                <w:b/>
                <w:szCs w:val="22"/>
                <w:lang w:val="hr-HR"/>
              </w:rPr>
              <w:t>0</w:t>
            </w:r>
            <w:r w:rsidR="0017247E" w:rsidRPr="008D0953">
              <w:rPr>
                <w:b/>
                <w:szCs w:val="22"/>
                <w:lang w:val="hr-HR"/>
              </w:rPr>
              <w:t>-15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1E6CD4" w14:textId="77777777" w:rsidR="00641406" w:rsidRPr="008D0953" w:rsidRDefault="00641406" w:rsidP="004460D4">
            <w:pPr>
              <w:ind w:left="283" w:right="269"/>
              <w:jc w:val="center"/>
              <w:rPr>
                <w:szCs w:val="22"/>
                <w:lang w:val="hr-HR"/>
              </w:rPr>
            </w:pPr>
          </w:p>
          <w:p w14:paraId="1E41C521" w14:textId="343986D3" w:rsidR="00641406" w:rsidRPr="008D0953" w:rsidRDefault="00641406" w:rsidP="00AC5A3B">
            <w:pPr>
              <w:ind w:right="269"/>
              <w:rPr>
                <w:szCs w:val="22"/>
                <w:lang w:val="hr-HR"/>
              </w:rPr>
            </w:pPr>
            <w:r w:rsidRPr="008D0953">
              <w:rPr>
                <w:szCs w:val="22"/>
                <w:lang w:val="hr-HR"/>
              </w:rPr>
              <w:t>Obrazac</w:t>
            </w:r>
            <w:r w:rsidR="00486872" w:rsidRPr="008D0953">
              <w:rPr>
                <w:szCs w:val="22"/>
                <w:lang w:val="hr-HR"/>
              </w:rPr>
              <w:t>1</w:t>
            </w:r>
          </w:p>
          <w:p w14:paraId="5C343ABC" w14:textId="77777777" w:rsidR="00641406" w:rsidRPr="008D0953" w:rsidRDefault="00641406" w:rsidP="00AC5A3B">
            <w:pPr>
              <w:ind w:right="269"/>
              <w:rPr>
                <w:szCs w:val="22"/>
                <w:lang w:val="hr-HR"/>
              </w:rPr>
            </w:pPr>
            <w:r w:rsidRPr="008D0953">
              <w:rPr>
                <w:szCs w:val="22"/>
                <w:lang w:val="hr-HR"/>
              </w:rPr>
              <w:t>Glavni projekt</w:t>
            </w:r>
          </w:p>
        </w:tc>
      </w:tr>
      <w:tr w:rsidR="008A1FB6" w:rsidRPr="008D0953" w14:paraId="292C774B" w14:textId="77777777" w:rsidTr="51D1AA98">
        <w:trPr>
          <w:gridAfter w:val="1"/>
          <w:wAfter w:w="9" w:type="dxa"/>
          <w:trHeight w:val="548"/>
        </w:trPr>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3"/>
          </w:tcPr>
          <w:p w14:paraId="240750BD" w14:textId="4CFAA7AD" w:rsidR="008A1FB6" w:rsidRPr="008D0953" w:rsidRDefault="008A1FB6" w:rsidP="0017247E">
            <w:pPr>
              <w:pStyle w:val="Odlomakpopisa"/>
              <w:spacing w:line="251" w:lineRule="exact"/>
              <w:ind w:left="142"/>
              <w:rPr>
                <w:b/>
                <w:szCs w:val="22"/>
                <w:lang w:val="hr-HR"/>
              </w:rPr>
            </w:pPr>
            <w:bookmarkStart w:id="1411" w:name="_Hlk158896125"/>
            <w:r w:rsidRPr="008D0953">
              <w:rPr>
                <w:b/>
                <w:szCs w:val="22"/>
                <w:lang w:val="hr-HR"/>
              </w:rPr>
              <w:t xml:space="preserve">2. </w:t>
            </w:r>
            <w:r w:rsidR="00AC5A3B" w:rsidRPr="008D0953">
              <w:rPr>
                <w:b/>
                <w:szCs w:val="22"/>
                <w:lang w:val="hr-HR"/>
              </w:rPr>
              <w:t>Financijska i</w:t>
            </w:r>
            <w:r w:rsidRPr="008D0953">
              <w:rPr>
                <w:b/>
                <w:szCs w:val="22"/>
                <w:lang w:val="hr-HR"/>
              </w:rPr>
              <w:t xml:space="preserve">splativost </w:t>
            </w:r>
            <w:r w:rsidR="00191615" w:rsidRPr="008D0953">
              <w:rPr>
                <w:b/>
                <w:szCs w:val="22"/>
                <w:lang w:val="hr-HR"/>
              </w:rPr>
              <w:t>projekta</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3"/>
          </w:tcPr>
          <w:p w14:paraId="47B13455" w14:textId="7F50FB9B" w:rsidR="008A1FB6" w:rsidRPr="008D0953" w:rsidRDefault="008A1FB6" w:rsidP="00802928">
            <w:pPr>
              <w:spacing w:line="251" w:lineRule="exact"/>
              <w:ind w:left="429"/>
              <w:jc w:val="center"/>
              <w:rPr>
                <w:b/>
                <w:szCs w:val="22"/>
                <w:lang w:val="hr-HR"/>
              </w:rPr>
            </w:pPr>
            <w:r w:rsidRPr="008D0953">
              <w:rPr>
                <w:b/>
                <w:szCs w:val="22"/>
                <w:lang w:val="hr-HR"/>
              </w:rPr>
              <w:t xml:space="preserve">Max </w:t>
            </w:r>
            <w:r w:rsidR="001B6325" w:rsidRPr="008D0953">
              <w:rPr>
                <w:b/>
                <w:szCs w:val="22"/>
                <w:lang w:val="hr-HR"/>
              </w:rPr>
              <w:t>6</w:t>
            </w:r>
            <w:r w:rsidRPr="008D0953">
              <w:rPr>
                <w:b/>
                <w:szCs w:val="22"/>
                <w:lang w:val="hr-HR"/>
              </w:rPr>
              <w:t>0 bodova</w:t>
            </w:r>
          </w:p>
          <w:p w14:paraId="74317A44" w14:textId="22E35E41" w:rsidR="008A1FB6" w:rsidRPr="008D0953" w:rsidRDefault="008A1FB6" w:rsidP="00802928">
            <w:pPr>
              <w:spacing w:line="235" w:lineRule="exact"/>
              <w:ind w:left="442"/>
              <w:jc w:val="center"/>
              <w:rPr>
                <w:b/>
                <w:szCs w:val="22"/>
                <w:lang w:val="hr-HR"/>
              </w:rPr>
            </w:pPr>
            <w:r w:rsidRPr="008D0953">
              <w:rPr>
                <w:b/>
                <w:szCs w:val="22"/>
                <w:lang w:val="hr-HR"/>
              </w:rPr>
              <w:t>(min</w:t>
            </w:r>
            <w:r w:rsidRPr="008D0953">
              <w:rPr>
                <w:b/>
                <w:spacing w:val="-1"/>
                <w:szCs w:val="22"/>
                <w:lang w:val="hr-HR"/>
              </w:rPr>
              <w:t xml:space="preserve"> </w:t>
            </w:r>
            <w:r w:rsidR="001B6325" w:rsidRPr="008D0953">
              <w:rPr>
                <w:b/>
                <w:szCs w:val="22"/>
                <w:lang w:val="hr-HR"/>
              </w:rPr>
              <w:t xml:space="preserve">2 </w:t>
            </w:r>
            <w:r w:rsidRPr="008D0953">
              <w:rPr>
                <w:b/>
                <w:szCs w:val="22"/>
                <w:lang w:val="hr-HR"/>
              </w:rPr>
              <w:t>bod</w:t>
            </w:r>
            <w:r w:rsidR="00AC5A3B" w:rsidRPr="008D0953">
              <w:rPr>
                <w:b/>
                <w:szCs w:val="22"/>
                <w:lang w:val="hr-HR"/>
              </w:rPr>
              <w:t>a</w:t>
            </w:r>
            <w:r w:rsidRPr="008D0953">
              <w:rPr>
                <w:b/>
                <w:szCs w:val="22"/>
                <w:lang w:val="hr-HR"/>
              </w:rPr>
              <w:t>)</w:t>
            </w:r>
          </w:p>
        </w:tc>
      </w:tr>
      <w:bookmarkEnd w:id="1411"/>
      <w:tr w:rsidR="00641406" w:rsidRPr="008D0953" w14:paraId="2DC9AA8D" w14:textId="77777777" w:rsidTr="51D1AA98">
        <w:trPr>
          <w:gridAfter w:val="1"/>
          <w:wAfter w:w="9" w:type="dxa"/>
          <w:trHeight w:val="416"/>
        </w:trPr>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E4306" w14:textId="42AA0619" w:rsidR="00641406" w:rsidRPr="008D0953" w:rsidRDefault="008A1FB6" w:rsidP="0021686B">
            <w:pPr>
              <w:spacing w:before="120" w:after="120"/>
              <w:ind w:left="142" w:right="136"/>
              <w:rPr>
                <w:b/>
                <w:szCs w:val="22"/>
                <w:lang w:val="hr-HR"/>
              </w:rPr>
            </w:pPr>
            <w:r w:rsidRPr="008D0953">
              <w:rPr>
                <w:b/>
                <w:szCs w:val="22"/>
                <w:lang w:val="hr-HR"/>
              </w:rPr>
              <w:t xml:space="preserve">2.1. Omjer ukupnih troškova po </w:t>
            </w:r>
            <w:r w:rsidR="001B6325" w:rsidRPr="008D0953">
              <w:rPr>
                <w:b/>
                <w:szCs w:val="22"/>
                <w:lang w:val="hr-HR"/>
              </w:rPr>
              <w:t xml:space="preserve">MWh </w:t>
            </w:r>
            <w:r w:rsidRPr="008D0953">
              <w:rPr>
                <w:b/>
                <w:szCs w:val="22"/>
                <w:lang w:val="hr-HR"/>
              </w:rPr>
              <w:t>smanjene potrošnje energije (€/</w:t>
            </w:r>
            <w:r w:rsidR="001B6325" w:rsidRPr="008D0953">
              <w:rPr>
                <w:b/>
                <w:szCs w:val="22"/>
                <w:lang w:val="hr-HR"/>
              </w:rPr>
              <w:t>MWh</w:t>
            </w:r>
            <w:r w:rsidRPr="008D0953">
              <w:rPr>
                <w:b/>
                <w:szCs w:val="22"/>
                <w:lang w:val="hr-HR"/>
              </w:rPr>
              <w:t>)</w:t>
            </w:r>
            <w:r w:rsidR="0017247E" w:rsidRPr="008D0953" w:rsidDel="0017247E">
              <w:rPr>
                <w:b/>
                <w:szCs w:val="22"/>
                <w:lang w:val="hr-HR"/>
              </w:rPr>
              <w:t xml:space="preserve"> </w:t>
            </w:r>
          </w:p>
          <w:p w14:paraId="69DE16A4" w14:textId="2239D05E" w:rsidR="00641406" w:rsidRPr="008D0953" w:rsidRDefault="0017247E" w:rsidP="00B15124">
            <w:pPr>
              <w:spacing w:after="120"/>
              <w:ind w:left="142" w:right="136"/>
              <w:rPr>
                <w:szCs w:val="22"/>
                <w:lang w:val="hr-HR" w:eastAsia="en-US"/>
              </w:rPr>
            </w:pPr>
            <w:r w:rsidRPr="008D0953">
              <w:rPr>
                <w:szCs w:val="22"/>
                <w:lang w:val="hr-HR" w:eastAsia="en-US"/>
              </w:rPr>
              <w:t xml:space="preserve">Bodovi će biti dodijeljeni za ostvarivanje zadanog omjera prihvatljivih troškova projekta i ostvarene uštede energije. </w:t>
            </w:r>
          </w:p>
          <w:p w14:paraId="5DC46A01" w14:textId="67A3755D" w:rsidR="001B6325" w:rsidRPr="008D0953" w:rsidRDefault="001B6325" w:rsidP="001B6325">
            <w:pPr>
              <w:ind w:left="141" w:right="138"/>
              <w:rPr>
                <w:bCs/>
                <w:szCs w:val="22"/>
                <w:lang w:val="hr-HR"/>
              </w:rPr>
            </w:pPr>
            <w:r w:rsidRPr="008D0953">
              <w:rPr>
                <w:bCs/>
                <w:szCs w:val="22"/>
              </w:rPr>
              <w:t>&lt; 20 €/MWh</w:t>
            </w:r>
            <w:r w:rsidRPr="008D0953">
              <w:rPr>
                <w:bCs/>
                <w:szCs w:val="22"/>
              </w:rPr>
              <w:tab/>
              <w:t xml:space="preserve">                           </w:t>
            </w:r>
            <w:r w:rsidR="00AC5A3B" w:rsidRPr="008D0953">
              <w:rPr>
                <w:bCs/>
                <w:szCs w:val="22"/>
              </w:rPr>
              <w:t xml:space="preserve">   </w:t>
            </w:r>
            <w:r w:rsidRPr="008D0953">
              <w:rPr>
                <w:b/>
                <w:szCs w:val="22"/>
              </w:rPr>
              <w:t>30 bodova</w:t>
            </w:r>
          </w:p>
          <w:p w14:paraId="53238A5E" w14:textId="3CC1183A" w:rsidR="001B6325" w:rsidRPr="008D0953" w:rsidRDefault="001B6325" w:rsidP="001B6325">
            <w:pPr>
              <w:ind w:left="141" w:right="138"/>
              <w:rPr>
                <w:bCs/>
                <w:szCs w:val="22"/>
                <w:lang w:val="hr-HR"/>
              </w:rPr>
            </w:pPr>
            <w:r w:rsidRPr="008D0953">
              <w:rPr>
                <w:bCs/>
                <w:szCs w:val="22"/>
              </w:rPr>
              <w:t>≥ 20 €/MWh - &lt; 35 €/MWh</w:t>
            </w:r>
            <w:r w:rsidRPr="008D0953">
              <w:rPr>
                <w:bCs/>
                <w:szCs w:val="22"/>
              </w:rPr>
              <w:tab/>
            </w:r>
            <w:r w:rsidR="00AC5A3B" w:rsidRPr="008D0953">
              <w:rPr>
                <w:bCs/>
                <w:szCs w:val="22"/>
              </w:rPr>
              <w:t xml:space="preserve">   </w:t>
            </w:r>
            <w:r w:rsidRPr="008D0953">
              <w:rPr>
                <w:bCs/>
                <w:szCs w:val="22"/>
              </w:rPr>
              <w:t xml:space="preserve"> </w:t>
            </w:r>
            <w:r w:rsidRPr="008D0953">
              <w:rPr>
                <w:b/>
                <w:szCs w:val="22"/>
              </w:rPr>
              <w:t>25 bodova</w:t>
            </w:r>
          </w:p>
          <w:p w14:paraId="15802878" w14:textId="4BAE905C" w:rsidR="001B6325" w:rsidRPr="008D0953" w:rsidRDefault="001B6325" w:rsidP="001B6325">
            <w:pPr>
              <w:ind w:left="141" w:right="138"/>
              <w:rPr>
                <w:bCs/>
                <w:szCs w:val="22"/>
                <w:lang w:val="hr-HR"/>
              </w:rPr>
            </w:pPr>
            <w:r w:rsidRPr="008D0953">
              <w:rPr>
                <w:bCs/>
                <w:szCs w:val="22"/>
              </w:rPr>
              <w:t>≥ 35 €/MWh - &lt; 50 €/MWh</w:t>
            </w:r>
            <w:r w:rsidRPr="008D0953">
              <w:rPr>
                <w:bCs/>
                <w:szCs w:val="22"/>
              </w:rPr>
              <w:tab/>
            </w:r>
            <w:r w:rsidR="00AC5A3B" w:rsidRPr="008D0953">
              <w:rPr>
                <w:bCs/>
                <w:szCs w:val="22"/>
              </w:rPr>
              <w:t xml:space="preserve">   </w:t>
            </w:r>
            <w:r w:rsidRPr="008D0953">
              <w:rPr>
                <w:bCs/>
                <w:szCs w:val="22"/>
              </w:rPr>
              <w:t xml:space="preserve"> </w:t>
            </w:r>
            <w:r w:rsidRPr="008D0953">
              <w:rPr>
                <w:b/>
                <w:szCs w:val="22"/>
              </w:rPr>
              <w:t>20 bodova</w:t>
            </w:r>
          </w:p>
          <w:p w14:paraId="709D41C8" w14:textId="1C79FA2C" w:rsidR="001B6325" w:rsidRPr="008D0953" w:rsidRDefault="001B6325" w:rsidP="001B6325">
            <w:pPr>
              <w:ind w:left="141" w:right="138"/>
              <w:rPr>
                <w:bCs/>
                <w:szCs w:val="22"/>
                <w:lang w:val="hr-HR"/>
              </w:rPr>
            </w:pPr>
            <w:r w:rsidRPr="008D0953">
              <w:rPr>
                <w:bCs/>
                <w:szCs w:val="22"/>
              </w:rPr>
              <w:t>≥ 50 €/MWh - &lt; 75 €/MWh</w:t>
            </w:r>
            <w:r w:rsidRPr="008D0953">
              <w:rPr>
                <w:bCs/>
                <w:szCs w:val="22"/>
              </w:rPr>
              <w:tab/>
              <w:t xml:space="preserve"> </w:t>
            </w:r>
            <w:r w:rsidR="00AC5A3B" w:rsidRPr="008D0953">
              <w:rPr>
                <w:bCs/>
                <w:szCs w:val="22"/>
              </w:rPr>
              <w:t xml:space="preserve">   </w:t>
            </w:r>
            <w:r w:rsidRPr="008D0953">
              <w:rPr>
                <w:b/>
                <w:szCs w:val="22"/>
              </w:rPr>
              <w:t>15 bodova</w:t>
            </w:r>
          </w:p>
          <w:p w14:paraId="5BF18CB7" w14:textId="2BBC7D58" w:rsidR="001B6325" w:rsidRPr="008D0953" w:rsidRDefault="001B6325" w:rsidP="001B6325">
            <w:pPr>
              <w:ind w:left="141" w:right="138"/>
              <w:rPr>
                <w:bCs/>
                <w:szCs w:val="22"/>
                <w:lang w:val="hr-HR"/>
              </w:rPr>
            </w:pPr>
            <w:r w:rsidRPr="008D0953">
              <w:rPr>
                <w:bCs/>
                <w:szCs w:val="22"/>
              </w:rPr>
              <w:lastRenderedPageBreak/>
              <w:t>≥ 75 €/MWh - &lt; 100 €/MWh</w:t>
            </w:r>
            <w:r w:rsidRPr="008D0953">
              <w:rPr>
                <w:bCs/>
                <w:szCs w:val="22"/>
              </w:rPr>
              <w:tab/>
              <w:t xml:space="preserve"> </w:t>
            </w:r>
            <w:r w:rsidR="00AC5A3B" w:rsidRPr="008D0953">
              <w:rPr>
                <w:bCs/>
                <w:szCs w:val="22"/>
              </w:rPr>
              <w:t xml:space="preserve">   </w:t>
            </w:r>
            <w:r w:rsidRPr="008D0953">
              <w:rPr>
                <w:b/>
                <w:szCs w:val="22"/>
              </w:rPr>
              <w:t>10 bodova</w:t>
            </w:r>
          </w:p>
          <w:p w14:paraId="5CB03A72" w14:textId="13904B7D" w:rsidR="001B6325" w:rsidRPr="008D0953" w:rsidRDefault="001B6325" w:rsidP="001B6325">
            <w:pPr>
              <w:tabs>
                <w:tab w:val="left" w:pos="2977"/>
              </w:tabs>
              <w:ind w:left="141" w:right="138"/>
              <w:rPr>
                <w:bCs/>
                <w:szCs w:val="22"/>
                <w:lang w:val="hr-HR"/>
              </w:rPr>
            </w:pPr>
            <w:r w:rsidRPr="008D0953">
              <w:rPr>
                <w:bCs/>
                <w:szCs w:val="22"/>
              </w:rPr>
              <w:t xml:space="preserve">≥ 100 €/MWh - &lt; 200 €/MWh   </w:t>
            </w:r>
            <w:r w:rsidR="00AC5A3B" w:rsidRPr="008D0953">
              <w:rPr>
                <w:bCs/>
                <w:szCs w:val="22"/>
              </w:rPr>
              <w:t xml:space="preserve">   </w:t>
            </w:r>
            <w:r w:rsidRPr="008D0953">
              <w:rPr>
                <w:b/>
                <w:szCs w:val="22"/>
              </w:rPr>
              <w:t>5 bodova</w:t>
            </w:r>
          </w:p>
          <w:p w14:paraId="194BAFB1" w14:textId="56F43CD2" w:rsidR="001B6325" w:rsidRPr="008D0953" w:rsidRDefault="001B6325" w:rsidP="00AC5A3B">
            <w:pPr>
              <w:adjustRightInd w:val="0"/>
              <w:ind w:left="141" w:right="270"/>
              <w:rPr>
                <w:rFonts w:eastAsiaTheme="minorEastAsia"/>
                <w:color w:val="000000"/>
                <w:szCs w:val="22"/>
                <w:lang w:val="hr-HR" w:eastAsia="en-US"/>
              </w:rPr>
            </w:pPr>
            <w:r w:rsidRPr="008D0953">
              <w:rPr>
                <w:bCs/>
                <w:szCs w:val="22"/>
                <w:lang w:val="hr-HR"/>
              </w:rPr>
              <w:t>&gt; 200 €/MWh</w:t>
            </w:r>
            <w:r w:rsidRPr="008D0953">
              <w:rPr>
                <w:bCs/>
                <w:szCs w:val="22"/>
                <w:lang w:val="hr-HR"/>
              </w:rPr>
              <w:tab/>
              <w:t xml:space="preserve">                             </w:t>
            </w:r>
            <w:r w:rsidR="00AC5A3B" w:rsidRPr="008D0953">
              <w:rPr>
                <w:bCs/>
                <w:szCs w:val="22"/>
                <w:lang w:val="hr-HR"/>
              </w:rPr>
              <w:t xml:space="preserve">   </w:t>
            </w:r>
            <w:r w:rsidRPr="008D0953">
              <w:rPr>
                <w:b/>
                <w:szCs w:val="22"/>
                <w:lang w:val="hr-HR"/>
              </w:rPr>
              <w:t>1 bod</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9FE2F6" w14:textId="6811DCE5" w:rsidR="00641406" w:rsidRPr="008D0953" w:rsidRDefault="001B6325" w:rsidP="004460D4">
            <w:pPr>
              <w:jc w:val="center"/>
              <w:rPr>
                <w:b/>
                <w:szCs w:val="22"/>
                <w:lang w:val="hr-HR"/>
              </w:rPr>
            </w:pPr>
            <w:r w:rsidRPr="008D0953">
              <w:rPr>
                <w:b/>
                <w:szCs w:val="22"/>
                <w:lang w:val="hr-HR"/>
              </w:rPr>
              <w:lastRenderedPageBreak/>
              <w:t>1</w:t>
            </w:r>
            <w:r w:rsidR="00641406" w:rsidRPr="008D0953">
              <w:rPr>
                <w:b/>
                <w:szCs w:val="22"/>
                <w:lang w:val="hr-HR"/>
              </w:rPr>
              <w:t>-</w:t>
            </w:r>
            <w:r w:rsidRPr="008D0953">
              <w:rPr>
                <w:b/>
                <w:szCs w:val="22"/>
                <w:lang w:val="hr-HR"/>
              </w:rPr>
              <w:t>30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2A530" w14:textId="77777777" w:rsidR="00641406" w:rsidRPr="008D0953" w:rsidRDefault="00641406" w:rsidP="004460D4">
            <w:pPr>
              <w:ind w:left="283" w:right="269"/>
              <w:jc w:val="center"/>
              <w:rPr>
                <w:szCs w:val="22"/>
                <w:lang w:val="hr-HR"/>
              </w:rPr>
            </w:pPr>
          </w:p>
          <w:p w14:paraId="7B17EBE7" w14:textId="1DF622D3" w:rsidR="00641406" w:rsidRPr="008D0953" w:rsidRDefault="00641406" w:rsidP="001B6325">
            <w:pPr>
              <w:ind w:right="269"/>
              <w:rPr>
                <w:szCs w:val="22"/>
                <w:lang w:val="hr-HR"/>
              </w:rPr>
            </w:pPr>
            <w:r w:rsidRPr="008D0953">
              <w:rPr>
                <w:szCs w:val="22"/>
                <w:lang w:val="hr-HR"/>
              </w:rPr>
              <w:t xml:space="preserve">Obrazac </w:t>
            </w:r>
            <w:r w:rsidR="00486872" w:rsidRPr="008D0953">
              <w:rPr>
                <w:szCs w:val="22"/>
                <w:lang w:val="hr-HR"/>
              </w:rPr>
              <w:t>1</w:t>
            </w:r>
          </w:p>
          <w:p w14:paraId="5FC1EDB9" w14:textId="77777777" w:rsidR="00641406" w:rsidRPr="008D0953" w:rsidRDefault="00641406" w:rsidP="004460D4">
            <w:pPr>
              <w:rPr>
                <w:szCs w:val="22"/>
                <w:lang w:val="hr-HR"/>
              </w:rPr>
            </w:pPr>
            <w:r w:rsidRPr="008D0953">
              <w:rPr>
                <w:szCs w:val="22"/>
                <w:lang w:val="hr-HR"/>
              </w:rPr>
              <w:t>Glavni projekt</w:t>
            </w:r>
          </w:p>
        </w:tc>
      </w:tr>
      <w:tr w:rsidR="00641406" w:rsidRPr="008D0953" w14:paraId="76972B6E" w14:textId="77777777" w:rsidTr="51D1AA98">
        <w:trPr>
          <w:gridAfter w:val="1"/>
          <w:wAfter w:w="9" w:type="dxa"/>
          <w:trHeight w:val="1228"/>
        </w:trPr>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93D1FD" w14:textId="48065F7C" w:rsidR="00641406" w:rsidRPr="008D0953" w:rsidRDefault="008A1FB6" w:rsidP="00B15124">
            <w:pPr>
              <w:spacing w:before="120" w:after="120"/>
              <w:ind w:left="147" w:right="130"/>
              <w:rPr>
                <w:b/>
                <w:szCs w:val="22"/>
                <w:lang w:val="hr-HR"/>
              </w:rPr>
            </w:pPr>
            <w:r w:rsidRPr="008D0953">
              <w:rPr>
                <w:b/>
                <w:szCs w:val="22"/>
                <w:lang w:val="hr-HR"/>
              </w:rPr>
              <w:t>2.2. Omjer ukupnih troškova po toni ostvarenog smanjenja emisija CO</w:t>
            </w:r>
            <w:r w:rsidRPr="008D0953">
              <w:rPr>
                <w:b/>
                <w:szCs w:val="22"/>
                <w:vertAlign w:val="subscript"/>
                <w:lang w:val="hr-HR"/>
              </w:rPr>
              <w:t>2</w:t>
            </w:r>
            <w:r w:rsidRPr="008D0953">
              <w:rPr>
                <w:b/>
                <w:szCs w:val="22"/>
                <w:lang w:val="hr-HR"/>
              </w:rPr>
              <w:t xml:space="preserve"> (€/tCO</w:t>
            </w:r>
            <w:r w:rsidRPr="008D0953">
              <w:rPr>
                <w:b/>
                <w:szCs w:val="22"/>
                <w:vertAlign w:val="subscript"/>
                <w:lang w:val="hr-HR"/>
              </w:rPr>
              <w:t>2</w:t>
            </w:r>
            <w:r w:rsidRPr="008D0953">
              <w:rPr>
                <w:b/>
                <w:szCs w:val="22"/>
                <w:lang w:val="hr-HR"/>
              </w:rPr>
              <w:t>)</w:t>
            </w:r>
          </w:p>
          <w:p w14:paraId="54EB9254" w14:textId="77777777" w:rsidR="00641406" w:rsidRDefault="00641406" w:rsidP="00B15124">
            <w:pPr>
              <w:spacing w:after="120" w:line="251" w:lineRule="exact"/>
              <w:ind w:left="108" w:right="2126"/>
              <w:jc w:val="left"/>
              <w:rPr>
                <w:b/>
                <w:szCs w:val="22"/>
                <w:lang w:val="hr-HR"/>
              </w:rPr>
            </w:pPr>
            <w:r w:rsidRPr="008D0953">
              <w:rPr>
                <w:b/>
                <w:szCs w:val="22"/>
                <w:lang w:val="hr-HR"/>
              </w:rPr>
              <w:t>Objašnjenje:</w:t>
            </w:r>
          </w:p>
          <w:p w14:paraId="55D65247" w14:textId="77777777" w:rsidR="00B74908" w:rsidRPr="008D0953" w:rsidRDefault="00B74908" w:rsidP="00B74908">
            <w:pPr>
              <w:adjustRightInd w:val="0"/>
              <w:ind w:left="141" w:right="270"/>
              <w:rPr>
                <w:szCs w:val="22"/>
                <w:lang w:eastAsia="en-US"/>
              </w:rPr>
            </w:pPr>
            <w:r w:rsidRPr="008D0953">
              <w:rPr>
                <w:szCs w:val="22"/>
                <w:lang w:eastAsia="en-US"/>
              </w:rPr>
              <w:t>Kriterij ocjenjuje iznos troška projekta izračunat po 1 toni CO</w:t>
            </w:r>
            <w:r w:rsidRPr="008D0953">
              <w:rPr>
                <w:b/>
                <w:szCs w:val="22"/>
                <w:vertAlign w:val="subscript"/>
              </w:rPr>
              <w:t>2</w:t>
            </w:r>
            <w:r w:rsidRPr="008D0953">
              <w:rPr>
                <w:szCs w:val="22"/>
                <w:lang w:eastAsia="en-US"/>
              </w:rPr>
              <w:t>.</w:t>
            </w:r>
          </w:p>
          <w:p w14:paraId="1A1F4A7B" w14:textId="77777777" w:rsidR="00B74908" w:rsidRPr="008D0953" w:rsidRDefault="00B74908" w:rsidP="00B74908">
            <w:pPr>
              <w:adjustRightInd w:val="0"/>
              <w:ind w:left="141" w:right="270"/>
              <w:rPr>
                <w:szCs w:val="22"/>
                <w:lang w:eastAsia="en-US"/>
              </w:rPr>
            </w:pPr>
            <w:r w:rsidRPr="008D0953">
              <w:rPr>
                <w:szCs w:val="22"/>
                <w:lang w:eastAsia="en-US"/>
              </w:rPr>
              <w:t>Vrijednost se izračunava kao omjer troškova projekta (€) i iznosa smanjenja emisija CO</w:t>
            </w:r>
            <w:r w:rsidRPr="008D0953">
              <w:rPr>
                <w:b/>
                <w:szCs w:val="22"/>
                <w:vertAlign w:val="subscript"/>
              </w:rPr>
              <w:t>2</w:t>
            </w:r>
            <w:r w:rsidRPr="008D0953">
              <w:rPr>
                <w:szCs w:val="22"/>
                <w:lang w:eastAsia="en-US"/>
              </w:rPr>
              <w:t xml:space="preserve"> projekta. </w:t>
            </w:r>
          </w:p>
          <w:p w14:paraId="3D791E9C" w14:textId="77777777" w:rsidR="00B74908" w:rsidRPr="008D0953" w:rsidRDefault="00B74908" w:rsidP="00B74908">
            <w:pPr>
              <w:adjustRightInd w:val="0"/>
              <w:spacing w:after="120"/>
              <w:ind w:left="142" w:right="272"/>
              <w:rPr>
                <w:szCs w:val="22"/>
                <w:lang w:eastAsia="en-US"/>
              </w:rPr>
            </w:pPr>
            <w:r w:rsidRPr="008D0953">
              <w:rPr>
                <w:szCs w:val="22"/>
                <w:lang w:eastAsia="en-US"/>
              </w:rPr>
              <w:t xml:space="preserve">Bodovi se dodjeljuju kako slijedi: </w:t>
            </w:r>
          </w:p>
          <w:p w14:paraId="6A981CE9" w14:textId="77777777" w:rsidR="00B74908" w:rsidRPr="008D0953" w:rsidRDefault="00B74908" w:rsidP="00B74908">
            <w:pPr>
              <w:ind w:left="146" w:right="129"/>
              <w:rPr>
                <w:bCs/>
                <w:szCs w:val="22"/>
              </w:rPr>
            </w:pPr>
            <w:r w:rsidRPr="008D0953">
              <w:rPr>
                <w:bCs/>
                <w:szCs w:val="22"/>
              </w:rPr>
              <w:t>&lt; 50 €/ tCO2</w:t>
            </w:r>
            <w:r w:rsidRPr="008D0953">
              <w:rPr>
                <w:bCs/>
                <w:szCs w:val="22"/>
              </w:rPr>
              <w:tab/>
              <w:t xml:space="preserve">                                </w:t>
            </w:r>
            <w:r w:rsidRPr="008D0953">
              <w:rPr>
                <w:b/>
                <w:szCs w:val="22"/>
              </w:rPr>
              <w:t>30 bodova</w:t>
            </w:r>
          </w:p>
          <w:p w14:paraId="689A1978" w14:textId="77777777" w:rsidR="00B74908" w:rsidRPr="008D0953" w:rsidRDefault="00B74908" w:rsidP="00B74908">
            <w:pPr>
              <w:ind w:left="146" w:right="129"/>
              <w:rPr>
                <w:bCs/>
                <w:szCs w:val="22"/>
              </w:rPr>
            </w:pPr>
            <w:r w:rsidRPr="008D0953">
              <w:rPr>
                <w:bCs/>
                <w:szCs w:val="22"/>
              </w:rPr>
              <w:t>≥ 50 €/ tCO2 - &lt; 100 €/ t</w:t>
            </w:r>
            <w:r w:rsidRPr="008D0953">
              <w:rPr>
                <w:szCs w:val="22"/>
                <w:lang w:eastAsia="en-US"/>
              </w:rPr>
              <w:t xml:space="preserve"> CO</w:t>
            </w:r>
            <w:r w:rsidRPr="008D0953">
              <w:rPr>
                <w:b/>
                <w:szCs w:val="22"/>
                <w:vertAlign w:val="subscript"/>
              </w:rPr>
              <w:t>2</w:t>
            </w:r>
            <w:r w:rsidRPr="008D0953">
              <w:rPr>
                <w:bCs/>
                <w:szCs w:val="22"/>
              </w:rPr>
              <w:tab/>
              <w:t xml:space="preserve">      </w:t>
            </w:r>
            <w:r w:rsidRPr="008D0953">
              <w:rPr>
                <w:b/>
                <w:szCs w:val="22"/>
              </w:rPr>
              <w:t>25 bodova</w:t>
            </w:r>
          </w:p>
          <w:p w14:paraId="7ACFEFF9" w14:textId="77777777" w:rsidR="00B74908" w:rsidRPr="008D0953" w:rsidRDefault="00B74908" w:rsidP="00B74908">
            <w:pPr>
              <w:tabs>
                <w:tab w:val="left" w:pos="2880"/>
              </w:tabs>
              <w:ind w:left="146" w:right="129"/>
              <w:rPr>
                <w:bCs/>
                <w:szCs w:val="22"/>
              </w:rPr>
            </w:pPr>
            <w:r w:rsidRPr="008D0953">
              <w:rPr>
                <w:bCs/>
                <w:szCs w:val="22"/>
              </w:rPr>
              <w:t>≥ 100 €/ tCO2 - &lt; 200 €/ t</w:t>
            </w:r>
            <w:r w:rsidRPr="008D0953">
              <w:rPr>
                <w:szCs w:val="22"/>
                <w:lang w:eastAsia="en-US"/>
              </w:rPr>
              <w:t xml:space="preserve"> CO</w:t>
            </w:r>
            <w:r w:rsidRPr="008D0953">
              <w:rPr>
                <w:b/>
                <w:szCs w:val="22"/>
                <w:vertAlign w:val="subscript"/>
              </w:rPr>
              <w:t>2</w:t>
            </w:r>
            <w:r w:rsidRPr="008D0953">
              <w:rPr>
                <w:bCs/>
                <w:szCs w:val="22"/>
              </w:rPr>
              <w:t xml:space="preserve">     </w:t>
            </w:r>
            <w:r w:rsidRPr="008D0953">
              <w:rPr>
                <w:b/>
                <w:szCs w:val="22"/>
              </w:rPr>
              <w:t>20 bodova</w:t>
            </w:r>
          </w:p>
          <w:p w14:paraId="16362C6E" w14:textId="77777777" w:rsidR="00B74908" w:rsidRPr="008D0953" w:rsidRDefault="00B74908" w:rsidP="00B74908">
            <w:pPr>
              <w:tabs>
                <w:tab w:val="left" w:pos="2872"/>
              </w:tabs>
              <w:ind w:left="146" w:right="129"/>
              <w:rPr>
                <w:bCs/>
                <w:szCs w:val="22"/>
              </w:rPr>
            </w:pPr>
            <w:r w:rsidRPr="008D0953">
              <w:rPr>
                <w:bCs/>
                <w:szCs w:val="22"/>
              </w:rPr>
              <w:t>≥ 200 €/ tCO2 - &lt; 350 €/ t</w:t>
            </w:r>
            <w:r w:rsidRPr="008D0953">
              <w:rPr>
                <w:szCs w:val="22"/>
                <w:lang w:eastAsia="en-US"/>
              </w:rPr>
              <w:t xml:space="preserve"> CO</w:t>
            </w:r>
            <w:r w:rsidRPr="008D0953">
              <w:rPr>
                <w:b/>
                <w:szCs w:val="22"/>
                <w:vertAlign w:val="subscript"/>
              </w:rPr>
              <w:t>2</w:t>
            </w:r>
            <w:r w:rsidRPr="008D0953">
              <w:rPr>
                <w:szCs w:val="22"/>
                <w:lang w:eastAsia="en-US"/>
              </w:rPr>
              <w:t xml:space="preserve">     </w:t>
            </w:r>
            <w:r w:rsidRPr="008D0953">
              <w:rPr>
                <w:b/>
                <w:szCs w:val="22"/>
              </w:rPr>
              <w:t>15 bodova</w:t>
            </w:r>
          </w:p>
          <w:p w14:paraId="37532CF0" w14:textId="77777777" w:rsidR="00B74908" w:rsidRPr="008D0953" w:rsidRDefault="00B74908" w:rsidP="00B74908">
            <w:pPr>
              <w:tabs>
                <w:tab w:val="left" w:pos="2895"/>
              </w:tabs>
              <w:ind w:left="146" w:right="129"/>
              <w:rPr>
                <w:b/>
                <w:szCs w:val="22"/>
              </w:rPr>
            </w:pPr>
            <w:r w:rsidRPr="008D0953">
              <w:rPr>
                <w:bCs/>
                <w:szCs w:val="22"/>
              </w:rPr>
              <w:t>≥ 350 €/ tCO2 - &lt; 500 €/ t</w:t>
            </w:r>
            <w:r w:rsidRPr="008D0953">
              <w:rPr>
                <w:szCs w:val="22"/>
                <w:lang w:eastAsia="en-US"/>
              </w:rPr>
              <w:t xml:space="preserve"> CO</w:t>
            </w:r>
            <w:r w:rsidRPr="008D0953">
              <w:rPr>
                <w:b/>
                <w:szCs w:val="22"/>
                <w:vertAlign w:val="subscript"/>
              </w:rPr>
              <w:t>2</w:t>
            </w:r>
            <w:r w:rsidRPr="008D0953">
              <w:rPr>
                <w:bCs/>
                <w:szCs w:val="22"/>
              </w:rPr>
              <w:t xml:space="preserve">     </w:t>
            </w:r>
            <w:r w:rsidRPr="008D0953">
              <w:rPr>
                <w:b/>
                <w:szCs w:val="22"/>
              </w:rPr>
              <w:t>10 bodova</w:t>
            </w:r>
          </w:p>
          <w:p w14:paraId="0CEFB6C7" w14:textId="77777777" w:rsidR="00B74908" w:rsidRPr="008D0953" w:rsidRDefault="00B74908" w:rsidP="00B74908">
            <w:pPr>
              <w:tabs>
                <w:tab w:val="left" w:pos="2163"/>
                <w:tab w:val="left" w:pos="3156"/>
              </w:tabs>
              <w:ind w:left="146" w:right="129"/>
              <w:rPr>
                <w:bCs/>
                <w:szCs w:val="22"/>
              </w:rPr>
            </w:pPr>
            <w:r w:rsidRPr="008D0953">
              <w:rPr>
                <w:bCs/>
                <w:szCs w:val="22"/>
              </w:rPr>
              <w:t>≥ 500 €/ tCO2 - &lt; 1.000 €/ t</w:t>
            </w:r>
            <w:r w:rsidRPr="008D0953">
              <w:rPr>
                <w:szCs w:val="22"/>
                <w:lang w:eastAsia="en-US"/>
              </w:rPr>
              <w:t xml:space="preserve"> CO</w:t>
            </w:r>
            <w:r w:rsidRPr="008D0953">
              <w:rPr>
                <w:b/>
                <w:szCs w:val="22"/>
                <w:vertAlign w:val="subscript"/>
              </w:rPr>
              <w:t>2</w:t>
            </w:r>
            <w:r w:rsidRPr="008D0953">
              <w:rPr>
                <w:bCs/>
                <w:szCs w:val="22"/>
              </w:rPr>
              <w:t xml:space="preserve">    </w:t>
            </w:r>
            <w:r w:rsidRPr="008D0953">
              <w:rPr>
                <w:b/>
                <w:szCs w:val="22"/>
              </w:rPr>
              <w:t>5 bodova</w:t>
            </w:r>
          </w:p>
          <w:p w14:paraId="1A8DB0C4" w14:textId="3402D8D8" w:rsidR="00641406" w:rsidRPr="00B74908" w:rsidRDefault="00B74908" w:rsidP="00B74908">
            <w:pPr>
              <w:spacing w:after="120" w:line="251" w:lineRule="exact"/>
              <w:ind w:left="108" w:right="2126"/>
              <w:jc w:val="left"/>
              <w:rPr>
                <w:b/>
                <w:szCs w:val="22"/>
                <w:lang w:val="hr-HR"/>
              </w:rPr>
            </w:pPr>
            <w:r w:rsidRPr="008D0953">
              <w:rPr>
                <w:bCs/>
                <w:szCs w:val="22"/>
              </w:rPr>
              <w:t>&gt; 1.000 €/ tCO2</w:t>
            </w:r>
            <w:r w:rsidRPr="008D0953">
              <w:rPr>
                <w:bCs/>
                <w:szCs w:val="22"/>
              </w:rPr>
              <w:tab/>
              <w:t xml:space="preserve">                     </w:t>
            </w:r>
            <w:r w:rsidRPr="008D0953">
              <w:rPr>
                <w:b/>
                <w:szCs w:val="22"/>
              </w:rPr>
              <w:t>1 bod</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C30F0B" w14:textId="06E5EC13" w:rsidR="00641406" w:rsidRPr="008D0953" w:rsidRDefault="001B6325" w:rsidP="004460D4">
            <w:pPr>
              <w:ind w:left="141" w:right="139"/>
              <w:jc w:val="center"/>
              <w:rPr>
                <w:b/>
                <w:szCs w:val="22"/>
                <w:lang w:val="hr-HR"/>
              </w:rPr>
            </w:pPr>
            <w:r w:rsidRPr="008D0953">
              <w:rPr>
                <w:b/>
                <w:szCs w:val="22"/>
                <w:lang w:val="hr-HR"/>
              </w:rPr>
              <w:t>1</w:t>
            </w:r>
            <w:r w:rsidR="00641406" w:rsidRPr="008D0953">
              <w:rPr>
                <w:b/>
                <w:szCs w:val="22"/>
                <w:lang w:val="hr-HR"/>
              </w:rPr>
              <w:t>-</w:t>
            </w:r>
            <w:r w:rsidRPr="008D0953">
              <w:rPr>
                <w:b/>
                <w:szCs w:val="22"/>
                <w:lang w:val="hr-HR"/>
              </w:rPr>
              <w:t>30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24E98A" w14:textId="77777777" w:rsidR="00641406" w:rsidRPr="008D0953" w:rsidRDefault="00641406" w:rsidP="004460D4">
            <w:pPr>
              <w:ind w:right="269"/>
              <w:jc w:val="left"/>
              <w:rPr>
                <w:szCs w:val="22"/>
                <w:lang w:val="hr-HR"/>
              </w:rPr>
            </w:pPr>
          </w:p>
          <w:p w14:paraId="69205D73" w14:textId="290B872A" w:rsidR="00641406" w:rsidRPr="008D0953" w:rsidRDefault="00641406" w:rsidP="004460D4">
            <w:pPr>
              <w:ind w:right="269"/>
              <w:jc w:val="left"/>
              <w:rPr>
                <w:szCs w:val="22"/>
                <w:lang w:val="hr-HR"/>
              </w:rPr>
            </w:pPr>
            <w:r w:rsidRPr="008D0953">
              <w:rPr>
                <w:szCs w:val="22"/>
                <w:lang w:val="hr-HR"/>
              </w:rPr>
              <w:t xml:space="preserve">Obrazac </w:t>
            </w:r>
            <w:r w:rsidR="00486872" w:rsidRPr="008D0953">
              <w:rPr>
                <w:szCs w:val="22"/>
                <w:lang w:val="hr-HR"/>
              </w:rPr>
              <w:t>1</w:t>
            </w:r>
          </w:p>
          <w:p w14:paraId="19ADEA9C" w14:textId="77777777" w:rsidR="00641406" w:rsidRPr="008D0953" w:rsidRDefault="00641406" w:rsidP="004460D4">
            <w:pPr>
              <w:jc w:val="left"/>
              <w:rPr>
                <w:szCs w:val="22"/>
                <w:lang w:val="hr-HR"/>
              </w:rPr>
            </w:pPr>
            <w:r w:rsidRPr="008D0953">
              <w:rPr>
                <w:szCs w:val="22"/>
                <w:lang w:val="hr-HR"/>
              </w:rPr>
              <w:t>Glavni projekt;</w:t>
            </w:r>
          </w:p>
          <w:p w14:paraId="400E1061" w14:textId="77777777" w:rsidR="00641406" w:rsidRPr="008D0953" w:rsidRDefault="00641406" w:rsidP="004460D4">
            <w:pPr>
              <w:jc w:val="left"/>
              <w:rPr>
                <w:szCs w:val="22"/>
                <w:lang w:val="hr-HR"/>
              </w:rPr>
            </w:pPr>
          </w:p>
        </w:tc>
      </w:tr>
      <w:tr w:rsidR="00AC5A3B" w:rsidRPr="008D0953" w14:paraId="625523BB" w14:textId="77777777" w:rsidTr="51D1AA98">
        <w:trPr>
          <w:gridAfter w:val="1"/>
          <w:wAfter w:w="9" w:type="dxa"/>
          <w:trHeight w:val="548"/>
        </w:trPr>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3"/>
          </w:tcPr>
          <w:p w14:paraId="4BB914FA" w14:textId="333F6DC1" w:rsidR="00021257" w:rsidRPr="008D0953" w:rsidRDefault="00AC5A3B" w:rsidP="00AA3D9F">
            <w:pPr>
              <w:pStyle w:val="Odlomakpopisa"/>
              <w:numPr>
                <w:ilvl w:val="0"/>
                <w:numId w:val="9"/>
              </w:numPr>
              <w:spacing w:line="251" w:lineRule="exact"/>
              <w:rPr>
                <w:b/>
                <w:szCs w:val="22"/>
                <w:lang w:val="hr-HR"/>
              </w:rPr>
            </w:pPr>
            <w:r w:rsidRPr="008D0953">
              <w:rPr>
                <w:b/>
                <w:szCs w:val="22"/>
                <w:lang w:val="hr-HR"/>
              </w:rPr>
              <w:t>Doprinos smanjenju emisija u sektorima uključenima u EU sustavu trgovanja emisijama stakleničkih plinova</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3"/>
          </w:tcPr>
          <w:p w14:paraId="7315AC32" w14:textId="77777777" w:rsidR="00AC5A3B" w:rsidRPr="008D0953" w:rsidRDefault="00AC5A3B" w:rsidP="00AC5A3B">
            <w:pPr>
              <w:spacing w:line="251" w:lineRule="exact"/>
              <w:ind w:left="485"/>
              <w:jc w:val="center"/>
              <w:rPr>
                <w:b/>
                <w:szCs w:val="22"/>
                <w:lang w:val="hr-HR"/>
              </w:rPr>
            </w:pPr>
            <w:r w:rsidRPr="008D0953">
              <w:rPr>
                <w:b/>
                <w:szCs w:val="22"/>
                <w:lang w:val="hr-HR"/>
              </w:rPr>
              <w:t>Max 10 bodova</w:t>
            </w:r>
          </w:p>
          <w:p w14:paraId="55957923" w14:textId="217BFECA" w:rsidR="00AC5A3B" w:rsidRPr="008D0953" w:rsidRDefault="00AC5A3B" w:rsidP="00AC5A3B">
            <w:pPr>
              <w:spacing w:line="235" w:lineRule="exact"/>
              <w:ind w:left="442"/>
              <w:jc w:val="center"/>
              <w:rPr>
                <w:b/>
                <w:szCs w:val="22"/>
                <w:lang w:val="hr-HR"/>
              </w:rPr>
            </w:pPr>
            <w:r w:rsidRPr="008D0953">
              <w:rPr>
                <w:b/>
                <w:szCs w:val="22"/>
                <w:lang w:val="hr-HR"/>
              </w:rPr>
              <w:t>(min</w:t>
            </w:r>
            <w:r w:rsidRPr="008D0953">
              <w:rPr>
                <w:b/>
                <w:spacing w:val="-1"/>
                <w:szCs w:val="22"/>
                <w:lang w:val="hr-HR"/>
              </w:rPr>
              <w:t xml:space="preserve"> </w:t>
            </w:r>
            <w:r w:rsidRPr="008D0953">
              <w:rPr>
                <w:b/>
                <w:szCs w:val="22"/>
                <w:lang w:val="hr-HR"/>
              </w:rPr>
              <w:t>0 boda)</w:t>
            </w:r>
          </w:p>
        </w:tc>
      </w:tr>
      <w:tr w:rsidR="00AE2376" w:rsidRPr="008D0953" w14:paraId="4007224C" w14:textId="77777777" w:rsidTr="51D1AA98">
        <w:trPr>
          <w:trHeight w:val="1228"/>
        </w:trPr>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0B974" w14:textId="77777777" w:rsidR="00AE2376" w:rsidRPr="008D0953" w:rsidRDefault="00AE2376" w:rsidP="00B15124">
            <w:pPr>
              <w:spacing w:after="120"/>
              <w:ind w:left="147" w:right="130"/>
              <w:rPr>
                <w:b/>
                <w:bCs/>
                <w:szCs w:val="22"/>
                <w:lang w:val="hr-HR"/>
              </w:rPr>
            </w:pPr>
            <w:r w:rsidRPr="008D0953">
              <w:rPr>
                <w:b/>
                <w:bCs/>
                <w:szCs w:val="22"/>
                <w:lang w:val="hr-HR"/>
              </w:rPr>
              <w:t>Objašnjenje:</w:t>
            </w:r>
          </w:p>
          <w:p w14:paraId="47F14751" w14:textId="77777777" w:rsidR="00AE2376" w:rsidRPr="008D0953" w:rsidRDefault="00AE2376" w:rsidP="00B15124">
            <w:pPr>
              <w:spacing w:after="120"/>
              <w:ind w:left="147" w:right="130"/>
              <w:rPr>
                <w:szCs w:val="22"/>
                <w:lang w:val="hr-HR"/>
              </w:rPr>
            </w:pPr>
            <w:r w:rsidRPr="008D0953">
              <w:rPr>
                <w:szCs w:val="22"/>
                <w:lang w:val="hr-HR"/>
              </w:rPr>
              <w:t>Lokacija projekta je postrojenje uključeno u EU sustav trgovanja emisijama stakleničkih plinova, odnosno sa ishođenom dozvolom za emisije stakleničkih plinova od tijela državne uprave nadležnog za zaštitu okoliša sukladno članku 28. Zakona o klimatskim promjenama i zaštiti ozonskog sloja (NN 127/2019) (u daljnjem tekstu: EU ETS Dozvola).</w:t>
            </w:r>
          </w:p>
          <w:p w14:paraId="42188D68" w14:textId="77777777" w:rsidR="00AE2376" w:rsidRPr="008D0953" w:rsidRDefault="00AE2376" w:rsidP="00B15124">
            <w:pPr>
              <w:spacing w:after="120"/>
              <w:ind w:left="147" w:right="130"/>
              <w:rPr>
                <w:szCs w:val="22"/>
                <w:lang w:val="hr-HR"/>
              </w:rPr>
            </w:pPr>
            <w:r w:rsidRPr="008D0953">
              <w:rPr>
                <w:szCs w:val="22"/>
                <w:lang w:val="hr-HR"/>
              </w:rPr>
              <w:t>Bodovi se dodjeljuju kako slijedi:</w:t>
            </w:r>
          </w:p>
          <w:p w14:paraId="64E57259" w14:textId="77777777" w:rsidR="00AE2376" w:rsidRPr="008D0953" w:rsidRDefault="00AE2376" w:rsidP="00B15124">
            <w:pPr>
              <w:spacing w:after="120"/>
              <w:ind w:left="147" w:right="130"/>
              <w:rPr>
                <w:b/>
                <w:szCs w:val="22"/>
                <w:lang w:val="hr-HR"/>
              </w:rPr>
            </w:pPr>
            <w:r w:rsidRPr="008D0953">
              <w:rPr>
                <w:szCs w:val="22"/>
                <w:lang w:val="hr-HR"/>
              </w:rPr>
              <w:t xml:space="preserve">Prijavitelj za lokaciju projekta ne posjeduje EU ETS Dozvolu= </w:t>
            </w:r>
            <w:r w:rsidRPr="008D0953">
              <w:rPr>
                <w:b/>
                <w:szCs w:val="22"/>
                <w:lang w:val="hr-HR"/>
              </w:rPr>
              <w:t>0 bodova</w:t>
            </w:r>
          </w:p>
          <w:p w14:paraId="026ED701" w14:textId="61DB6292" w:rsidR="00AE2376" w:rsidRPr="008D0953" w:rsidRDefault="00AE2376" w:rsidP="00B15124">
            <w:pPr>
              <w:spacing w:after="120"/>
              <w:ind w:left="147" w:right="130"/>
              <w:rPr>
                <w:szCs w:val="22"/>
                <w:lang w:val="pl-PL"/>
              </w:rPr>
            </w:pPr>
            <w:r w:rsidRPr="008D0953">
              <w:rPr>
                <w:szCs w:val="22"/>
                <w:lang w:val="hr-HR"/>
              </w:rPr>
              <w:t>Prijavitelj za lokaciju projekta posjeduje EU ETS Dozvolu=</w:t>
            </w:r>
            <w:r w:rsidRPr="008D0953">
              <w:rPr>
                <w:b/>
                <w:szCs w:val="22"/>
                <w:lang w:val="hr-HR"/>
              </w:rPr>
              <w:t>10 bodova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AF97B" w14:textId="77777777" w:rsidR="00AE2376" w:rsidRPr="008D0953" w:rsidRDefault="00AE2376" w:rsidP="00915177">
            <w:pPr>
              <w:ind w:left="141" w:right="139"/>
              <w:jc w:val="center"/>
              <w:rPr>
                <w:b/>
                <w:szCs w:val="22"/>
                <w:lang w:val="pl-PL"/>
              </w:rPr>
            </w:pPr>
          </w:p>
          <w:p w14:paraId="7E81E5C2" w14:textId="77777777" w:rsidR="00AE2376" w:rsidRPr="008D0953" w:rsidRDefault="00AE2376" w:rsidP="00915177">
            <w:pPr>
              <w:ind w:left="141" w:right="139"/>
              <w:jc w:val="center"/>
              <w:rPr>
                <w:b/>
                <w:szCs w:val="22"/>
              </w:rPr>
            </w:pPr>
            <w:r w:rsidRPr="008D0953">
              <w:rPr>
                <w:b/>
                <w:szCs w:val="22"/>
              </w:rPr>
              <w:t>10</w:t>
            </w:r>
          </w:p>
        </w:tc>
        <w:tc>
          <w:tcPr>
            <w:tcW w:w="17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840FB" w14:textId="77777777" w:rsidR="00AE2376" w:rsidRPr="008D0953" w:rsidRDefault="00AE2376" w:rsidP="00915177">
            <w:pPr>
              <w:ind w:right="269"/>
              <w:jc w:val="left"/>
              <w:rPr>
                <w:szCs w:val="22"/>
              </w:rPr>
            </w:pPr>
            <w:r w:rsidRPr="008D0953">
              <w:rPr>
                <w:szCs w:val="22"/>
              </w:rPr>
              <w:t xml:space="preserve"> </w:t>
            </w:r>
          </w:p>
          <w:p w14:paraId="4CC1C09D" w14:textId="77777777" w:rsidR="00AE2376" w:rsidRPr="008D0953" w:rsidRDefault="00AE2376" w:rsidP="00915177">
            <w:pPr>
              <w:ind w:right="269"/>
              <w:jc w:val="left"/>
              <w:rPr>
                <w:szCs w:val="22"/>
                <w:lang w:val="hr-HR"/>
              </w:rPr>
            </w:pPr>
            <w:r w:rsidRPr="008D0953">
              <w:rPr>
                <w:szCs w:val="22"/>
                <w:lang w:val="hr-HR"/>
              </w:rPr>
              <w:t>EU ETS Dozvola</w:t>
            </w:r>
          </w:p>
        </w:tc>
      </w:tr>
      <w:tr w:rsidR="00641406" w:rsidRPr="008D0953" w14:paraId="001CE650" w14:textId="77777777" w:rsidTr="51D1AA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546"/>
        </w:trPr>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65F91"/>
          </w:tcPr>
          <w:p w14:paraId="206A2522" w14:textId="77777777" w:rsidR="00641406" w:rsidRPr="008D0953" w:rsidRDefault="00641406" w:rsidP="004460D4">
            <w:pPr>
              <w:spacing w:before="135"/>
              <w:ind w:left="107"/>
              <w:rPr>
                <w:b/>
                <w:szCs w:val="22"/>
                <w:lang w:val="hr-HR"/>
              </w:rPr>
            </w:pPr>
            <w:r w:rsidRPr="008D0953">
              <w:rPr>
                <w:b/>
                <w:color w:val="FFFFFF"/>
                <w:szCs w:val="22"/>
                <w:lang w:val="pl-PL"/>
              </w:rPr>
              <w:t>Maksimalni</w:t>
            </w:r>
            <w:r w:rsidRPr="008D0953">
              <w:rPr>
                <w:b/>
                <w:color w:val="FFFFFF"/>
                <w:spacing w:val="-2"/>
                <w:szCs w:val="22"/>
                <w:lang w:val="pl-PL"/>
              </w:rPr>
              <w:t xml:space="preserve"> </w:t>
            </w:r>
            <w:r w:rsidRPr="008D0953">
              <w:rPr>
                <w:b/>
                <w:color w:val="FFFFFF"/>
                <w:szCs w:val="22"/>
                <w:lang w:val="pl-PL"/>
              </w:rPr>
              <w:t>broj</w:t>
            </w:r>
            <w:r w:rsidRPr="008D0953">
              <w:rPr>
                <w:b/>
                <w:color w:val="FFFFFF"/>
                <w:spacing w:val="-1"/>
                <w:szCs w:val="22"/>
                <w:lang w:val="pl-PL"/>
              </w:rPr>
              <w:t xml:space="preserve"> </w:t>
            </w:r>
            <w:r w:rsidRPr="008D0953">
              <w:rPr>
                <w:b/>
                <w:color w:val="FFFFFF"/>
                <w:szCs w:val="22"/>
                <w:lang w:val="pl-PL"/>
              </w:rPr>
              <w:t>bodova</w:t>
            </w:r>
            <w:r w:rsidRPr="008D0953">
              <w:rPr>
                <w:b/>
                <w:color w:val="FFFFFF"/>
                <w:spacing w:val="-1"/>
                <w:szCs w:val="22"/>
                <w:lang w:val="pl-PL"/>
              </w:rPr>
              <w:t xml:space="preserve"> </w:t>
            </w:r>
            <w:r w:rsidRPr="008D0953">
              <w:rPr>
                <w:b/>
                <w:color w:val="FFFFFF"/>
                <w:szCs w:val="22"/>
                <w:lang w:val="pl-PL"/>
              </w:rPr>
              <w:t>koje</w:t>
            </w:r>
            <w:r w:rsidRPr="008D0953">
              <w:rPr>
                <w:b/>
                <w:color w:val="FFFFFF"/>
                <w:spacing w:val="-3"/>
                <w:szCs w:val="22"/>
                <w:lang w:val="pl-PL"/>
              </w:rPr>
              <w:t xml:space="preserve"> </w:t>
            </w:r>
            <w:r w:rsidRPr="008D0953">
              <w:rPr>
                <w:b/>
                <w:color w:val="FFFFFF"/>
                <w:szCs w:val="22"/>
                <w:lang w:val="pl-PL"/>
              </w:rPr>
              <w:t>je</w:t>
            </w:r>
            <w:r w:rsidRPr="008D0953">
              <w:rPr>
                <w:b/>
                <w:color w:val="FFFFFF"/>
                <w:spacing w:val="-3"/>
                <w:szCs w:val="22"/>
                <w:lang w:val="pl-PL"/>
              </w:rPr>
              <w:t xml:space="preserve"> </w:t>
            </w:r>
            <w:r w:rsidRPr="008D0953">
              <w:rPr>
                <w:b/>
                <w:color w:val="FFFFFF"/>
                <w:szCs w:val="22"/>
                <w:lang w:val="pl-PL"/>
              </w:rPr>
              <w:t>moguće</w:t>
            </w:r>
            <w:r w:rsidRPr="008D0953">
              <w:rPr>
                <w:b/>
                <w:color w:val="FFFFFF"/>
                <w:spacing w:val="-2"/>
                <w:szCs w:val="22"/>
                <w:lang w:val="pl-PL"/>
              </w:rPr>
              <w:t xml:space="preserve"> </w:t>
            </w:r>
            <w:r w:rsidRPr="008D0953">
              <w:rPr>
                <w:b/>
                <w:color w:val="FFFFFF"/>
                <w:szCs w:val="22"/>
                <w:lang w:val="pl-PL"/>
              </w:rPr>
              <w:t>ostvariti</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65F91"/>
          </w:tcPr>
          <w:p w14:paraId="231F3ABB" w14:textId="565106D1" w:rsidR="00641406" w:rsidRPr="008D0953" w:rsidRDefault="0017247E" w:rsidP="004460D4">
            <w:pPr>
              <w:spacing w:before="135"/>
              <w:ind w:left="1135" w:right="1127"/>
              <w:jc w:val="center"/>
              <w:rPr>
                <w:b/>
                <w:szCs w:val="22"/>
                <w:lang w:val="hr-HR"/>
              </w:rPr>
            </w:pPr>
            <w:r w:rsidRPr="008D0953">
              <w:rPr>
                <w:b/>
                <w:color w:val="FFFFFF"/>
                <w:szCs w:val="22"/>
              </w:rPr>
              <w:t>10</w:t>
            </w:r>
            <w:r w:rsidR="00641406" w:rsidRPr="008D0953">
              <w:rPr>
                <w:b/>
                <w:color w:val="FFFFFF"/>
                <w:szCs w:val="22"/>
              </w:rPr>
              <w:t>0</w:t>
            </w:r>
          </w:p>
        </w:tc>
      </w:tr>
      <w:tr w:rsidR="00641406" w:rsidRPr="008D0953" w14:paraId="0936C3D5" w14:textId="77777777" w:rsidTr="51D1AA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551"/>
        </w:trPr>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3"/>
          </w:tcPr>
          <w:p w14:paraId="6FBC3E63" w14:textId="77777777" w:rsidR="00641406" w:rsidRPr="008D0953" w:rsidRDefault="00641406" w:rsidP="004460D4">
            <w:pPr>
              <w:spacing w:line="276" w:lineRule="exact"/>
              <w:ind w:left="107" w:right="143"/>
              <w:rPr>
                <w:b/>
                <w:szCs w:val="22"/>
                <w:highlight w:val="yellow"/>
                <w:lang w:val="hr-HR"/>
              </w:rPr>
            </w:pPr>
            <w:r w:rsidRPr="008D0953">
              <w:rPr>
                <w:b/>
                <w:szCs w:val="22"/>
                <w:lang w:val="hr-HR"/>
              </w:rPr>
              <w:t>Bodovni</w:t>
            </w:r>
            <w:r w:rsidRPr="008D0953">
              <w:rPr>
                <w:b/>
                <w:spacing w:val="13"/>
                <w:szCs w:val="22"/>
                <w:lang w:val="hr-HR"/>
              </w:rPr>
              <w:t xml:space="preserve"> </w:t>
            </w:r>
            <w:r w:rsidRPr="008D0953">
              <w:rPr>
                <w:b/>
                <w:szCs w:val="22"/>
                <w:lang w:val="hr-HR"/>
              </w:rPr>
              <w:t>prag</w:t>
            </w:r>
            <w:r w:rsidRPr="008D0953">
              <w:rPr>
                <w:b/>
                <w:spacing w:val="15"/>
                <w:szCs w:val="22"/>
                <w:lang w:val="hr-HR"/>
              </w:rPr>
              <w:t xml:space="preserve"> </w:t>
            </w:r>
            <w:r w:rsidRPr="008D0953">
              <w:rPr>
                <w:b/>
                <w:szCs w:val="22"/>
                <w:lang w:val="hr-HR"/>
              </w:rPr>
              <w:t>(minimalan</w:t>
            </w:r>
            <w:r w:rsidRPr="008D0953">
              <w:rPr>
                <w:b/>
                <w:spacing w:val="16"/>
                <w:szCs w:val="22"/>
                <w:lang w:val="hr-HR"/>
              </w:rPr>
              <w:t xml:space="preserve"> </w:t>
            </w:r>
            <w:r w:rsidRPr="008D0953">
              <w:rPr>
                <w:b/>
                <w:szCs w:val="22"/>
                <w:lang w:val="hr-HR"/>
              </w:rPr>
              <w:t>broj</w:t>
            </w:r>
            <w:r w:rsidRPr="008D0953">
              <w:rPr>
                <w:b/>
                <w:spacing w:val="15"/>
                <w:szCs w:val="22"/>
                <w:lang w:val="hr-HR"/>
              </w:rPr>
              <w:t xml:space="preserve"> </w:t>
            </w:r>
            <w:r w:rsidRPr="008D0953">
              <w:rPr>
                <w:b/>
                <w:szCs w:val="22"/>
                <w:lang w:val="hr-HR"/>
              </w:rPr>
              <w:t>bodova)</w:t>
            </w:r>
            <w:r w:rsidRPr="008D0953">
              <w:rPr>
                <w:b/>
                <w:spacing w:val="14"/>
                <w:szCs w:val="22"/>
                <w:lang w:val="hr-HR"/>
              </w:rPr>
              <w:t xml:space="preserve"> </w:t>
            </w:r>
            <w:r w:rsidRPr="008D0953">
              <w:rPr>
                <w:b/>
                <w:szCs w:val="22"/>
                <w:lang w:val="hr-HR"/>
              </w:rPr>
              <w:t>koje</w:t>
            </w:r>
            <w:r w:rsidRPr="008D0953">
              <w:rPr>
                <w:b/>
                <w:spacing w:val="13"/>
                <w:szCs w:val="22"/>
                <w:lang w:val="hr-HR"/>
              </w:rPr>
              <w:t xml:space="preserve"> </w:t>
            </w:r>
            <w:r w:rsidRPr="008D0953">
              <w:rPr>
                <w:b/>
                <w:szCs w:val="22"/>
                <w:lang w:val="hr-HR"/>
              </w:rPr>
              <w:t>projekt</w:t>
            </w:r>
            <w:r w:rsidRPr="008D0953">
              <w:rPr>
                <w:b/>
                <w:spacing w:val="14"/>
                <w:szCs w:val="22"/>
                <w:lang w:val="hr-HR"/>
              </w:rPr>
              <w:t xml:space="preserve"> </w:t>
            </w:r>
            <w:r w:rsidRPr="008D0953">
              <w:rPr>
                <w:b/>
                <w:szCs w:val="22"/>
                <w:lang w:val="hr-HR"/>
              </w:rPr>
              <w:t>mora</w:t>
            </w:r>
            <w:r w:rsidRPr="008D0953">
              <w:rPr>
                <w:b/>
                <w:spacing w:val="16"/>
                <w:szCs w:val="22"/>
                <w:lang w:val="hr-HR"/>
              </w:rPr>
              <w:t xml:space="preserve"> </w:t>
            </w:r>
            <w:r w:rsidRPr="008D0953">
              <w:rPr>
                <w:b/>
                <w:szCs w:val="22"/>
                <w:lang w:val="hr-HR"/>
              </w:rPr>
              <w:t>ostvariti</w:t>
            </w:r>
            <w:r w:rsidRPr="008D0953">
              <w:rPr>
                <w:b/>
                <w:spacing w:val="15"/>
                <w:szCs w:val="22"/>
                <w:lang w:val="hr-HR"/>
              </w:rPr>
              <w:t xml:space="preserve"> </w:t>
            </w:r>
            <w:r w:rsidRPr="008D0953">
              <w:rPr>
                <w:b/>
                <w:szCs w:val="22"/>
                <w:lang w:val="hr-HR"/>
              </w:rPr>
              <w:t>kako</w:t>
            </w:r>
            <w:r w:rsidRPr="008D0953">
              <w:rPr>
                <w:b/>
                <w:spacing w:val="15"/>
                <w:szCs w:val="22"/>
                <w:lang w:val="hr-HR"/>
              </w:rPr>
              <w:t xml:space="preserve"> </w:t>
            </w:r>
            <w:r w:rsidRPr="008D0953">
              <w:rPr>
                <w:b/>
                <w:szCs w:val="22"/>
                <w:lang w:val="hr-HR"/>
              </w:rPr>
              <w:t>bi udovoljio</w:t>
            </w:r>
            <w:r w:rsidRPr="008D0953">
              <w:rPr>
                <w:b/>
                <w:spacing w:val="-1"/>
                <w:szCs w:val="22"/>
                <w:lang w:val="hr-HR"/>
              </w:rPr>
              <w:t xml:space="preserve"> </w:t>
            </w:r>
            <w:r w:rsidRPr="008D0953">
              <w:rPr>
                <w:b/>
                <w:szCs w:val="22"/>
                <w:lang w:val="hr-HR"/>
              </w:rPr>
              <w:t>kriterijima</w:t>
            </w:r>
            <w:r w:rsidRPr="008D0953">
              <w:rPr>
                <w:b/>
                <w:spacing w:val="1"/>
                <w:szCs w:val="22"/>
                <w:lang w:val="hr-HR"/>
              </w:rPr>
              <w:t xml:space="preserve"> </w:t>
            </w:r>
            <w:r w:rsidRPr="008D0953">
              <w:rPr>
                <w:b/>
                <w:szCs w:val="22"/>
                <w:lang w:val="hr-HR"/>
              </w:rPr>
              <w:t>za ocjenu</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3"/>
          </w:tcPr>
          <w:p w14:paraId="23B24611" w14:textId="7CEE82AC" w:rsidR="00641406" w:rsidRPr="008D0953" w:rsidRDefault="006119F7" w:rsidP="004460D4">
            <w:pPr>
              <w:spacing w:before="135"/>
              <w:ind w:left="1135" w:right="1127"/>
              <w:jc w:val="center"/>
              <w:rPr>
                <w:b/>
                <w:szCs w:val="22"/>
                <w:highlight w:val="yellow"/>
                <w:lang w:val="hr-HR"/>
              </w:rPr>
            </w:pPr>
            <w:r w:rsidRPr="008D0953">
              <w:rPr>
                <w:b/>
                <w:szCs w:val="22"/>
              </w:rPr>
              <w:t>5</w:t>
            </w:r>
          </w:p>
        </w:tc>
      </w:tr>
    </w:tbl>
    <w:p w14:paraId="15038B10" w14:textId="77777777" w:rsidR="00641406" w:rsidRPr="008D0953" w:rsidRDefault="00641406" w:rsidP="00641406">
      <w:pPr>
        <w:spacing w:before="1"/>
        <w:ind w:right="-142"/>
        <w:rPr>
          <w:b/>
          <w:szCs w:val="22"/>
        </w:rPr>
      </w:pPr>
    </w:p>
    <w:p w14:paraId="00CAD3E3" w14:textId="77777777" w:rsidR="00641406" w:rsidRPr="008D0953" w:rsidRDefault="00641406" w:rsidP="00641406">
      <w:pPr>
        <w:spacing w:before="1"/>
        <w:rPr>
          <w:szCs w:val="22"/>
        </w:rPr>
      </w:pPr>
      <w:r w:rsidRPr="008D0953">
        <w:rPr>
          <w:szCs w:val="22"/>
        </w:rPr>
        <w:t xml:space="preserve">Projektni prijedlog </w:t>
      </w:r>
      <w:r w:rsidRPr="008D0953">
        <w:rPr>
          <w:b/>
          <w:szCs w:val="22"/>
        </w:rPr>
        <w:t>mora</w:t>
      </w:r>
      <w:r w:rsidRPr="008D0953">
        <w:rPr>
          <w:b/>
          <w:spacing w:val="2"/>
          <w:szCs w:val="22"/>
        </w:rPr>
        <w:t xml:space="preserve"> </w:t>
      </w:r>
      <w:r w:rsidRPr="008D0953">
        <w:rPr>
          <w:b/>
          <w:szCs w:val="22"/>
        </w:rPr>
        <w:t>kumulativno</w:t>
      </w:r>
      <w:r w:rsidRPr="008D0953">
        <w:rPr>
          <w:spacing w:val="1"/>
          <w:szCs w:val="22"/>
        </w:rPr>
        <w:t xml:space="preserve"> </w:t>
      </w:r>
      <w:r w:rsidRPr="008D0953">
        <w:rPr>
          <w:szCs w:val="22"/>
        </w:rPr>
        <w:t>zadovoljiti</w:t>
      </w:r>
      <w:r w:rsidRPr="008D0953">
        <w:rPr>
          <w:spacing w:val="1"/>
          <w:szCs w:val="22"/>
        </w:rPr>
        <w:t xml:space="preserve"> </w:t>
      </w:r>
      <w:r w:rsidRPr="008D0953">
        <w:rPr>
          <w:szCs w:val="22"/>
        </w:rPr>
        <w:t>sljedeće kriterije kako</w:t>
      </w:r>
      <w:r w:rsidRPr="008D0953">
        <w:rPr>
          <w:spacing w:val="3"/>
          <w:szCs w:val="22"/>
        </w:rPr>
        <w:t xml:space="preserve"> </w:t>
      </w:r>
      <w:r w:rsidRPr="008D0953">
        <w:rPr>
          <w:szCs w:val="22"/>
        </w:rPr>
        <w:t>bi</w:t>
      </w:r>
      <w:r w:rsidRPr="008D0953">
        <w:rPr>
          <w:spacing w:val="4"/>
          <w:szCs w:val="22"/>
        </w:rPr>
        <w:t xml:space="preserve"> </w:t>
      </w:r>
      <w:r w:rsidRPr="008D0953">
        <w:rPr>
          <w:szCs w:val="22"/>
        </w:rPr>
        <w:t>bio</w:t>
      </w:r>
      <w:r w:rsidRPr="008D0953">
        <w:rPr>
          <w:spacing w:val="1"/>
          <w:szCs w:val="22"/>
        </w:rPr>
        <w:t xml:space="preserve"> </w:t>
      </w:r>
      <w:r w:rsidRPr="008D0953">
        <w:rPr>
          <w:szCs w:val="22"/>
        </w:rPr>
        <w:t>upućen</w:t>
      </w:r>
      <w:r w:rsidRPr="008D0953">
        <w:rPr>
          <w:spacing w:val="8"/>
          <w:szCs w:val="22"/>
        </w:rPr>
        <w:t xml:space="preserve"> </w:t>
      </w:r>
      <w:r w:rsidRPr="008D0953">
        <w:rPr>
          <w:szCs w:val="22"/>
        </w:rPr>
        <w:t>u</w:t>
      </w:r>
      <w:r w:rsidRPr="008D0953">
        <w:rPr>
          <w:spacing w:val="1"/>
          <w:szCs w:val="22"/>
        </w:rPr>
        <w:t xml:space="preserve"> </w:t>
      </w:r>
      <w:r w:rsidRPr="008D0953">
        <w:rPr>
          <w:szCs w:val="22"/>
        </w:rPr>
        <w:t>iduću fazu</w:t>
      </w:r>
      <w:r w:rsidRPr="008D0953">
        <w:rPr>
          <w:spacing w:val="-1"/>
          <w:szCs w:val="22"/>
        </w:rPr>
        <w:t xml:space="preserve"> </w:t>
      </w:r>
      <w:r w:rsidRPr="008D0953">
        <w:rPr>
          <w:szCs w:val="22"/>
        </w:rPr>
        <w:t>postupka</w:t>
      </w:r>
      <w:r w:rsidRPr="008D0953">
        <w:rPr>
          <w:spacing w:val="-1"/>
          <w:szCs w:val="22"/>
        </w:rPr>
        <w:t xml:space="preserve"> </w:t>
      </w:r>
      <w:r w:rsidRPr="008D0953">
        <w:rPr>
          <w:szCs w:val="22"/>
        </w:rPr>
        <w:t>dodjele:</w:t>
      </w:r>
    </w:p>
    <w:p w14:paraId="002F4A44" w14:textId="39BD347C" w:rsidR="00641406" w:rsidRPr="008D0953" w:rsidRDefault="00641406" w:rsidP="00641406">
      <w:pPr>
        <w:widowControl w:val="0"/>
        <w:numPr>
          <w:ilvl w:val="0"/>
          <w:numId w:val="21"/>
        </w:numPr>
        <w:tabs>
          <w:tab w:val="left" w:pos="895"/>
        </w:tabs>
        <w:autoSpaceDE w:val="0"/>
        <w:autoSpaceDN w:val="0"/>
        <w:spacing w:line="293" w:lineRule="exact"/>
        <w:ind w:left="567"/>
        <w:rPr>
          <w:szCs w:val="22"/>
        </w:rPr>
      </w:pPr>
      <w:r w:rsidRPr="008D0953">
        <w:rPr>
          <w:szCs w:val="22"/>
        </w:rPr>
        <w:t xml:space="preserve">za kriterij 1. Doprinosi ciljevima iz Modernizacijskog fonda </w:t>
      </w:r>
      <w:r w:rsidRPr="008D0953">
        <w:rPr>
          <w:b/>
          <w:szCs w:val="22"/>
        </w:rPr>
        <w:t xml:space="preserve">minimalno </w:t>
      </w:r>
      <w:r w:rsidR="00BA1500" w:rsidRPr="008D0953">
        <w:rPr>
          <w:b/>
          <w:szCs w:val="22"/>
        </w:rPr>
        <w:t xml:space="preserve">3 </w:t>
      </w:r>
      <w:r w:rsidRPr="008D0953">
        <w:rPr>
          <w:b/>
          <w:szCs w:val="22"/>
        </w:rPr>
        <w:t>bod</w:t>
      </w:r>
      <w:r w:rsidR="00191615" w:rsidRPr="008D0953">
        <w:rPr>
          <w:b/>
          <w:szCs w:val="22"/>
        </w:rPr>
        <w:t>a</w:t>
      </w:r>
      <w:r w:rsidRPr="008D0953">
        <w:rPr>
          <w:b/>
          <w:szCs w:val="22"/>
        </w:rPr>
        <w:t xml:space="preserve"> </w:t>
      </w:r>
      <w:r w:rsidRPr="008D0953">
        <w:rPr>
          <w:szCs w:val="22"/>
        </w:rPr>
        <w:t>od mogućih 30 bodova,</w:t>
      </w:r>
    </w:p>
    <w:p w14:paraId="3140B8EB" w14:textId="6BCE03E9" w:rsidR="00641406" w:rsidRPr="008D0953" w:rsidRDefault="00641406" w:rsidP="00641406">
      <w:pPr>
        <w:widowControl w:val="0"/>
        <w:numPr>
          <w:ilvl w:val="0"/>
          <w:numId w:val="21"/>
        </w:numPr>
        <w:tabs>
          <w:tab w:val="left" w:pos="895"/>
        </w:tabs>
        <w:autoSpaceDE w:val="0"/>
        <w:autoSpaceDN w:val="0"/>
        <w:spacing w:line="293" w:lineRule="exact"/>
        <w:ind w:left="567"/>
        <w:rPr>
          <w:szCs w:val="22"/>
        </w:rPr>
      </w:pPr>
      <w:r w:rsidRPr="008D0953">
        <w:rPr>
          <w:szCs w:val="22"/>
        </w:rPr>
        <w:t xml:space="preserve">za kriterij 2. Financijska isplativost </w:t>
      </w:r>
      <w:r w:rsidR="00AC5A3B" w:rsidRPr="008D0953">
        <w:rPr>
          <w:szCs w:val="22"/>
        </w:rPr>
        <w:t>ulaganja</w:t>
      </w:r>
      <w:r w:rsidRPr="008D0953">
        <w:rPr>
          <w:szCs w:val="22"/>
        </w:rPr>
        <w:t xml:space="preserve"> </w:t>
      </w:r>
      <w:bookmarkStart w:id="1412" w:name="_Hlk158896415"/>
      <w:r w:rsidRPr="008D0953">
        <w:rPr>
          <w:b/>
          <w:szCs w:val="22"/>
        </w:rPr>
        <w:t>minimalno</w:t>
      </w:r>
      <w:r w:rsidR="00191615" w:rsidRPr="008D0953">
        <w:rPr>
          <w:b/>
          <w:szCs w:val="22"/>
        </w:rPr>
        <w:t xml:space="preserve"> 2</w:t>
      </w:r>
      <w:r w:rsidRPr="008D0953">
        <w:rPr>
          <w:b/>
          <w:szCs w:val="22"/>
        </w:rPr>
        <w:t xml:space="preserve"> bod</w:t>
      </w:r>
      <w:r w:rsidR="00191615" w:rsidRPr="008D0953">
        <w:rPr>
          <w:b/>
          <w:szCs w:val="22"/>
        </w:rPr>
        <w:t>a</w:t>
      </w:r>
      <w:r w:rsidRPr="008D0953">
        <w:rPr>
          <w:szCs w:val="22"/>
        </w:rPr>
        <w:t xml:space="preserve"> od mogućih </w:t>
      </w:r>
      <w:r w:rsidR="00191615" w:rsidRPr="008D0953">
        <w:rPr>
          <w:szCs w:val="22"/>
        </w:rPr>
        <w:t>6</w:t>
      </w:r>
      <w:r w:rsidRPr="008D0953">
        <w:rPr>
          <w:szCs w:val="22"/>
        </w:rPr>
        <w:t>0 bodova</w:t>
      </w:r>
      <w:bookmarkEnd w:id="1412"/>
      <w:r w:rsidRPr="008D0953">
        <w:rPr>
          <w:szCs w:val="22"/>
        </w:rPr>
        <w:t>,</w:t>
      </w:r>
    </w:p>
    <w:p w14:paraId="7429B15D" w14:textId="77777777" w:rsidR="00191615" w:rsidRPr="008D0953" w:rsidRDefault="00191615" w:rsidP="00191615">
      <w:pPr>
        <w:widowControl w:val="0"/>
        <w:tabs>
          <w:tab w:val="left" w:pos="895"/>
        </w:tabs>
        <w:autoSpaceDE w:val="0"/>
        <w:autoSpaceDN w:val="0"/>
        <w:adjustRightInd w:val="0"/>
        <w:spacing w:line="276" w:lineRule="auto"/>
        <w:rPr>
          <w:szCs w:val="22"/>
        </w:rPr>
      </w:pPr>
    </w:p>
    <w:p w14:paraId="595C0E5F" w14:textId="044C0A09" w:rsidR="00641406" w:rsidRPr="008D0953" w:rsidRDefault="00191615" w:rsidP="00191615">
      <w:pPr>
        <w:widowControl w:val="0"/>
        <w:tabs>
          <w:tab w:val="left" w:pos="895"/>
        </w:tabs>
        <w:autoSpaceDE w:val="0"/>
        <w:autoSpaceDN w:val="0"/>
        <w:adjustRightInd w:val="0"/>
        <w:spacing w:line="276" w:lineRule="auto"/>
        <w:rPr>
          <w:szCs w:val="22"/>
        </w:rPr>
      </w:pPr>
      <w:r w:rsidRPr="008D0953">
        <w:rPr>
          <w:szCs w:val="22"/>
        </w:rPr>
        <w:t xml:space="preserve">Kriterij 3. </w:t>
      </w:r>
      <w:r w:rsidRPr="008D0953">
        <w:rPr>
          <w:bCs/>
          <w:szCs w:val="22"/>
        </w:rPr>
        <w:t xml:space="preserve">Doprinos smanjenju emisija u sektorima uključenima u EU sustavu trgovanja emisijama stakleničkih plinova nije obvezujući. </w:t>
      </w:r>
    </w:p>
    <w:p w14:paraId="3BA0478D" w14:textId="750B8328" w:rsidR="00641406" w:rsidRPr="008D0953" w:rsidRDefault="00641406" w:rsidP="00641406">
      <w:pPr>
        <w:autoSpaceDE w:val="0"/>
        <w:autoSpaceDN w:val="0"/>
        <w:adjustRightInd w:val="0"/>
        <w:spacing w:line="276" w:lineRule="auto"/>
        <w:rPr>
          <w:b/>
          <w:szCs w:val="22"/>
        </w:rPr>
      </w:pPr>
      <w:bookmarkStart w:id="1413" w:name="_Hlk162273946"/>
      <w:r w:rsidRPr="008D0953">
        <w:rPr>
          <w:b/>
          <w:szCs w:val="22"/>
        </w:rPr>
        <w:t>Minimalni</w:t>
      </w:r>
      <w:r w:rsidRPr="008D0953">
        <w:rPr>
          <w:b/>
          <w:spacing w:val="-1"/>
          <w:szCs w:val="22"/>
        </w:rPr>
        <w:t xml:space="preserve"> </w:t>
      </w:r>
      <w:r w:rsidRPr="008D0953">
        <w:rPr>
          <w:b/>
          <w:szCs w:val="22"/>
        </w:rPr>
        <w:t>ukupni</w:t>
      </w:r>
      <w:r w:rsidRPr="008D0953">
        <w:rPr>
          <w:b/>
          <w:spacing w:val="-1"/>
          <w:szCs w:val="22"/>
        </w:rPr>
        <w:t xml:space="preserve"> </w:t>
      </w:r>
      <w:r w:rsidRPr="008D0953">
        <w:rPr>
          <w:b/>
          <w:szCs w:val="22"/>
        </w:rPr>
        <w:t xml:space="preserve">zbroj bodova koje projekt mora ostvariti je </w:t>
      </w:r>
      <w:r w:rsidR="006119F7" w:rsidRPr="008D0953">
        <w:rPr>
          <w:b/>
          <w:szCs w:val="22"/>
        </w:rPr>
        <w:t>5</w:t>
      </w:r>
      <w:r w:rsidRPr="008D0953">
        <w:rPr>
          <w:b/>
          <w:spacing w:val="1"/>
          <w:szCs w:val="22"/>
        </w:rPr>
        <w:t xml:space="preserve"> </w:t>
      </w:r>
      <w:r w:rsidRPr="008D0953">
        <w:rPr>
          <w:b/>
          <w:szCs w:val="22"/>
        </w:rPr>
        <w:t>bodova</w:t>
      </w:r>
      <w:r w:rsidRPr="008D0953">
        <w:rPr>
          <w:b/>
          <w:spacing w:val="-2"/>
          <w:szCs w:val="22"/>
        </w:rPr>
        <w:t xml:space="preserve"> </w:t>
      </w:r>
      <w:r w:rsidRPr="008D0953">
        <w:rPr>
          <w:b/>
          <w:szCs w:val="22"/>
        </w:rPr>
        <w:t>od</w:t>
      </w:r>
      <w:r w:rsidRPr="008D0953">
        <w:rPr>
          <w:b/>
          <w:spacing w:val="-1"/>
          <w:szCs w:val="22"/>
        </w:rPr>
        <w:t xml:space="preserve"> </w:t>
      </w:r>
      <w:r w:rsidRPr="008D0953">
        <w:rPr>
          <w:b/>
          <w:szCs w:val="22"/>
        </w:rPr>
        <w:t xml:space="preserve">mogućih </w:t>
      </w:r>
      <w:r w:rsidR="00191615" w:rsidRPr="008D0953">
        <w:rPr>
          <w:b/>
          <w:szCs w:val="22"/>
        </w:rPr>
        <w:t>10</w:t>
      </w:r>
      <w:r w:rsidRPr="008D0953">
        <w:rPr>
          <w:b/>
          <w:szCs w:val="22"/>
        </w:rPr>
        <w:t>0</w:t>
      </w:r>
      <w:r w:rsidRPr="008D0953">
        <w:rPr>
          <w:b/>
          <w:spacing w:val="-1"/>
          <w:szCs w:val="22"/>
        </w:rPr>
        <w:t xml:space="preserve"> </w:t>
      </w:r>
      <w:r w:rsidRPr="008D0953">
        <w:rPr>
          <w:b/>
          <w:szCs w:val="22"/>
        </w:rPr>
        <w:t>bodova</w:t>
      </w:r>
      <w:bookmarkEnd w:id="1413"/>
      <w:r w:rsidRPr="008D0953">
        <w:rPr>
          <w:b/>
          <w:szCs w:val="22"/>
        </w:rPr>
        <w:t>.</w:t>
      </w:r>
    </w:p>
    <w:p w14:paraId="1E53F7DA" w14:textId="288ECF6F" w:rsidR="00641406" w:rsidRPr="008D0953" w:rsidRDefault="00641406" w:rsidP="00641406">
      <w:pPr>
        <w:autoSpaceDE w:val="0"/>
        <w:autoSpaceDN w:val="0"/>
        <w:adjustRightInd w:val="0"/>
        <w:spacing w:line="276" w:lineRule="auto"/>
        <w:rPr>
          <w:color w:val="000000"/>
          <w:szCs w:val="22"/>
        </w:rPr>
      </w:pPr>
      <w:r w:rsidRPr="008D0953">
        <w:rPr>
          <w:color w:val="000000"/>
          <w:szCs w:val="22"/>
        </w:rPr>
        <w:lastRenderedPageBreak/>
        <w:t xml:space="preserve">Projektni prijedlozi koji ne ostvare propisani minimalni broj bodova po pojedinom kriteriju i minimalni ukupni zbroj bodova </w:t>
      </w:r>
      <w:r w:rsidRPr="008D0953">
        <w:rPr>
          <w:b/>
          <w:color w:val="000000"/>
          <w:szCs w:val="22"/>
        </w:rPr>
        <w:t>neće biti dalje razmatrani te će se isključiti iz daljeg postupka</w:t>
      </w:r>
      <w:r w:rsidRPr="008D0953">
        <w:rPr>
          <w:color w:val="000000"/>
          <w:szCs w:val="22"/>
        </w:rPr>
        <w:t xml:space="preserve"> dodjele sredstava.</w:t>
      </w:r>
    </w:p>
    <w:p w14:paraId="165822F7" w14:textId="77777777" w:rsidR="00641406" w:rsidRPr="008D0953" w:rsidRDefault="00641406" w:rsidP="00641406">
      <w:pPr>
        <w:pStyle w:val="Naslov3"/>
        <w:ind w:left="709"/>
      </w:pPr>
      <w:bookmarkStart w:id="1414" w:name="_Toc162356600"/>
      <w:r w:rsidRPr="008D0953">
        <w:t>Pojašnjenja tijekom postupka dodjele</w:t>
      </w:r>
      <w:bookmarkEnd w:id="1414"/>
    </w:p>
    <w:p w14:paraId="4E421D1F" w14:textId="77777777" w:rsidR="00641406" w:rsidRPr="008D0953" w:rsidRDefault="00641406" w:rsidP="00641406">
      <w:pPr>
        <w:widowControl w:val="0"/>
        <w:autoSpaceDE w:val="0"/>
        <w:autoSpaceDN w:val="0"/>
        <w:adjustRightInd w:val="0"/>
        <w:spacing w:before="120" w:after="120" w:line="276" w:lineRule="auto"/>
        <w:rPr>
          <w:color w:val="000000"/>
          <w:szCs w:val="22"/>
        </w:rPr>
      </w:pPr>
      <w:r w:rsidRPr="008D0953">
        <w:rPr>
          <w:color w:val="000000"/>
          <w:szCs w:val="22"/>
        </w:rPr>
        <w:t xml:space="preserve">U </w:t>
      </w:r>
      <w:r w:rsidRPr="008D0953">
        <w:rPr>
          <w:szCs w:val="22"/>
        </w:rPr>
        <w:t>postupku provjere i ocjene projektnih prijedloga</w:t>
      </w:r>
      <w:r w:rsidRPr="008D0953">
        <w:rPr>
          <w:color w:val="000000"/>
          <w:szCs w:val="22"/>
        </w:rPr>
        <w:t>, ako u projektnom prijedlogu dostavljeni podaci nisu jasni ili je uočena neusklađenost u dostavljenim podacima koja objektivno onemogućava provedbu postupka dodjele, Fond od Prijavitelja može zahtijevati pojašnjenja.</w:t>
      </w:r>
      <w:r w:rsidRPr="008D0953">
        <w:rPr>
          <w:szCs w:val="22"/>
        </w:rPr>
        <w:t xml:space="preserve"> Ako Odbor može samostalno nesporno utvrditi točnost podataka koji su nejasno ili neusklađeno navedeni u projektnom prijedlogu, za isto neće zahtijevati pojašnjenje od Prijavitelja.</w:t>
      </w:r>
    </w:p>
    <w:p w14:paraId="5963FB5D" w14:textId="77777777" w:rsidR="00641406" w:rsidRPr="008D0953" w:rsidRDefault="00641406" w:rsidP="00641406">
      <w:pPr>
        <w:widowControl w:val="0"/>
        <w:autoSpaceDE w:val="0"/>
        <w:autoSpaceDN w:val="0"/>
        <w:adjustRightInd w:val="0"/>
        <w:spacing w:before="120" w:after="120" w:line="276" w:lineRule="auto"/>
        <w:rPr>
          <w:color w:val="000000"/>
          <w:szCs w:val="22"/>
        </w:rPr>
      </w:pPr>
      <w:r w:rsidRPr="008D0953">
        <w:rPr>
          <w:color w:val="000000"/>
          <w:szCs w:val="22"/>
        </w:rPr>
        <w:t>Zahtjev za pojašnjenjem Prijavitelju se dostavlja putem elektroničke pošte te je na njega obavezan odgovoriti istim putem. Odgovorom na zahtjev za pojašnjenjem nije moguće raditi ispravke ili dopune dostavljene dokumentacije.</w:t>
      </w:r>
    </w:p>
    <w:p w14:paraId="6BAEF51A" w14:textId="77777777" w:rsidR="00641406" w:rsidRPr="008D0953" w:rsidRDefault="00641406" w:rsidP="00641406">
      <w:pPr>
        <w:widowControl w:val="0"/>
        <w:autoSpaceDE w:val="0"/>
        <w:autoSpaceDN w:val="0"/>
        <w:adjustRightInd w:val="0"/>
        <w:spacing w:before="120" w:after="120" w:line="276" w:lineRule="auto"/>
        <w:rPr>
          <w:rFonts w:eastAsiaTheme="minorHAnsi"/>
          <w:color w:val="000000"/>
          <w:szCs w:val="22"/>
          <w:lang w:eastAsia="en-US"/>
        </w:rPr>
      </w:pPr>
      <w:r w:rsidRPr="008D0953">
        <w:rPr>
          <w:color w:val="000000"/>
          <w:szCs w:val="22"/>
        </w:rPr>
        <w:t xml:space="preserve">Ako Prijavitelj ne postupi u skladu sa zahtjevom za pojašnjenjem i u zahtijevanom roku, projektni prijedlog se </w:t>
      </w:r>
      <w:r w:rsidRPr="008D0953">
        <w:rPr>
          <w:rFonts w:eastAsiaTheme="minorHAnsi"/>
          <w:color w:val="000000"/>
          <w:szCs w:val="22"/>
          <w:lang w:eastAsia="en-US"/>
        </w:rPr>
        <w:t>isključuje iz daljnjeg tijeka postupka provjere i ocjene.</w:t>
      </w:r>
    </w:p>
    <w:p w14:paraId="31FDC9E0" w14:textId="77777777" w:rsidR="00641406" w:rsidRPr="008D0953" w:rsidRDefault="00641406" w:rsidP="00641406">
      <w:pPr>
        <w:pStyle w:val="Naslov3"/>
        <w:ind w:left="709"/>
      </w:pPr>
      <w:bookmarkStart w:id="1415" w:name="_Toc129876994"/>
      <w:bookmarkStart w:id="1416" w:name="_Toc162356601"/>
      <w:r w:rsidRPr="008D0953">
        <w:t>Izvješće o provedenom pregledu i ocjeni</w:t>
      </w:r>
      <w:bookmarkEnd w:id="1415"/>
      <w:bookmarkEnd w:id="1416"/>
    </w:p>
    <w:p w14:paraId="703671B6" w14:textId="6A85B327" w:rsidR="00641406" w:rsidRPr="008D0953" w:rsidRDefault="00641406" w:rsidP="00641406">
      <w:pPr>
        <w:keepNext/>
        <w:keepLines/>
        <w:autoSpaceDE w:val="0"/>
        <w:autoSpaceDN w:val="0"/>
        <w:adjustRightInd w:val="0"/>
        <w:spacing w:after="120" w:line="276" w:lineRule="auto"/>
        <w:rPr>
          <w:rFonts w:eastAsiaTheme="minorHAnsi"/>
          <w:color w:val="000000"/>
          <w:szCs w:val="22"/>
          <w:lang w:eastAsia="en-US"/>
        </w:rPr>
      </w:pPr>
      <w:r w:rsidRPr="008D0953">
        <w:rPr>
          <w:rFonts w:eastAsiaTheme="minorHAnsi"/>
          <w:color w:val="000000"/>
          <w:szCs w:val="22"/>
          <w:lang w:eastAsia="en-US"/>
        </w:rPr>
        <w:t>Po završetku postupka ocjene projektnih prijedloga, Odbor priprema Izvješće o provedenom pregledu i ocjeni svih pristiglih projektnih prijedloga (u daljnjem tekstu: Izvješće), koj</w:t>
      </w:r>
      <w:r w:rsidR="003A4FFD" w:rsidRPr="008D0953">
        <w:rPr>
          <w:rFonts w:eastAsiaTheme="minorHAnsi"/>
          <w:color w:val="000000"/>
          <w:szCs w:val="22"/>
          <w:lang w:eastAsia="en-US"/>
        </w:rPr>
        <w:t>e</w:t>
      </w:r>
      <w:r w:rsidRPr="008D0953">
        <w:rPr>
          <w:rFonts w:eastAsiaTheme="minorHAnsi"/>
          <w:color w:val="000000"/>
          <w:szCs w:val="22"/>
          <w:lang w:eastAsia="en-US"/>
        </w:rPr>
        <w:t xml:space="preserve"> sadrži </w:t>
      </w:r>
      <w:r w:rsidR="002C580D" w:rsidRPr="008D0953">
        <w:rPr>
          <w:rFonts w:eastAsiaTheme="minorHAnsi"/>
          <w:color w:val="000000"/>
          <w:szCs w:val="22"/>
          <w:lang w:eastAsia="en-US"/>
        </w:rPr>
        <w:t xml:space="preserve">listu </w:t>
      </w:r>
      <w:r w:rsidR="003A4FFD" w:rsidRPr="008D0953">
        <w:rPr>
          <w:rFonts w:eastAsiaTheme="minorHAnsi"/>
          <w:color w:val="000000"/>
          <w:szCs w:val="22"/>
          <w:lang w:eastAsia="en-US"/>
        </w:rPr>
        <w:t>prihvatljivih i neprihvatljivih projektnih prijedloga uključujući obrazloženje neprihvatljivosti pojedinog projektnog prijedloga, kao i informacije o iznosima utvrđenih prihvatljivih i/ili neprihvatljivih troškova po pojedinačnim projektnim prijedlozima s obrazloženjima razloga neprihvatljivosti (ako je primjenjivo), kao i prijedlog iznosa sredstava za dodjelu po pojedinom projektnom prijedlogu</w:t>
      </w:r>
      <w:r w:rsidRPr="008D0953">
        <w:rPr>
          <w:rFonts w:eastAsiaTheme="minorHAnsi"/>
          <w:color w:val="000000"/>
          <w:szCs w:val="22"/>
          <w:lang w:eastAsia="en-US"/>
        </w:rPr>
        <w:t>.</w:t>
      </w:r>
    </w:p>
    <w:p w14:paraId="73B53D10" w14:textId="46FF6360" w:rsidR="00641406" w:rsidRPr="008D0953" w:rsidRDefault="00641406" w:rsidP="00641406">
      <w:pPr>
        <w:autoSpaceDE w:val="0"/>
        <w:autoSpaceDN w:val="0"/>
        <w:adjustRightInd w:val="0"/>
        <w:spacing w:line="276" w:lineRule="auto"/>
        <w:rPr>
          <w:rFonts w:eastAsiaTheme="minorHAnsi"/>
          <w:color w:val="000000"/>
          <w:szCs w:val="22"/>
          <w:lang w:eastAsia="en-US"/>
        </w:rPr>
      </w:pPr>
      <w:r w:rsidRPr="008D0953">
        <w:rPr>
          <w:rFonts w:eastAsiaTheme="minorHAnsi"/>
          <w:color w:val="000000"/>
          <w:szCs w:val="22"/>
          <w:lang w:eastAsia="en-US"/>
        </w:rPr>
        <w:t>U slučaju da dva ili više projektnih prijedloga imaju isti broj bodova, prednost će se dati projektnom prijedlogu koji je ostvario veći broj bodova po kriteriju 1.„Doprinos ciljevima Modernizacijskog fonda“. U slučaju da dva ili više projektnih prijedloga još uvijek imaju isti broj bodova, prednost će se dati projektnom prijedlogu koji je ostvario veći broj bodova po kriteriju 2. “Financijska isplativost projekta</w:t>
      </w:r>
      <w:r w:rsidRPr="008D0953" w:rsidDel="00557337">
        <w:rPr>
          <w:rFonts w:eastAsiaTheme="minorHAnsi"/>
          <w:color w:val="000000"/>
          <w:szCs w:val="22"/>
          <w:lang w:eastAsia="en-US"/>
        </w:rPr>
        <w:t xml:space="preserve"> </w:t>
      </w:r>
      <w:r w:rsidRPr="008D0953">
        <w:rPr>
          <w:rFonts w:eastAsiaTheme="minorHAnsi"/>
          <w:color w:val="000000"/>
          <w:szCs w:val="22"/>
          <w:lang w:eastAsia="en-US"/>
        </w:rPr>
        <w:t>U slučaju da dva ili više projektnih prijedloga još uvijek imaju isti broj bodova nakon prethodno navedenih definiranih prioriteta prednosti sufinanciranja, prednost će se dati projektnom prijedlogu za koji je zatražen manji iznos sredstava.</w:t>
      </w:r>
    </w:p>
    <w:p w14:paraId="6239688B" w14:textId="77777777" w:rsidR="00641406" w:rsidRPr="008D0953" w:rsidRDefault="00641406" w:rsidP="00641406">
      <w:pPr>
        <w:pStyle w:val="Naslov2"/>
        <w:keepNext/>
        <w:keepLines/>
        <w:numPr>
          <w:ilvl w:val="1"/>
          <w:numId w:val="10"/>
        </w:numPr>
      </w:pPr>
      <w:bookmarkStart w:id="1417" w:name="_Toc118366386"/>
      <w:bookmarkStart w:id="1418" w:name="_Toc129876995"/>
      <w:bookmarkStart w:id="1419" w:name="_Toc162356602"/>
      <w:r w:rsidRPr="008D0953">
        <w:t>Obavijest Ministarstva</w:t>
      </w:r>
      <w:bookmarkEnd w:id="1417"/>
      <w:bookmarkEnd w:id="1418"/>
      <w:bookmarkEnd w:id="1419"/>
    </w:p>
    <w:p w14:paraId="223F60DF" w14:textId="77777777" w:rsidR="00F644F8" w:rsidRPr="008D0953" w:rsidRDefault="00641406" w:rsidP="00F644F8">
      <w:pPr>
        <w:spacing w:before="120" w:after="120" w:line="276" w:lineRule="auto"/>
        <w:rPr>
          <w:rFonts w:eastAsiaTheme="minorHAnsi"/>
          <w:color w:val="000000"/>
          <w:szCs w:val="22"/>
          <w:lang w:eastAsia="en-US"/>
        </w:rPr>
      </w:pPr>
      <w:r w:rsidRPr="008D0953">
        <w:rPr>
          <w:rFonts w:eastAsiaTheme="minorHAnsi"/>
          <w:color w:val="000000"/>
          <w:szCs w:val="22"/>
          <w:lang w:eastAsia="en-US"/>
        </w:rPr>
        <w:t xml:space="preserve">Na temelju Izvješća, Ministarstvo </w:t>
      </w:r>
      <w:r w:rsidR="00721DAB" w:rsidRPr="008D0953">
        <w:rPr>
          <w:rFonts w:eastAsiaTheme="minorHAnsi"/>
          <w:color w:val="000000"/>
          <w:szCs w:val="22"/>
          <w:lang w:eastAsia="en-US"/>
        </w:rPr>
        <w:t xml:space="preserve">donosi Obavijest Ministarstva, koja sadrži informacije vezane za prihvatljivost i/ili neprihvatljivost projektnog prijedloga te rok mirovanja kao i pravo na odricanje od prigovora. </w:t>
      </w:r>
      <w:r w:rsidR="00F644F8" w:rsidRPr="008D0953">
        <w:rPr>
          <w:szCs w:val="22"/>
        </w:rPr>
        <w:t xml:space="preserve">Obavijest Ministarstva dostavlja se putem elektroničke pošte svakom pojedinačnom Prijavitelju. Vrijeme </w:t>
      </w:r>
      <w:bookmarkStart w:id="1420" w:name="_Hlk152853183"/>
      <w:r w:rsidR="00F644F8" w:rsidRPr="008D0953">
        <w:rPr>
          <w:szCs w:val="22"/>
        </w:rPr>
        <w:t>zaprimanja Obavijesti Ministarstva</w:t>
      </w:r>
      <w:bookmarkEnd w:id="1420"/>
      <w:r w:rsidR="00F644F8" w:rsidRPr="008D0953">
        <w:rPr>
          <w:szCs w:val="22"/>
        </w:rPr>
        <w:t xml:space="preserve"> smatra se trenutak zabilježen na poslužitelju Ministarstva za slanje elektroničkih poruka.</w:t>
      </w:r>
    </w:p>
    <w:p w14:paraId="1368805A" w14:textId="74741EEE" w:rsidR="00641406" w:rsidRPr="008D0953" w:rsidRDefault="00641406" w:rsidP="0092507B">
      <w:pPr>
        <w:pStyle w:val="Naslov3"/>
        <w:ind w:left="709"/>
      </w:pPr>
      <w:bookmarkStart w:id="1421" w:name="_Toc162356603"/>
      <w:r w:rsidRPr="008D0953">
        <w:t>Prigovor na Obavijest Ministarstva</w:t>
      </w:r>
      <w:bookmarkEnd w:id="1421"/>
    </w:p>
    <w:p w14:paraId="6450DB0A" w14:textId="578F8331" w:rsidR="00641406" w:rsidRPr="008D0953" w:rsidRDefault="00641406" w:rsidP="0057017F">
      <w:pPr>
        <w:pStyle w:val="Bezproreda"/>
        <w:spacing w:after="120" w:line="276" w:lineRule="auto"/>
        <w:rPr>
          <w:szCs w:val="22"/>
        </w:rPr>
      </w:pPr>
      <w:r w:rsidRPr="008D0953">
        <w:rPr>
          <w:szCs w:val="22"/>
        </w:rPr>
        <w:t xml:space="preserve">Prigovor se može podnijeti Ministarstvu na Obavijest Ministarstva iz točke 4.2. Poziva u roku 8 dana od dana </w:t>
      </w:r>
      <w:r w:rsidR="00F644F8" w:rsidRPr="008D0953">
        <w:rPr>
          <w:szCs w:val="22"/>
        </w:rPr>
        <w:t xml:space="preserve">dostave </w:t>
      </w:r>
      <w:r w:rsidRPr="008D0953">
        <w:rPr>
          <w:szCs w:val="22"/>
        </w:rPr>
        <w:t>Obavijesti Ministarstva.</w:t>
      </w:r>
    </w:p>
    <w:p w14:paraId="0CEFF30A" w14:textId="559DE094" w:rsidR="00641406" w:rsidRPr="008D0953" w:rsidRDefault="00641406" w:rsidP="00641406">
      <w:pPr>
        <w:pStyle w:val="Bezproreda"/>
        <w:spacing w:before="120" w:after="120" w:line="276" w:lineRule="auto"/>
        <w:rPr>
          <w:b/>
          <w:szCs w:val="22"/>
        </w:rPr>
      </w:pPr>
      <w:r w:rsidRPr="008D0953">
        <w:rPr>
          <w:color w:val="000000"/>
          <w:szCs w:val="22"/>
        </w:rPr>
        <w:t xml:space="preserve">Prigovor se podnosi pisanim putem na adresu </w:t>
      </w:r>
      <w:r w:rsidRPr="008D0953">
        <w:rPr>
          <w:b/>
          <w:color w:val="000000"/>
          <w:szCs w:val="22"/>
        </w:rPr>
        <w:t xml:space="preserve">Ministarstvo </w:t>
      </w:r>
      <w:r w:rsidR="002321FB">
        <w:rPr>
          <w:b/>
          <w:color w:val="000000"/>
          <w:szCs w:val="22"/>
        </w:rPr>
        <w:t>zaštite okoliša i zelene tranzicije</w:t>
      </w:r>
      <w:r w:rsidRPr="008D0953">
        <w:rPr>
          <w:b/>
          <w:color w:val="000000"/>
          <w:szCs w:val="22"/>
        </w:rPr>
        <w:t xml:space="preserve">, Radnička cesta 80, 10000 Zagreb </w:t>
      </w:r>
      <w:r w:rsidRPr="008D0953">
        <w:rPr>
          <w:color w:val="000000"/>
          <w:szCs w:val="22"/>
        </w:rPr>
        <w:t xml:space="preserve">putem preporučene pošte </w:t>
      </w:r>
      <w:r w:rsidRPr="008D0953">
        <w:rPr>
          <w:bCs/>
          <w:color w:val="000000"/>
          <w:szCs w:val="22"/>
        </w:rPr>
        <w:t xml:space="preserve">ili </w:t>
      </w:r>
      <w:r w:rsidRPr="008D0953">
        <w:rPr>
          <w:color w:val="000000"/>
          <w:szCs w:val="22"/>
        </w:rPr>
        <w:t xml:space="preserve">osobno predajom u pisarnici. </w:t>
      </w:r>
      <w:r w:rsidRPr="008D0953">
        <w:rPr>
          <w:bCs/>
          <w:szCs w:val="22"/>
        </w:rPr>
        <w:t xml:space="preserve"> </w:t>
      </w:r>
    </w:p>
    <w:p w14:paraId="6C4B8964" w14:textId="77777777" w:rsidR="00641406" w:rsidRPr="008D0953" w:rsidRDefault="00641406" w:rsidP="00641406">
      <w:pPr>
        <w:pStyle w:val="Bezproreda"/>
        <w:spacing w:after="120" w:line="276" w:lineRule="auto"/>
        <w:rPr>
          <w:szCs w:val="22"/>
        </w:rPr>
      </w:pPr>
      <w:r w:rsidRPr="008D0953">
        <w:rPr>
          <w:szCs w:val="22"/>
        </w:rPr>
        <w:t>Prigovoru mora biti priložena punomoć osobe ovlaštene za zastupanje ako je podnositelj prigovora ima.</w:t>
      </w:r>
    </w:p>
    <w:p w14:paraId="28E2BB77" w14:textId="77777777" w:rsidR="00641406" w:rsidRPr="008D0953" w:rsidRDefault="00641406" w:rsidP="00641406">
      <w:pPr>
        <w:pStyle w:val="Bezproreda"/>
        <w:spacing w:before="120" w:after="120" w:line="276" w:lineRule="auto"/>
        <w:rPr>
          <w:szCs w:val="22"/>
        </w:rPr>
      </w:pPr>
      <w:r w:rsidRPr="008D0953">
        <w:rPr>
          <w:szCs w:val="22"/>
        </w:rPr>
        <w:lastRenderedPageBreak/>
        <w:t>Prigovor mora biti razumljiv i sadržavati sve što je potrebno da bi se po njemu moglo postupiti, naziv/ime i prezime te adresu Prijavitelja, ime i prezime te adresu osobe ovlaštene za zastupanje ako je Prijavitelj ima (uključujući punomoć), naziv i referentni broj Poziva, razloge prigovora, potpis Prijavitelja ili osobe ovlaštene za zastupanje, naznaku statusa potpisnika prigovora koji ga ovlašćuje na zastupanje Prijavitelja (direktor, prokurist, član Uprave itd.) i dokumentaciju kojom dokazuje navode iznijete u prigovoru. Teret dokazivanja navedenih činjenica je na Prijavitelju.</w:t>
      </w:r>
    </w:p>
    <w:p w14:paraId="1D3E7AB5" w14:textId="77777777" w:rsidR="00641406" w:rsidRPr="008D0953" w:rsidRDefault="00641406" w:rsidP="00641406">
      <w:pPr>
        <w:pStyle w:val="Bezproreda"/>
        <w:spacing w:after="120" w:line="276" w:lineRule="auto"/>
        <w:rPr>
          <w:szCs w:val="22"/>
        </w:rPr>
      </w:pPr>
      <w:r w:rsidRPr="008D0953">
        <w:rPr>
          <w:szCs w:val="22"/>
        </w:rPr>
        <w:t>Kada prigovor sadržava kakav nedostatak koji onemogućuje da bi se po njemu moglo postupiti, odnosno ako je nerazumljiv ili nepotpun, Ministarstvo će podnositelja prigovora na to upozoriti i odrediti će se rok u kojem je dužan otkloniti nedostatak, uz upozorenje ako to ne učini da se prigovor neće uzeti u razmatranje, već će se rješenjem odbaciti. Ako prigovor bude ispravljen, odnosno dopunjen i predan u roku određenom za dopunu ili ispravak, smatrat će se da je podnesen onog dana kada je prvi put bio podnesen. Smatrat će se da je prigovor povučen ako podnositelj prigovora ne dostavi dopunu ili ispravak u skladu s dobivenom uputom i u roku. Ako podnositelj prigovora dostavi u roku ispravke i dopune, ali po kojima se ne može postupati, prigovor će se odbaciti rješenjem.</w:t>
      </w:r>
    </w:p>
    <w:p w14:paraId="00F62742" w14:textId="77777777" w:rsidR="00641406" w:rsidRPr="008D0953" w:rsidRDefault="00641406" w:rsidP="00641406">
      <w:pPr>
        <w:pStyle w:val="Bezproreda"/>
        <w:spacing w:after="120" w:line="276" w:lineRule="auto"/>
        <w:rPr>
          <w:szCs w:val="22"/>
        </w:rPr>
      </w:pPr>
      <w:r w:rsidRPr="008D0953">
        <w:rPr>
          <w:szCs w:val="22"/>
        </w:rPr>
        <w:t>Prigovor koji je dostavljen izvan roka, podnesen od neovlaštene osobe (osobe koja nije podnositelj prigovora ili nije ovlaštena od strane podnositelja prigovora) te nedopušten, odbacit će se rješenjem.</w:t>
      </w:r>
    </w:p>
    <w:p w14:paraId="7E4CB69C" w14:textId="6F1D3579" w:rsidR="00641406" w:rsidRPr="008D0953" w:rsidRDefault="00641406" w:rsidP="00641406">
      <w:pPr>
        <w:pStyle w:val="Bezproreda"/>
        <w:spacing w:after="120" w:line="276" w:lineRule="auto"/>
        <w:rPr>
          <w:szCs w:val="22"/>
        </w:rPr>
      </w:pPr>
      <w:r w:rsidRPr="008D0953">
        <w:rPr>
          <w:szCs w:val="22"/>
        </w:rPr>
        <w:t xml:space="preserve">Ministarstvo će bez odgode putem elektroničke pošte obavijestiti </w:t>
      </w:r>
      <w:r w:rsidR="002F054F" w:rsidRPr="008D0953">
        <w:rPr>
          <w:szCs w:val="22"/>
        </w:rPr>
        <w:t xml:space="preserve">Odbor </w:t>
      </w:r>
      <w:r w:rsidRPr="008D0953">
        <w:rPr>
          <w:szCs w:val="22"/>
        </w:rPr>
        <w:t xml:space="preserve">o zaprimljenom prigovoru. </w:t>
      </w:r>
      <w:r w:rsidR="002F054F" w:rsidRPr="008D0953">
        <w:rPr>
          <w:szCs w:val="22"/>
        </w:rPr>
        <w:t>Odbor</w:t>
      </w:r>
      <w:r w:rsidRPr="008D0953">
        <w:rPr>
          <w:szCs w:val="22"/>
        </w:rPr>
        <w:t xml:space="preserve"> je dužan dostaviti potrebnu dokumentaciju Ministarstvu o navodima iz zaprimljenog prigovora. </w:t>
      </w:r>
      <w:r w:rsidR="002F054F" w:rsidRPr="008D0953">
        <w:rPr>
          <w:szCs w:val="22"/>
        </w:rPr>
        <w:t>Odbor</w:t>
      </w:r>
      <w:r w:rsidRPr="008D0953">
        <w:rPr>
          <w:szCs w:val="22"/>
        </w:rPr>
        <w:t xml:space="preserve"> je dužan zatraženo dostaviti u roku koji ne može biti dulji od pet radnih dana od zaprimanja prigovora, dok u slučajevima jednostavnijih zahtjeva (kao npr. zahtjev za dostavljanjem dostavnice), rok ne može biti dulji od dva radna dana. O nemogućnosti postupanja u navedenom roku </w:t>
      </w:r>
      <w:r w:rsidR="002F054F" w:rsidRPr="008D0953">
        <w:rPr>
          <w:szCs w:val="22"/>
        </w:rPr>
        <w:t xml:space="preserve">Odbor </w:t>
      </w:r>
      <w:r w:rsidRPr="008D0953">
        <w:rPr>
          <w:szCs w:val="22"/>
        </w:rPr>
        <w:t>obavještava Ministarstvo.</w:t>
      </w:r>
    </w:p>
    <w:p w14:paraId="6006823F" w14:textId="0FD83E12" w:rsidR="00641406" w:rsidRPr="008D0953" w:rsidRDefault="00641406" w:rsidP="00641406">
      <w:pPr>
        <w:pStyle w:val="Bezproreda"/>
        <w:spacing w:after="120" w:line="276" w:lineRule="auto"/>
        <w:rPr>
          <w:szCs w:val="22"/>
        </w:rPr>
      </w:pPr>
      <w:r w:rsidRPr="008D0953">
        <w:rPr>
          <w:szCs w:val="22"/>
        </w:rPr>
        <w:t>O prigovoru odlučuje čelnik Ministarstva rješenjem, na temelju prijedloga Komisije za razmatranje prigovora (dalje: Komisija)</w:t>
      </w:r>
      <w:r w:rsidR="00021257" w:rsidRPr="008D0953">
        <w:rPr>
          <w:szCs w:val="22"/>
        </w:rPr>
        <w:t xml:space="preserve"> </w:t>
      </w:r>
      <w:r w:rsidRPr="008D0953">
        <w:rPr>
          <w:szCs w:val="22"/>
        </w:rPr>
        <w:t>te se protiv istoga može pokrenuti upravni spor pred nadležnim Upravnim sudom u roku trideset (30) dana od dana dostave rješenja.</w:t>
      </w:r>
    </w:p>
    <w:p w14:paraId="74BF8EC3" w14:textId="77777777" w:rsidR="00641406" w:rsidRPr="008D0953" w:rsidRDefault="00641406" w:rsidP="00641406">
      <w:pPr>
        <w:pStyle w:val="Bezproreda"/>
        <w:spacing w:after="120" w:line="276" w:lineRule="auto"/>
        <w:rPr>
          <w:szCs w:val="22"/>
        </w:rPr>
      </w:pPr>
      <w:r w:rsidRPr="008D0953">
        <w:rPr>
          <w:szCs w:val="22"/>
        </w:rPr>
        <w:t xml:space="preserve">Čelnik Ministarstva odlukom osniva i imenuje članove Komisije koja se sastoji od najmanje tri člana pri tome svaki član ima jedan glas. Komisija o prijedlogu odlučuje većinom glasova svih prisutnih članova Komisije. Član Komisije koji je sudjelovao u glasovanju, a ne slaže se s odlukom većine, može svoje stajalište obrazložiti u izdvojenom mišljenju koje se obavezno prilaže prijedlogu. Komisija razmatra o prigovoru na temelju priložene dokumentacije podnositelja prigovora i dostavljene dokumentacije Fonda, na sjednicama o kojima se sastavlja zapisnik o radu ili službena bilješka. </w:t>
      </w:r>
    </w:p>
    <w:p w14:paraId="73D4D3E9" w14:textId="77777777" w:rsidR="00641406" w:rsidRPr="008D0953" w:rsidRDefault="00641406" w:rsidP="00641406">
      <w:pPr>
        <w:pStyle w:val="Bezproreda"/>
        <w:spacing w:after="120" w:line="276" w:lineRule="auto"/>
        <w:rPr>
          <w:szCs w:val="22"/>
        </w:rPr>
      </w:pPr>
      <w:r w:rsidRPr="008D0953">
        <w:rPr>
          <w:szCs w:val="22"/>
        </w:rPr>
        <w:t>Komisija donosi prijedlog rješenja kojim  utvrđuje da se prigovor:</w:t>
      </w:r>
    </w:p>
    <w:p w14:paraId="46D28243" w14:textId="77777777" w:rsidR="00641406" w:rsidRPr="008D0953" w:rsidRDefault="00641406" w:rsidP="00641406">
      <w:pPr>
        <w:pStyle w:val="Bezproreda"/>
        <w:numPr>
          <w:ilvl w:val="0"/>
          <w:numId w:val="40"/>
        </w:numPr>
        <w:spacing w:after="120" w:line="276" w:lineRule="auto"/>
        <w:rPr>
          <w:szCs w:val="22"/>
        </w:rPr>
      </w:pPr>
      <w:r w:rsidRPr="008D0953">
        <w:rPr>
          <w:szCs w:val="22"/>
        </w:rPr>
        <w:t>odbacuje  u slučaju da je nedopušten, nepravodoban ili izjavljen od neovlaštene osobe ili</w:t>
      </w:r>
    </w:p>
    <w:p w14:paraId="14DC1E7B" w14:textId="77777777" w:rsidR="00641406" w:rsidRPr="008D0953" w:rsidRDefault="00641406" w:rsidP="00641406">
      <w:pPr>
        <w:pStyle w:val="Bezproreda"/>
        <w:numPr>
          <w:ilvl w:val="0"/>
          <w:numId w:val="40"/>
        </w:numPr>
        <w:spacing w:after="120" w:line="276" w:lineRule="auto"/>
        <w:rPr>
          <w:szCs w:val="22"/>
        </w:rPr>
      </w:pPr>
      <w:r w:rsidRPr="008D0953">
        <w:rPr>
          <w:szCs w:val="22"/>
        </w:rPr>
        <w:t>odbija kao neosnovan ili</w:t>
      </w:r>
    </w:p>
    <w:p w14:paraId="5B8A1BDD" w14:textId="77777777" w:rsidR="00641406" w:rsidRPr="008D0953" w:rsidRDefault="00641406" w:rsidP="00641406">
      <w:pPr>
        <w:pStyle w:val="Bezproreda"/>
        <w:numPr>
          <w:ilvl w:val="0"/>
          <w:numId w:val="40"/>
        </w:numPr>
        <w:spacing w:after="120" w:line="276" w:lineRule="auto"/>
        <w:rPr>
          <w:szCs w:val="22"/>
        </w:rPr>
      </w:pPr>
      <w:r w:rsidRPr="008D0953">
        <w:rPr>
          <w:szCs w:val="22"/>
        </w:rPr>
        <w:t>prihvaća kao osnovan</w:t>
      </w:r>
    </w:p>
    <w:p w14:paraId="5C5BDC8D" w14:textId="37A8E078" w:rsidR="00641406" w:rsidRPr="008D0953" w:rsidRDefault="00641406" w:rsidP="00641406">
      <w:pPr>
        <w:widowControl w:val="0"/>
        <w:autoSpaceDE w:val="0"/>
        <w:autoSpaceDN w:val="0"/>
        <w:adjustRightInd w:val="0"/>
        <w:spacing w:after="120" w:line="276" w:lineRule="auto"/>
        <w:rPr>
          <w:szCs w:val="22"/>
        </w:rPr>
      </w:pPr>
      <w:r w:rsidRPr="008D0953">
        <w:rPr>
          <w:szCs w:val="22"/>
        </w:rPr>
        <w:t xml:space="preserve">Ministarstvo o prigovoru </w:t>
      </w:r>
      <w:r w:rsidR="002F054F" w:rsidRPr="008D0953">
        <w:rPr>
          <w:szCs w:val="22"/>
        </w:rPr>
        <w:t>rješava na temelju dokumentacije i očitovanja Odbora</w:t>
      </w:r>
      <w:r w:rsidRPr="008D0953">
        <w:rPr>
          <w:szCs w:val="22"/>
        </w:rPr>
        <w:t>. Rješenje se dostavlja podnositelju prigovora pisanim putem, preporučenom poštom i na znanje Fondu.</w:t>
      </w:r>
    </w:p>
    <w:p w14:paraId="4B29034F" w14:textId="05AA055C" w:rsidR="00641406" w:rsidRPr="008D0953" w:rsidRDefault="00641406" w:rsidP="00641406">
      <w:pPr>
        <w:spacing w:before="120" w:after="120" w:line="276" w:lineRule="auto"/>
        <w:rPr>
          <w:szCs w:val="22"/>
        </w:rPr>
      </w:pPr>
      <w:r w:rsidRPr="008D0953">
        <w:rPr>
          <w:szCs w:val="22"/>
        </w:rPr>
        <w:t xml:space="preserve">U slučaju da je prigovor osnovan, Odbor će temeljem rješenja bez odgode provesti provjeru i ocjenu predmetnog projektnog prijedloga i dostaviti Ministarstvu izmjenu Izvješća s </w:t>
      </w:r>
      <w:r w:rsidRPr="008D0953">
        <w:rPr>
          <w:rFonts w:eastAsiaTheme="minorHAnsi"/>
          <w:color w:val="000000"/>
          <w:szCs w:val="22"/>
          <w:lang w:eastAsia="en-US"/>
        </w:rPr>
        <w:t>listom prihvatljivih i neprihvatljivih projektnih prijedloga</w:t>
      </w:r>
      <w:r w:rsidRPr="008D0953">
        <w:rPr>
          <w:szCs w:val="22"/>
        </w:rPr>
        <w:t>.</w:t>
      </w:r>
    </w:p>
    <w:p w14:paraId="7F70D1BA" w14:textId="77777777" w:rsidR="00641406" w:rsidRPr="008D0953" w:rsidRDefault="00641406" w:rsidP="00B15124">
      <w:pPr>
        <w:pStyle w:val="Naslov3"/>
        <w:keepNext/>
        <w:keepLines/>
        <w:ind w:left="709"/>
      </w:pPr>
      <w:bookmarkStart w:id="1422" w:name="_Toc162356604"/>
      <w:r w:rsidRPr="008D0953">
        <w:lastRenderedPageBreak/>
        <w:t>Rok mirovanja</w:t>
      </w:r>
      <w:bookmarkEnd w:id="1422"/>
    </w:p>
    <w:p w14:paraId="262AB938" w14:textId="64B8241F" w:rsidR="00641406" w:rsidRPr="008D0953" w:rsidRDefault="00641406" w:rsidP="00B15124">
      <w:pPr>
        <w:keepNext/>
        <w:keepLines/>
        <w:widowControl w:val="0"/>
        <w:autoSpaceDE w:val="0"/>
        <w:autoSpaceDN w:val="0"/>
        <w:adjustRightInd w:val="0"/>
        <w:spacing w:before="120" w:after="120" w:line="276" w:lineRule="auto"/>
        <w:rPr>
          <w:szCs w:val="22"/>
        </w:rPr>
      </w:pPr>
      <w:r w:rsidRPr="008D0953">
        <w:rPr>
          <w:szCs w:val="22"/>
        </w:rPr>
        <w:t xml:space="preserve">Rok mirovanja obuhvaća razdoblje od </w:t>
      </w:r>
      <w:r w:rsidR="00237569" w:rsidRPr="008D0953">
        <w:rPr>
          <w:szCs w:val="22"/>
        </w:rPr>
        <w:t xml:space="preserve">dostave </w:t>
      </w:r>
      <w:r w:rsidRPr="008D0953">
        <w:rPr>
          <w:szCs w:val="22"/>
        </w:rPr>
        <w:t xml:space="preserve">Obavijesti Ministarstva do isteka roka od </w:t>
      </w:r>
      <w:r w:rsidR="00F9500A" w:rsidRPr="008D0953">
        <w:rPr>
          <w:szCs w:val="22"/>
        </w:rPr>
        <w:t xml:space="preserve">15 </w:t>
      </w:r>
      <w:r w:rsidRPr="008D0953">
        <w:rPr>
          <w:szCs w:val="22"/>
        </w:rPr>
        <w:t xml:space="preserve">dana, koji je </w:t>
      </w:r>
      <w:r w:rsidR="00F9500A" w:rsidRPr="008D0953">
        <w:rPr>
          <w:szCs w:val="22"/>
        </w:rPr>
        <w:t>obuhvaća</w:t>
      </w:r>
      <w:r w:rsidRPr="008D0953">
        <w:rPr>
          <w:szCs w:val="22"/>
        </w:rPr>
        <w:t xml:space="preserve"> </w:t>
      </w:r>
      <w:r w:rsidR="001A6F23" w:rsidRPr="008D0953">
        <w:rPr>
          <w:szCs w:val="22"/>
        </w:rPr>
        <w:t xml:space="preserve">i </w:t>
      </w:r>
      <w:r w:rsidRPr="008D0953">
        <w:rPr>
          <w:szCs w:val="22"/>
        </w:rPr>
        <w:t>rok za podnošenje prigovora.</w:t>
      </w:r>
      <w:r w:rsidR="0092507B" w:rsidRPr="008D0953">
        <w:rPr>
          <w:szCs w:val="22"/>
        </w:rPr>
        <w:t xml:space="preserve"> U slučaju podnošenja prigovora, rok mirovanja </w:t>
      </w:r>
      <w:r w:rsidR="001A6F23" w:rsidRPr="008D0953">
        <w:rPr>
          <w:szCs w:val="22"/>
        </w:rPr>
        <w:t xml:space="preserve">se produžuje </w:t>
      </w:r>
      <w:r w:rsidR="0092507B" w:rsidRPr="008D0953">
        <w:rPr>
          <w:szCs w:val="22"/>
        </w:rPr>
        <w:t>do rješavanja prigovora iz točke 4.2.1 Poziva.</w:t>
      </w:r>
    </w:p>
    <w:p w14:paraId="13EEFA54" w14:textId="77777777" w:rsidR="00641406" w:rsidRPr="008D0953" w:rsidRDefault="00641406" w:rsidP="00B15124">
      <w:pPr>
        <w:pStyle w:val="Naslov2"/>
        <w:keepNext/>
        <w:keepLines/>
        <w:numPr>
          <w:ilvl w:val="1"/>
          <w:numId w:val="10"/>
        </w:numPr>
      </w:pPr>
      <w:bookmarkStart w:id="1423" w:name="_Toc162356605"/>
      <w:r w:rsidRPr="008D0953">
        <w:t>Donošenje Odluke o dodjeli sredstava</w:t>
      </w:r>
      <w:bookmarkEnd w:id="1423"/>
    </w:p>
    <w:p w14:paraId="52063371" w14:textId="513DA269" w:rsidR="00641406" w:rsidRPr="008D0953" w:rsidRDefault="00641406" w:rsidP="00641406">
      <w:pPr>
        <w:widowControl w:val="0"/>
        <w:autoSpaceDE w:val="0"/>
        <w:autoSpaceDN w:val="0"/>
        <w:adjustRightInd w:val="0"/>
        <w:spacing w:before="120" w:after="120" w:line="276" w:lineRule="auto"/>
        <w:rPr>
          <w:szCs w:val="22"/>
        </w:rPr>
      </w:pPr>
      <w:r w:rsidRPr="008D0953">
        <w:rPr>
          <w:szCs w:val="22"/>
        </w:rPr>
        <w:t>Nakon isteka roka mirovanja Ministar donosi pojedinačne Odluke o dodjeli sredstava za projektne prijedloge koji su udovoljili svim kriterijima u postupku dodjele u skladu s Izvješćem</w:t>
      </w:r>
      <w:r w:rsidR="00A13CFE">
        <w:rPr>
          <w:rStyle w:val="Referencafusnote"/>
          <w:color w:val="000000"/>
          <w:szCs w:val="22"/>
        </w:rPr>
        <w:t>16</w:t>
      </w:r>
      <w:r w:rsidRPr="008D0953">
        <w:rPr>
          <w:szCs w:val="22"/>
        </w:rPr>
        <w:t xml:space="preserve">, a u okviru raspoloživih sredstava. </w:t>
      </w:r>
    </w:p>
    <w:p w14:paraId="52F06877" w14:textId="77777777" w:rsidR="00641406" w:rsidRPr="008D0953" w:rsidRDefault="00641406" w:rsidP="00641406">
      <w:pPr>
        <w:widowControl w:val="0"/>
        <w:autoSpaceDE w:val="0"/>
        <w:autoSpaceDN w:val="0"/>
        <w:adjustRightInd w:val="0"/>
        <w:spacing w:before="120" w:after="120" w:line="276" w:lineRule="auto"/>
        <w:rPr>
          <w:szCs w:val="22"/>
        </w:rPr>
      </w:pPr>
      <w:r w:rsidRPr="008D0953">
        <w:rPr>
          <w:szCs w:val="22"/>
        </w:rPr>
        <w:t>Ministarstvo dostavlja Odluku o dodjeli sredstava, putem preporučene pošte, svakom odabranom Prijavitelju pojedinačno i na znanje Fondu.</w:t>
      </w:r>
    </w:p>
    <w:p w14:paraId="6BE48514" w14:textId="77777777" w:rsidR="00641406" w:rsidRPr="008D0953" w:rsidRDefault="00641406" w:rsidP="00641406">
      <w:pPr>
        <w:autoSpaceDE w:val="0"/>
        <w:autoSpaceDN w:val="0"/>
        <w:adjustRightInd w:val="0"/>
        <w:spacing w:before="120" w:after="120" w:line="276" w:lineRule="auto"/>
        <w:rPr>
          <w:i/>
          <w:iCs/>
          <w:color w:val="000000"/>
          <w:szCs w:val="22"/>
        </w:rPr>
      </w:pPr>
      <w:r w:rsidRPr="008D0953">
        <w:rPr>
          <w:b/>
          <w:bCs/>
          <w:i/>
          <w:iCs/>
          <w:color w:val="000000"/>
          <w:szCs w:val="22"/>
        </w:rPr>
        <w:t>NAPOMENA</w:t>
      </w:r>
      <w:r w:rsidRPr="008D0953">
        <w:rPr>
          <w:i/>
          <w:iCs/>
          <w:color w:val="000000"/>
          <w:szCs w:val="22"/>
        </w:rPr>
        <w:t xml:space="preserve">: </w:t>
      </w:r>
    </w:p>
    <w:p w14:paraId="38D24707" w14:textId="4B8751BD" w:rsidR="00641406" w:rsidRPr="008D0953" w:rsidRDefault="002F054F" w:rsidP="00641406">
      <w:pPr>
        <w:autoSpaceDE w:val="0"/>
        <w:autoSpaceDN w:val="0"/>
        <w:adjustRightInd w:val="0"/>
        <w:spacing w:before="120" w:after="120" w:line="276" w:lineRule="auto"/>
        <w:rPr>
          <w:i/>
          <w:color w:val="000000"/>
          <w:szCs w:val="22"/>
        </w:rPr>
      </w:pPr>
      <w:r w:rsidRPr="008D0953">
        <w:rPr>
          <w:i/>
          <w:iCs/>
          <w:color w:val="000000"/>
          <w:szCs w:val="22"/>
        </w:rPr>
        <w:t>Ministarstvo u okviru ovog Poziva dodjeljuje potpore Modernizacijskog fonda do iskorištenja raspoloživog iznosa sredstava (80.000.000,00 eura).</w:t>
      </w:r>
      <w:r w:rsidRPr="008D0953">
        <w:rPr>
          <w:color w:val="000000"/>
          <w:szCs w:val="22"/>
        </w:rPr>
        <w:t xml:space="preserve"> </w:t>
      </w:r>
      <w:r w:rsidR="00641406" w:rsidRPr="008D0953">
        <w:rPr>
          <w:i/>
          <w:color w:val="000000"/>
          <w:szCs w:val="22"/>
        </w:rPr>
        <w:t xml:space="preserve">U slučaju da </w:t>
      </w:r>
      <w:r w:rsidR="00F9500A" w:rsidRPr="008D0953">
        <w:rPr>
          <w:i/>
          <w:color w:val="000000"/>
          <w:szCs w:val="22"/>
        </w:rPr>
        <w:t xml:space="preserve">raspoloživa </w:t>
      </w:r>
      <w:r w:rsidR="00641406" w:rsidRPr="008D0953">
        <w:rPr>
          <w:i/>
          <w:color w:val="000000"/>
          <w:szCs w:val="22"/>
        </w:rPr>
        <w:t>sredstva Poziva ne budu dovoljna za financiranje projekta</w:t>
      </w:r>
      <w:r w:rsidR="00641406" w:rsidRPr="008D0953">
        <w:rPr>
          <w:i/>
          <w:szCs w:val="22"/>
        </w:rPr>
        <w:t xml:space="preserve"> koji je prešao minimalni prag određen ovim Pozivom u traženom iznosu</w:t>
      </w:r>
      <w:r w:rsidR="00641406" w:rsidRPr="008D0953">
        <w:rPr>
          <w:i/>
          <w:color w:val="000000"/>
          <w:szCs w:val="22"/>
        </w:rPr>
        <w:t>, Prijavitelju može biti ponuđena mogućnost da poveća vlastiti udio sufinanciranja kako bi se premostio taj manjak. Ako je Prijavitelj dokazao mogućnost povećanja vlastitog udjela sufinanciranja projekta (financijska izvješća, bankovne garancije i slični elementi kao dokaz financijske sposobnosti), Ministarstvo donosi Odluku o dodjeli sredstava. U slučaju da Prijavitelj ne može osigurati dodatna sredstva, neće se donijeti Odluka o dodjeli sredstava i kontaktirat će se sljedećeg Prijavitelja iz Obavijesti Ministarstva. Od Prijavitelja se neće zahtijevati smanjenje ili izmjena projektnih aktivnosti, kako bi se uklopile u raspoloživo financiranje, jer bi se radilo o nedopuštenoj izmjeni projektnog prijedloga.</w:t>
      </w:r>
    </w:p>
    <w:p w14:paraId="75FBADA2" w14:textId="77777777" w:rsidR="00641406" w:rsidRPr="008D0953" w:rsidRDefault="00641406" w:rsidP="00641406">
      <w:pPr>
        <w:pStyle w:val="Naslov2"/>
        <w:keepNext/>
        <w:keepLines/>
        <w:numPr>
          <w:ilvl w:val="1"/>
          <w:numId w:val="10"/>
        </w:numPr>
      </w:pPr>
      <w:bookmarkStart w:id="1424" w:name="_Toc103949564"/>
      <w:bookmarkStart w:id="1425" w:name="_Toc103948813"/>
      <w:bookmarkStart w:id="1426" w:name="_Toc103949565"/>
      <w:bookmarkStart w:id="1427" w:name="_Toc103948814"/>
      <w:bookmarkStart w:id="1428" w:name="_Toc103949566"/>
      <w:bookmarkStart w:id="1429" w:name="_Toc103948815"/>
      <w:bookmarkStart w:id="1430" w:name="_Toc103949567"/>
      <w:bookmarkStart w:id="1431" w:name="_Toc103948816"/>
      <w:bookmarkStart w:id="1432" w:name="_Toc103949568"/>
      <w:bookmarkStart w:id="1433" w:name="_Toc103949570"/>
      <w:bookmarkStart w:id="1434" w:name="_Toc102375063"/>
      <w:bookmarkStart w:id="1435" w:name="_Toc102375197"/>
      <w:bookmarkStart w:id="1436" w:name="_Toc102375439"/>
      <w:bookmarkStart w:id="1437" w:name="_Toc102397444"/>
      <w:bookmarkStart w:id="1438" w:name="_Toc102397586"/>
      <w:bookmarkStart w:id="1439" w:name="_Toc484426522"/>
      <w:bookmarkStart w:id="1440" w:name="_Toc484426606"/>
      <w:bookmarkStart w:id="1441" w:name="_Toc486426565"/>
      <w:bookmarkStart w:id="1442" w:name="_Toc494352614"/>
      <w:bookmarkStart w:id="1443" w:name="_Toc494377776"/>
      <w:bookmarkStart w:id="1444" w:name="_Toc102375064"/>
      <w:bookmarkStart w:id="1445" w:name="_Toc102375198"/>
      <w:bookmarkStart w:id="1446" w:name="_Toc102375440"/>
      <w:bookmarkStart w:id="1447" w:name="_Toc102397445"/>
      <w:bookmarkStart w:id="1448" w:name="_Toc102397587"/>
      <w:bookmarkStart w:id="1449" w:name="_Toc102375065"/>
      <w:bookmarkStart w:id="1450" w:name="_Toc102375199"/>
      <w:bookmarkStart w:id="1451" w:name="_Toc102375441"/>
      <w:bookmarkStart w:id="1452" w:name="_Toc102397446"/>
      <w:bookmarkStart w:id="1453" w:name="_Toc102397588"/>
      <w:bookmarkStart w:id="1454" w:name="_Toc102375066"/>
      <w:bookmarkStart w:id="1455" w:name="_Toc102375200"/>
      <w:bookmarkStart w:id="1456" w:name="_Toc102375442"/>
      <w:bookmarkStart w:id="1457" w:name="_Toc102397447"/>
      <w:bookmarkStart w:id="1458" w:name="_Toc102397589"/>
      <w:bookmarkStart w:id="1459" w:name="_Toc102375069"/>
      <w:bookmarkStart w:id="1460" w:name="_Toc102375203"/>
      <w:bookmarkStart w:id="1461" w:name="_Toc102375445"/>
      <w:bookmarkStart w:id="1462" w:name="_Toc102397450"/>
      <w:bookmarkStart w:id="1463" w:name="_Toc102397592"/>
      <w:bookmarkStart w:id="1464" w:name="_Toc102375070"/>
      <w:bookmarkStart w:id="1465" w:name="_Toc102375204"/>
      <w:bookmarkStart w:id="1466" w:name="_Toc102375446"/>
      <w:bookmarkStart w:id="1467" w:name="_Toc102397451"/>
      <w:bookmarkStart w:id="1468" w:name="_Toc102397593"/>
      <w:bookmarkStart w:id="1469" w:name="_Toc102375072"/>
      <w:bookmarkStart w:id="1470" w:name="_Toc102375206"/>
      <w:bookmarkStart w:id="1471" w:name="_Toc102375448"/>
      <w:bookmarkStart w:id="1472" w:name="_Toc102397453"/>
      <w:bookmarkStart w:id="1473" w:name="_Toc102397595"/>
      <w:bookmarkStart w:id="1474" w:name="_Toc102375073"/>
      <w:bookmarkStart w:id="1475" w:name="_Toc102375207"/>
      <w:bookmarkStart w:id="1476" w:name="_Toc102375449"/>
      <w:bookmarkStart w:id="1477" w:name="_Toc102397454"/>
      <w:bookmarkStart w:id="1478" w:name="_Toc102397596"/>
      <w:bookmarkStart w:id="1479" w:name="_Toc102375074"/>
      <w:bookmarkStart w:id="1480" w:name="_Toc102375208"/>
      <w:bookmarkStart w:id="1481" w:name="_Toc102375450"/>
      <w:bookmarkStart w:id="1482" w:name="_Toc102397455"/>
      <w:bookmarkStart w:id="1483" w:name="_Toc102397597"/>
      <w:bookmarkStart w:id="1484" w:name="_Toc102375075"/>
      <w:bookmarkStart w:id="1485" w:name="_Toc102375209"/>
      <w:bookmarkStart w:id="1486" w:name="_Toc102375451"/>
      <w:bookmarkStart w:id="1487" w:name="_Toc102397456"/>
      <w:bookmarkStart w:id="1488" w:name="_Toc102397598"/>
      <w:bookmarkStart w:id="1489" w:name="_Toc102375076"/>
      <w:bookmarkStart w:id="1490" w:name="_Toc102375210"/>
      <w:bookmarkStart w:id="1491" w:name="_Toc102375452"/>
      <w:bookmarkStart w:id="1492" w:name="_Toc102397457"/>
      <w:bookmarkStart w:id="1493" w:name="_Toc102397599"/>
      <w:bookmarkStart w:id="1494" w:name="_Toc102375077"/>
      <w:bookmarkStart w:id="1495" w:name="_Toc102375211"/>
      <w:bookmarkStart w:id="1496" w:name="_Toc102375453"/>
      <w:bookmarkStart w:id="1497" w:name="_Toc102397458"/>
      <w:bookmarkStart w:id="1498" w:name="_Toc102397600"/>
      <w:bookmarkStart w:id="1499" w:name="_Toc102375078"/>
      <w:bookmarkStart w:id="1500" w:name="_Toc102375212"/>
      <w:bookmarkStart w:id="1501" w:name="_Toc102375454"/>
      <w:bookmarkStart w:id="1502" w:name="_Toc102397459"/>
      <w:bookmarkStart w:id="1503" w:name="_Toc102397601"/>
      <w:bookmarkStart w:id="1504" w:name="_Toc102375080"/>
      <w:bookmarkStart w:id="1505" w:name="_Toc102375214"/>
      <w:bookmarkStart w:id="1506" w:name="_Toc102375456"/>
      <w:bookmarkStart w:id="1507" w:name="_Toc102397461"/>
      <w:bookmarkStart w:id="1508" w:name="_Toc102397603"/>
      <w:bookmarkStart w:id="1509" w:name="_Toc102375081"/>
      <w:bookmarkStart w:id="1510" w:name="_Toc102375215"/>
      <w:bookmarkStart w:id="1511" w:name="_Toc102375457"/>
      <w:bookmarkStart w:id="1512" w:name="_Toc102397462"/>
      <w:bookmarkStart w:id="1513" w:name="_Toc102397604"/>
      <w:bookmarkStart w:id="1514" w:name="_Toc102375083"/>
      <w:bookmarkStart w:id="1515" w:name="_Toc102375217"/>
      <w:bookmarkStart w:id="1516" w:name="_Toc102375459"/>
      <w:bookmarkStart w:id="1517" w:name="_Toc102397464"/>
      <w:bookmarkStart w:id="1518" w:name="_Toc102397606"/>
      <w:bookmarkStart w:id="1519" w:name="_Toc102375084"/>
      <w:bookmarkStart w:id="1520" w:name="_Toc102375218"/>
      <w:bookmarkStart w:id="1521" w:name="_Toc102375460"/>
      <w:bookmarkStart w:id="1522" w:name="_Toc102397465"/>
      <w:bookmarkStart w:id="1523" w:name="_Toc102397607"/>
      <w:bookmarkStart w:id="1524" w:name="_Toc102375087"/>
      <w:bookmarkStart w:id="1525" w:name="_Toc102375221"/>
      <w:bookmarkStart w:id="1526" w:name="_Toc102375463"/>
      <w:bookmarkStart w:id="1527" w:name="_Toc102397468"/>
      <w:bookmarkStart w:id="1528" w:name="_Toc102397610"/>
      <w:bookmarkStart w:id="1529" w:name="_Toc484426528"/>
      <w:bookmarkStart w:id="1530" w:name="_Toc484426612"/>
      <w:bookmarkStart w:id="1531" w:name="_Toc486426571"/>
      <w:bookmarkStart w:id="1532" w:name="_Toc494352620"/>
      <w:bookmarkStart w:id="1533" w:name="_Toc494377782"/>
      <w:bookmarkStart w:id="1534" w:name="_Toc99716177"/>
      <w:bookmarkStart w:id="1535" w:name="_Toc100151549"/>
      <w:bookmarkStart w:id="1536" w:name="_Toc100152664"/>
      <w:bookmarkStart w:id="1537" w:name="_Toc100232742"/>
      <w:bookmarkStart w:id="1538" w:name="_Toc100323818"/>
      <w:bookmarkStart w:id="1539" w:name="_Toc103949572"/>
      <w:bookmarkStart w:id="1540" w:name="_Toc162356606"/>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r w:rsidRPr="008D0953">
        <w:t>Potpisivanje Ugovora o dodjeli sredstava između Ministarstva, Fonda i Korisnika</w:t>
      </w:r>
      <w:bookmarkEnd w:id="1540"/>
    </w:p>
    <w:p w14:paraId="534114BD" w14:textId="6B2A675F" w:rsidR="00641406" w:rsidRPr="008D0953" w:rsidRDefault="00641406" w:rsidP="00641406">
      <w:pPr>
        <w:pStyle w:val="Bezproreda"/>
        <w:keepNext/>
        <w:keepLines/>
        <w:spacing w:after="120" w:line="276" w:lineRule="auto"/>
        <w:rPr>
          <w:rFonts w:eastAsia="Calibri"/>
          <w:szCs w:val="22"/>
        </w:rPr>
      </w:pPr>
      <w:r w:rsidRPr="008D0953">
        <w:rPr>
          <w:rFonts w:eastAsia="Calibri"/>
          <w:szCs w:val="22"/>
        </w:rPr>
        <w:t xml:space="preserve">Po donošenju Odluke o dodjeli sredstava, Ministarstvo i Fond će sklopiti Ugovor o dodjeli sredstava (u daljnjem tekstu: Ugovor) s pojedinim </w:t>
      </w:r>
      <w:r w:rsidR="00F9500A" w:rsidRPr="008D0953">
        <w:rPr>
          <w:rFonts w:eastAsia="Calibri"/>
          <w:szCs w:val="22"/>
        </w:rPr>
        <w:t>odabranim Prijaviteljem (u daljnjem testu: Korisnik)</w:t>
      </w:r>
      <w:r w:rsidRPr="008D0953">
        <w:rPr>
          <w:rFonts w:eastAsia="Calibri"/>
          <w:szCs w:val="22"/>
        </w:rPr>
        <w:t xml:space="preserve">. </w:t>
      </w:r>
    </w:p>
    <w:p w14:paraId="02C57E4A" w14:textId="77777777" w:rsidR="00641406" w:rsidRPr="008D0953" w:rsidRDefault="00641406" w:rsidP="51D1AA98">
      <w:pPr>
        <w:pStyle w:val="Bezproreda"/>
        <w:spacing w:after="120" w:line="276" w:lineRule="auto"/>
        <w:rPr>
          <w:szCs w:val="22"/>
        </w:rPr>
      </w:pPr>
      <w:r w:rsidRPr="008D0953">
        <w:rPr>
          <w:rFonts w:eastAsia="Calibri"/>
          <w:szCs w:val="22"/>
        </w:rPr>
        <w:t>Korisnik mora u roku od 14 dana po zaprimanju Odluke o dodjeli sredstava, dostaviti Fondu dokaze o zatvorenoj financijskoj konstrukciji i Izjavu da nisu nastupile promjene odnosno okolnosti koje bi ut</w:t>
      </w:r>
      <w:r w:rsidRPr="008D0953">
        <w:rPr>
          <w:szCs w:val="22"/>
        </w:rPr>
        <w:t>jecale na ispravnost dodjele sredstava (da nije nastupio stečaj ili slično), kao preduvjet za pripremu Ugovora.</w:t>
      </w:r>
    </w:p>
    <w:p w14:paraId="6D8A9860" w14:textId="77777777" w:rsidR="00641406" w:rsidRPr="008D0953" w:rsidRDefault="00641406" w:rsidP="51D1AA98">
      <w:pPr>
        <w:spacing w:before="120" w:after="120" w:line="276" w:lineRule="auto"/>
        <w:rPr>
          <w:rStyle w:val="hps"/>
          <w:szCs w:val="22"/>
        </w:rPr>
      </w:pPr>
      <w:r w:rsidRPr="008D0953">
        <w:rPr>
          <w:rStyle w:val="hps"/>
          <w:szCs w:val="22"/>
        </w:rPr>
        <w:t>Korisnik mora u roku dokazati zatvorenu financijsku konstrukciju projekta na jedan od sljedećih načina:</w:t>
      </w:r>
    </w:p>
    <w:p w14:paraId="79047D41" w14:textId="77777777" w:rsidR="00641406" w:rsidRPr="008D0953" w:rsidRDefault="00641406" w:rsidP="51D1AA98">
      <w:pPr>
        <w:spacing w:before="120" w:after="120" w:line="276" w:lineRule="auto"/>
        <w:rPr>
          <w:rStyle w:val="hps"/>
          <w:szCs w:val="22"/>
        </w:rPr>
      </w:pPr>
      <w:r w:rsidRPr="008D0953">
        <w:rPr>
          <w:rStyle w:val="hps"/>
          <w:szCs w:val="22"/>
        </w:rPr>
        <w:t>1) Financiranje kreditom banke</w:t>
      </w:r>
    </w:p>
    <w:p w14:paraId="3C462A6A" w14:textId="77777777" w:rsidR="00641406" w:rsidRPr="008D0953" w:rsidRDefault="00641406" w:rsidP="51D1AA98">
      <w:pPr>
        <w:spacing w:line="276" w:lineRule="auto"/>
        <w:ind w:left="284"/>
        <w:rPr>
          <w:rStyle w:val="hps"/>
          <w:szCs w:val="22"/>
        </w:rPr>
      </w:pPr>
      <w:r w:rsidRPr="008D0953">
        <w:rPr>
          <w:rStyle w:val="hps"/>
          <w:szCs w:val="22"/>
        </w:rPr>
        <w:t>Ako se udio privatnog sufinanciranja Prijavitelja podmiruje kreditom banke, Korisnik mora dostaviti Ugovor o kreditu na iznos ukupne vrijednosti projekta umanjene za iznos dodijeljenih sredstava.</w:t>
      </w:r>
    </w:p>
    <w:p w14:paraId="6AD5EB76" w14:textId="77777777" w:rsidR="00641406" w:rsidRPr="008D0953" w:rsidRDefault="00641406" w:rsidP="51D1AA98">
      <w:pPr>
        <w:spacing w:before="120" w:line="276" w:lineRule="auto"/>
        <w:rPr>
          <w:rStyle w:val="hps"/>
          <w:szCs w:val="22"/>
        </w:rPr>
      </w:pPr>
      <w:r w:rsidRPr="008D0953">
        <w:rPr>
          <w:rStyle w:val="hps"/>
          <w:szCs w:val="22"/>
        </w:rPr>
        <w:t>2) Financiranje vlastitim sredstvima</w:t>
      </w:r>
    </w:p>
    <w:p w14:paraId="2BB70E98" w14:textId="606DB3AF" w:rsidR="00641406" w:rsidRDefault="00641406" w:rsidP="51D1AA98">
      <w:pPr>
        <w:spacing w:before="120" w:line="276" w:lineRule="auto"/>
        <w:ind w:left="284"/>
        <w:rPr>
          <w:rStyle w:val="hps"/>
          <w:szCs w:val="22"/>
        </w:rPr>
      </w:pPr>
      <w:r w:rsidRPr="008D0953">
        <w:rPr>
          <w:rStyle w:val="hps"/>
          <w:szCs w:val="22"/>
        </w:rPr>
        <w:t>Ako se udio privatnog sufinanciranja Prijavitelja podmiruje iz vlastitih izvora, Korisnik mora dostaviti dokaz (izvod) da je na računu osigurao sredstva u iznosu od minimalno 30% ukupne vrijednosti projekta. Izvod ne smije biti sa stanjem na dan koji je stariji od 30 dana od dana donošenja Odluke o dodjeli sredstava.</w:t>
      </w:r>
    </w:p>
    <w:p w14:paraId="5B23E30B" w14:textId="77777777" w:rsidR="00A13CFE" w:rsidRDefault="00A13CFE" w:rsidP="51D1AA98">
      <w:pPr>
        <w:spacing w:before="120" w:line="276" w:lineRule="auto"/>
        <w:ind w:left="284"/>
        <w:rPr>
          <w:color w:val="000000"/>
          <w:sz w:val="18"/>
          <w:szCs w:val="18"/>
        </w:rPr>
      </w:pPr>
    </w:p>
    <w:p w14:paraId="2E1819F1" w14:textId="0508D3A3" w:rsidR="00A13CFE" w:rsidRPr="008D0953" w:rsidRDefault="00A13CFE" w:rsidP="51D1AA98">
      <w:pPr>
        <w:spacing w:before="120" w:line="276" w:lineRule="auto"/>
        <w:ind w:left="284"/>
        <w:rPr>
          <w:rStyle w:val="hps"/>
          <w:szCs w:val="22"/>
        </w:rPr>
      </w:pPr>
      <w:r>
        <w:rPr>
          <w:noProof/>
          <w:color w:val="000000"/>
          <w:sz w:val="18"/>
          <w:szCs w:val="18"/>
        </w:rPr>
        <mc:AlternateContent>
          <mc:Choice Requires="wps">
            <w:drawing>
              <wp:anchor distT="0" distB="0" distL="114300" distR="114300" simplePos="0" relativeHeight="251668480" behindDoc="0" locked="0" layoutInCell="1" allowOverlap="1" wp14:anchorId="3EABC631" wp14:editId="64772600">
                <wp:simplePos x="0" y="0"/>
                <wp:positionH relativeFrom="column">
                  <wp:posOffset>180860</wp:posOffset>
                </wp:positionH>
                <wp:positionV relativeFrom="paragraph">
                  <wp:posOffset>10968</wp:posOffset>
                </wp:positionV>
                <wp:extent cx="5646716" cy="0"/>
                <wp:effectExtent l="0" t="0" r="0" b="0"/>
                <wp:wrapNone/>
                <wp:docPr id="605538973" name="Ravni poveznik 7"/>
                <wp:cNvGraphicFramePr/>
                <a:graphic xmlns:a="http://schemas.openxmlformats.org/drawingml/2006/main">
                  <a:graphicData uri="http://schemas.microsoft.com/office/word/2010/wordprocessingShape">
                    <wps:wsp>
                      <wps:cNvCnPr/>
                      <wps:spPr>
                        <a:xfrm>
                          <a:off x="0" y="0"/>
                          <a:ext cx="564671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86ABF5" id="Ravni poveznik 7"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4.25pt,.85pt" to="458.8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" strokecolor="#5b9bd5 [3204]" strokeweight=".5pt">
                <v:stroke joinstyle="miter"/>
              </v:line>
            </w:pict>
          </mc:Fallback>
        </mc:AlternateContent>
      </w:r>
      <w:r>
        <w:rPr>
          <w:color w:val="000000"/>
          <w:sz w:val="18"/>
          <w:szCs w:val="18"/>
        </w:rPr>
        <w:t xml:space="preserve">16 </w:t>
      </w:r>
      <w:r w:rsidRPr="00593A9E">
        <w:rPr>
          <w:color w:val="000000"/>
          <w:sz w:val="18"/>
          <w:szCs w:val="18"/>
        </w:rPr>
        <w:t>uključujući i izmjenu Izvješća, ako je primjenjivo</w:t>
      </w:r>
    </w:p>
    <w:p w14:paraId="28B7B975" w14:textId="7F781E19" w:rsidR="00641406" w:rsidRPr="008D0953" w:rsidRDefault="00641406" w:rsidP="002647CA">
      <w:pPr>
        <w:pStyle w:val="Bezproreda"/>
        <w:spacing w:before="120" w:after="120" w:line="276" w:lineRule="auto"/>
        <w:rPr>
          <w:b/>
          <w:szCs w:val="22"/>
        </w:rPr>
      </w:pPr>
      <w:r w:rsidRPr="008D0953">
        <w:rPr>
          <w:b/>
          <w:szCs w:val="22"/>
        </w:rPr>
        <w:lastRenderedPageBreak/>
        <w:t>Ako Korisnik ne dostavi u traženom roku dokaz o zatvorenoj financijskoj konstrukciji ili ne dostavi Izjavu da nisu nastupile promjene, gubi pravo na sredstva te će Ministarstvo po službenoj dužnosti Odluku o dodjeli sredstava staviti van snage.</w:t>
      </w:r>
    </w:p>
    <w:p w14:paraId="2B5287FC" w14:textId="77777777" w:rsidR="00641406" w:rsidRPr="008D0953" w:rsidRDefault="00641406" w:rsidP="00641406">
      <w:pPr>
        <w:pStyle w:val="Bezproreda"/>
        <w:spacing w:after="120" w:line="276" w:lineRule="auto"/>
        <w:rPr>
          <w:rFonts w:eastAsia="Calibri"/>
          <w:szCs w:val="22"/>
        </w:rPr>
      </w:pPr>
      <w:r w:rsidRPr="008D0953">
        <w:rPr>
          <w:rFonts w:eastAsia="Calibri"/>
          <w:szCs w:val="22"/>
        </w:rPr>
        <w:t>Ako su nastupile promijenjene okolnosti zbog kojih sklapanje Ugovora više nije moguće Ministarstvo će Odluku o dodjeli sredstava staviti van snage.</w:t>
      </w:r>
    </w:p>
    <w:p w14:paraId="18379728" w14:textId="77777777" w:rsidR="00641406" w:rsidRPr="008D0953" w:rsidRDefault="00641406" w:rsidP="00641406">
      <w:pPr>
        <w:pStyle w:val="Bezproreda"/>
        <w:spacing w:after="120" w:line="276" w:lineRule="auto"/>
        <w:rPr>
          <w:rFonts w:eastAsia="Calibri"/>
          <w:szCs w:val="22"/>
        </w:rPr>
      </w:pPr>
      <w:r w:rsidRPr="008D0953">
        <w:rPr>
          <w:rFonts w:eastAsia="Calibri"/>
          <w:szCs w:val="22"/>
        </w:rPr>
        <w:t>Ugovorom će se urediti međusobna prava i obveze ugovornih strana a osobito predmet ugovora, aktivnosti projekta, rokovi za provedbu projekta, razdoblje prihvatljivosti troškova, sredstva za financiranje, uvjeti isplate sredstava (predujam), ugovorni troškovnici, odredbe vezane uz zaštitu financijskih interesa Modernizacijskog fonda (kontrola namjenskog korištenja sredstava od strane Fonda i Ministarstva, način praćenja provedbe projekta, instrumenti osiguranja, dostava izviješća, odredbe vezane uz prekinuto ulaganje i raskid ugovora) kao i druga međusobna prava i obveze.</w:t>
      </w:r>
    </w:p>
    <w:p w14:paraId="27AE8D62" w14:textId="0CD6B7DF" w:rsidR="00641406" w:rsidRPr="008D0953" w:rsidRDefault="00641406" w:rsidP="00641406">
      <w:pPr>
        <w:pStyle w:val="Bezproreda"/>
        <w:spacing w:after="120" w:line="276" w:lineRule="auto"/>
        <w:rPr>
          <w:rFonts w:eastAsia="Calibri"/>
          <w:szCs w:val="22"/>
        </w:rPr>
      </w:pPr>
      <w:r w:rsidRPr="008D0953">
        <w:rPr>
          <w:rFonts w:eastAsia="Calibri"/>
          <w:szCs w:val="22"/>
        </w:rPr>
        <w:t xml:space="preserve">Ministarstvo dostavlja Ugovor na potpis Korisniku </w:t>
      </w:r>
      <w:r w:rsidR="00CA5EA6" w:rsidRPr="008D0953">
        <w:rPr>
          <w:rFonts w:eastAsia="Calibri"/>
          <w:szCs w:val="22"/>
        </w:rPr>
        <w:t>uz naznaku roka za potpisivanje Ugovora</w:t>
      </w:r>
      <w:r w:rsidRPr="008D0953">
        <w:rPr>
          <w:rFonts w:eastAsia="Calibri"/>
          <w:szCs w:val="22"/>
        </w:rPr>
        <w:t>. Ugovor stupa na snagu tek kada ga potpiše zadnja ugovorna strana te je na snazi do izvršenja svih obaveza ugovornih strana.</w:t>
      </w:r>
    </w:p>
    <w:p w14:paraId="6E72B6C0" w14:textId="77777777" w:rsidR="00641406" w:rsidRPr="008D0953" w:rsidRDefault="00641406" w:rsidP="00641406">
      <w:pPr>
        <w:pStyle w:val="Bezproreda"/>
        <w:spacing w:after="120" w:line="276" w:lineRule="auto"/>
        <w:rPr>
          <w:rFonts w:eastAsia="Calibri"/>
          <w:szCs w:val="22"/>
        </w:rPr>
      </w:pPr>
      <w:r w:rsidRPr="008D0953">
        <w:rPr>
          <w:rFonts w:eastAsia="Calibri"/>
          <w:szCs w:val="22"/>
        </w:rPr>
        <w:t>U slučaju da Korisnik ne potpiše i dostavi Ugovor Ministarstvu u roku koji odredi Ministarstvo, smatrati će se da je Korisnik odustao od dodjele bespovratnih sredstava, a Ministarstvo će po službenoj dužnosti Odluku o dodjeli sredstava staviti van snage.</w:t>
      </w:r>
    </w:p>
    <w:p w14:paraId="41D9CEE6" w14:textId="77777777" w:rsidR="00641406" w:rsidRPr="008D0953" w:rsidRDefault="00641406" w:rsidP="00641406">
      <w:pPr>
        <w:pStyle w:val="Naslov2"/>
        <w:keepNext/>
        <w:keepLines/>
        <w:numPr>
          <w:ilvl w:val="1"/>
          <w:numId w:val="10"/>
        </w:numPr>
      </w:pPr>
      <w:bookmarkStart w:id="1541" w:name="_Toc162356607"/>
      <w:r w:rsidRPr="008D0953">
        <w:t>Objava rezultata Poziva</w:t>
      </w:r>
      <w:bookmarkEnd w:id="1541"/>
    </w:p>
    <w:p w14:paraId="5BE31DCD" w14:textId="77777777" w:rsidR="00641406" w:rsidRPr="008D0953" w:rsidRDefault="00641406" w:rsidP="00641406">
      <w:pPr>
        <w:pStyle w:val="Bezproreda"/>
        <w:keepNext/>
        <w:keepLines/>
        <w:spacing w:after="120" w:line="276" w:lineRule="auto"/>
        <w:rPr>
          <w:szCs w:val="22"/>
        </w:rPr>
      </w:pPr>
      <w:r w:rsidRPr="008D0953">
        <w:rPr>
          <w:szCs w:val="22"/>
        </w:rPr>
        <w:t>Popis Korisnika s kojima je sklopljen Ugovor bit će objavljen na mrežnim stranicama Ministarstva u roku od 10 dana od potpisa svih Ugovora sa Korisnicima.</w:t>
      </w:r>
    </w:p>
    <w:p w14:paraId="32FB2FEB" w14:textId="77777777" w:rsidR="00641406" w:rsidRPr="008D0953" w:rsidRDefault="00641406" w:rsidP="00641406">
      <w:pPr>
        <w:pStyle w:val="Bezproreda"/>
        <w:keepNext/>
        <w:keepLines/>
        <w:spacing w:after="120" w:line="276" w:lineRule="auto"/>
        <w:rPr>
          <w:szCs w:val="22"/>
        </w:rPr>
      </w:pPr>
      <w:r w:rsidRPr="008D0953">
        <w:rPr>
          <w:szCs w:val="22"/>
        </w:rPr>
        <w:t xml:space="preserve">Objavljuju se najmanje sljedeći podaci: </w:t>
      </w:r>
    </w:p>
    <w:p w14:paraId="696A1A2B" w14:textId="77777777" w:rsidR="00641406" w:rsidRPr="008D0953" w:rsidRDefault="00641406" w:rsidP="00641406">
      <w:pPr>
        <w:pStyle w:val="Bezproreda"/>
        <w:spacing w:after="120" w:line="276" w:lineRule="auto"/>
        <w:ind w:left="426"/>
        <w:contextualSpacing/>
        <w:rPr>
          <w:szCs w:val="22"/>
        </w:rPr>
      </w:pPr>
      <w:r w:rsidRPr="008D0953">
        <w:rPr>
          <w:szCs w:val="22"/>
        </w:rPr>
        <w:t>•</w:t>
      </w:r>
      <w:r w:rsidRPr="008D0953">
        <w:rPr>
          <w:szCs w:val="22"/>
        </w:rPr>
        <w:tab/>
        <w:t>naziv korisnika,</w:t>
      </w:r>
    </w:p>
    <w:p w14:paraId="267ACE9F" w14:textId="77777777" w:rsidR="00641406" w:rsidRPr="008D0953" w:rsidRDefault="00641406" w:rsidP="00641406">
      <w:pPr>
        <w:pStyle w:val="Bezproreda"/>
        <w:spacing w:after="120" w:line="276" w:lineRule="auto"/>
        <w:ind w:left="426"/>
        <w:contextualSpacing/>
        <w:rPr>
          <w:szCs w:val="22"/>
        </w:rPr>
      </w:pPr>
      <w:r w:rsidRPr="008D0953">
        <w:rPr>
          <w:szCs w:val="22"/>
        </w:rPr>
        <w:t>•</w:t>
      </w:r>
      <w:r w:rsidRPr="008D0953">
        <w:rPr>
          <w:szCs w:val="22"/>
        </w:rPr>
        <w:tab/>
        <w:t>naziv projekta,</w:t>
      </w:r>
    </w:p>
    <w:p w14:paraId="50556BEC" w14:textId="77777777" w:rsidR="00641406" w:rsidRPr="008D0953" w:rsidRDefault="00641406" w:rsidP="00641406">
      <w:pPr>
        <w:pStyle w:val="Bezproreda"/>
        <w:spacing w:after="120" w:line="276" w:lineRule="auto"/>
        <w:ind w:left="426"/>
        <w:contextualSpacing/>
        <w:rPr>
          <w:szCs w:val="22"/>
        </w:rPr>
      </w:pPr>
      <w:r w:rsidRPr="008D0953">
        <w:rPr>
          <w:szCs w:val="22"/>
        </w:rPr>
        <w:t>•</w:t>
      </w:r>
      <w:r w:rsidRPr="008D0953">
        <w:rPr>
          <w:szCs w:val="22"/>
        </w:rPr>
        <w:tab/>
        <w:t>iznos dodijeljenih sredstava i intenzitet potpore.</w:t>
      </w:r>
    </w:p>
    <w:p w14:paraId="781A257B" w14:textId="77777777" w:rsidR="00641406" w:rsidRPr="008D0953" w:rsidRDefault="00641406" w:rsidP="00641406">
      <w:pPr>
        <w:spacing w:after="160" w:line="276" w:lineRule="auto"/>
        <w:jc w:val="left"/>
        <w:rPr>
          <w:szCs w:val="22"/>
        </w:rPr>
      </w:pPr>
      <w:r w:rsidRPr="008D0953">
        <w:rPr>
          <w:szCs w:val="22"/>
        </w:rPr>
        <w:br w:type="page"/>
      </w:r>
    </w:p>
    <w:p w14:paraId="1E1CDD57" w14:textId="77777777" w:rsidR="00641406" w:rsidRPr="008D0953" w:rsidRDefault="00641406" w:rsidP="00641406">
      <w:pPr>
        <w:pStyle w:val="Naslov1"/>
        <w:rPr>
          <w:rFonts w:cs="Times New Roman"/>
          <w:sz w:val="22"/>
          <w:szCs w:val="22"/>
        </w:rPr>
      </w:pPr>
      <w:bookmarkStart w:id="1542" w:name="_Toc103948823"/>
      <w:bookmarkStart w:id="1543" w:name="_Toc103949577"/>
      <w:bookmarkStart w:id="1544" w:name="_Toc104465507"/>
      <w:bookmarkStart w:id="1545" w:name="_Toc103771600"/>
      <w:bookmarkStart w:id="1546" w:name="_Toc103948824"/>
      <w:bookmarkStart w:id="1547" w:name="_Toc103949578"/>
      <w:bookmarkStart w:id="1548" w:name="_Toc104465508"/>
      <w:bookmarkStart w:id="1549" w:name="_Toc103771601"/>
      <w:bookmarkStart w:id="1550" w:name="_Toc103948825"/>
      <w:bookmarkStart w:id="1551" w:name="_Toc103949579"/>
      <w:bookmarkStart w:id="1552" w:name="_Toc104465509"/>
      <w:bookmarkStart w:id="1553" w:name="_Toc103771602"/>
      <w:bookmarkStart w:id="1554" w:name="_Toc103948826"/>
      <w:bookmarkStart w:id="1555" w:name="_Toc103949580"/>
      <w:bookmarkStart w:id="1556" w:name="_Toc104465510"/>
      <w:bookmarkStart w:id="1557" w:name="_Toc103771603"/>
      <w:bookmarkStart w:id="1558" w:name="_Toc103948827"/>
      <w:bookmarkStart w:id="1559" w:name="_Toc103949581"/>
      <w:bookmarkStart w:id="1560" w:name="_Toc104465511"/>
      <w:bookmarkStart w:id="1561" w:name="_Toc103771604"/>
      <w:bookmarkStart w:id="1562" w:name="_Toc103948828"/>
      <w:bookmarkStart w:id="1563" w:name="_Toc103949582"/>
      <w:bookmarkStart w:id="1564" w:name="_Toc104465512"/>
      <w:bookmarkStart w:id="1565" w:name="_Toc103771605"/>
      <w:bookmarkStart w:id="1566" w:name="_Toc103948829"/>
      <w:bookmarkStart w:id="1567" w:name="_Toc103949583"/>
      <w:bookmarkStart w:id="1568" w:name="_Toc104465513"/>
      <w:bookmarkStart w:id="1569" w:name="_Toc103771606"/>
      <w:bookmarkStart w:id="1570" w:name="_Toc103948830"/>
      <w:bookmarkStart w:id="1571" w:name="_Toc103949584"/>
      <w:bookmarkStart w:id="1572" w:name="_Toc104465514"/>
      <w:bookmarkStart w:id="1573" w:name="_Toc103771607"/>
      <w:bookmarkStart w:id="1574" w:name="_Toc103948831"/>
      <w:bookmarkStart w:id="1575" w:name="_Toc103949585"/>
      <w:bookmarkStart w:id="1576" w:name="_Toc104465515"/>
      <w:bookmarkStart w:id="1577" w:name="_Toc103771608"/>
      <w:bookmarkStart w:id="1578" w:name="_Toc103948832"/>
      <w:bookmarkStart w:id="1579" w:name="_Toc103949586"/>
      <w:bookmarkStart w:id="1580" w:name="_Toc104465516"/>
      <w:bookmarkStart w:id="1581" w:name="_Toc512526849"/>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r w:rsidRPr="008D0953">
        <w:rPr>
          <w:rFonts w:cs="Times New Roman"/>
          <w:sz w:val="22"/>
          <w:szCs w:val="22"/>
        </w:rPr>
        <w:lastRenderedPageBreak/>
        <w:t xml:space="preserve"> </w:t>
      </w:r>
      <w:bookmarkStart w:id="1582" w:name="_Toc162356608"/>
      <w:r w:rsidRPr="008D0953">
        <w:rPr>
          <w:rFonts w:cs="Times New Roman"/>
          <w:sz w:val="22"/>
          <w:szCs w:val="22"/>
        </w:rPr>
        <w:t>PROVEDBA PROJEKT</w:t>
      </w:r>
      <w:bookmarkEnd w:id="1581"/>
      <w:r w:rsidRPr="008D0953">
        <w:rPr>
          <w:rFonts w:cs="Times New Roman"/>
          <w:sz w:val="22"/>
          <w:szCs w:val="22"/>
        </w:rPr>
        <w:t>A</w:t>
      </w:r>
      <w:bookmarkEnd w:id="1582"/>
    </w:p>
    <w:p w14:paraId="54641D9C" w14:textId="640C8211" w:rsidR="00641406" w:rsidRPr="008D0953" w:rsidRDefault="00641406" w:rsidP="002647CA">
      <w:pPr>
        <w:pStyle w:val="Naslov2"/>
        <w:numPr>
          <w:ilvl w:val="1"/>
          <w:numId w:val="10"/>
        </w:numPr>
      </w:pPr>
      <w:bookmarkStart w:id="1583" w:name="_Toc103948834"/>
      <w:bookmarkStart w:id="1584" w:name="_Toc103949588"/>
      <w:bookmarkStart w:id="1585" w:name="_Toc104465518"/>
      <w:bookmarkStart w:id="1586" w:name="_Toc486426575"/>
      <w:bookmarkStart w:id="1587" w:name="_Toc494352624"/>
      <w:bookmarkStart w:id="1588" w:name="_Toc494377786"/>
      <w:bookmarkStart w:id="1589" w:name="_Toc494380812"/>
      <w:bookmarkStart w:id="1590" w:name="_Toc501112711"/>
      <w:bookmarkStart w:id="1591" w:name="_Toc501112785"/>
      <w:bookmarkStart w:id="1592" w:name="_Toc503873295"/>
      <w:bookmarkStart w:id="1593" w:name="_Toc503873872"/>
      <w:bookmarkStart w:id="1594" w:name="_Toc509916903"/>
      <w:bookmarkStart w:id="1595" w:name="_Toc509917016"/>
      <w:bookmarkStart w:id="1596" w:name="_Toc509922672"/>
      <w:bookmarkStart w:id="1597" w:name="_Toc511561669"/>
      <w:bookmarkStart w:id="1598" w:name="_Toc512526850"/>
      <w:bookmarkStart w:id="1599" w:name="_Toc9429945"/>
      <w:bookmarkStart w:id="1600" w:name="_Toc9430146"/>
      <w:bookmarkStart w:id="1601" w:name="_Toc9430215"/>
      <w:bookmarkStart w:id="1602" w:name="_Toc9506689"/>
      <w:bookmarkStart w:id="1603" w:name="_Toc9516373"/>
      <w:bookmarkStart w:id="1604" w:name="_Toc10122990"/>
      <w:bookmarkStart w:id="1605" w:name="_Toc10553294"/>
      <w:bookmarkStart w:id="1606" w:name="_Toc10632724"/>
      <w:bookmarkStart w:id="1607" w:name="_Toc42800540"/>
      <w:bookmarkStart w:id="1608" w:name="_Toc43034465"/>
      <w:bookmarkStart w:id="1609" w:name="_Toc45714605"/>
      <w:bookmarkStart w:id="1610" w:name="_Toc98503901"/>
      <w:bookmarkStart w:id="1611" w:name="_Toc98744633"/>
      <w:bookmarkStart w:id="1612" w:name="_Toc99716180"/>
      <w:bookmarkStart w:id="1613" w:name="_Toc100151552"/>
      <w:bookmarkStart w:id="1614" w:name="_Toc100152667"/>
      <w:bookmarkStart w:id="1615" w:name="_Toc100232746"/>
      <w:bookmarkStart w:id="1616" w:name="_Toc100323823"/>
      <w:bookmarkStart w:id="1617" w:name="_Toc102375095"/>
      <w:bookmarkStart w:id="1618" w:name="_Toc102375229"/>
      <w:bookmarkStart w:id="1619" w:name="_Toc102375470"/>
      <w:bookmarkStart w:id="1620" w:name="_Toc102397475"/>
      <w:bookmarkStart w:id="1621" w:name="_Toc102397617"/>
      <w:bookmarkStart w:id="1622" w:name="_Toc512526851"/>
      <w:bookmarkStart w:id="1623" w:name="_Toc162356609"/>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r w:rsidRPr="008D0953">
        <w:t>Razdoblje provedbe projekta</w:t>
      </w:r>
      <w:bookmarkEnd w:id="1622"/>
      <w:bookmarkEnd w:id="1623"/>
    </w:p>
    <w:p w14:paraId="1FD0BCB2" w14:textId="77777777" w:rsidR="00641406" w:rsidRPr="008D0953" w:rsidRDefault="00641406" w:rsidP="00641406">
      <w:pPr>
        <w:keepNext/>
        <w:keepLines/>
        <w:widowControl w:val="0"/>
        <w:autoSpaceDE w:val="0"/>
        <w:autoSpaceDN w:val="0"/>
        <w:adjustRightInd w:val="0"/>
        <w:spacing w:before="120" w:after="120" w:line="276" w:lineRule="auto"/>
        <w:rPr>
          <w:szCs w:val="22"/>
        </w:rPr>
      </w:pPr>
      <w:r w:rsidRPr="008D0953">
        <w:rPr>
          <w:szCs w:val="22"/>
        </w:rPr>
        <w:t xml:space="preserve">Pod razdobljem provedbe projekta podrazumijeva se datum početka i predviđenog završetka provedbe, a definira se u Ugovoru. </w:t>
      </w:r>
    </w:p>
    <w:p w14:paraId="25E3B608" w14:textId="77777777" w:rsidR="00641406" w:rsidRPr="008D0953" w:rsidRDefault="00641406" w:rsidP="00641406">
      <w:pPr>
        <w:keepNext/>
        <w:keepLines/>
        <w:widowControl w:val="0"/>
        <w:autoSpaceDE w:val="0"/>
        <w:autoSpaceDN w:val="0"/>
        <w:adjustRightInd w:val="0"/>
        <w:spacing w:before="120" w:after="120" w:line="276" w:lineRule="auto"/>
        <w:rPr>
          <w:szCs w:val="22"/>
        </w:rPr>
      </w:pPr>
      <w:r w:rsidRPr="008D0953">
        <w:rPr>
          <w:szCs w:val="22"/>
        </w:rPr>
        <w:t>Početkom provedbe projekta smatra se zakonski obvezujuća obveza za naručivanje usluga ili bilo koja druga obveza koja ulaganje čini neopozivim (npr. potpis ugovora, izdavanje narudžbenice, itd.). Priprema projektnog prijedloga (dokumentacije iz točke 3.2. Poziva) ne smatra se početkom provedbe.</w:t>
      </w:r>
    </w:p>
    <w:p w14:paraId="2BCB21AE" w14:textId="3B76966F" w:rsidR="00641406" w:rsidRPr="008D0953" w:rsidRDefault="00641406" w:rsidP="00641406">
      <w:pPr>
        <w:keepNext/>
        <w:keepLines/>
        <w:widowControl w:val="0"/>
        <w:autoSpaceDE w:val="0"/>
        <w:autoSpaceDN w:val="0"/>
        <w:adjustRightInd w:val="0"/>
        <w:spacing w:before="120" w:after="120" w:line="276" w:lineRule="auto"/>
        <w:rPr>
          <w:szCs w:val="22"/>
        </w:rPr>
      </w:pPr>
      <w:r w:rsidRPr="008D0953">
        <w:rPr>
          <w:szCs w:val="22"/>
        </w:rPr>
        <w:t>Provedba projekta ne smije započeti prije predaje projektnog prijedloga u okviru Poziva ni završiti prije potpisivanja Ugovora, a može trajati najdulje</w:t>
      </w:r>
      <w:r w:rsidR="00640913" w:rsidRPr="008D0953">
        <w:rPr>
          <w:szCs w:val="22"/>
        </w:rPr>
        <w:t xml:space="preserve"> </w:t>
      </w:r>
      <w:r w:rsidR="00475886" w:rsidRPr="008D0953">
        <w:rPr>
          <w:szCs w:val="22"/>
        </w:rPr>
        <w:t>36</w:t>
      </w:r>
      <w:r w:rsidR="00322B5B" w:rsidRPr="008D0953">
        <w:rPr>
          <w:szCs w:val="22"/>
        </w:rPr>
        <w:t xml:space="preserve"> </w:t>
      </w:r>
      <w:r w:rsidRPr="008D0953">
        <w:rPr>
          <w:szCs w:val="22"/>
        </w:rPr>
        <w:t xml:space="preserve">mjeseca od potpisivanja Ugovora. </w:t>
      </w:r>
    </w:p>
    <w:p w14:paraId="2AD7E2B5" w14:textId="77777777" w:rsidR="00641406" w:rsidRPr="008D0953" w:rsidRDefault="00641406" w:rsidP="00641406">
      <w:pPr>
        <w:keepNext/>
        <w:keepLines/>
        <w:widowControl w:val="0"/>
        <w:autoSpaceDE w:val="0"/>
        <w:autoSpaceDN w:val="0"/>
        <w:adjustRightInd w:val="0"/>
        <w:spacing w:before="120" w:after="120" w:line="276" w:lineRule="auto"/>
        <w:rPr>
          <w:szCs w:val="22"/>
        </w:rPr>
      </w:pPr>
      <w:r w:rsidRPr="008D0953">
        <w:rPr>
          <w:szCs w:val="22"/>
        </w:rPr>
        <w:t xml:space="preserve">Razdoblje prihvatljivosti troškova započinje danom početka razdoblja provedbe projekta, a završava najdulje 6 mjeseci nakon završetka razdoblja provedbe projekta. Tijekom razdoblja prihvatljivosti troškova moraju nastati i biti plaćeni svi troškovi projekta, te Fondu dostavljen cjeloviti završni zahtjev za isplatu. </w:t>
      </w:r>
    </w:p>
    <w:p w14:paraId="37211312" w14:textId="77777777" w:rsidR="00641406" w:rsidRPr="008D0953" w:rsidRDefault="00641406" w:rsidP="00641406">
      <w:pPr>
        <w:keepNext/>
        <w:keepLines/>
        <w:widowControl w:val="0"/>
        <w:autoSpaceDE w:val="0"/>
        <w:autoSpaceDN w:val="0"/>
        <w:adjustRightInd w:val="0"/>
        <w:spacing w:before="120" w:after="120" w:line="276" w:lineRule="auto"/>
        <w:rPr>
          <w:szCs w:val="22"/>
        </w:rPr>
      </w:pPr>
      <w:r w:rsidRPr="008D0953">
        <w:rPr>
          <w:szCs w:val="22"/>
        </w:rPr>
        <w:t>Korisnik može izgubiti pravo na sredstva, odnosno Ministarstvo i Fond mogu s Korisnikom raskinuti Ugovor ako Korisnikovo postupanje, odnosno propuštanje postupanja nije rezultiralo niti jednom isplatom dodijeljenih sredstava u roku od 12 mjeseci od dana potpisivanja Ugovora.</w:t>
      </w:r>
    </w:p>
    <w:p w14:paraId="0AE560CD" w14:textId="77777777" w:rsidR="00641406" w:rsidRPr="008D0953" w:rsidRDefault="00641406" w:rsidP="00641406">
      <w:pPr>
        <w:pStyle w:val="Naslov2"/>
        <w:numPr>
          <w:ilvl w:val="1"/>
          <w:numId w:val="10"/>
        </w:numPr>
      </w:pPr>
      <w:bookmarkStart w:id="1624" w:name="_Toc118366395"/>
      <w:bookmarkStart w:id="1625" w:name="_Toc162356610"/>
      <w:bookmarkEnd w:id="1624"/>
      <w:r w:rsidRPr="008D0953">
        <w:t>Praćenje provedbe Projekta</w:t>
      </w:r>
      <w:bookmarkEnd w:id="1625"/>
    </w:p>
    <w:p w14:paraId="1CBF41FC" w14:textId="77777777" w:rsidR="00641406" w:rsidRPr="008D0953" w:rsidRDefault="00641406" w:rsidP="00641406">
      <w:pPr>
        <w:widowControl w:val="0"/>
        <w:autoSpaceDE w:val="0"/>
        <w:autoSpaceDN w:val="0"/>
        <w:adjustRightInd w:val="0"/>
        <w:spacing w:before="120" w:after="120" w:line="276" w:lineRule="auto"/>
        <w:rPr>
          <w:szCs w:val="22"/>
        </w:rPr>
      </w:pPr>
      <w:r w:rsidRPr="008D0953">
        <w:rPr>
          <w:szCs w:val="22"/>
        </w:rPr>
        <w:t>Fond provodi kontrolu namjenski utrošenih sredstava na temelju dokumentacije i terenske kontrole Korisnika kojima je dodijeljena potpora iz Modernizacijskog fonda, u suradnji s Ministarstvom (po potrebi).</w:t>
      </w:r>
    </w:p>
    <w:p w14:paraId="70532C26" w14:textId="77777777" w:rsidR="00641406" w:rsidRPr="008D0953" w:rsidRDefault="00641406" w:rsidP="00641406">
      <w:pPr>
        <w:widowControl w:val="0"/>
        <w:autoSpaceDE w:val="0"/>
        <w:autoSpaceDN w:val="0"/>
        <w:adjustRightInd w:val="0"/>
        <w:spacing w:before="120" w:after="120" w:line="276" w:lineRule="auto"/>
        <w:rPr>
          <w:szCs w:val="22"/>
        </w:rPr>
      </w:pPr>
      <w:r w:rsidRPr="008D0953">
        <w:rPr>
          <w:szCs w:val="22"/>
        </w:rPr>
        <w:t>Korisnik ima obavezu svakih 6 mjeseci u razdoblju provedbe projekta podnijeti Izvješće o provedbi projekta.</w:t>
      </w:r>
    </w:p>
    <w:p w14:paraId="41D19235" w14:textId="77777777" w:rsidR="00641406" w:rsidRPr="008D0953" w:rsidRDefault="00641406" w:rsidP="00641406">
      <w:pPr>
        <w:widowControl w:val="0"/>
        <w:autoSpaceDE w:val="0"/>
        <w:autoSpaceDN w:val="0"/>
        <w:adjustRightInd w:val="0"/>
        <w:spacing w:before="120" w:after="120" w:line="276" w:lineRule="auto"/>
        <w:rPr>
          <w:szCs w:val="22"/>
        </w:rPr>
      </w:pPr>
      <w:r w:rsidRPr="008D0953">
        <w:rPr>
          <w:szCs w:val="22"/>
        </w:rPr>
        <w:t>Fond u praćenju provedbe Ugovora, provodi sljedeće aktivnosti:</w:t>
      </w:r>
    </w:p>
    <w:p w14:paraId="1FE2E461" w14:textId="77777777" w:rsidR="00641406" w:rsidRPr="008D0953" w:rsidRDefault="00641406" w:rsidP="00641406">
      <w:pPr>
        <w:widowControl w:val="0"/>
        <w:autoSpaceDE w:val="0"/>
        <w:autoSpaceDN w:val="0"/>
        <w:adjustRightInd w:val="0"/>
        <w:spacing w:after="120" w:line="276" w:lineRule="auto"/>
        <w:ind w:left="284"/>
        <w:rPr>
          <w:szCs w:val="22"/>
        </w:rPr>
      </w:pPr>
      <w:r w:rsidRPr="008D0953">
        <w:rPr>
          <w:szCs w:val="22"/>
        </w:rPr>
        <w:t>- kontrola namjenski utrošenih sredstava,</w:t>
      </w:r>
    </w:p>
    <w:p w14:paraId="5E603102" w14:textId="77777777" w:rsidR="00641406" w:rsidRPr="008D0953" w:rsidRDefault="00641406" w:rsidP="00641406">
      <w:pPr>
        <w:widowControl w:val="0"/>
        <w:autoSpaceDE w:val="0"/>
        <w:autoSpaceDN w:val="0"/>
        <w:adjustRightInd w:val="0"/>
        <w:spacing w:after="120" w:line="276" w:lineRule="auto"/>
        <w:ind w:left="426" w:hanging="142"/>
        <w:rPr>
          <w:szCs w:val="22"/>
        </w:rPr>
      </w:pPr>
      <w:r w:rsidRPr="008D0953">
        <w:rPr>
          <w:szCs w:val="22"/>
        </w:rPr>
        <w:t>- provjere dokumentacije i provjere na licu mjesta kod Korisnika sukladno fiskalnoj odgovornosti   Fonda</w:t>
      </w:r>
    </w:p>
    <w:p w14:paraId="2B44F66A" w14:textId="77777777" w:rsidR="00641406" w:rsidRPr="008D0953" w:rsidRDefault="00641406" w:rsidP="00641406">
      <w:pPr>
        <w:widowControl w:val="0"/>
        <w:autoSpaceDE w:val="0"/>
        <w:autoSpaceDN w:val="0"/>
        <w:adjustRightInd w:val="0"/>
        <w:spacing w:after="120" w:line="276" w:lineRule="auto"/>
        <w:ind w:left="426" w:hanging="142"/>
        <w:rPr>
          <w:szCs w:val="22"/>
        </w:rPr>
      </w:pPr>
      <w:r w:rsidRPr="008D0953">
        <w:rPr>
          <w:szCs w:val="22"/>
        </w:rPr>
        <w:t>- isplate sredstava sukladno dinamici određenoj Ugovorom u roku od 30 dana od dana dostave cjelovitog zahtjeva Korisnika za isplatu sredstava, odnosno predujma,</w:t>
      </w:r>
    </w:p>
    <w:p w14:paraId="0FAE0E70" w14:textId="77777777" w:rsidR="00641406" w:rsidRPr="008D0953" w:rsidRDefault="00641406" w:rsidP="00641406">
      <w:pPr>
        <w:widowControl w:val="0"/>
        <w:autoSpaceDE w:val="0"/>
        <w:autoSpaceDN w:val="0"/>
        <w:adjustRightInd w:val="0"/>
        <w:spacing w:after="120" w:line="276" w:lineRule="auto"/>
        <w:ind w:left="284"/>
        <w:rPr>
          <w:szCs w:val="22"/>
        </w:rPr>
      </w:pPr>
      <w:r w:rsidRPr="008D0953">
        <w:rPr>
          <w:szCs w:val="22"/>
        </w:rPr>
        <w:t xml:space="preserve">- praćenja provedbe projekta i ostvarivanja pokazatelja </w:t>
      </w:r>
    </w:p>
    <w:p w14:paraId="236C8E92" w14:textId="77777777" w:rsidR="00641406" w:rsidRPr="008D0953" w:rsidRDefault="00641406" w:rsidP="00641406">
      <w:pPr>
        <w:widowControl w:val="0"/>
        <w:autoSpaceDE w:val="0"/>
        <w:autoSpaceDN w:val="0"/>
        <w:adjustRightInd w:val="0"/>
        <w:spacing w:after="120" w:line="276" w:lineRule="auto"/>
        <w:ind w:left="284"/>
        <w:rPr>
          <w:szCs w:val="22"/>
        </w:rPr>
      </w:pPr>
      <w:r w:rsidRPr="008D0953">
        <w:rPr>
          <w:szCs w:val="22"/>
        </w:rPr>
        <w:t>- vođenja evidencije o ostvarenim pokazateljima,</w:t>
      </w:r>
    </w:p>
    <w:p w14:paraId="16A62D24" w14:textId="77777777" w:rsidR="00641406" w:rsidRPr="008D0953" w:rsidRDefault="00641406" w:rsidP="00641406">
      <w:pPr>
        <w:widowControl w:val="0"/>
        <w:autoSpaceDE w:val="0"/>
        <w:autoSpaceDN w:val="0"/>
        <w:adjustRightInd w:val="0"/>
        <w:spacing w:after="120" w:line="276" w:lineRule="auto"/>
        <w:ind w:left="284"/>
        <w:rPr>
          <w:szCs w:val="22"/>
        </w:rPr>
      </w:pPr>
      <w:r w:rsidRPr="008D0953">
        <w:rPr>
          <w:szCs w:val="22"/>
        </w:rPr>
        <w:t>- praćenje napretka projekta i praćenje novčanog tijeka, najmanje dva puta godišnje za svaki projekt</w:t>
      </w:r>
    </w:p>
    <w:p w14:paraId="001E771A" w14:textId="77777777" w:rsidR="00641406" w:rsidRPr="008D0953" w:rsidRDefault="00641406" w:rsidP="00641406">
      <w:pPr>
        <w:widowControl w:val="0"/>
        <w:autoSpaceDE w:val="0"/>
        <w:autoSpaceDN w:val="0"/>
        <w:adjustRightInd w:val="0"/>
        <w:spacing w:after="120" w:line="276" w:lineRule="auto"/>
        <w:ind w:left="426" w:hanging="142"/>
        <w:rPr>
          <w:szCs w:val="22"/>
        </w:rPr>
      </w:pPr>
      <w:r w:rsidRPr="008D0953">
        <w:rPr>
          <w:szCs w:val="22"/>
        </w:rPr>
        <w:t>- provođenja preventivnih mjera i poduzimanja svih aktivnosti u svrhu povrata isplaćenih sredstava za koje je utvrđeno nenamjensko korištenje,</w:t>
      </w:r>
    </w:p>
    <w:p w14:paraId="2BCBDCB0" w14:textId="77777777" w:rsidR="00641406" w:rsidRPr="008D0953" w:rsidRDefault="00641406" w:rsidP="00641406">
      <w:pPr>
        <w:widowControl w:val="0"/>
        <w:autoSpaceDE w:val="0"/>
        <w:autoSpaceDN w:val="0"/>
        <w:adjustRightInd w:val="0"/>
        <w:spacing w:after="120" w:line="276" w:lineRule="auto"/>
        <w:ind w:left="426" w:hanging="142"/>
        <w:rPr>
          <w:szCs w:val="22"/>
        </w:rPr>
      </w:pPr>
      <w:r w:rsidRPr="008D0953">
        <w:rPr>
          <w:szCs w:val="22"/>
        </w:rPr>
        <w:t>- provjere provođenja mjera informiranja i komunikacije od strane Korisnika u skladu sa obvezama provedbe mjera iz Ugovora.</w:t>
      </w:r>
    </w:p>
    <w:p w14:paraId="46DE2747" w14:textId="4FAACF42" w:rsidR="00641406" w:rsidRPr="008D0953" w:rsidRDefault="00641406" w:rsidP="00641406">
      <w:pPr>
        <w:widowControl w:val="0"/>
        <w:autoSpaceDE w:val="0"/>
        <w:autoSpaceDN w:val="0"/>
        <w:adjustRightInd w:val="0"/>
        <w:spacing w:before="120" w:after="120" w:line="276" w:lineRule="auto"/>
        <w:rPr>
          <w:szCs w:val="22"/>
        </w:rPr>
      </w:pPr>
      <w:r w:rsidRPr="008D0953">
        <w:rPr>
          <w:szCs w:val="22"/>
        </w:rPr>
        <w:t xml:space="preserve">Praćenje provedbe Ugovora od strane Fonda i Ministarstva koja uključuje učinkovitu provjeru ulaganja putem provjera na licu mjesta i provjere dokumentacije kojom se potvrđuje tijek ulaganja u Projekte, preventivne mjere i poduzimanje svih aktivnosti u svrhu povrata isplaćenih sredstava za koje je utvrđeno nenamjensko korištenje, kao i čuvanje dokumentacije od strane Korisnika uređeno je u Ugovoru (Prilog </w:t>
      </w:r>
      <w:r w:rsidRPr="008D0953">
        <w:rPr>
          <w:szCs w:val="22"/>
        </w:rPr>
        <w:lastRenderedPageBreak/>
        <w:t>2.</w:t>
      </w:r>
      <w:r w:rsidR="000A62BD" w:rsidRPr="008D0953">
        <w:rPr>
          <w:szCs w:val="22"/>
        </w:rPr>
        <w:t xml:space="preserve"> Poziva</w:t>
      </w:r>
      <w:r w:rsidRPr="008D0953">
        <w:rPr>
          <w:szCs w:val="22"/>
        </w:rPr>
        <w:t>).</w:t>
      </w:r>
    </w:p>
    <w:p w14:paraId="5395A0C3" w14:textId="77777777" w:rsidR="00641406" w:rsidRPr="008D0953" w:rsidRDefault="00641406" w:rsidP="00641406">
      <w:pPr>
        <w:widowControl w:val="0"/>
        <w:autoSpaceDE w:val="0"/>
        <w:autoSpaceDN w:val="0"/>
        <w:adjustRightInd w:val="0"/>
        <w:spacing w:before="120" w:after="120" w:line="276" w:lineRule="auto"/>
        <w:rPr>
          <w:szCs w:val="22"/>
        </w:rPr>
      </w:pPr>
      <w:r w:rsidRPr="008D0953">
        <w:rPr>
          <w:szCs w:val="22"/>
        </w:rPr>
        <w:t>Ministarstvo i Fond mogu, u svrhu praćenja napretka provedbe projekata, od Korisnika zahtijevati osim Ugovorom određenih Izvješća i dostavu ad hoc izvješća o provedbi projekata, ostvarivanju pokazatelja ili drugim informacijama potrebnim za izvještavanje.</w:t>
      </w:r>
    </w:p>
    <w:p w14:paraId="2E454E1B" w14:textId="77777777" w:rsidR="00641406" w:rsidRPr="008D0953" w:rsidRDefault="00641406" w:rsidP="00641406">
      <w:pPr>
        <w:widowControl w:val="0"/>
        <w:autoSpaceDE w:val="0"/>
        <w:autoSpaceDN w:val="0"/>
        <w:adjustRightInd w:val="0"/>
        <w:spacing w:before="120" w:after="120" w:line="276" w:lineRule="auto"/>
        <w:rPr>
          <w:szCs w:val="22"/>
        </w:rPr>
      </w:pPr>
      <w:r w:rsidRPr="008D0953">
        <w:rPr>
          <w:szCs w:val="22"/>
        </w:rPr>
        <w:t>Ministarstvo i Fond, kao i bilo koji vanjski revizor ovlašten od strane nadležnih tijela, kada ocijene potrebnim, mogu obaviti nenajavljenu provjeru na licu mjesta i kontrolu namjenski utrošenih sredstava, o čemu nisu dužni obavijestiti Korisnika.</w:t>
      </w:r>
    </w:p>
    <w:p w14:paraId="33D21F8D" w14:textId="77777777" w:rsidR="00641406" w:rsidRPr="008D0953" w:rsidRDefault="00641406" w:rsidP="00641406">
      <w:pPr>
        <w:widowControl w:val="0"/>
        <w:autoSpaceDE w:val="0"/>
        <w:autoSpaceDN w:val="0"/>
        <w:adjustRightInd w:val="0"/>
        <w:spacing w:before="120" w:after="120" w:line="276" w:lineRule="auto"/>
        <w:rPr>
          <w:szCs w:val="22"/>
        </w:rPr>
      </w:pPr>
      <w:r w:rsidRPr="008D0953">
        <w:rPr>
          <w:szCs w:val="22"/>
        </w:rPr>
        <w:t>Korisnik i njegovi izvođači i podizvođači obavezni su 5 godina od posljednje isplate za predmetni Ugovor čuvati i imati na raspolaganju svu popratnu dokumentaciju i podatke u vezi plaćanja i rashodima.</w:t>
      </w:r>
    </w:p>
    <w:p w14:paraId="1F11317A" w14:textId="77777777" w:rsidR="00641406" w:rsidRPr="008D0953" w:rsidRDefault="00641406" w:rsidP="00641406">
      <w:pPr>
        <w:widowControl w:val="0"/>
        <w:autoSpaceDE w:val="0"/>
        <w:autoSpaceDN w:val="0"/>
        <w:adjustRightInd w:val="0"/>
        <w:spacing w:before="120" w:after="120" w:line="276" w:lineRule="auto"/>
        <w:rPr>
          <w:szCs w:val="22"/>
        </w:rPr>
      </w:pPr>
      <w:r w:rsidRPr="008D0953">
        <w:rPr>
          <w:szCs w:val="22"/>
        </w:rPr>
        <w:t>Fond i Ministarstvo pridržavaju pravo provjere namjenskog korištenja sredstava od strane Korisnika, što uključuje i provjere na licu mjesta, u razdoblju od 5 godina od posljednje isplate sredstava od strane Fonda prema Korisniku.</w:t>
      </w:r>
    </w:p>
    <w:p w14:paraId="71A3D335" w14:textId="77777777" w:rsidR="00641406" w:rsidRPr="008D0953" w:rsidRDefault="00641406" w:rsidP="00641406">
      <w:pPr>
        <w:pStyle w:val="Default"/>
        <w:spacing w:before="120" w:after="120" w:line="276" w:lineRule="auto"/>
        <w:jc w:val="both"/>
        <w:rPr>
          <w:sz w:val="22"/>
          <w:szCs w:val="22"/>
        </w:rPr>
      </w:pPr>
      <w:r w:rsidRPr="008D0953">
        <w:rPr>
          <w:sz w:val="22"/>
          <w:szCs w:val="22"/>
        </w:rPr>
        <w:t>Sukladno članku 6. stavku 4. Zakona o energetskoj učinkovitosti (»Narodne novine«, br. 127/14, 116/18, 25/20, 32/21, 41/21) Fond upisuje podatke u sustav za praćenje, mjerenje i verifikaciju ušteda energije.</w:t>
      </w:r>
    </w:p>
    <w:p w14:paraId="271B4FED" w14:textId="77777777" w:rsidR="00641406" w:rsidRPr="008D0953" w:rsidRDefault="00641406" w:rsidP="00641406">
      <w:pPr>
        <w:pStyle w:val="Naslov2"/>
        <w:numPr>
          <w:ilvl w:val="1"/>
          <w:numId w:val="10"/>
        </w:numPr>
        <w:ind w:left="284" w:firstLine="0"/>
      </w:pPr>
      <w:bookmarkStart w:id="1626" w:name="_Toc103949591"/>
      <w:bookmarkStart w:id="1627" w:name="_Toc162356611"/>
      <w:bookmarkEnd w:id="1626"/>
      <w:r w:rsidRPr="008D0953">
        <w:t>Podnošenje zahtjeva za predujam/isplatom sredstava</w:t>
      </w:r>
      <w:bookmarkEnd w:id="1627"/>
    </w:p>
    <w:p w14:paraId="5DD5F3A3" w14:textId="74A5E233" w:rsidR="00641406" w:rsidRPr="008D0953" w:rsidRDefault="00641406" w:rsidP="00641406">
      <w:pPr>
        <w:widowControl w:val="0"/>
        <w:autoSpaceDE w:val="0"/>
        <w:autoSpaceDN w:val="0"/>
        <w:adjustRightInd w:val="0"/>
        <w:spacing w:before="120" w:after="120" w:line="276" w:lineRule="auto"/>
        <w:rPr>
          <w:szCs w:val="22"/>
        </w:rPr>
      </w:pPr>
      <w:r w:rsidRPr="008D0953">
        <w:rPr>
          <w:szCs w:val="22"/>
        </w:rPr>
        <w:t>Mogućnosti i uvjeti za podnošenje Zahtjeva za predujmom/isplatu sredstava prema Fondu i korištenje predujma utvrđuju se u Ugovoru (Prilog 2.</w:t>
      </w:r>
      <w:r w:rsidR="000A62BD" w:rsidRPr="008D0953">
        <w:rPr>
          <w:szCs w:val="22"/>
        </w:rPr>
        <w:t xml:space="preserve"> Poziva</w:t>
      </w:r>
      <w:r w:rsidRPr="008D0953">
        <w:rPr>
          <w:szCs w:val="22"/>
        </w:rPr>
        <w:t>).</w:t>
      </w:r>
    </w:p>
    <w:p w14:paraId="73F0AB6C" w14:textId="0CA075FE" w:rsidR="00641406" w:rsidRPr="008D0953" w:rsidRDefault="00641406" w:rsidP="00641406">
      <w:pPr>
        <w:widowControl w:val="0"/>
        <w:autoSpaceDE w:val="0"/>
        <w:autoSpaceDN w:val="0"/>
        <w:adjustRightInd w:val="0"/>
        <w:spacing w:before="120" w:after="120" w:line="276" w:lineRule="auto"/>
        <w:rPr>
          <w:szCs w:val="22"/>
        </w:rPr>
      </w:pPr>
      <w:r w:rsidRPr="008D0953">
        <w:rPr>
          <w:szCs w:val="22"/>
        </w:rPr>
        <w:t xml:space="preserve">U trenutku isplate sredstava Korisnik treba imati sjedište u RH ili registriranu podružnicu/poslovnu jedinicu. </w:t>
      </w:r>
      <w:r w:rsidR="00476800" w:rsidRPr="008D0953">
        <w:rPr>
          <w:szCs w:val="22"/>
        </w:rPr>
        <w:t>Ako</w:t>
      </w:r>
      <w:r w:rsidRPr="008D0953">
        <w:rPr>
          <w:szCs w:val="22"/>
        </w:rPr>
        <w:t xml:space="preserve"> se utvrdi da u trenutku plaćanja Korisnik nema sjedište u RH ili registriranu podružnicu/poslovnu jedinicu Odluka o dodjeli sredstava za predmetno ulaganje stavit će se van snage sukladno čemu će se steći uvjeti za raskid Ugovora.</w:t>
      </w:r>
    </w:p>
    <w:p w14:paraId="72ED4E0F" w14:textId="6CF2E55C" w:rsidR="00641406" w:rsidRPr="008D0953" w:rsidRDefault="00641406" w:rsidP="00641406">
      <w:pPr>
        <w:widowControl w:val="0"/>
        <w:autoSpaceDE w:val="0"/>
        <w:autoSpaceDN w:val="0"/>
        <w:adjustRightInd w:val="0"/>
        <w:spacing w:before="120" w:after="120" w:line="276" w:lineRule="auto"/>
        <w:rPr>
          <w:szCs w:val="22"/>
        </w:rPr>
      </w:pPr>
      <w:r w:rsidRPr="008D0953">
        <w:rPr>
          <w:szCs w:val="22"/>
        </w:rPr>
        <w:t xml:space="preserve">Korisnik </w:t>
      </w:r>
      <w:r w:rsidRPr="008D0953">
        <w:rPr>
          <w:b/>
          <w:bCs/>
          <w:szCs w:val="22"/>
        </w:rPr>
        <w:t>ima pravo jednokratno zatražiti predujam</w:t>
      </w:r>
      <w:r w:rsidRPr="008D0953">
        <w:rPr>
          <w:szCs w:val="22"/>
        </w:rPr>
        <w:t xml:space="preserve"> podnošenjem Zahtjeva za </w:t>
      </w:r>
      <w:r w:rsidR="00F23416" w:rsidRPr="008D0953">
        <w:rPr>
          <w:szCs w:val="22"/>
        </w:rPr>
        <w:t xml:space="preserve">isplatu </w:t>
      </w:r>
      <w:r w:rsidRPr="008D0953">
        <w:rPr>
          <w:szCs w:val="22"/>
        </w:rPr>
        <w:t>preduj</w:t>
      </w:r>
      <w:r w:rsidR="00F23416" w:rsidRPr="008D0953">
        <w:rPr>
          <w:szCs w:val="22"/>
        </w:rPr>
        <w:t>ma</w:t>
      </w:r>
      <w:r w:rsidRPr="008D0953">
        <w:rPr>
          <w:szCs w:val="22"/>
        </w:rPr>
        <w:t xml:space="preserve"> prema Fondu u svrhu provedbe projekta sukladno uvjetima određenim u Ugovoru, a čiji iznos može iznositi najviše 20% od </w:t>
      </w:r>
      <w:r w:rsidR="00F23416" w:rsidRPr="008D0953">
        <w:rPr>
          <w:szCs w:val="22"/>
        </w:rPr>
        <w:t xml:space="preserve">dodijeljenih sredstava </w:t>
      </w:r>
      <w:r w:rsidR="00CA5EA6" w:rsidRPr="008D0953">
        <w:rPr>
          <w:szCs w:val="22"/>
        </w:rPr>
        <w:t>Modernizacijskog fonda u svrhu provedbe</w:t>
      </w:r>
      <w:r w:rsidRPr="008D0953">
        <w:rPr>
          <w:szCs w:val="22"/>
        </w:rPr>
        <w:t xml:space="preserve"> Projekt.</w:t>
      </w:r>
    </w:p>
    <w:p w14:paraId="14D89129" w14:textId="373C4AAA" w:rsidR="00641406" w:rsidRPr="008D0953" w:rsidRDefault="00641406" w:rsidP="00641406">
      <w:pPr>
        <w:widowControl w:val="0"/>
        <w:autoSpaceDE w:val="0"/>
        <w:autoSpaceDN w:val="0"/>
        <w:adjustRightInd w:val="0"/>
        <w:spacing w:before="120" w:after="120" w:line="276" w:lineRule="auto"/>
        <w:rPr>
          <w:szCs w:val="22"/>
        </w:rPr>
      </w:pPr>
      <w:r w:rsidRPr="008D0953">
        <w:rPr>
          <w:szCs w:val="22"/>
        </w:rPr>
        <w:t xml:space="preserve">Uvjet za isplatu predujma je dostava instrumenata osiguranja </w:t>
      </w:r>
      <w:r w:rsidRPr="008D0953">
        <w:rPr>
          <w:b/>
          <w:szCs w:val="22"/>
        </w:rPr>
        <w:t>(bankarske garancije)</w:t>
      </w:r>
      <w:r w:rsidRPr="008D0953">
        <w:rPr>
          <w:szCs w:val="22"/>
        </w:rPr>
        <w:t xml:space="preserve"> koja se dostavlja Fondu uz Zahtjev za isplatu predujma na </w:t>
      </w:r>
      <w:r w:rsidRPr="008D0953">
        <w:rPr>
          <w:b/>
          <w:szCs w:val="22"/>
        </w:rPr>
        <w:t>iznos predujma s rokom važenja 240 dana</w:t>
      </w:r>
      <w:r w:rsidR="006B5C9C" w:rsidRPr="006B5C9C">
        <w:rPr>
          <w:b/>
          <w:szCs w:val="22"/>
          <w:vertAlign w:val="superscript"/>
        </w:rPr>
        <w:t>17</w:t>
      </w:r>
      <w:r w:rsidRPr="008D0953">
        <w:rPr>
          <w:b/>
          <w:szCs w:val="22"/>
        </w:rPr>
        <w:t xml:space="preserve"> od datuma završetka razdoblja provedbe Projekta</w:t>
      </w:r>
      <w:r w:rsidRPr="008D0953">
        <w:rPr>
          <w:szCs w:val="22"/>
        </w:rPr>
        <w:t>.</w:t>
      </w:r>
    </w:p>
    <w:p w14:paraId="5345812C" w14:textId="46D434AD" w:rsidR="00641406" w:rsidRPr="008D0953" w:rsidRDefault="00641406" w:rsidP="00641406">
      <w:pPr>
        <w:widowControl w:val="0"/>
        <w:autoSpaceDE w:val="0"/>
        <w:autoSpaceDN w:val="0"/>
        <w:adjustRightInd w:val="0"/>
        <w:spacing w:before="120" w:after="120" w:line="276" w:lineRule="auto"/>
        <w:rPr>
          <w:szCs w:val="22"/>
        </w:rPr>
      </w:pPr>
      <w:r w:rsidRPr="008D0953">
        <w:rPr>
          <w:szCs w:val="22"/>
        </w:rPr>
        <w:t>Bankovna garancija mora glasiti na Fond kao isplatitelju sredstava prema Korisniku, u skladu s Prilogom 3. Minimalni sadržaj garancije za predujam</w:t>
      </w:r>
      <w:r w:rsidR="002A1158" w:rsidRPr="008D0953">
        <w:rPr>
          <w:szCs w:val="22"/>
        </w:rPr>
        <w:t>.</w:t>
      </w:r>
      <w:r w:rsidRPr="008D0953">
        <w:rPr>
          <w:szCs w:val="22"/>
        </w:rPr>
        <w:t xml:space="preserve"> </w:t>
      </w:r>
    </w:p>
    <w:p w14:paraId="2C79666D" w14:textId="612F013F" w:rsidR="00641406" w:rsidRPr="008D0953" w:rsidRDefault="00641406" w:rsidP="00641406">
      <w:pPr>
        <w:widowControl w:val="0"/>
        <w:autoSpaceDE w:val="0"/>
        <w:autoSpaceDN w:val="0"/>
        <w:adjustRightInd w:val="0"/>
        <w:spacing w:before="120" w:after="120" w:line="276" w:lineRule="auto"/>
        <w:rPr>
          <w:szCs w:val="22"/>
        </w:rPr>
      </w:pPr>
      <w:r w:rsidRPr="008D0953">
        <w:rPr>
          <w:szCs w:val="22"/>
        </w:rPr>
        <w:t>Pravdanje isplaćenog predujma Fonda provodi se dostavom Zahtjeva za isplatu s obveznom dokumentacijom utvrđenom Ugovorom (Prilog 2.</w:t>
      </w:r>
      <w:r w:rsidR="000A62BD" w:rsidRPr="008D0953">
        <w:rPr>
          <w:szCs w:val="22"/>
        </w:rPr>
        <w:t xml:space="preserve"> Poziva</w:t>
      </w:r>
      <w:r w:rsidRPr="008D0953">
        <w:rPr>
          <w:szCs w:val="22"/>
        </w:rPr>
        <w:t>), što uključuje obveznu dostavu dokaza o plaćanju nastalih troškova i dostavu jamstva za uredno ispunjenje Ugovora.</w:t>
      </w:r>
    </w:p>
    <w:p w14:paraId="485B3D96" w14:textId="5F99F081" w:rsidR="002647CA" w:rsidRPr="008D0953" w:rsidRDefault="00641406" w:rsidP="00641406">
      <w:pPr>
        <w:widowControl w:val="0"/>
        <w:autoSpaceDE w:val="0"/>
        <w:autoSpaceDN w:val="0"/>
        <w:adjustRightInd w:val="0"/>
        <w:spacing w:before="120" w:after="120" w:line="276" w:lineRule="auto"/>
        <w:rPr>
          <w:szCs w:val="22"/>
        </w:rPr>
      </w:pPr>
      <w:r w:rsidRPr="008D0953">
        <w:rPr>
          <w:szCs w:val="22"/>
        </w:rPr>
        <w:t xml:space="preserve">Ako je Korisniku isplaćen predujam, daljnja isplata dodijeljenih sredstava vršit će se nakon pravdanja ukupnog iznosa isplaćenog predujma. </w:t>
      </w:r>
    </w:p>
    <w:p w14:paraId="3E3C85B6" w14:textId="77777777" w:rsidR="006B5C9C" w:rsidRDefault="006B5C9C">
      <w:pPr>
        <w:spacing w:after="160" w:line="259" w:lineRule="auto"/>
        <w:jc w:val="left"/>
        <w:rPr>
          <w:szCs w:val="22"/>
        </w:rPr>
      </w:pPr>
    </w:p>
    <w:p w14:paraId="26854160" w14:textId="77777777" w:rsidR="006B5C9C" w:rsidRDefault="006B5C9C">
      <w:pPr>
        <w:spacing w:after="160" w:line="259" w:lineRule="auto"/>
        <w:jc w:val="left"/>
        <w:rPr>
          <w:szCs w:val="22"/>
        </w:rPr>
      </w:pPr>
    </w:p>
    <w:p w14:paraId="32D806E7" w14:textId="1389BF86" w:rsidR="006B5C9C" w:rsidRDefault="006B5C9C">
      <w:pPr>
        <w:spacing w:after="160" w:line="259" w:lineRule="auto"/>
        <w:jc w:val="left"/>
        <w:rPr>
          <w:szCs w:val="22"/>
        </w:rPr>
      </w:pPr>
      <w:r>
        <w:rPr>
          <w:noProof/>
          <w:szCs w:val="22"/>
        </w:rPr>
        <mc:AlternateContent>
          <mc:Choice Requires="wps">
            <w:drawing>
              <wp:anchor distT="0" distB="0" distL="114300" distR="114300" simplePos="0" relativeHeight="251669504" behindDoc="0" locked="0" layoutInCell="1" allowOverlap="1" wp14:anchorId="28158F2F" wp14:editId="30961803">
                <wp:simplePos x="0" y="0"/>
                <wp:positionH relativeFrom="column">
                  <wp:posOffset>-9146</wp:posOffset>
                </wp:positionH>
                <wp:positionV relativeFrom="paragraph">
                  <wp:posOffset>243659</wp:posOffset>
                </wp:positionV>
                <wp:extent cx="5765470" cy="0"/>
                <wp:effectExtent l="0" t="0" r="0" b="0"/>
                <wp:wrapNone/>
                <wp:docPr id="796943628" name="Ravni poveznik 8"/>
                <wp:cNvGraphicFramePr/>
                <a:graphic xmlns:a="http://schemas.openxmlformats.org/drawingml/2006/main">
                  <a:graphicData uri="http://schemas.microsoft.com/office/word/2010/wordprocessingShape">
                    <wps:wsp>
                      <wps:cNvCnPr/>
                      <wps:spPr>
                        <a:xfrm>
                          <a:off x="0" y="0"/>
                          <a:ext cx="57654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62B639" id="Ravni poveznik 8"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7pt,19.2pt" to="453.2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" strokecolor="#5b9bd5 [3204]" strokeweight=".5pt">
                <v:stroke joinstyle="miter"/>
              </v:line>
            </w:pict>
          </mc:Fallback>
        </mc:AlternateContent>
      </w:r>
    </w:p>
    <w:p w14:paraId="2FAC6BE4" w14:textId="00F9B7A0" w:rsidR="006B5C9C" w:rsidRDefault="006B5C9C">
      <w:pPr>
        <w:spacing w:after="160" w:line="259" w:lineRule="auto"/>
        <w:jc w:val="left"/>
        <w:rPr>
          <w:sz w:val="18"/>
          <w:szCs w:val="18"/>
        </w:rPr>
      </w:pPr>
      <w:r>
        <w:rPr>
          <w:sz w:val="18"/>
          <w:szCs w:val="18"/>
        </w:rPr>
        <w:t xml:space="preserve">17 </w:t>
      </w:r>
      <w:r w:rsidRPr="009E118C">
        <w:rPr>
          <w:sz w:val="18"/>
          <w:szCs w:val="18"/>
        </w:rPr>
        <w:t xml:space="preserve">U slučaju produljenja razdoblja provedbe projekta, ukoliko predujam nije opravdan, Korisnik je dužan nadležnom tijelu dostaviti dodatak garanciji s istim uvjetima trajnosti garancije, odnosno </w:t>
      </w:r>
      <w:r>
        <w:rPr>
          <w:sz w:val="18"/>
          <w:szCs w:val="18"/>
        </w:rPr>
        <w:t>240</w:t>
      </w:r>
      <w:r w:rsidRPr="009E118C">
        <w:rPr>
          <w:sz w:val="18"/>
          <w:szCs w:val="18"/>
        </w:rPr>
        <w:t xml:space="preserve"> dana od završetka razdoblja provedbe projekta.</w:t>
      </w:r>
    </w:p>
    <w:p w14:paraId="070630C6" w14:textId="77777777" w:rsidR="006B5C9C" w:rsidRDefault="006B5C9C">
      <w:pPr>
        <w:spacing w:after="160" w:line="259" w:lineRule="auto"/>
        <w:jc w:val="left"/>
        <w:rPr>
          <w:sz w:val="18"/>
          <w:szCs w:val="18"/>
        </w:rPr>
      </w:pPr>
      <w:r>
        <w:rPr>
          <w:sz w:val="18"/>
          <w:szCs w:val="18"/>
        </w:rPr>
        <w:br w:type="page"/>
      </w:r>
    </w:p>
    <w:p w14:paraId="6F568319" w14:textId="77777777" w:rsidR="00641406" w:rsidRPr="008D0953" w:rsidRDefault="00641406" w:rsidP="00641406">
      <w:pPr>
        <w:pStyle w:val="Naslov2"/>
        <w:numPr>
          <w:ilvl w:val="1"/>
          <w:numId w:val="10"/>
        </w:numPr>
        <w:ind w:hanging="76"/>
      </w:pPr>
      <w:bookmarkStart w:id="1628" w:name="_Toc103949605"/>
      <w:bookmarkStart w:id="1629" w:name="_Toc102375097"/>
      <w:bookmarkStart w:id="1630" w:name="_Toc102375231"/>
      <w:bookmarkStart w:id="1631" w:name="_Toc102375472"/>
      <w:bookmarkStart w:id="1632" w:name="_Toc102397477"/>
      <w:bookmarkStart w:id="1633" w:name="_Toc102397619"/>
      <w:bookmarkStart w:id="1634" w:name="_Toc102375105"/>
      <w:bookmarkStart w:id="1635" w:name="_Toc102375239"/>
      <w:bookmarkStart w:id="1636" w:name="_Toc102375480"/>
      <w:bookmarkStart w:id="1637" w:name="_Toc102397485"/>
      <w:bookmarkStart w:id="1638" w:name="_Toc102397627"/>
      <w:bookmarkStart w:id="1639" w:name="_Toc103949607"/>
      <w:bookmarkStart w:id="1640" w:name="_Toc103771637"/>
      <w:bookmarkStart w:id="1641" w:name="_Toc103948862"/>
      <w:bookmarkStart w:id="1642" w:name="_Toc103949619"/>
      <w:bookmarkStart w:id="1643" w:name="_Toc162356612"/>
      <w:bookmarkStart w:id="1644" w:name="_Toc512526852"/>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r w:rsidRPr="008D0953">
        <w:lastRenderedPageBreak/>
        <w:t>Povrat sredstva od Korisnika</w:t>
      </w:r>
      <w:bookmarkEnd w:id="1643"/>
    </w:p>
    <w:p w14:paraId="64F04D97" w14:textId="77777777" w:rsidR="00641406" w:rsidRPr="008D0953" w:rsidRDefault="00641406" w:rsidP="00641406">
      <w:pPr>
        <w:widowControl w:val="0"/>
        <w:autoSpaceDE w:val="0"/>
        <w:autoSpaceDN w:val="0"/>
        <w:adjustRightInd w:val="0"/>
        <w:spacing w:before="120" w:after="120" w:line="276" w:lineRule="auto"/>
        <w:rPr>
          <w:szCs w:val="22"/>
        </w:rPr>
      </w:pPr>
      <w:bookmarkStart w:id="1645" w:name="_Toc103949623"/>
      <w:bookmarkEnd w:id="1645"/>
      <w:r w:rsidRPr="008D0953">
        <w:rPr>
          <w:szCs w:val="22"/>
        </w:rPr>
        <w:t xml:space="preserve">Fond će poduzeti sve aktivnosti u svrhu povrata sredstava od strane korisnika u slučaju raskida Ugovora ili nenamjenski utrošenih sredstava. Pri tome Fond može tražiti od Korisnika da u određenom roku dostavi relevantne informacije, dokumentaciju i očitovanja vezano za odlučivanje o raskidu Ugovora i/ili o nenamjenski utrošenim sredstvima. </w:t>
      </w:r>
    </w:p>
    <w:p w14:paraId="71DD8F44" w14:textId="77777777" w:rsidR="00641406" w:rsidRPr="008D0953" w:rsidRDefault="00641406" w:rsidP="00641406">
      <w:pPr>
        <w:widowControl w:val="0"/>
        <w:autoSpaceDE w:val="0"/>
        <w:autoSpaceDN w:val="0"/>
        <w:adjustRightInd w:val="0"/>
        <w:spacing w:before="120" w:after="120" w:line="276" w:lineRule="auto"/>
        <w:rPr>
          <w:szCs w:val="22"/>
        </w:rPr>
      </w:pPr>
      <w:r w:rsidRPr="008D0953">
        <w:rPr>
          <w:szCs w:val="22"/>
        </w:rPr>
        <w:t>Svaki Projekt podliježe postupku povrata sredstava u slučaju nepoštivanja zahtjeva koji se odnose na sposobnost Korisnika, učinkovito i namjensko korištenje sredstava i trajnost projekta.</w:t>
      </w:r>
    </w:p>
    <w:p w14:paraId="5BCE15BE" w14:textId="0A2B5ADE" w:rsidR="00641406" w:rsidRPr="008D0953" w:rsidRDefault="00641406" w:rsidP="00641406">
      <w:pPr>
        <w:widowControl w:val="0"/>
        <w:autoSpaceDE w:val="0"/>
        <w:autoSpaceDN w:val="0"/>
        <w:adjustRightInd w:val="0"/>
        <w:spacing w:before="120" w:after="120" w:line="276" w:lineRule="auto"/>
        <w:rPr>
          <w:szCs w:val="22"/>
        </w:rPr>
      </w:pPr>
      <w:r w:rsidRPr="008D0953">
        <w:rPr>
          <w:szCs w:val="22"/>
        </w:rPr>
        <w:t>Sva pitanja vezana uz financijsko praćenje provedbe Projekata od strane Fonda i Ministarstva te povrat sredstava od Korisnika razrađena su u Ugovoru (Prilog 2.</w:t>
      </w:r>
      <w:r w:rsidR="000A62BD" w:rsidRPr="008D0953">
        <w:rPr>
          <w:szCs w:val="22"/>
        </w:rPr>
        <w:t xml:space="preserve"> Poziva</w:t>
      </w:r>
      <w:r w:rsidRPr="008D0953">
        <w:rPr>
          <w:szCs w:val="22"/>
        </w:rPr>
        <w:t>).</w:t>
      </w:r>
    </w:p>
    <w:p w14:paraId="0C25058D" w14:textId="77777777" w:rsidR="00641406" w:rsidRPr="008D0953" w:rsidRDefault="00641406" w:rsidP="00641406">
      <w:pPr>
        <w:pStyle w:val="Naslov2"/>
        <w:numPr>
          <w:ilvl w:val="1"/>
          <w:numId w:val="10"/>
        </w:numPr>
        <w:ind w:left="284" w:firstLine="0"/>
      </w:pPr>
      <w:r w:rsidRPr="008D0953">
        <w:t xml:space="preserve"> </w:t>
      </w:r>
      <w:bookmarkStart w:id="1646" w:name="_Toc162356613"/>
      <w:r w:rsidRPr="008D0953">
        <w:t>Informiranje i vidljivost</w:t>
      </w:r>
      <w:bookmarkEnd w:id="1646"/>
      <w:r w:rsidRPr="008D0953">
        <w:t xml:space="preserve"> </w:t>
      </w:r>
    </w:p>
    <w:p w14:paraId="03529871" w14:textId="77777777" w:rsidR="00641406" w:rsidRPr="008D0953" w:rsidRDefault="00641406" w:rsidP="00641406">
      <w:pPr>
        <w:widowControl w:val="0"/>
        <w:autoSpaceDE w:val="0"/>
        <w:autoSpaceDN w:val="0"/>
        <w:adjustRightInd w:val="0"/>
        <w:spacing w:before="120" w:after="120" w:line="276" w:lineRule="auto"/>
        <w:rPr>
          <w:szCs w:val="22"/>
        </w:rPr>
      </w:pPr>
      <w:r w:rsidRPr="008D0953">
        <w:rPr>
          <w:szCs w:val="22"/>
        </w:rPr>
        <w:t>Korisnik je dužan osigurati vidljivost sredstava iz Modernizacijskog fonda.</w:t>
      </w:r>
    </w:p>
    <w:p w14:paraId="12AECC98" w14:textId="6D20480A" w:rsidR="00641406" w:rsidRPr="008D0953" w:rsidRDefault="00641406" w:rsidP="00641406">
      <w:pPr>
        <w:widowControl w:val="0"/>
        <w:autoSpaceDE w:val="0"/>
        <w:autoSpaceDN w:val="0"/>
        <w:adjustRightInd w:val="0"/>
        <w:spacing w:before="120" w:after="120" w:line="276" w:lineRule="auto"/>
        <w:rPr>
          <w:strike/>
          <w:szCs w:val="22"/>
        </w:rPr>
      </w:pPr>
      <w:bookmarkStart w:id="1647" w:name="_Toc102375109"/>
      <w:bookmarkStart w:id="1648" w:name="_Toc102375243"/>
      <w:bookmarkStart w:id="1649" w:name="_Toc102375484"/>
      <w:bookmarkStart w:id="1650" w:name="_Toc102397489"/>
      <w:bookmarkStart w:id="1651" w:name="_Toc102397631"/>
      <w:bookmarkStart w:id="1652" w:name="_Toc102375111"/>
      <w:bookmarkStart w:id="1653" w:name="_Toc102375245"/>
      <w:bookmarkStart w:id="1654" w:name="_Toc102375486"/>
      <w:bookmarkStart w:id="1655" w:name="_Toc102397491"/>
      <w:bookmarkStart w:id="1656" w:name="_Toc102397633"/>
      <w:bookmarkStart w:id="1657" w:name="_Toc102375112"/>
      <w:bookmarkStart w:id="1658" w:name="_Toc102375246"/>
      <w:bookmarkStart w:id="1659" w:name="_Toc102375487"/>
      <w:bookmarkStart w:id="1660" w:name="_Toc102397492"/>
      <w:bookmarkStart w:id="1661" w:name="_Toc102397634"/>
      <w:bookmarkStart w:id="1662" w:name="_Toc102375125"/>
      <w:bookmarkStart w:id="1663" w:name="_Toc102375259"/>
      <w:bookmarkStart w:id="1664" w:name="_Toc102375500"/>
      <w:bookmarkStart w:id="1665" w:name="_Toc102397505"/>
      <w:bookmarkStart w:id="1666" w:name="_Toc102397647"/>
      <w:bookmarkStart w:id="1667" w:name="_Toc102375126"/>
      <w:bookmarkStart w:id="1668" w:name="_Toc102375260"/>
      <w:bookmarkStart w:id="1669" w:name="_Toc102375501"/>
      <w:bookmarkStart w:id="1670" w:name="_Toc102397506"/>
      <w:bookmarkStart w:id="1671" w:name="_Toc102397648"/>
      <w:bookmarkStart w:id="1672" w:name="_Toc102375127"/>
      <w:bookmarkStart w:id="1673" w:name="_Toc102375261"/>
      <w:bookmarkStart w:id="1674" w:name="_Toc102375502"/>
      <w:bookmarkStart w:id="1675" w:name="_Toc102397507"/>
      <w:bookmarkStart w:id="1676" w:name="_Toc102397649"/>
      <w:bookmarkStart w:id="1677" w:name="_Toc102375128"/>
      <w:bookmarkStart w:id="1678" w:name="_Toc102375262"/>
      <w:bookmarkStart w:id="1679" w:name="_Toc102375503"/>
      <w:bookmarkStart w:id="1680" w:name="_Toc102397508"/>
      <w:bookmarkStart w:id="1681" w:name="_Toc102397650"/>
      <w:bookmarkStart w:id="1682" w:name="_Toc102375129"/>
      <w:bookmarkStart w:id="1683" w:name="_Toc102375263"/>
      <w:bookmarkStart w:id="1684" w:name="_Toc102375504"/>
      <w:bookmarkStart w:id="1685" w:name="_Toc102397509"/>
      <w:bookmarkStart w:id="1686" w:name="_Toc102397651"/>
      <w:bookmarkStart w:id="1687" w:name="_Toc102375131"/>
      <w:bookmarkStart w:id="1688" w:name="_Toc102375265"/>
      <w:bookmarkStart w:id="1689" w:name="_Toc102375506"/>
      <w:bookmarkStart w:id="1690" w:name="_Toc102397511"/>
      <w:bookmarkStart w:id="1691" w:name="_Toc102397653"/>
      <w:bookmarkStart w:id="1692" w:name="_Toc102375134"/>
      <w:bookmarkStart w:id="1693" w:name="_Toc102375268"/>
      <w:bookmarkStart w:id="1694" w:name="_Toc102375509"/>
      <w:bookmarkStart w:id="1695" w:name="_Toc102397514"/>
      <w:bookmarkStart w:id="1696" w:name="_Toc102397656"/>
      <w:bookmarkStart w:id="1697" w:name="_Toc102375136"/>
      <w:bookmarkStart w:id="1698" w:name="_Toc102375270"/>
      <w:bookmarkStart w:id="1699" w:name="_Toc102375511"/>
      <w:bookmarkStart w:id="1700" w:name="_Toc102397516"/>
      <w:bookmarkStart w:id="1701" w:name="_Toc102397658"/>
      <w:bookmarkStart w:id="1702" w:name="_Toc102375138"/>
      <w:bookmarkStart w:id="1703" w:name="_Toc102375272"/>
      <w:bookmarkStart w:id="1704" w:name="_Toc102375513"/>
      <w:bookmarkStart w:id="1705" w:name="_Toc102397518"/>
      <w:bookmarkStart w:id="1706" w:name="_Toc102397660"/>
      <w:bookmarkStart w:id="1707" w:name="_Toc102375140"/>
      <w:bookmarkStart w:id="1708" w:name="_Toc102375274"/>
      <w:bookmarkStart w:id="1709" w:name="_Toc102375515"/>
      <w:bookmarkStart w:id="1710" w:name="_Toc102397520"/>
      <w:bookmarkStart w:id="1711" w:name="_Toc102397662"/>
      <w:bookmarkStart w:id="1712" w:name="_Toc102375141"/>
      <w:bookmarkStart w:id="1713" w:name="_Toc102375275"/>
      <w:bookmarkStart w:id="1714" w:name="_Toc102375516"/>
      <w:bookmarkStart w:id="1715" w:name="_Toc102397521"/>
      <w:bookmarkStart w:id="1716" w:name="_Toc102397663"/>
      <w:bookmarkStart w:id="1717" w:name="_Toc102375143"/>
      <w:bookmarkStart w:id="1718" w:name="_Toc102375277"/>
      <w:bookmarkStart w:id="1719" w:name="_Toc102375518"/>
      <w:bookmarkStart w:id="1720" w:name="_Toc102397523"/>
      <w:bookmarkStart w:id="1721" w:name="_Toc102397665"/>
      <w:bookmarkStart w:id="1722" w:name="_Toc102375144"/>
      <w:bookmarkStart w:id="1723" w:name="_Toc102375278"/>
      <w:bookmarkStart w:id="1724" w:name="_Toc102375519"/>
      <w:bookmarkStart w:id="1725" w:name="_Toc102397524"/>
      <w:bookmarkStart w:id="1726" w:name="_Toc102397666"/>
      <w:bookmarkStart w:id="1727" w:name="_Toc102375145"/>
      <w:bookmarkStart w:id="1728" w:name="_Toc102375279"/>
      <w:bookmarkStart w:id="1729" w:name="_Toc102375520"/>
      <w:bookmarkStart w:id="1730" w:name="_Toc102397525"/>
      <w:bookmarkStart w:id="1731" w:name="_Toc102397667"/>
      <w:bookmarkStart w:id="1732" w:name="_Toc102375146"/>
      <w:bookmarkStart w:id="1733" w:name="_Toc102375280"/>
      <w:bookmarkStart w:id="1734" w:name="_Toc102375521"/>
      <w:bookmarkStart w:id="1735" w:name="_Toc102397526"/>
      <w:bookmarkStart w:id="1736" w:name="_Toc102397668"/>
      <w:bookmarkStart w:id="1737" w:name="_Toc102375147"/>
      <w:bookmarkStart w:id="1738" w:name="_Toc102375281"/>
      <w:bookmarkStart w:id="1739" w:name="_Toc102375522"/>
      <w:bookmarkStart w:id="1740" w:name="_Toc102397527"/>
      <w:bookmarkStart w:id="1741" w:name="_Toc102397669"/>
      <w:bookmarkStart w:id="1742" w:name="_Toc102375148"/>
      <w:bookmarkStart w:id="1743" w:name="_Toc102375282"/>
      <w:bookmarkStart w:id="1744" w:name="_Toc102375523"/>
      <w:bookmarkStart w:id="1745" w:name="_Toc102397528"/>
      <w:bookmarkStart w:id="1746" w:name="_Toc102397670"/>
      <w:bookmarkStart w:id="1747" w:name="_Toc99716185"/>
      <w:bookmarkStart w:id="1748" w:name="_Toc100151557"/>
      <w:bookmarkStart w:id="1749" w:name="_Toc100152672"/>
      <w:bookmarkStart w:id="1750" w:name="_Toc100232751"/>
      <w:bookmarkStart w:id="1751" w:name="_Toc100323829"/>
      <w:bookmarkEnd w:id="1644"/>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r w:rsidRPr="008D0953">
        <w:rPr>
          <w:szCs w:val="22"/>
        </w:rPr>
        <w:t>Korisnik će se pridržavati zahtjeva vezanih za informiranje i vidljivost navedenih u Ugovoru (Prilog 2.</w:t>
      </w:r>
      <w:r w:rsidR="000A62BD" w:rsidRPr="008D0953">
        <w:rPr>
          <w:szCs w:val="22"/>
        </w:rPr>
        <w:t xml:space="preserve"> Poziva</w:t>
      </w:r>
      <w:r w:rsidRPr="008D0953">
        <w:rPr>
          <w:szCs w:val="22"/>
        </w:rPr>
        <w:t>)</w:t>
      </w:r>
      <w:r w:rsidRPr="008D0953">
        <w:rPr>
          <w:i/>
          <w:szCs w:val="22"/>
        </w:rPr>
        <w:t>.</w:t>
      </w:r>
    </w:p>
    <w:p w14:paraId="56EB96C5" w14:textId="77777777" w:rsidR="00641406" w:rsidRPr="008D0953" w:rsidRDefault="00641406" w:rsidP="00641406">
      <w:pPr>
        <w:widowControl w:val="0"/>
        <w:autoSpaceDE w:val="0"/>
        <w:autoSpaceDN w:val="0"/>
        <w:adjustRightInd w:val="0"/>
        <w:spacing w:before="120" w:after="120" w:line="276" w:lineRule="auto"/>
        <w:rPr>
          <w:szCs w:val="22"/>
        </w:rPr>
      </w:pPr>
      <w:r w:rsidRPr="008D0953">
        <w:rPr>
          <w:szCs w:val="22"/>
        </w:rPr>
        <w:t>Korisnik se obvezuje tijekom trajanja Projekta pružati dosljedne, relevantne i ciljane informacije o primljenoj potpori iz Modernizacijskog fonda te na strateškim mjestima vidljivima javnosti osigurati uz objavu na svojoj mrežnoj stranici barem još jednu mjeru vidljivosti Projekta (na promotivnim materijalima, na javnim događanjima ili konferencijama na kojim se predstavljaju ciljevi i rezultati Projekta, dnevnom tisku, online izdanjima tiska i/ili internetskim portalima, oglasima, objava na radioteleviziji i sl.).</w:t>
      </w:r>
    </w:p>
    <w:p w14:paraId="2703F336" w14:textId="77777777" w:rsidR="00641406" w:rsidRPr="008D0953" w:rsidRDefault="00641406" w:rsidP="00641406">
      <w:pPr>
        <w:widowControl w:val="0"/>
        <w:autoSpaceDE w:val="0"/>
        <w:autoSpaceDN w:val="0"/>
        <w:adjustRightInd w:val="0"/>
        <w:spacing w:before="120" w:after="120" w:line="276" w:lineRule="auto"/>
        <w:rPr>
          <w:rFonts w:eastAsiaTheme="majorEastAsia"/>
          <w:b/>
          <w:bCs/>
          <w:szCs w:val="22"/>
        </w:rPr>
      </w:pPr>
      <w:r w:rsidRPr="008D0953">
        <w:rPr>
          <w:szCs w:val="22"/>
        </w:rPr>
        <w:t>Osim mjera informiranja i vidljivosti koje Korisnik samostalno poduzima u okviru Projekta, Korisnik je obavezan odazvati se na pozive Ministarstva i Fonda za sudjelovanje na organiziranim događanjima informiranja i vidljivosti.</w:t>
      </w:r>
      <w:bookmarkStart w:id="1752" w:name="_Toc99716190"/>
      <w:bookmarkStart w:id="1753" w:name="_Toc100151562"/>
      <w:bookmarkStart w:id="1754" w:name="_Toc100152677"/>
      <w:bookmarkEnd w:id="1752"/>
      <w:bookmarkEnd w:id="1753"/>
      <w:bookmarkEnd w:id="1754"/>
      <w:r w:rsidRPr="008D0953">
        <w:rPr>
          <w:szCs w:val="22"/>
        </w:rPr>
        <w:br w:type="page"/>
      </w:r>
    </w:p>
    <w:p w14:paraId="5D962AD1" w14:textId="77777777" w:rsidR="00641406" w:rsidRPr="008D0953" w:rsidRDefault="00641406" w:rsidP="00641406">
      <w:pPr>
        <w:pStyle w:val="Naslov1"/>
        <w:rPr>
          <w:rFonts w:cs="Times New Roman"/>
          <w:sz w:val="22"/>
          <w:szCs w:val="22"/>
        </w:rPr>
      </w:pPr>
      <w:bookmarkStart w:id="1755" w:name="_Toc100232756"/>
      <w:bookmarkStart w:id="1756" w:name="_Toc100323834"/>
      <w:bookmarkStart w:id="1757" w:name="_Toc162356614"/>
      <w:bookmarkEnd w:id="1755"/>
      <w:bookmarkEnd w:id="1756"/>
      <w:r w:rsidRPr="008D0953">
        <w:rPr>
          <w:rFonts w:cs="Times New Roman"/>
          <w:sz w:val="22"/>
          <w:szCs w:val="22"/>
        </w:rPr>
        <w:lastRenderedPageBreak/>
        <w:t>ZAŠTITA OSOBNIH PODATAKA</w:t>
      </w:r>
      <w:bookmarkEnd w:id="1757"/>
    </w:p>
    <w:p w14:paraId="64F589B6" w14:textId="77777777" w:rsidR="00641406" w:rsidRPr="008D0953" w:rsidRDefault="00641406" w:rsidP="00641406">
      <w:pPr>
        <w:keepNext/>
        <w:keepLines/>
        <w:spacing w:before="120" w:after="120" w:line="276" w:lineRule="auto"/>
        <w:rPr>
          <w:rFonts w:eastAsia="Calibri"/>
          <w:szCs w:val="22"/>
        </w:rPr>
      </w:pPr>
      <w:r w:rsidRPr="008D0953">
        <w:rPr>
          <w:rFonts w:eastAsia="Calibri"/>
          <w:szCs w:val="22"/>
        </w:rPr>
        <w:t>Zaštita osobnih podataka temelji se na Uredbi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(„Narodne novine“ br. 42/18).</w:t>
      </w:r>
    </w:p>
    <w:p w14:paraId="3AB0F9A3" w14:textId="77777777" w:rsidR="00641406" w:rsidRPr="008D0953" w:rsidRDefault="00641406" w:rsidP="00641406">
      <w:pPr>
        <w:spacing w:before="120" w:after="120" w:line="276" w:lineRule="auto"/>
        <w:rPr>
          <w:rFonts w:eastAsia="Calibri"/>
          <w:szCs w:val="22"/>
        </w:rPr>
      </w:pPr>
      <w:r w:rsidRPr="008D0953">
        <w:rPr>
          <w:rFonts w:eastAsia="Calibri"/>
          <w:szCs w:val="22"/>
        </w:rPr>
        <w:t xml:space="preserve">Prijavom na Poziv Prijavitelj pristaje i osigurava da se osobni podaci koji se dostavljaju u okviru projektnog prijedloga, kao i drugi podaci koji se mogu smatrati osobnim podacima koje Prijavitelj dostavlja Ministarstvu i Fondu u svrhu učinkovite provedbe postupka dodjele sredstava, izvršavanja ugovora o dodjeli sredstava te provedbe revizije i vrednovanja (potonje u odnosu na sve zaprimljene projektne prijedloge u okviru Poziva), u tu svrhu obrađuju, koriste i razmjenjuju. </w:t>
      </w:r>
    </w:p>
    <w:p w14:paraId="3265B8FC" w14:textId="77777777" w:rsidR="00641406" w:rsidRPr="008D0953" w:rsidRDefault="00641406" w:rsidP="00641406">
      <w:pPr>
        <w:spacing w:before="120" w:after="120" w:line="276" w:lineRule="auto"/>
        <w:rPr>
          <w:rFonts w:eastAsia="Calibri"/>
          <w:szCs w:val="22"/>
        </w:rPr>
      </w:pPr>
      <w:r w:rsidRPr="008D0953">
        <w:rPr>
          <w:rFonts w:eastAsia="Calibri"/>
          <w:szCs w:val="22"/>
        </w:rPr>
        <w:t>Podaci se mogu razmjenjivati između Ministarstva i Fonda i tijela koja su ovlaštena provoditi reviziju i vrednovanje, u skladu s pravnim i institucionalnim okvirom za Modernizacijski fond. Pristup osobnim podacima je ograničen samo na osobe koje obavljaju poslove za koje je pristup osobnim podacima nužan.</w:t>
      </w:r>
    </w:p>
    <w:p w14:paraId="03765C10" w14:textId="77777777" w:rsidR="00641406" w:rsidRPr="008D0953" w:rsidRDefault="00641406" w:rsidP="00641406">
      <w:pPr>
        <w:spacing w:before="120" w:after="120" w:line="276" w:lineRule="auto"/>
        <w:rPr>
          <w:rFonts w:eastAsia="Calibri"/>
          <w:szCs w:val="22"/>
        </w:rPr>
      </w:pPr>
      <w:r w:rsidRPr="008D0953">
        <w:rPr>
          <w:rFonts w:eastAsia="Calibri"/>
          <w:szCs w:val="22"/>
        </w:rPr>
        <w:t>Pravna osnova za obradu osobnih podataka sadržana je u članku 6. stavku 1. točkama (b), (c) i (e)</w:t>
      </w:r>
      <w:r w:rsidRPr="008D0953">
        <w:rPr>
          <w:szCs w:val="22"/>
        </w:rPr>
        <w:t xml:space="preserve"> </w:t>
      </w:r>
      <w:r w:rsidRPr="008D0953">
        <w:rPr>
          <w:rFonts w:eastAsia="Calibri"/>
          <w:szCs w:val="22"/>
        </w:rPr>
        <w:t>Opće uredbe o zaštiti podataka.</w:t>
      </w:r>
    </w:p>
    <w:p w14:paraId="6EB69459" w14:textId="77777777" w:rsidR="00641406" w:rsidRPr="008D0953" w:rsidRDefault="00641406" w:rsidP="00641406">
      <w:pPr>
        <w:spacing w:before="120" w:after="120" w:line="276" w:lineRule="auto"/>
        <w:rPr>
          <w:rFonts w:eastAsia="Calibri"/>
          <w:szCs w:val="22"/>
        </w:rPr>
      </w:pPr>
      <w:r w:rsidRPr="008D0953">
        <w:rPr>
          <w:szCs w:val="22"/>
        </w:rPr>
        <w:t>Uvjeti Ugovora o dodjeli sredstava uključuju i odredbe kojima se uređuje pristup informacijama i zaštitu osobnih podataka. Prijavitelji se upućuju da podatke iz prijave mogu označiti poslovnom tajnom kada je isto utemeljeno na zakonu, propisu ili općem aktu Prijavitelja te sukladno posebnim propisima kojima se štiti tajnost podataka. Dodatno se napominje da su nadležna tijela javne vlasti i kao takva obvezna na primjenu Zakona o pravu na pristup informacijama („Narodne novine“ 25/13, 85/15; dalje ZPPI). Posljedično, obveza čuvanja povjerljivih informacija ne primjenjuje se u slučajevima određenim čl. 5.3. Općih uvjeta ugovora, što među ostalim uključuje i obvezu tijela javne vlasti da otkrije povjerljivi podatak kada je isto obvezno sukladno odredbama ZPPI.</w:t>
      </w:r>
    </w:p>
    <w:p w14:paraId="6D65FF8F" w14:textId="1427D55C" w:rsidR="00641406" w:rsidRPr="008D0953" w:rsidRDefault="00641406" w:rsidP="00641406">
      <w:pPr>
        <w:spacing w:before="120" w:after="120" w:line="276" w:lineRule="auto"/>
        <w:rPr>
          <w:rFonts w:eastAsia="Calibri"/>
          <w:szCs w:val="22"/>
        </w:rPr>
      </w:pPr>
      <w:r w:rsidRPr="008D0953">
        <w:rPr>
          <w:rFonts w:eastAsia="Calibri"/>
          <w:szCs w:val="22"/>
          <w:u w:val="single"/>
        </w:rPr>
        <w:t>Identitet i kontaktni podatci voditelja obrade</w:t>
      </w:r>
      <w:r w:rsidRPr="008D0953">
        <w:rPr>
          <w:rFonts w:eastAsia="Calibri"/>
          <w:szCs w:val="22"/>
        </w:rPr>
        <w:t xml:space="preserve">: </w:t>
      </w:r>
      <w:r w:rsidRPr="008D0953">
        <w:rPr>
          <w:szCs w:val="22"/>
        </w:rPr>
        <w:t xml:space="preserve">Ministarstvo </w:t>
      </w:r>
      <w:r w:rsidR="002321FB">
        <w:rPr>
          <w:szCs w:val="22"/>
        </w:rPr>
        <w:t>zaštite okoliša i zelene tranzicije</w:t>
      </w:r>
      <w:r w:rsidRPr="008D0953">
        <w:rPr>
          <w:szCs w:val="22"/>
        </w:rPr>
        <w:t xml:space="preserve">, Radnička cesta 80, 10000 Zagreb, OIB: </w:t>
      </w:r>
      <w:r w:rsidR="002321FB" w:rsidRPr="002321FB">
        <w:rPr>
          <w:szCs w:val="22"/>
        </w:rPr>
        <w:t>59951999361</w:t>
      </w:r>
    </w:p>
    <w:p w14:paraId="7D09FA12" w14:textId="5E47D78E" w:rsidR="00641406" w:rsidRPr="008D0953" w:rsidRDefault="00641406" w:rsidP="00641406">
      <w:pPr>
        <w:spacing w:before="120" w:after="120" w:line="276" w:lineRule="auto"/>
        <w:rPr>
          <w:szCs w:val="22"/>
        </w:rPr>
      </w:pPr>
      <w:r w:rsidRPr="008D0953">
        <w:rPr>
          <w:rFonts w:eastAsia="Calibri"/>
          <w:szCs w:val="22"/>
          <w:u w:val="single"/>
        </w:rPr>
        <w:t>Kontakt podatci službenika za zaštitu podataka</w:t>
      </w:r>
      <w:r w:rsidRPr="008D0953">
        <w:rPr>
          <w:rFonts w:eastAsia="Calibri"/>
          <w:szCs w:val="22"/>
        </w:rPr>
        <w:t xml:space="preserve">: </w:t>
      </w:r>
      <w:hyperlink r:id="rId17" w:history="1">
        <w:r w:rsidR="00322B5B" w:rsidRPr="008D0953">
          <w:rPr>
            <w:rStyle w:val="Hiperveza"/>
            <w:szCs w:val="22"/>
          </w:rPr>
          <w:t>https://mingor.gov.hr/etika-i-posebna-imenovanja/2175</w:t>
        </w:r>
      </w:hyperlink>
    </w:p>
    <w:p w14:paraId="02CB7EC0" w14:textId="77777777" w:rsidR="00641406" w:rsidRPr="008D0953" w:rsidRDefault="00641406" w:rsidP="00641406">
      <w:pPr>
        <w:spacing w:before="120" w:after="120" w:line="276" w:lineRule="auto"/>
        <w:rPr>
          <w:szCs w:val="22"/>
        </w:rPr>
      </w:pPr>
      <w:r w:rsidRPr="008D0953">
        <w:rPr>
          <w:szCs w:val="22"/>
        </w:rPr>
        <w:t>Uvažavajući gore istaknuto Prijavitelj postupajući na opisani način razumije i prihvaća da se podaci prikupljaju u svrhu učinkovite provedbe postupka dodjele sredstava u odnosu na njihov projektni prijedlog, kao i činjenicu da se s uspješnim Prijaviteljem sklapa ugovor o dodjeli sredstava te da se prikupljanje i obrada podataka temelji na nužnosti za izvršavanje ugovora, odnosno poduzimanju radnji na zahtjev ispitanika prije sklapanja ugovora, u smislu članka 6. stavka 1. točke (b) Opće uredbe o zaštiti podataka. Prijavitelj isto potpisuje se u Izjavi prijavitelja (Obrazac 2.);</w:t>
      </w:r>
    </w:p>
    <w:p w14:paraId="53CA491E" w14:textId="77777777" w:rsidR="00641406" w:rsidRPr="008D0953" w:rsidRDefault="00641406" w:rsidP="00641406">
      <w:pPr>
        <w:spacing w:before="120" w:after="120" w:line="276" w:lineRule="auto"/>
        <w:rPr>
          <w:szCs w:val="22"/>
        </w:rPr>
      </w:pPr>
      <w:r w:rsidRPr="008D0953">
        <w:rPr>
          <w:szCs w:val="22"/>
        </w:rPr>
        <w:t>Zahtjev za utvrđenje povrede prava se podnosi nadzornom tijelu (Agencija za zaštitu osobnih podataka).</w:t>
      </w:r>
    </w:p>
    <w:p w14:paraId="1263D4AD" w14:textId="77777777" w:rsidR="00641406" w:rsidRPr="008D0953" w:rsidRDefault="00641406" w:rsidP="00641406">
      <w:pPr>
        <w:spacing w:after="160" w:line="276" w:lineRule="auto"/>
        <w:rPr>
          <w:szCs w:val="22"/>
        </w:rPr>
      </w:pPr>
      <w:r w:rsidRPr="008D0953">
        <w:rPr>
          <w:szCs w:val="22"/>
        </w:rPr>
        <w:br w:type="page"/>
      </w:r>
    </w:p>
    <w:p w14:paraId="1AE2B3FC" w14:textId="77777777" w:rsidR="00641406" w:rsidRPr="008D0953" w:rsidRDefault="00641406" w:rsidP="00641406">
      <w:pPr>
        <w:pStyle w:val="Naslov1"/>
        <w:rPr>
          <w:rFonts w:cs="Times New Roman"/>
          <w:sz w:val="22"/>
          <w:szCs w:val="22"/>
        </w:rPr>
      </w:pPr>
      <w:bookmarkStart w:id="1758" w:name="_Toc162356615"/>
      <w:bookmarkStart w:id="1759" w:name="_Toc512526858"/>
      <w:r w:rsidRPr="008D0953">
        <w:rPr>
          <w:rFonts w:cs="Times New Roman"/>
          <w:sz w:val="22"/>
          <w:szCs w:val="22"/>
        </w:rPr>
        <w:lastRenderedPageBreak/>
        <w:t>OBRASCI I PRILOZI POZIVA</w:t>
      </w:r>
      <w:bookmarkEnd w:id="1758"/>
      <w:r w:rsidRPr="008D0953">
        <w:rPr>
          <w:rFonts w:cs="Times New Roman"/>
          <w:sz w:val="22"/>
          <w:szCs w:val="22"/>
        </w:rPr>
        <w:t xml:space="preserve"> </w:t>
      </w:r>
    </w:p>
    <w:p w14:paraId="061F9ACD" w14:textId="77777777" w:rsidR="00641406" w:rsidRPr="008D0953" w:rsidRDefault="00641406" w:rsidP="00641406">
      <w:pPr>
        <w:spacing w:line="276" w:lineRule="auto"/>
        <w:rPr>
          <w:szCs w:val="22"/>
        </w:rPr>
      </w:pPr>
      <w:r w:rsidRPr="008D0953">
        <w:rPr>
          <w:szCs w:val="22"/>
        </w:rPr>
        <w:t>Dokumentacija za podnošenje projektnih prijedloga za ovaj Poziv može se preuzeti s mrežne stranice, a uključuje:</w:t>
      </w:r>
    </w:p>
    <w:p w14:paraId="05824C32" w14:textId="77777777" w:rsidR="00641406" w:rsidRPr="008D0953" w:rsidRDefault="00641406" w:rsidP="00641406">
      <w:pPr>
        <w:spacing w:before="120" w:after="120" w:line="276" w:lineRule="auto"/>
        <w:ind w:left="284"/>
        <w:rPr>
          <w:b/>
          <w:szCs w:val="22"/>
        </w:rPr>
      </w:pPr>
      <w:bookmarkStart w:id="1760" w:name="_Toc501112720"/>
      <w:bookmarkStart w:id="1761" w:name="_Toc501112794"/>
      <w:bookmarkStart w:id="1762" w:name="_Toc503873304"/>
      <w:bookmarkStart w:id="1763" w:name="_Toc503873881"/>
      <w:bookmarkStart w:id="1764" w:name="_Toc509916912"/>
      <w:bookmarkStart w:id="1765" w:name="_Toc509917025"/>
      <w:bookmarkStart w:id="1766" w:name="_Toc509922681"/>
      <w:bookmarkStart w:id="1767" w:name="_Toc511561678"/>
      <w:bookmarkStart w:id="1768" w:name="_Toc512526859"/>
      <w:bookmarkStart w:id="1769" w:name="_Toc9429955"/>
      <w:bookmarkStart w:id="1770" w:name="_Toc9430156"/>
      <w:bookmarkStart w:id="1771" w:name="_Toc9430225"/>
      <w:bookmarkStart w:id="1772" w:name="_Toc9506699"/>
      <w:bookmarkStart w:id="1773" w:name="_Toc9516383"/>
      <w:bookmarkStart w:id="1774" w:name="_Toc10123000"/>
      <w:bookmarkStart w:id="1775" w:name="_Toc10553304"/>
      <w:bookmarkStart w:id="1776" w:name="_Toc10632734"/>
      <w:bookmarkStart w:id="1777" w:name="_Toc42800550"/>
      <w:bookmarkStart w:id="1778" w:name="_Toc43034475"/>
      <w:bookmarkStart w:id="1779" w:name="_Toc45714615"/>
      <w:bookmarkStart w:id="1780" w:name="_Toc98503911"/>
      <w:bookmarkStart w:id="1781" w:name="_Toc98744644"/>
      <w:bookmarkStart w:id="1782" w:name="_Toc99716193"/>
      <w:bookmarkStart w:id="1783" w:name="_Toc100151565"/>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r w:rsidRPr="008D0953">
        <w:rPr>
          <w:b/>
          <w:szCs w:val="22"/>
        </w:rPr>
        <w:t>1. Obrasci koji su sastavni dio Poziva:</w:t>
      </w:r>
    </w:p>
    <w:p w14:paraId="72B1C399" w14:textId="77777777" w:rsidR="00641406" w:rsidRPr="008D0953" w:rsidRDefault="00641406" w:rsidP="00641406">
      <w:pPr>
        <w:spacing w:before="120" w:after="120" w:line="276" w:lineRule="auto"/>
        <w:ind w:left="708"/>
        <w:rPr>
          <w:szCs w:val="22"/>
        </w:rPr>
      </w:pPr>
      <w:r w:rsidRPr="008D0953">
        <w:rPr>
          <w:szCs w:val="22"/>
        </w:rPr>
        <w:t>Obrazac 1. Prijavni obrazac</w:t>
      </w:r>
    </w:p>
    <w:p w14:paraId="28A9AF95" w14:textId="77777777" w:rsidR="00641406" w:rsidRPr="008D0953" w:rsidRDefault="00641406" w:rsidP="00641406">
      <w:pPr>
        <w:spacing w:before="120" w:after="120" w:line="276" w:lineRule="auto"/>
        <w:ind w:left="708"/>
        <w:rPr>
          <w:szCs w:val="22"/>
        </w:rPr>
      </w:pPr>
      <w:r w:rsidRPr="008D0953">
        <w:rPr>
          <w:szCs w:val="22"/>
        </w:rPr>
        <w:t>Obrazac 2. Izjava prijavitelja</w:t>
      </w:r>
    </w:p>
    <w:p w14:paraId="313DD117" w14:textId="77777777" w:rsidR="00322B5B" w:rsidRPr="008D0953" w:rsidRDefault="00322B5B" w:rsidP="00322B5B">
      <w:pPr>
        <w:spacing w:before="120" w:after="240" w:line="276" w:lineRule="auto"/>
        <w:ind w:left="709"/>
        <w:rPr>
          <w:szCs w:val="22"/>
        </w:rPr>
      </w:pPr>
      <w:r w:rsidRPr="008D0953">
        <w:rPr>
          <w:szCs w:val="22"/>
        </w:rPr>
        <w:t>Obrazac 3. Skupna izjava Prijavitelja</w:t>
      </w:r>
    </w:p>
    <w:p w14:paraId="10C1A94B" w14:textId="77777777" w:rsidR="00641406" w:rsidRPr="008D0953" w:rsidRDefault="00641406" w:rsidP="00641406">
      <w:pPr>
        <w:spacing w:before="120" w:after="120" w:line="276" w:lineRule="auto"/>
        <w:ind w:left="284"/>
        <w:rPr>
          <w:b/>
          <w:szCs w:val="22"/>
        </w:rPr>
      </w:pPr>
      <w:r w:rsidRPr="008D0953">
        <w:rPr>
          <w:b/>
          <w:szCs w:val="22"/>
        </w:rPr>
        <w:t>2. Prilozi koji su sastavni dio Poziva:</w:t>
      </w:r>
    </w:p>
    <w:p w14:paraId="708864A1" w14:textId="5240B3AA" w:rsidR="00641406" w:rsidRPr="008D0953" w:rsidRDefault="00641406" w:rsidP="00641406">
      <w:pPr>
        <w:autoSpaceDE w:val="0"/>
        <w:autoSpaceDN w:val="0"/>
        <w:adjustRightInd w:val="0"/>
        <w:spacing w:before="240" w:line="276" w:lineRule="auto"/>
        <w:ind w:left="1560" w:hanging="851"/>
        <w:rPr>
          <w:rFonts w:eastAsiaTheme="minorHAnsi"/>
          <w:color w:val="000000"/>
          <w:szCs w:val="22"/>
          <w:lang w:eastAsia="en-US"/>
        </w:rPr>
      </w:pPr>
      <w:r w:rsidRPr="008D0953">
        <w:rPr>
          <w:rFonts w:eastAsiaTheme="minorHAnsi"/>
          <w:color w:val="000000"/>
          <w:szCs w:val="22"/>
          <w:lang w:eastAsia="en-US"/>
        </w:rPr>
        <w:t xml:space="preserve">Prilog 1. </w:t>
      </w:r>
      <w:r w:rsidRPr="008D0953">
        <w:rPr>
          <w:rFonts w:eastAsiaTheme="minorEastAsia"/>
          <w:color w:val="000000"/>
          <w:szCs w:val="22"/>
          <w:lang w:eastAsia="en-US"/>
        </w:rPr>
        <w:t>Program dodjele državnih potpora za ulaganje u mjere energetske učinkovitosti i visokoučinkovitu kogeneraciju u prerađivačkoj industriji od</w:t>
      </w:r>
      <w:r w:rsidR="000A62BD" w:rsidRPr="008D0953">
        <w:rPr>
          <w:rFonts w:eastAsiaTheme="minorEastAsia"/>
          <w:color w:val="000000"/>
          <w:szCs w:val="22"/>
          <w:lang w:eastAsia="en-US"/>
        </w:rPr>
        <w:t xml:space="preserve"> </w:t>
      </w:r>
      <w:r w:rsidR="00476800" w:rsidRPr="008D0953">
        <w:rPr>
          <w:rFonts w:eastAsiaTheme="minorEastAsia"/>
          <w:color w:val="000000"/>
          <w:szCs w:val="22"/>
          <w:lang w:eastAsia="en-US"/>
        </w:rPr>
        <w:t>16. veljače 2024.</w:t>
      </w:r>
    </w:p>
    <w:p w14:paraId="3B897225" w14:textId="77777777" w:rsidR="00641406" w:rsidRPr="008D0953" w:rsidRDefault="00641406" w:rsidP="00641406">
      <w:pPr>
        <w:autoSpaceDE w:val="0"/>
        <w:autoSpaceDN w:val="0"/>
        <w:adjustRightInd w:val="0"/>
        <w:spacing w:before="240" w:line="276" w:lineRule="auto"/>
        <w:ind w:left="1560" w:hanging="851"/>
        <w:rPr>
          <w:rFonts w:eastAsiaTheme="minorHAnsi"/>
          <w:color w:val="000000"/>
          <w:szCs w:val="22"/>
          <w:lang w:eastAsia="en-US"/>
        </w:rPr>
      </w:pPr>
      <w:r w:rsidRPr="008D0953">
        <w:rPr>
          <w:rFonts w:eastAsiaTheme="minorHAnsi"/>
          <w:color w:val="000000"/>
          <w:szCs w:val="22"/>
          <w:lang w:eastAsia="en-US"/>
        </w:rPr>
        <w:t>Prilog 2. Nacrt Ugovora o dodjeli sredstava iz Modernizacijskog fonda</w:t>
      </w:r>
    </w:p>
    <w:p w14:paraId="22ECC072" w14:textId="77777777" w:rsidR="00641406" w:rsidRPr="008D0953" w:rsidRDefault="00641406" w:rsidP="00641406">
      <w:pPr>
        <w:spacing w:before="240" w:after="120" w:line="276" w:lineRule="auto"/>
        <w:ind w:left="709"/>
        <w:rPr>
          <w:rFonts w:eastAsiaTheme="minorHAnsi"/>
          <w:color w:val="000000"/>
          <w:szCs w:val="22"/>
          <w:lang w:eastAsia="en-US"/>
        </w:rPr>
      </w:pPr>
      <w:r w:rsidRPr="008D0953">
        <w:rPr>
          <w:rFonts w:eastAsiaTheme="minorHAnsi"/>
          <w:color w:val="000000"/>
          <w:szCs w:val="22"/>
          <w:lang w:eastAsia="en-US"/>
        </w:rPr>
        <w:t>Prilog 3. Minimalni sadržaj garancije za predujam</w:t>
      </w:r>
      <w:bookmarkStart w:id="1784" w:name="_Toc512526861"/>
      <w:bookmarkEnd w:id="1784"/>
    </w:p>
    <w:p w14:paraId="32E821FE" w14:textId="77777777" w:rsidR="000A62BD" w:rsidRPr="008D0953" w:rsidRDefault="000A62BD" w:rsidP="000A62BD">
      <w:pPr>
        <w:spacing w:before="240" w:after="120" w:line="276" w:lineRule="auto"/>
        <w:ind w:left="709"/>
        <w:rPr>
          <w:rFonts w:eastAsiaTheme="minorHAnsi"/>
          <w:color w:val="000000"/>
          <w:szCs w:val="22"/>
          <w:lang w:eastAsia="en-US"/>
        </w:rPr>
      </w:pPr>
      <w:r w:rsidRPr="008D0953">
        <w:rPr>
          <w:rFonts w:eastAsiaTheme="minorHAnsi"/>
          <w:color w:val="000000"/>
          <w:szCs w:val="22"/>
          <w:lang w:eastAsia="en-US"/>
        </w:rPr>
        <w:t>Prilog 4. Kontrolne liste za provjeru i ocjenu projektnih prijedloga</w:t>
      </w:r>
    </w:p>
    <w:p w14:paraId="6A4E1243" w14:textId="77777777" w:rsidR="00CB05CA" w:rsidRPr="008D0953" w:rsidRDefault="00CB05CA">
      <w:pPr>
        <w:rPr>
          <w:szCs w:val="22"/>
        </w:rPr>
      </w:pPr>
    </w:p>
    <w:sectPr w:rsidR="00CB05CA" w:rsidRPr="008D0953" w:rsidSect="00646E81">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7768E7" w14:textId="77777777" w:rsidR="00646E81" w:rsidRDefault="00646E81" w:rsidP="00641406">
      <w:r>
        <w:separator/>
      </w:r>
    </w:p>
  </w:endnote>
  <w:endnote w:type="continuationSeparator" w:id="0">
    <w:p w14:paraId="41EEFCF3" w14:textId="77777777" w:rsidR="00646E81" w:rsidRDefault="00646E81" w:rsidP="00641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panose1 w:val="020B0502020104020203"/>
    <w:charset w:val="EE"/>
    <w:family w:val="swiss"/>
    <w:pitch w:val="variable"/>
    <w:sig w:usb0="00000007" w:usb1="00000000" w:usb2="00000000" w:usb3="00000000" w:csb0="00000003"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A6A6A6" w:themeColor="background1" w:themeShade="A6"/>
      </w:rPr>
      <w:id w:val="669146292"/>
      <w:docPartObj>
        <w:docPartGallery w:val="Page Numbers (Bottom of Page)"/>
        <w:docPartUnique/>
      </w:docPartObj>
    </w:sdtPr>
    <w:sdtEndPr>
      <w:rPr>
        <w:i/>
        <w:iCs/>
      </w:rPr>
    </w:sdtEndPr>
    <w:sdtContent>
      <w:sdt>
        <w:sdtPr>
          <w:rPr>
            <w:i/>
            <w:iCs/>
            <w:color w:val="A6A6A6" w:themeColor="background1" w:themeShade="A6"/>
          </w:rPr>
          <w:id w:val="-399364761"/>
          <w:docPartObj>
            <w:docPartGallery w:val="Page Numbers (Top of Page)"/>
            <w:docPartUnique/>
          </w:docPartObj>
        </w:sdtPr>
        <w:sdtEndPr/>
        <w:sdtContent>
          <w:p w14:paraId="03BCC3A4" w14:textId="343297AC" w:rsidR="005B35C6" w:rsidRPr="0021686B" w:rsidRDefault="005B35C6">
            <w:pPr>
              <w:pStyle w:val="Podnoje"/>
              <w:jc w:val="right"/>
              <w:rPr>
                <w:i/>
                <w:iCs/>
                <w:color w:val="A6A6A6" w:themeColor="background1" w:themeShade="A6"/>
                <w:szCs w:val="22"/>
              </w:rPr>
            </w:pPr>
            <w:r w:rsidRPr="0021686B">
              <w:rPr>
                <w:i/>
                <w:iCs/>
                <w:color w:val="A6A6A6" w:themeColor="background1" w:themeShade="A6"/>
                <w:szCs w:val="22"/>
              </w:rPr>
              <w:t xml:space="preserve">Stranica </w:t>
            </w:r>
            <w:r w:rsidRPr="0021686B">
              <w:rPr>
                <w:b/>
                <w:bCs/>
                <w:i/>
                <w:iCs/>
                <w:color w:val="A6A6A6" w:themeColor="background1" w:themeShade="A6"/>
                <w:szCs w:val="22"/>
              </w:rPr>
              <w:fldChar w:fldCharType="begin"/>
            </w:r>
            <w:r w:rsidRPr="0021686B">
              <w:rPr>
                <w:b/>
                <w:bCs/>
                <w:i/>
                <w:iCs/>
                <w:color w:val="A6A6A6" w:themeColor="background1" w:themeShade="A6"/>
                <w:szCs w:val="22"/>
              </w:rPr>
              <w:instrText>PAGE</w:instrText>
            </w:r>
            <w:r w:rsidRPr="0021686B">
              <w:rPr>
                <w:b/>
                <w:bCs/>
                <w:i/>
                <w:iCs/>
                <w:color w:val="A6A6A6" w:themeColor="background1" w:themeShade="A6"/>
                <w:szCs w:val="22"/>
              </w:rPr>
              <w:fldChar w:fldCharType="separate"/>
            </w:r>
            <w:r w:rsidRPr="0021686B">
              <w:rPr>
                <w:b/>
                <w:bCs/>
                <w:i/>
                <w:iCs/>
                <w:color w:val="A6A6A6" w:themeColor="background1" w:themeShade="A6"/>
                <w:szCs w:val="22"/>
              </w:rPr>
              <w:t>2</w:t>
            </w:r>
            <w:r w:rsidRPr="0021686B">
              <w:rPr>
                <w:b/>
                <w:bCs/>
                <w:i/>
                <w:iCs/>
                <w:color w:val="A6A6A6" w:themeColor="background1" w:themeShade="A6"/>
                <w:szCs w:val="22"/>
              </w:rPr>
              <w:fldChar w:fldCharType="end"/>
            </w:r>
            <w:r w:rsidRPr="0021686B">
              <w:rPr>
                <w:i/>
                <w:iCs/>
                <w:color w:val="A6A6A6" w:themeColor="background1" w:themeShade="A6"/>
                <w:szCs w:val="22"/>
              </w:rPr>
              <w:t xml:space="preserve"> od </w:t>
            </w:r>
            <w:r w:rsidRPr="0021686B">
              <w:rPr>
                <w:b/>
                <w:bCs/>
                <w:i/>
                <w:iCs/>
                <w:color w:val="A6A6A6" w:themeColor="background1" w:themeShade="A6"/>
                <w:szCs w:val="22"/>
              </w:rPr>
              <w:fldChar w:fldCharType="begin"/>
            </w:r>
            <w:r w:rsidRPr="0021686B">
              <w:rPr>
                <w:b/>
                <w:bCs/>
                <w:i/>
                <w:iCs/>
                <w:color w:val="A6A6A6" w:themeColor="background1" w:themeShade="A6"/>
                <w:szCs w:val="22"/>
              </w:rPr>
              <w:instrText>NUMPAGES</w:instrText>
            </w:r>
            <w:r w:rsidRPr="0021686B">
              <w:rPr>
                <w:b/>
                <w:bCs/>
                <w:i/>
                <w:iCs/>
                <w:color w:val="A6A6A6" w:themeColor="background1" w:themeShade="A6"/>
                <w:szCs w:val="22"/>
              </w:rPr>
              <w:fldChar w:fldCharType="separate"/>
            </w:r>
            <w:r w:rsidRPr="0021686B">
              <w:rPr>
                <w:b/>
                <w:bCs/>
                <w:i/>
                <w:iCs/>
                <w:color w:val="A6A6A6" w:themeColor="background1" w:themeShade="A6"/>
                <w:szCs w:val="22"/>
              </w:rPr>
              <w:t>2</w:t>
            </w:r>
            <w:r w:rsidRPr="0021686B">
              <w:rPr>
                <w:b/>
                <w:bCs/>
                <w:i/>
                <w:iCs/>
                <w:color w:val="A6A6A6" w:themeColor="background1" w:themeShade="A6"/>
                <w:szCs w:val="22"/>
              </w:rPr>
              <w:fldChar w:fldCharType="end"/>
            </w:r>
          </w:p>
        </w:sdtContent>
      </w:sdt>
    </w:sdtContent>
  </w:sdt>
  <w:p w14:paraId="6E058FC1" w14:textId="2F33DFB3" w:rsidR="00641406" w:rsidRDefault="00641406" w:rsidP="003027C5">
    <w:pPr>
      <w:pStyle w:val="Tijeloteksta"/>
      <w:tabs>
        <w:tab w:val="left" w:pos="9000"/>
        <w:tab w:val="right" w:pos="9072"/>
      </w:tabs>
      <w:kinsoku w:val="0"/>
      <w:overflowPunct w:val="0"/>
      <w:spacing w:before="0" w:line="14" w:lineRule="auto"/>
      <w:ind w:left="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A978D3" w14:textId="77777777" w:rsidR="00646E81" w:rsidRDefault="00646E81" w:rsidP="00641406">
      <w:r>
        <w:separator/>
      </w:r>
    </w:p>
  </w:footnote>
  <w:footnote w:type="continuationSeparator" w:id="0">
    <w:p w14:paraId="380739C3" w14:textId="77777777" w:rsidR="00646E81" w:rsidRDefault="00646E81" w:rsidP="00641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AE45CC" w14:textId="3449BE9D" w:rsidR="00641406" w:rsidRPr="00BE581C" w:rsidRDefault="00641406" w:rsidP="00ED115D">
    <w:pPr>
      <w:tabs>
        <w:tab w:val="center" w:pos="4536"/>
        <w:tab w:val="right" w:pos="9072"/>
      </w:tabs>
      <w:rPr>
        <w:b/>
        <w:noProof/>
        <w:color w:val="2E74B5" w:themeColor="accent1" w:themeShade="BF"/>
        <w:sz w:val="16"/>
      </w:rPr>
    </w:pPr>
    <w:r w:rsidRPr="00BE581C">
      <w:rPr>
        <w:b/>
        <w:noProof/>
        <w:color w:val="2E74B5" w:themeColor="accent1" w:themeShade="BF"/>
        <w:sz w:val="16"/>
      </w:rPr>
      <w:t>Poziv MF-202</w:t>
    </w:r>
    <w:r w:rsidR="00461B22">
      <w:rPr>
        <w:b/>
        <w:noProof/>
        <w:color w:val="2E74B5" w:themeColor="accent1" w:themeShade="BF"/>
        <w:sz w:val="16"/>
      </w:rPr>
      <w:t>4</w:t>
    </w:r>
    <w:r w:rsidRPr="00BE581C">
      <w:rPr>
        <w:b/>
        <w:noProof/>
        <w:color w:val="2E74B5" w:themeColor="accent1" w:themeShade="BF"/>
        <w:sz w:val="16"/>
      </w:rPr>
      <w:t>-</w:t>
    </w:r>
    <w:r w:rsidR="00C5232F">
      <w:rPr>
        <w:b/>
        <w:noProof/>
        <w:color w:val="2E74B5" w:themeColor="accent1" w:themeShade="BF"/>
        <w:sz w:val="16"/>
      </w:rPr>
      <w:t>2</w:t>
    </w:r>
    <w:r w:rsidRPr="00BE581C">
      <w:rPr>
        <w:b/>
        <w:noProof/>
        <w:color w:val="2E74B5" w:themeColor="accent1" w:themeShade="BF"/>
        <w:sz w:val="16"/>
      </w:rPr>
      <w:t>-</w:t>
    </w:r>
    <w:r w:rsidR="00C5232F">
      <w:rPr>
        <w:b/>
        <w:noProof/>
        <w:color w:val="2E74B5" w:themeColor="accent1" w:themeShade="BF"/>
        <w:sz w:val="16"/>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5503A" w14:textId="77777777" w:rsidR="00641406" w:rsidRDefault="00641406" w:rsidP="00AC6F39">
    <w:pPr>
      <w:pStyle w:val="Zaglavlje"/>
      <w:tabs>
        <w:tab w:val="clear" w:pos="4536"/>
      </w:tabs>
    </w:pPr>
    <w:bookmarkStart w:id="1" w:name="_Toc456362911"/>
    <w:r>
      <w:rPr>
        <w:rFonts w:eastAsia="Calibri"/>
        <w:noProof/>
      </w:rPr>
      <w:drawing>
        <wp:inline distT="0" distB="0" distL="0" distR="0" wp14:anchorId="76D469C3" wp14:editId="4DEA4D55">
          <wp:extent cx="2483987" cy="775504"/>
          <wp:effectExtent l="0" t="0" r="0" b="0"/>
          <wp:docPr id="1380336526" name="Slika 1504446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19347"/>
                  <a:stretch/>
                </pic:blipFill>
                <pic:spPr bwMode="auto">
                  <a:xfrm>
                    <a:off x="0" y="0"/>
                    <a:ext cx="2510708" cy="783846"/>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Pr>
        <w:noProof/>
      </w:rPr>
      <w:drawing>
        <wp:inline distT="0" distB="0" distL="0" distR="0" wp14:anchorId="30A59A82" wp14:editId="5C2544E4">
          <wp:extent cx="2028825" cy="620937"/>
          <wp:effectExtent l="0" t="0" r="0" b="8255"/>
          <wp:docPr id="324538498" name="Slika 307506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6144" cy="623177"/>
                  </a:xfrm>
                  <a:prstGeom prst="rect">
                    <a:avLst/>
                  </a:prstGeom>
                  <a:noFill/>
                </pic:spPr>
              </pic:pic>
            </a:graphicData>
          </a:graphic>
        </wp:inline>
      </w:drawing>
    </w:r>
    <w:bookmarkEnd w:id="1"/>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D3D3D"/>
    <w:multiLevelType w:val="hybridMultilevel"/>
    <w:tmpl w:val="C9A68FE4"/>
    <w:lvl w:ilvl="0" w:tplc="041A000F">
      <w:start w:val="1"/>
      <w:numFmt w:val="decimal"/>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76441D7"/>
    <w:multiLevelType w:val="hybridMultilevel"/>
    <w:tmpl w:val="40A8E87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B24DC2"/>
    <w:multiLevelType w:val="multilevel"/>
    <w:tmpl w:val="BF3CE748"/>
    <w:lvl w:ilvl="0">
      <w:start w:val="1"/>
      <w:numFmt w:val="decimal"/>
      <w:lvlText w:val="%1."/>
      <w:lvlJc w:val="left"/>
      <w:pPr>
        <w:ind w:left="501" w:hanging="360"/>
      </w:pPr>
      <w:rPr>
        <w:rFonts w:hint="default"/>
        <w:sz w:val="2"/>
        <w:szCs w:val="2"/>
      </w:rPr>
    </w:lvl>
    <w:lvl w:ilvl="1">
      <w:start w:val="1"/>
      <w:numFmt w:val="decimal"/>
      <w:pStyle w:val="Naslov2"/>
      <w:isLgl/>
      <w:lvlText w:val="%1.%2"/>
      <w:lvlJc w:val="left"/>
      <w:pPr>
        <w:ind w:left="944" w:hanging="6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2"/>
      <w:numFmt w:val="decimal"/>
      <w:isLgl/>
      <w:lvlText w:val="%1.%2.%3"/>
      <w:lvlJc w:val="left"/>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285" w:hanging="720"/>
      </w:pPr>
      <w:rPr>
        <w:rFonts w:hint="default"/>
      </w:rPr>
    </w:lvl>
    <w:lvl w:ilvl="4">
      <w:start w:val="1"/>
      <w:numFmt w:val="decimal"/>
      <w:isLgl/>
      <w:lvlText w:val="%1.%2.%3.%4.%5"/>
      <w:lvlJc w:val="left"/>
      <w:pPr>
        <w:ind w:left="1786" w:hanging="1080"/>
      </w:pPr>
      <w:rPr>
        <w:rFonts w:hint="default"/>
      </w:rPr>
    </w:lvl>
    <w:lvl w:ilvl="5">
      <w:start w:val="1"/>
      <w:numFmt w:val="decimal"/>
      <w:isLgl/>
      <w:lvlText w:val="%1.%2.%3.%4.%5.%6"/>
      <w:lvlJc w:val="left"/>
      <w:pPr>
        <w:ind w:left="1927" w:hanging="1080"/>
      </w:pPr>
      <w:rPr>
        <w:rFonts w:hint="default"/>
      </w:rPr>
    </w:lvl>
    <w:lvl w:ilvl="6">
      <w:start w:val="1"/>
      <w:numFmt w:val="decimal"/>
      <w:isLgl/>
      <w:lvlText w:val="%1.%2.%3.%4.%5.%6.%7"/>
      <w:lvlJc w:val="left"/>
      <w:pPr>
        <w:ind w:left="2428" w:hanging="1440"/>
      </w:pPr>
      <w:rPr>
        <w:rFonts w:hint="default"/>
      </w:rPr>
    </w:lvl>
    <w:lvl w:ilvl="7">
      <w:start w:val="1"/>
      <w:numFmt w:val="decimal"/>
      <w:isLgl/>
      <w:lvlText w:val="%1.%2.%3.%4.%5.%6.%7.%8"/>
      <w:lvlJc w:val="left"/>
      <w:pPr>
        <w:ind w:left="2569" w:hanging="1440"/>
      </w:pPr>
      <w:rPr>
        <w:rFonts w:hint="default"/>
      </w:rPr>
    </w:lvl>
    <w:lvl w:ilvl="8">
      <w:start w:val="1"/>
      <w:numFmt w:val="decimal"/>
      <w:isLgl/>
      <w:lvlText w:val="%1.%2.%3.%4.%5.%6.%7.%8.%9"/>
      <w:lvlJc w:val="left"/>
      <w:pPr>
        <w:ind w:left="3070" w:hanging="1800"/>
      </w:pPr>
      <w:rPr>
        <w:rFonts w:hint="default"/>
      </w:rPr>
    </w:lvl>
  </w:abstractNum>
  <w:abstractNum w:abstractNumId="3" w15:restartNumberingAfterBreak="0">
    <w:nsid w:val="17CB6A75"/>
    <w:multiLevelType w:val="hybridMultilevel"/>
    <w:tmpl w:val="AE9ACA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F245CBE"/>
    <w:multiLevelType w:val="hybridMultilevel"/>
    <w:tmpl w:val="83A24806"/>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F44387A"/>
    <w:multiLevelType w:val="hybridMultilevel"/>
    <w:tmpl w:val="BC2EAF4A"/>
    <w:lvl w:ilvl="0" w:tplc="5E76555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1685706"/>
    <w:multiLevelType w:val="hybridMultilevel"/>
    <w:tmpl w:val="C298D5A2"/>
    <w:lvl w:ilvl="0" w:tplc="1F80BB9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27218B7"/>
    <w:multiLevelType w:val="hybridMultilevel"/>
    <w:tmpl w:val="79A403E2"/>
    <w:lvl w:ilvl="0" w:tplc="6B425D38">
      <w:start w:val="1"/>
      <w:numFmt w:val="decimal"/>
      <w:lvlText w:val="%1."/>
      <w:lvlJc w:val="left"/>
      <w:pPr>
        <w:ind w:left="720" w:hanging="360"/>
      </w:pPr>
      <w:rPr>
        <w:rFonts w:hint="default"/>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A733C3D"/>
    <w:multiLevelType w:val="hybridMultilevel"/>
    <w:tmpl w:val="67F48AA6"/>
    <w:lvl w:ilvl="0" w:tplc="FFFFFFFF">
      <w:start w:val="1"/>
      <w:numFmt w:val="decimal"/>
      <w:lvlText w:val="%1."/>
      <w:lvlJc w:val="left"/>
      <w:pPr>
        <w:ind w:left="720" w:hanging="360"/>
      </w:pPr>
      <w:rPr>
        <w:rFonts w:hint="default"/>
      </w:rPr>
    </w:lvl>
    <w:lvl w:ilvl="1" w:tplc="041A0019">
      <w:start w:val="1"/>
      <w:numFmt w:val="lowerLetter"/>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19B4158"/>
    <w:multiLevelType w:val="hybridMultilevel"/>
    <w:tmpl w:val="391A102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32DB4704"/>
    <w:multiLevelType w:val="hybridMultilevel"/>
    <w:tmpl w:val="2ADED700"/>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5832045"/>
    <w:multiLevelType w:val="hybridMultilevel"/>
    <w:tmpl w:val="55F054F6"/>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35E14303"/>
    <w:multiLevelType w:val="hybridMultilevel"/>
    <w:tmpl w:val="B4A4A6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77B1A11"/>
    <w:multiLevelType w:val="hybridMultilevel"/>
    <w:tmpl w:val="5B52DE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8A95C0B"/>
    <w:multiLevelType w:val="hybridMultilevel"/>
    <w:tmpl w:val="AB2AE4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C695164"/>
    <w:multiLevelType w:val="multilevel"/>
    <w:tmpl w:val="DD742536"/>
    <w:lvl w:ilvl="0">
      <w:start w:val="1"/>
      <w:numFmt w:val="decimal"/>
      <w:pStyle w:val="Naslov1"/>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pStyle w:val="Naslov3"/>
      <w:lvlText w:val="%1.%2.%3."/>
      <w:lvlJc w:val="left"/>
      <w:pPr>
        <w:ind w:left="4056" w:hanging="720"/>
      </w:pPr>
      <w:rPr>
        <w:rFonts w:hint="default"/>
      </w:rPr>
    </w:lvl>
    <w:lvl w:ilvl="3">
      <w:start w:val="1"/>
      <w:numFmt w:val="decimal"/>
      <w:lvlText w:val="%1.%2.%3.%4."/>
      <w:lvlJc w:val="left"/>
      <w:pPr>
        <w:ind w:left="5724" w:hanging="720"/>
      </w:pPr>
      <w:rPr>
        <w:rFonts w:hint="default"/>
      </w:rPr>
    </w:lvl>
    <w:lvl w:ilvl="4">
      <w:start w:val="1"/>
      <w:numFmt w:val="decimal"/>
      <w:lvlText w:val="%1.%2.%3.%4.%5."/>
      <w:lvlJc w:val="left"/>
      <w:pPr>
        <w:ind w:left="7752" w:hanging="1080"/>
      </w:pPr>
      <w:rPr>
        <w:rFonts w:hint="default"/>
      </w:rPr>
    </w:lvl>
    <w:lvl w:ilvl="5">
      <w:start w:val="1"/>
      <w:numFmt w:val="decimal"/>
      <w:lvlText w:val="%1.%2.%3.%4.%5.%6."/>
      <w:lvlJc w:val="left"/>
      <w:pPr>
        <w:ind w:left="9420" w:hanging="1080"/>
      </w:pPr>
      <w:rPr>
        <w:rFonts w:hint="default"/>
      </w:rPr>
    </w:lvl>
    <w:lvl w:ilvl="6">
      <w:start w:val="1"/>
      <w:numFmt w:val="decimal"/>
      <w:lvlText w:val="%1.%2.%3.%4.%5.%6.%7."/>
      <w:lvlJc w:val="left"/>
      <w:pPr>
        <w:ind w:left="11448" w:hanging="1440"/>
      </w:pPr>
      <w:rPr>
        <w:rFonts w:hint="default"/>
      </w:rPr>
    </w:lvl>
    <w:lvl w:ilvl="7">
      <w:start w:val="1"/>
      <w:numFmt w:val="decimal"/>
      <w:lvlText w:val="%1.%2.%3.%4.%5.%6.%7.%8."/>
      <w:lvlJc w:val="left"/>
      <w:pPr>
        <w:ind w:left="13116" w:hanging="1440"/>
      </w:pPr>
      <w:rPr>
        <w:rFonts w:hint="default"/>
      </w:rPr>
    </w:lvl>
    <w:lvl w:ilvl="8">
      <w:start w:val="1"/>
      <w:numFmt w:val="decimal"/>
      <w:lvlText w:val="%1.%2.%3.%4.%5.%6.%7.%8.%9."/>
      <w:lvlJc w:val="left"/>
      <w:pPr>
        <w:ind w:left="15144" w:hanging="1800"/>
      </w:pPr>
      <w:rPr>
        <w:rFonts w:hint="default"/>
      </w:rPr>
    </w:lvl>
  </w:abstractNum>
  <w:abstractNum w:abstractNumId="16" w15:restartNumberingAfterBreak="0">
    <w:nsid w:val="45080710"/>
    <w:multiLevelType w:val="hybridMultilevel"/>
    <w:tmpl w:val="B33484A6"/>
    <w:lvl w:ilvl="0" w:tplc="462422E6">
      <w:start w:val="1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51D3B17"/>
    <w:multiLevelType w:val="hybridMultilevel"/>
    <w:tmpl w:val="9F66921A"/>
    <w:lvl w:ilvl="0" w:tplc="3E78E0B4">
      <w:start w:val="1"/>
      <w:numFmt w:val="bullet"/>
      <w:lvlText w:val=""/>
      <w:lvlJc w:val="left"/>
      <w:pPr>
        <w:ind w:left="360" w:hanging="360"/>
      </w:pPr>
      <w:rPr>
        <w:rFonts w:ascii="Symbol" w:hAnsi="Symbol" w:hint="default"/>
        <w:color w:val="auto"/>
        <w:sz w:val="24"/>
      </w:rPr>
    </w:lvl>
    <w:lvl w:ilvl="1" w:tplc="0D3E5658">
      <w:numFmt w:val="bullet"/>
      <w:lvlText w:val="•"/>
      <w:lvlJc w:val="left"/>
      <w:pPr>
        <w:ind w:left="720" w:firstLine="0"/>
      </w:pPr>
      <w:rPr>
        <w:rFonts w:ascii="Lucida Sans Unicode" w:eastAsia="Times New Roman" w:hAnsi="Lucida Sans Unicode" w:cs="Lucida Sans Unicode"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55A3F55"/>
    <w:multiLevelType w:val="hybridMultilevel"/>
    <w:tmpl w:val="456CACF8"/>
    <w:lvl w:ilvl="0" w:tplc="DDD8365E">
      <w:numFmt w:val="bullet"/>
      <w:lvlText w:val=""/>
      <w:lvlJc w:val="left"/>
      <w:pPr>
        <w:ind w:left="1256" w:hanging="360"/>
      </w:pPr>
      <w:rPr>
        <w:rFonts w:ascii="Symbol" w:eastAsia="Symbol" w:hAnsi="Symbol" w:cs="Symbol" w:hint="default"/>
        <w:w w:val="100"/>
        <w:sz w:val="24"/>
        <w:szCs w:val="24"/>
        <w:lang w:val="hr-HR" w:eastAsia="en-US" w:bidi="ar-SA"/>
      </w:rPr>
    </w:lvl>
    <w:lvl w:ilvl="1" w:tplc="FEB2C174">
      <w:numFmt w:val="bullet"/>
      <w:lvlText w:val="•"/>
      <w:lvlJc w:val="left"/>
      <w:pPr>
        <w:ind w:left="2228" w:hanging="360"/>
      </w:pPr>
      <w:rPr>
        <w:rFonts w:hint="default"/>
        <w:lang w:val="hr-HR" w:eastAsia="en-US" w:bidi="ar-SA"/>
      </w:rPr>
    </w:lvl>
    <w:lvl w:ilvl="2" w:tplc="1502359A">
      <w:numFmt w:val="bullet"/>
      <w:lvlText w:val="•"/>
      <w:lvlJc w:val="left"/>
      <w:pPr>
        <w:ind w:left="3197" w:hanging="360"/>
      </w:pPr>
      <w:rPr>
        <w:rFonts w:hint="default"/>
        <w:lang w:val="hr-HR" w:eastAsia="en-US" w:bidi="ar-SA"/>
      </w:rPr>
    </w:lvl>
    <w:lvl w:ilvl="3" w:tplc="AE8497D4">
      <w:numFmt w:val="bullet"/>
      <w:lvlText w:val="•"/>
      <w:lvlJc w:val="left"/>
      <w:pPr>
        <w:ind w:left="4165" w:hanging="360"/>
      </w:pPr>
      <w:rPr>
        <w:rFonts w:hint="default"/>
        <w:lang w:val="hr-HR" w:eastAsia="en-US" w:bidi="ar-SA"/>
      </w:rPr>
    </w:lvl>
    <w:lvl w:ilvl="4" w:tplc="041E63D4">
      <w:numFmt w:val="bullet"/>
      <w:lvlText w:val="•"/>
      <w:lvlJc w:val="left"/>
      <w:pPr>
        <w:ind w:left="5134" w:hanging="360"/>
      </w:pPr>
      <w:rPr>
        <w:rFonts w:hint="default"/>
        <w:lang w:val="hr-HR" w:eastAsia="en-US" w:bidi="ar-SA"/>
      </w:rPr>
    </w:lvl>
    <w:lvl w:ilvl="5" w:tplc="2260123E">
      <w:numFmt w:val="bullet"/>
      <w:lvlText w:val="•"/>
      <w:lvlJc w:val="left"/>
      <w:pPr>
        <w:ind w:left="6103" w:hanging="360"/>
      </w:pPr>
      <w:rPr>
        <w:rFonts w:hint="default"/>
        <w:lang w:val="hr-HR" w:eastAsia="en-US" w:bidi="ar-SA"/>
      </w:rPr>
    </w:lvl>
    <w:lvl w:ilvl="6" w:tplc="1FD2274E">
      <w:numFmt w:val="bullet"/>
      <w:lvlText w:val="•"/>
      <w:lvlJc w:val="left"/>
      <w:pPr>
        <w:ind w:left="7071" w:hanging="360"/>
      </w:pPr>
      <w:rPr>
        <w:rFonts w:hint="default"/>
        <w:lang w:val="hr-HR" w:eastAsia="en-US" w:bidi="ar-SA"/>
      </w:rPr>
    </w:lvl>
    <w:lvl w:ilvl="7" w:tplc="301AB7FC">
      <w:numFmt w:val="bullet"/>
      <w:lvlText w:val="•"/>
      <w:lvlJc w:val="left"/>
      <w:pPr>
        <w:ind w:left="8040" w:hanging="360"/>
      </w:pPr>
      <w:rPr>
        <w:rFonts w:hint="default"/>
        <w:lang w:val="hr-HR" w:eastAsia="en-US" w:bidi="ar-SA"/>
      </w:rPr>
    </w:lvl>
    <w:lvl w:ilvl="8" w:tplc="E4621100">
      <w:numFmt w:val="bullet"/>
      <w:lvlText w:val="•"/>
      <w:lvlJc w:val="left"/>
      <w:pPr>
        <w:ind w:left="9009" w:hanging="360"/>
      </w:pPr>
      <w:rPr>
        <w:rFonts w:hint="default"/>
        <w:lang w:val="hr-HR" w:eastAsia="en-US" w:bidi="ar-SA"/>
      </w:rPr>
    </w:lvl>
  </w:abstractNum>
  <w:abstractNum w:abstractNumId="19" w15:restartNumberingAfterBreak="0">
    <w:nsid w:val="48CA4483"/>
    <w:multiLevelType w:val="hybridMultilevel"/>
    <w:tmpl w:val="4C34BBA4"/>
    <w:lvl w:ilvl="0" w:tplc="CDA6183C">
      <w:start w:val="1"/>
      <w:numFmt w:val="bullet"/>
      <w:lvlText w:val=""/>
      <w:lvlJc w:val="left"/>
      <w:pPr>
        <w:ind w:left="360" w:hanging="360"/>
      </w:pPr>
      <w:rPr>
        <w:rFonts w:ascii="Wingdings" w:hAnsi="Wingdings" w:hint="default"/>
        <w:b w:val="0"/>
        <w:color w:val="008F43"/>
        <w:sz w:val="36"/>
      </w:rPr>
    </w:lvl>
    <w:lvl w:ilvl="1" w:tplc="5E765556">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E0961F7"/>
    <w:multiLevelType w:val="hybridMultilevel"/>
    <w:tmpl w:val="88B031CE"/>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FEB42DF"/>
    <w:multiLevelType w:val="hybridMultilevel"/>
    <w:tmpl w:val="61E03B5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48E21E9"/>
    <w:multiLevelType w:val="hybridMultilevel"/>
    <w:tmpl w:val="325EA422"/>
    <w:lvl w:ilvl="0" w:tplc="462422E6">
      <w:start w:val="1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4D66F64"/>
    <w:multiLevelType w:val="hybridMultilevel"/>
    <w:tmpl w:val="3E584544"/>
    <w:lvl w:ilvl="0" w:tplc="041A0001">
      <w:start w:val="1"/>
      <w:numFmt w:val="bullet"/>
      <w:lvlText w:val=""/>
      <w:lvlJc w:val="left"/>
      <w:pPr>
        <w:ind w:left="786"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5502296"/>
    <w:multiLevelType w:val="hybridMultilevel"/>
    <w:tmpl w:val="9C947012"/>
    <w:lvl w:ilvl="0" w:tplc="041A0015">
      <w:start w:val="1"/>
      <w:numFmt w:val="upp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61C4773"/>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C4642AA"/>
    <w:multiLevelType w:val="hybridMultilevel"/>
    <w:tmpl w:val="55D673EC"/>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F045C86"/>
    <w:multiLevelType w:val="hybridMultilevel"/>
    <w:tmpl w:val="9FACF2E4"/>
    <w:lvl w:ilvl="0" w:tplc="AB44D8FE">
      <w:start w:val="1"/>
      <w:numFmt w:val="bullet"/>
      <w:pStyle w:val="bullets"/>
      <w:lvlText w:val=""/>
      <w:lvlJc w:val="left"/>
      <w:pPr>
        <w:ind w:left="360" w:hanging="360"/>
      </w:pPr>
      <w:rPr>
        <w:rFonts w:ascii="Wingdings" w:hAnsi="Wingdings" w:hint="default"/>
        <w:color w:val="008F43"/>
        <w:sz w:val="36"/>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00F5ABF"/>
    <w:multiLevelType w:val="hybridMultilevel"/>
    <w:tmpl w:val="2D02EA3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3015EF7"/>
    <w:multiLevelType w:val="hybridMultilevel"/>
    <w:tmpl w:val="F85C784C"/>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30" w15:restartNumberingAfterBreak="0">
    <w:nsid w:val="64A96497"/>
    <w:multiLevelType w:val="hybridMultilevel"/>
    <w:tmpl w:val="E9609D96"/>
    <w:lvl w:ilvl="0" w:tplc="87BA8F1E">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1" w15:restartNumberingAfterBreak="0">
    <w:nsid w:val="64D4761A"/>
    <w:multiLevelType w:val="hybridMultilevel"/>
    <w:tmpl w:val="1AE649D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6437842"/>
    <w:multiLevelType w:val="hybridMultilevel"/>
    <w:tmpl w:val="BB8A16F2"/>
    <w:lvl w:ilvl="0" w:tplc="6FFA523C">
      <w:start w:val="1"/>
      <w:numFmt w:val="decimal"/>
      <w:lvlText w:val="%1."/>
      <w:lvlJc w:val="left"/>
      <w:pPr>
        <w:ind w:left="1004" w:hanging="360"/>
      </w:pPr>
      <w:rPr>
        <w:b w:val="0"/>
      </w:rPr>
    </w:lvl>
    <w:lvl w:ilvl="1" w:tplc="041A0019">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33" w15:restartNumberingAfterBreak="0">
    <w:nsid w:val="68EF62CD"/>
    <w:multiLevelType w:val="hybridMultilevel"/>
    <w:tmpl w:val="9C947012"/>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9886406"/>
    <w:multiLevelType w:val="multilevel"/>
    <w:tmpl w:val="C3F4E976"/>
    <w:lvl w:ilvl="0">
      <w:start w:val="1"/>
      <w:numFmt w:val="decimal"/>
      <w:lvlRestart w:val="0"/>
      <w:pStyle w:val="Brojevi"/>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6D632D80"/>
    <w:multiLevelType w:val="hybridMultilevel"/>
    <w:tmpl w:val="2F8C6180"/>
    <w:lvl w:ilvl="0" w:tplc="FFFFFFFF">
      <w:start w:val="1"/>
      <w:numFmt w:val="decimal"/>
      <w:lvlText w:val="%1."/>
      <w:lvlJc w:val="left"/>
      <w:pPr>
        <w:ind w:left="720" w:hanging="360"/>
      </w:pPr>
      <w:rPr>
        <w:rFonts w:hint="default"/>
      </w:rPr>
    </w:lvl>
    <w:lvl w:ilvl="1" w:tplc="3E78E0B4">
      <w:start w:val="1"/>
      <w:numFmt w:val="bullet"/>
      <w:lvlText w:val=""/>
      <w:lvlJc w:val="left"/>
      <w:pPr>
        <w:ind w:left="360" w:hanging="360"/>
      </w:pPr>
      <w:rPr>
        <w:rFonts w:ascii="Symbol" w:hAnsi="Symbol" w:hint="default"/>
        <w:color w:val="auto"/>
        <w:sz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EC53903"/>
    <w:multiLevelType w:val="hybridMultilevel"/>
    <w:tmpl w:val="AB7AE1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3D46694"/>
    <w:multiLevelType w:val="multilevel"/>
    <w:tmpl w:val="2C5896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4056" w:hanging="720"/>
      </w:pPr>
      <w:rPr>
        <w:rFonts w:hint="default"/>
      </w:rPr>
    </w:lvl>
    <w:lvl w:ilvl="3">
      <w:start w:val="1"/>
      <w:numFmt w:val="decimal"/>
      <w:lvlText w:val="%1.%2.%3.%4."/>
      <w:lvlJc w:val="left"/>
      <w:pPr>
        <w:ind w:left="5724" w:hanging="720"/>
      </w:pPr>
      <w:rPr>
        <w:rFonts w:hint="default"/>
      </w:rPr>
    </w:lvl>
    <w:lvl w:ilvl="4">
      <w:start w:val="1"/>
      <w:numFmt w:val="decimal"/>
      <w:lvlText w:val="%1.%2.%3.%4.%5."/>
      <w:lvlJc w:val="left"/>
      <w:pPr>
        <w:ind w:left="7752" w:hanging="1080"/>
      </w:pPr>
      <w:rPr>
        <w:rFonts w:hint="default"/>
      </w:rPr>
    </w:lvl>
    <w:lvl w:ilvl="5">
      <w:start w:val="1"/>
      <w:numFmt w:val="decimal"/>
      <w:lvlText w:val="%1.%2.%3.%4.%5.%6."/>
      <w:lvlJc w:val="left"/>
      <w:pPr>
        <w:ind w:left="9420" w:hanging="1080"/>
      </w:pPr>
      <w:rPr>
        <w:rFonts w:hint="default"/>
      </w:rPr>
    </w:lvl>
    <w:lvl w:ilvl="6">
      <w:start w:val="1"/>
      <w:numFmt w:val="decimal"/>
      <w:lvlText w:val="%1.%2.%3.%4.%5.%6.%7."/>
      <w:lvlJc w:val="left"/>
      <w:pPr>
        <w:ind w:left="11448" w:hanging="1440"/>
      </w:pPr>
      <w:rPr>
        <w:rFonts w:hint="default"/>
      </w:rPr>
    </w:lvl>
    <w:lvl w:ilvl="7">
      <w:start w:val="1"/>
      <w:numFmt w:val="decimal"/>
      <w:lvlText w:val="%1.%2.%3.%4.%5.%6.%7.%8."/>
      <w:lvlJc w:val="left"/>
      <w:pPr>
        <w:ind w:left="13116" w:hanging="1440"/>
      </w:pPr>
      <w:rPr>
        <w:rFonts w:hint="default"/>
      </w:rPr>
    </w:lvl>
    <w:lvl w:ilvl="8">
      <w:start w:val="1"/>
      <w:numFmt w:val="decimal"/>
      <w:lvlText w:val="%1.%2.%3.%4.%5.%6.%7.%8.%9."/>
      <w:lvlJc w:val="left"/>
      <w:pPr>
        <w:ind w:left="15144" w:hanging="1800"/>
      </w:pPr>
      <w:rPr>
        <w:rFonts w:hint="default"/>
      </w:rPr>
    </w:lvl>
  </w:abstractNum>
  <w:abstractNum w:abstractNumId="38" w15:restartNumberingAfterBreak="0">
    <w:nsid w:val="765D0E46"/>
    <w:multiLevelType w:val="hybridMultilevel"/>
    <w:tmpl w:val="73FAA656"/>
    <w:lvl w:ilvl="0" w:tplc="6FFA523C">
      <w:start w:val="1"/>
      <w:numFmt w:val="decimal"/>
      <w:lvlText w:val="%1."/>
      <w:lvlJc w:val="left"/>
      <w:pPr>
        <w:ind w:left="360" w:hanging="360"/>
      </w:pPr>
      <w:rPr>
        <w:b w:val="0"/>
      </w:rPr>
    </w:lvl>
    <w:lvl w:ilvl="1" w:tplc="0D3E5658">
      <w:numFmt w:val="bullet"/>
      <w:lvlText w:val="•"/>
      <w:lvlJc w:val="left"/>
      <w:pPr>
        <w:ind w:left="1440" w:hanging="360"/>
      </w:pPr>
      <w:rPr>
        <w:rFonts w:ascii="Lucida Sans Unicode" w:eastAsia="Times New Roman" w:hAnsi="Lucida Sans Unicode" w:cs="Lucida Sans Unicode"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9603643"/>
    <w:multiLevelType w:val="hybridMultilevel"/>
    <w:tmpl w:val="91BC5958"/>
    <w:lvl w:ilvl="0" w:tplc="3E78E0B4">
      <w:start w:val="1"/>
      <w:numFmt w:val="bullet"/>
      <w:lvlText w:val=""/>
      <w:lvlJc w:val="left"/>
      <w:pPr>
        <w:ind w:left="360" w:hanging="360"/>
      </w:pPr>
      <w:rPr>
        <w:rFonts w:ascii="Symbol" w:hAnsi="Symbol" w:hint="default"/>
        <w:color w:val="auto"/>
        <w:sz w:val="24"/>
      </w:rPr>
    </w:lvl>
    <w:lvl w:ilvl="1" w:tplc="0D3E5658">
      <w:numFmt w:val="bullet"/>
      <w:lvlText w:val="•"/>
      <w:lvlJc w:val="left"/>
      <w:pPr>
        <w:ind w:left="720" w:firstLine="0"/>
      </w:pPr>
      <w:rPr>
        <w:rFonts w:ascii="Lucida Sans Unicode" w:eastAsia="Times New Roman" w:hAnsi="Lucida Sans Unicode" w:cs="Lucida Sans Unicode"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B65147D"/>
    <w:multiLevelType w:val="hybridMultilevel"/>
    <w:tmpl w:val="88B031C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92397238">
    <w:abstractNumId w:val="27"/>
  </w:num>
  <w:num w:numId="2" w16cid:durableId="7462727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9202651">
    <w:abstractNumId w:val="39"/>
  </w:num>
  <w:num w:numId="4" w16cid:durableId="1897623246">
    <w:abstractNumId w:val="2"/>
  </w:num>
  <w:num w:numId="5" w16cid:durableId="906500486">
    <w:abstractNumId w:val="29"/>
  </w:num>
  <w:num w:numId="6" w16cid:durableId="1388069169">
    <w:abstractNumId w:val="25"/>
  </w:num>
  <w:num w:numId="7" w16cid:durableId="1161773604">
    <w:abstractNumId w:val="16"/>
  </w:num>
  <w:num w:numId="8" w16cid:durableId="341707369">
    <w:abstractNumId w:val="38"/>
  </w:num>
  <w:num w:numId="9" w16cid:durableId="61561667">
    <w:abstractNumId w:val="37"/>
  </w:num>
  <w:num w:numId="10" w16cid:durableId="1963534258">
    <w:abstractNumId w:val="15"/>
  </w:num>
  <w:num w:numId="11" w16cid:durableId="82797570">
    <w:abstractNumId w:val="21"/>
  </w:num>
  <w:num w:numId="12" w16cid:durableId="2054844763">
    <w:abstractNumId w:val="11"/>
  </w:num>
  <w:num w:numId="13" w16cid:durableId="1879970269">
    <w:abstractNumId w:val="19"/>
  </w:num>
  <w:num w:numId="14" w16cid:durableId="2097969721">
    <w:abstractNumId w:val="5"/>
  </w:num>
  <w:num w:numId="15" w16cid:durableId="695035624">
    <w:abstractNumId w:val="17"/>
  </w:num>
  <w:num w:numId="16" w16cid:durableId="205677962">
    <w:abstractNumId w:val="0"/>
  </w:num>
  <w:num w:numId="17" w16cid:durableId="906300598">
    <w:abstractNumId w:val="7"/>
  </w:num>
  <w:num w:numId="18" w16cid:durableId="1540240916">
    <w:abstractNumId w:val="26"/>
  </w:num>
  <w:num w:numId="19" w16cid:durableId="1732073650">
    <w:abstractNumId w:val="31"/>
  </w:num>
  <w:num w:numId="20" w16cid:durableId="1867331188">
    <w:abstractNumId w:val="6"/>
  </w:num>
  <w:num w:numId="21" w16cid:durableId="1005858585">
    <w:abstractNumId w:val="18"/>
  </w:num>
  <w:num w:numId="22" w16cid:durableId="19401031">
    <w:abstractNumId w:val="35"/>
  </w:num>
  <w:num w:numId="23" w16cid:durableId="592010698">
    <w:abstractNumId w:val="8"/>
  </w:num>
  <w:num w:numId="24" w16cid:durableId="1433162991">
    <w:abstractNumId w:val="12"/>
  </w:num>
  <w:num w:numId="25" w16cid:durableId="610088059">
    <w:abstractNumId w:val="20"/>
  </w:num>
  <w:num w:numId="26" w16cid:durableId="2734867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646363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15559497">
    <w:abstractNumId w:val="32"/>
  </w:num>
  <w:num w:numId="29" w16cid:durableId="1747534989">
    <w:abstractNumId w:val="40"/>
  </w:num>
  <w:num w:numId="30" w16cid:durableId="16488526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96621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67591487">
    <w:abstractNumId w:val="24"/>
  </w:num>
  <w:num w:numId="33" w16cid:durableId="128523065">
    <w:abstractNumId w:val="1"/>
  </w:num>
  <w:num w:numId="34" w16cid:durableId="402027500">
    <w:abstractNumId w:val="22"/>
  </w:num>
  <w:num w:numId="35" w16cid:durableId="2103405101">
    <w:abstractNumId w:val="10"/>
  </w:num>
  <w:num w:numId="36" w16cid:durableId="398482729">
    <w:abstractNumId w:val="3"/>
  </w:num>
  <w:num w:numId="37" w16cid:durableId="4302442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082799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9270675">
    <w:abstractNumId w:val="4"/>
  </w:num>
  <w:num w:numId="40" w16cid:durableId="206265858">
    <w:abstractNumId w:val="28"/>
  </w:num>
  <w:num w:numId="41" w16cid:durableId="1883514140">
    <w:abstractNumId w:val="2"/>
  </w:num>
  <w:num w:numId="42" w16cid:durableId="194268354">
    <w:abstractNumId w:val="33"/>
  </w:num>
  <w:num w:numId="43" w16cid:durableId="2783518">
    <w:abstractNumId w:val="30"/>
  </w:num>
  <w:num w:numId="44" w16cid:durableId="976255134">
    <w:abstractNumId w:val="9"/>
  </w:num>
  <w:num w:numId="45" w16cid:durableId="1469325399">
    <w:abstractNumId w:val="36"/>
  </w:num>
  <w:num w:numId="46" w16cid:durableId="114562443">
    <w:abstractNumId w:val="13"/>
  </w:num>
  <w:num w:numId="47" w16cid:durableId="1367178000">
    <w:abstractNumId w:val="23"/>
  </w:num>
  <w:num w:numId="48" w16cid:durableId="1226913252">
    <w:abstractNumId w:val="14"/>
  </w:num>
  <w:num w:numId="49" w16cid:durableId="400912390">
    <w:abstractNumId w:val="2"/>
  </w:num>
  <w:num w:numId="50" w16cid:durableId="7585988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06"/>
    <w:rsid w:val="000014D9"/>
    <w:rsid w:val="00001E09"/>
    <w:rsid w:val="00004065"/>
    <w:rsid w:val="000161E9"/>
    <w:rsid w:val="00021257"/>
    <w:rsid w:val="000235FA"/>
    <w:rsid w:val="000402B1"/>
    <w:rsid w:val="00042B73"/>
    <w:rsid w:val="00043AF4"/>
    <w:rsid w:val="00053214"/>
    <w:rsid w:val="00061975"/>
    <w:rsid w:val="00072265"/>
    <w:rsid w:val="00082EBE"/>
    <w:rsid w:val="000A0FB7"/>
    <w:rsid w:val="000A553E"/>
    <w:rsid w:val="000A62BD"/>
    <w:rsid w:val="000B041C"/>
    <w:rsid w:val="000C3A54"/>
    <w:rsid w:val="000C53CC"/>
    <w:rsid w:val="000E17F8"/>
    <w:rsid w:val="000F1F63"/>
    <w:rsid w:val="001018DA"/>
    <w:rsid w:val="00124C27"/>
    <w:rsid w:val="001267DC"/>
    <w:rsid w:val="001307E1"/>
    <w:rsid w:val="00134989"/>
    <w:rsid w:val="00137517"/>
    <w:rsid w:val="00166E7B"/>
    <w:rsid w:val="0017247E"/>
    <w:rsid w:val="0017490A"/>
    <w:rsid w:val="00182226"/>
    <w:rsid w:val="00191615"/>
    <w:rsid w:val="001931BA"/>
    <w:rsid w:val="001A6F23"/>
    <w:rsid w:val="001B6325"/>
    <w:rsid w:val="001C15EF"/>
    <w:rsid w:val="0021686B"/>
    <w:rsid w:val="002321FB"/>
    <w:rsid w:val="00237569"/>
    <w:rsid w:val="002444DD"/>
    <w:rsid w:val="002461FD"/>
    <w:rsid w:val="002601B5"/>
    <w:rsid w:val="002647CA"/>
    <w:rsid w:val="00270CBC"/>
    <w:rsid w:val="00271593"/>
    <w:rsid w:val="0029259D"/>
    <w:rsid w:val="00295DDD"/>
    <w:rsid w:val="002A1158"/>
    <w:rsid w:val="002A6E4F"/>
    <w:rsid w:val="002B6DAC"/>
    <w:rsid w:val="002C580D"/>
    <w:rsid w:val="002E6F55"/>
    <w:rsid w:val="002F054F"/>
    <w:rsid w:val="00302657"/>
    <w:rsid w:val="00314B7C"/>
    <w:rsid w:val="00315AF8"/>
    <w:rsid w:val="00322B5B"/>
    <w:rsid w:val="00342F19"/>
    <w:rsid w:val="00344B86"/>
    <w:rsid w:val="00351DEA"/>
    <w:rsid w:val="0035244B"/>
    <w:rsid w:val="00353426"/>
    <w:rsid w:val="00365E51"/>
    <w:rsid w:val="00371905"/>
    <w:rsid w:val="00371B98"/>
    <w:rsid w:val="00382D44"/>
    <w:rsid w:val="003852E4"/>
    <w:rsid w:val="00394825"/>
    <w:rsid w:val="003A4FFD"/>
    <w:rsid w:val="003B0411"/>
    <w:rsid w:val="003B6B29"/>
    <w:rsid w:val="003C596C"/>
    <w:rsid w:val="003D0FEB"/>
    <w:rsid w:val="003E47EF"/>
    <w:rsid w:val="00400A32"/>
    <w:rsid w:val="00411B98"/>
    <w:rsid w:val="00433DFB"/>
    <w:rsid w:val="00434D57"/>
    <w:rsid w:val="00461B22"/>
    <w:rsid w:val="00475886"/>
    <w:rsid w:val="00476800"/>
    <w:rsid w:val="00486872"/>
    <w:rsid w:val="00487FE4"/>
    <w:rsid w:val="004A67E3"/>
    <w:rsid w:val="004C65BE"/>
    <w:rsid w:val="004D6EF7"/>
    <w:rsid w:val="004E5EC3"/>
    <w:rsid w:val="004F5E2C"/>
    <w:rsid w:val="004F71D5"/>
    <w:rsid w:val="00505BE2"/>
    <w:rsid w:val="005062FC"/>
    <w:rsid w:val="00511613"/>
    <w:rsid w:val="00512257"/>
    <w:rsid w:val="00514AD4"/>
    <w:rsid w:val="005248B6"/>
    <w:rsid w:val="00525485"/>
    <w:rsid w:val="0053149D"/>
    <w:rsid w:val="0055033E"/>
    <w:rsid w:val="005664BB"/>
    <w:rsid w:val="0057017F"/>
    <w:rsid w:val="005730E4"/>
    <w:rsid w:val="00577107"/>
    <w:rsid w:val="00577259"/>
    <w:rsid w:val="00577304"/>
    <w:rsid w:val="00593A9E"/>
    <w:rsid w:val="005B0DE0"/>
    <w:rsid w:val="005B35C6"/>
    <w:rsid w:val="005B40AB"/>
    <w:rsid w:val="005D0AA6"/>
    <w:rsid w:val="005D462E"/>
    <w:rsid w:val="005E062B"/>
    <w:rsid w:val="005E4028"/>
    <w:rsid w:val="005F0755"/>
    <w:rsid w:val="005F24AF"/>
    <w:rsid w:val="005F672E"/>
    <w:rsid w:val="005F7AEE"/>
    <w:rsid w:val="006119F7"/>
    <w:rsid w:val="00613F1A"/>
    <w:rsid w:val="006212E0"/>
    <w:rsid w:val="00633E20"/>
    <w:rsid w:val="00640913"/>
    <w:rsid w:val="00641406"/>
    <w:rsid w:val="006461CA"/>
    <w:rsid w:val="00646E81"/>
    <w:rsid w:val="00647489"/>
    <w:rsid w:val="00684EBB"/>
    <w:rsid w:val="006866AE"/>
    <w:rsid w:val="00695953"/>
    <w:rsid w:val="00696C3E"/>
    <w:rsid w:val="006B1957"/>
    <w:rsid w:val="006B5C9C"/>
    <w:rsid w:val="006C5970"/>
    <w:rsid w:val="006C73B4"/>
    <w:rsid w:val="006D361D"/>
    <w:rsid w:val="006E6B90"/>
    <w:rsid w:val="006F69A3"/>
    <w:rsid w:val="0071307C"/>
    <w:rsid w:val="0071586E"/>
    <w:rsid w:val="0071679C"/>
    <w:rsid w:val="00721DAB"/>
    <w:rsid w:val="007257EA"/>
    <w:rsid w:val="00737C26"/>
    <w:rsid w:val="007625F6"/>
    <w:rsid w:val="007772CE"/>
    <w:rsid w:val="0079031E"/>
    <w:rsid w:val="0079104D"/>
    <w:rsid w:val="007A410E"/>
    <w:rsid w:val="007B6EB5"/>
    <w:rsid w:val="007B7D50"/>
    <w:rsid w:val="007C451C"/>
    <w:rsid w:val="007C5254"/>
    <w:rsid w:val="007C754D"/>
    <w:rsid w:val="007E1BFC"/>
    <w:rsid w:val="007F188C"/>
    <w:rsid w:val="007F4976"/>
    <w:rsid w:val="007F5593"/>
    <w:rsid w:val="007F5E1B"/>
    <w:rsid w:val="00800611"/>
    <w:rsid w:val="00824657"/>
    <w:rsid w:val="00826947"/>
    <w:rsid w:val="00832EB3"/>
    <w:rsid w:val="0088063B"/>
    <w:rsid w:val="008930B7"/>
    <w:rsid w:val="00897894"/>
    <w:rsid w:val="008A1FB6"/>
    <w:rsid w:val="008A3578"/>
    <w:rsid w:val="008C0FF6"/>
    <w:rsid w:val="008C4036"/>
    <w:rsid w:val="008D0953"/>
    <w:rsid w:val="008D35F3"/>
    <w:rsid w:val="008D4F81"/>
    <w:rsid w:val="008E4384"/>
    <w:rsid w:val="008F46CE"/>
    <w:rsid w:val="009024FE"/>
    <w:rsid w:val="00910C95"/>
    <w:rsid w:val="009115E6"/>
    <w:rsid w:val="009154EE"/>
    <w:rsid w:val="0092507B"/>
    <w:rsid w:val="00943965"/>
    <w:rsid w:val="009938D0"/>
    <w:rsid w:val="009D7013"/>
    <w:rsid w:val="00A04073"/>
    <w:rsid w:val="00A10ED3"/>
    <w:rsid w:val="00A13CFE"/>
    <w:rsid w:val="00A2231E"/>
    <w:rsid w:val="00A337C1"/>
    <w:rsid w:val="00A35DE0"/>
    <w:rsid w:val="00A4023D"/>
    <w:rsid w:val="00A45179"/>
    <w:rsid w:val="00A720CD"/>
    <w:rsid w:val="00A77E28"/>
    <w:rsid w:val="00A82758"/>
    <w:rsid w:val="00A973D3"/>
    <w:rsid w:val="00AA1871"/>
    <w:rsid w:val="00AA3D9F"/>
    <w:rsid w:val="00AA63A2"/>
    <w:rsid w:val="00AC5A3B"/>
    <w:rsid w:val="00AC5B18"/>
    <w:rsid w:val="00AD155D"/>
    <w:rsid w:val="00AE2376"/>
    <w:rsid w:val="00AF7694"/>
    <w:rsid w:val="00B00C5D"/>
    <w:rsid w:val="00B04F99"/>
    <w:rsid w:val="00B1473B"/>
    <w:rsid w:val="00B15124"/>
    <w:rsid w:val="00B33B6C"/>
    <w:rsid w:val="00B37201"/>
    <w:rsid w:val="00B518E3"/>
    <w:rsid w:val="00B61F16"/>
    <w:rsid w:val="00B74908"/>
    <w:rsid w:val="00B953B2"/>
    <w:rsid w:val="00BA1500"/>
    <w:rsid w:val="00BA5A5E"/>
    <w:rsid w:val="00BB7DAA"/>
    <w:rsid w:val="00BC0075"/>
    <w:rsid w:val="00BE1C63"/>
    <w:rsid w:val="00BE1DD3"/>
    <w:rsid w:val="00BE2310"/>
    <w:rsid w:val="00C05D31"/>
    <w:rsid w:val="00C3006C"/>
    <w:rsid w:val="00C309D3"/>
    <w:rsid w:val="00C3436B"/>
    <w:rsid w:val="00C36DF3"/>
    <w:rsid w:val="00C50400"/>
    <w:rsid w:val="00C5232F"/>
    <w:rsid w:val="00C8407B"/>
    <w:rsid w:val="00C9542D"/>
    <w:rsid w:val="00C96F49"/>
    <w:rsid w:val="00CA5EA6"/>
    <w:rsid w:val="00CB05CA"/>
    <w:rsid w:val="00CE19BC"/>
    <w:rsid w:val="00CF2A42"/>
    <w:rsid w:val="00CF729C"/>
    <w:rsid w:val="00D05A3B"/>
    <w:rsid w:val="00D34CE8"/>
    <w:rsid w:val="00D4392B"/>
    <w:rsid w:val="00D72266"/>
    <w:rsid w:val="00D823DE"/>
    <w:rsid w:val="00D851A0"/>
    <w:rsid w:val="00DA7F88"/>
    <w:rsid w:val="00DB0C4E"/>
    <w:rsid w:val="00DB1BAD"/>
    <w:rsid w:val="00DB4462"/>
    <w:rsid w:val="00DB4578"/>
    <w:rsid w:val="00DB52CE"/>
    <w:rsid w:val="00DC0B6B"/>
    <w:rsid w:val="00DC0D70"/>
    <w:rsid w:val="00DD397A"/>
    <w:rsid w:val="00DE657B"/>
    <w:rsid w:val="00DF470D"/>
    <w:rsid w:val="00E033E9"/>
    <w:rsid w:val="00E04012"/>
    <w:rsid w:val="00E203DB"/>
    <w:rsid w:val="00E27E42"/>
    <w:rsid w:val="00E4674F"/>
    <w:rsid w:val="00E51A19"/>
    <w:rsid w:val="00E7164E"/>
    <w:rsid w:val="00E85C17"/>
    <w:rsid w:val="00E92CFF"/>
    <w:rsid w:val="00E93B08"/>
    <w:rsid w:val="00EA3E59"/>
    <w:rsid w:val="00EA5C5C"/>
    <w:rsid w:val="00EC2037"/>
    <w:rsid w:val="00EC48CA"/>
    <w:rsid w:val="00EC75C4"/>
    <w:rsid w:val="00ED625E"/>
    <w:rsid w:val="00F039C2"/>
    <w:rsid w:val="00F11192"/>
    <w:rsid w:val="00F112B6"/>
    <w:rsid w:val="00F1576B"/>
    <w:rsid w:val="00F158AE"/>
    <w:rsid w:val="00F210E2"/>
    <w:rsid w:val="00F23416"/>
    <w:rsid w:val="00F336AA"/>
    <w:rsid w:val="00F420D7"/>
    <w:rsid w:val="00F57E50"/>
    <w:rsid w:val="00F644F8"/>
    <w:rsid w:val="00F9500A"/>
    <w:rsid w:val="00FB4C61"/>
    <w:rsid w:val="00FB7C82"/>
    <w:rsid w:val="00FD18A8"/>
    <w:rsid w:val="00FD3C95"/>
    <w:rsid w:val="00FD5B2C"/>
    <w:rsid w:val="00FE5314"/>
    <w:rsid w:val="00FF65A0"/>
    <w:rsid w:val="0EDF3735"/>
    <w:rsid w:val="1365F8F2"/>
    <w:rsid w:val="199A99DF"/>
    <w:rsid w:val="2A797F3C"/>
    <w:rsid w:val="3444E605"/>
    <w:rsid w:val="46ACF043"/>
    <w:rsid w:val="51D1AA98"/>
    <w:rsid w:val="51ED1393"/>
    <w:rsid w:val="52FE53A7"/>
    <w:rsid w:val="551FEE99"/>
    <w:rsid w:val="6C3DEBEB"/>
    <w:rsid w:val="724FFC66"/>
    <w:rsid w:val="7ABD697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5E786"/>
  <w15:chartTrackingRefBased/>
  <w15:docId w15:val="{4E05B32B-F8E7-41DD-8AF5-2FDDCBE73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406"/>
    <w:pPr>
      <w:spacing w:after="0" w:line="240" w:lineRule="auto"/>
      <w:jc w:val="both"/>
    </w:pPr>
    <w:rPr>
      <w:rFonts w:ascii="Times New Roman" w:eastAsia="Times New Roman" w:hAnsi="Times New Roman" w:cs="Times New Roman"/>
      <w:szCs w:val="24"/>
      <w:lang w:eastAsia="hr-HR"/>
    </w:rPr>
  </w:style>
  <w:style w:type="paragraph" w:styleId="Naslov1">
    <w:name w:val="heading 1"/>
    <w:basedOn w:val="Normal"/>
    <w:next w:val="Normal"/>
    <w:link w:val="Naslov1Char"/>
    <w:autoRedefine/>
    <w:uiPriority w:val="9"/>
    <w:qFormat/>
    <w:rsid w:val="00641406"/>
    <w:pPr>
      <w:numPr>
        <w:numId w:val="10"/>
      </w:numPr>
      <w:spacing w:before="40" w:after="300" w:line="276" w:lineRule="auto"/>
      <w:outlineLvl w:val="0"/>
    </w:pPr>
    <w:rPr>
      <w:rFonts w:eastAsiaTheme="majorEastAsia" w:cstheme="majorBidi"/>
      <w:b/>
      <w:bCs/>
      <w:sz w:val="26"/>
      <w:szCs w:val="26"/>
    </w:rPr>
  </w:style>
  <w:style w:type="paragraph" w:styleId="Naslov2">
    <w:name w:val="heading 2"/>
    <w:basedOn w:val="Normal"/>
    <w:next w:val="Normal"/>
    <w:link w:val="Naslov2Char"/>
    <w:uiPriority w:val="9"/>
    <w:unhideWhenUsed/>
    <w:qFormat/>
    <w:rsid w:val="00641406"/>
    <w:pPr>
      <w:numPr>
        <w:ilvl w:val="1"/>
        <w:numId w:val="4"/>
      </w:numPr>
      <w:spacing w:before="160" w:after="160" w:line="276" w:lineRule="auto"/>
      <w:outlineLvl w:val="1"/>
    </w:pPr>
    <w:rPr>
      <w:rFonts w:eastAsiaTheme="majorEastAsia"/>
      <w:b/>
      <w:bCs/>
      <w:szCs w:val="22"/>
    </w:rPr>
  </w:style>
  <w:style w:type="paragraph" w:styleId="Naslov3">
    <w:name w:val="heading 3"/>
    <w:basedOn w:val="Naslov2"/>
    <w:next w:val="Normal"/>
    <w:link w:val="Naslov3Char"/>
    <w:uiPriority w:val="9"/>
    <w:unhideWhenUsed/>
    <w:qFormat/>
    <w:rsid w:val="00641406"/>
    <w:pPr>
      <w:numPr>
        <w:ilvl w:val="2"/>
        <w:numId w:val="10"/>
      </w:numPr>
      <w:outlineLvl w:val="2"/>
    </w:pPr>
  </w:style>
  <w:style w:type="paragraph" w:styleId="Naslov4">
    <w:name w:val="heading 4"/>
    <w:basedOn w:val="Normal"/>
    <w:next w:val="Normal"/>
    <w:link w:val="Naslov4Char"/>
    <w:uiPriority w:val="9"/>
    <w:unhideWhenUsed/>
    <w:qFormat/>
    <w:rsid w:val="00641406"/>
    <w:pPr>
      <w:spacing w:before="120" w:after="120"/>
      <w:outlineLvl w:val="3"/>
    </w:pPr>
    <w:rPr>
      <w:rFonts w:eastAsiaTheme="majorEastAsia" w:cstheme="majorBidi"/>
      <w:b/>
      <w:bCs/>
      <w:i/>
      <w:iCs/>
    </w:rPr>
  </w:style>
  <w:style w:type="paragraph" w:styleId="Naslov5">
    <w:name w:val="heading 5"/>
    <w:basedOn w:val="Normal"/>
    <w:next w:val="Normal"/>
    <w:link w:val="Naslov5Char"/>
    <w:uiPriority w:val="9"/>
    <w:unhideWhenUsed/>
    <w:qFormat/>
    <w:rsid w:val="00641406"/>
    <w:pPr>
      <w:spacing w:before="200"/>
      <w:outlineLvl w:val="4"/>
    </w:pPr>
    <w:rPr>
      <w:rFonts w:asciiTheme="majorHAnsi" w:eastAsiaTheme="majorEastAsia" w:hAnsiTheme="majorHAnsi" w:cstheme="majorBidi"/>
      <w:b/>
      <w:bCs/>
      <w:color w:val="7F7F7F" w:themeColor="text1" w:themeTint="80"/>
    </w:rPr>
  </w:style>
  <w:style w:type="paragraph" w:styleId="Naslov6">
    <w:name w:val="heading 6"/>
    <w:basedOn w:val="Normal"/>
    <w:next w:val="Normal"/>
    <w:link w:val="Naslov6Char"/>
    <w:uiPriority w:val="9"/>
    <w:semiHidden/>
    <w:unhideWhenUsed/>
    <w:qFormat/>
    <w:rsid w:val="00641406"/>
    <w:pPr>
      <w:spacing w:line="271" w:lineRule="auto"/>
      <w:outlineLvl w:val="5"/>
    </w:pPr>
    <w:rPr>
      <w:rFonts w:asciiTheme="majorHAnsi" w:eastAsiaTheme="majorEastAsia" w:hAnsiTheme="majorHAnsi" w:cstheme="majorBidi"/>
      <w:b/>
      <w:bCs/>
      <w:i/>
      <w:iCs/>
      <w:color w:val="7F7F7F" w:themeColor="text1" w:themeTint="80"/>
    </w:rPr>
  </w:style>
  <w:style w:type="paragraph" w:styleId="Naslov7">
    <w:name w:val="heading 7"/>
    <w:basedOn w:val="Normal"/>
    <w:next w:val="Normal"/>
    <w:link w:val="Naslov7Char"/>
    <w:uiPriority w:val="9"/>
    <w:semiHidden/>
    <w:unhideWhenUsed/>
    <w:qFormat/>
    <w:rsid w:val="00641406"/>
    <w:pPr>
      <w:outlineLvl w:val="6"/>
    </w:pPr>
    <w:rPr>
      <w:rFonts w:asciiTheme="majorHAnsi" w:eastAsiaTheme="majorEastAsia" w:hAnsiTheme="majorHAnsi" w:cstheme="majorBidi"/>
      <w:i/>
      <w:iCs/>
    </w:rPr>
  </w:style>
  <w:style w:type="paragraph" w:styleId="Naslov8">
    <w:name w:val="heading 8"/>
    <w:basedOn w:val="Normal"/>
    <w:next w:val="Normal"/>
    <w:link w:val="Naslov8Char"/>
    <w:uiPriority w:val="9"/>
    <w:semiHidden/>
    <w:unhideWhenUsed/>
    <w:qFormat/>
    <w:rsid w:val="00641406"/>
    <w:pPr>
      <w:outlineLvl w:val="7"/>
    </w:pPr>
    <w:rPr>
      <w:rFonts w:asciiTheme="majorHAnsi" w:eastAsiaTheme="majorEastAsia" w:hAnsiTheme="majorHAnsi" w:cstheme="majorBidi"/>
      <w:sz w:val="20"/>
      <w:szCs w:val="20"/>
    </w:rPr>
  </w:style>
  <w:style w:type="paragraph" w:styleId="Naslov9">
    <w:name w:val="heading 9"/>
    <w:basedOn w:val="Normal"/>
    <w:next w:val="Normal"/>
    <w:link w:val="Naslov9Char"/>
    <w:uiPriority w:val="9"/>
    <w:semiHidden/>
    <w:unhideWhenUsed/>
    <w:qFormat/>
    <w:rsid w:val="00641406"/>
    <w:pPr>
      <w:outlineLvl w:val="8"/>
    </w:pPr>
    <w:rPr>
      <w:rFonts w:asciiTheme="majorHAnsi" w:eastAsiaTheme="majorEastAsia" w:hAnsiTheme="majorHAnsi" w:cstheme="majorBidi"/>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641406"/>
    <w:rPr>
      <w:rFonts w:ascii="Times New Roman" w:eastAsiaTheme="majorEastAsia" w:hAnsi="Times New Roman" w:cstheme="majorBidi"/>
      <w:b/>
      <w:bCs/>
      <w:sz w:val="26"/>
      <w:szCs w:val="26"/>
      <w:lang w:eastAsia="hr-HR"/>
    </w:rPr>
  </w:style>
  <w:style w:type="character" w:customStyle="1" w:styleId="Naslov2Char">
    <w:name w:val="Naslov 2 Char"/>
    <w:basedOn w:val="Zadanifontodlomka"/>
    <w:link w:val="Naslov2"/>
    <w:uiPriority w:val="9"/>
    <w:rsid w:val="00641406"/>
    <w:rPr>
      <w:rFonts w:ascii="Times New Roman" w:eastAsiaTheme="majorEastAsia" w:hAnsi="Times New Roman" w:cs="Times New Roman"/>
      <w:b/>
      <w:bCs/>
      <w:lang w:eastAsia="hr-HR"/>
    </w:rPr>
  </w:style>
  <w:style w:type="character" w:customStyle="1" w:styleId="Naslov3Char">
    <w:name w:val="Naslov 3 Char"/>
    <w:basedOn w:val="Zadanifontodlomka"/>
    <w:link w:val="Naslov3"/>
    <w:uiPriority w:val="9"/>
    <w:rsid w:val="00641406"/>
    <w:rPr>
      <w:rFonts w:ascii="Times New Roman" w:eastAsiaTheme="majorEastAsia" w:hAnsi="Times New Roman" w:cs="Times New Roman"/>
      <w:b/>
      <w:bCs/>
      <w:lang w:eastAsia="hr-HR"/>
    </w:rPr>
  </w:style>
  <w:style w:type="character" w:customStyle="1" w:styleId="Naslov4Char">
    <w:name w:val="Naslov 4 Char"/>
    <w:basedOn w:val="Zadanifontodlomka"/>
    <w:link w:val="Naslov4"/>
    <w:uiPriority w:val="9"/>
    <w:rsid w:val="00641406"/>
    <w:rPr>
      <w:rFonts w:ascii="Times New Roman" w:eastAsiaTheme="majorEastAsia" w:hAnsi="Times New Roman" w:cstheme="majorBidi"/>
      <w:b/>
      <w:bCs/>
      <w:i/>
      <w:iCs/>
      <w:szCs w:val="24"/>
      <w:lang w:eastAsia="hr-HR"/>
    </w:rPr>
  </w:style>
  <w:style w:type="character" w:customStyle="1" w:styleId="Naslov5Char">
    <w:name w:val="Naslov 5 Char"/>
    <w:basedOn w:val="Zadanifontodlomka"/>
    <w:link w:val="Naslov5"/>
    <w:uiPriority w:val="9"/>
    <w:rsid w:val="00641406"/>
    <w:rPr>
      <w:rFonts w:asciiTheme="majorHAnsi" w:eastAsiaTheme="majorEastAsia" w:hAnsiTheme="majorHAnsi" w:cstheme="majorBidi"/>
      <w:b/>
      <w:bCs/>
      <w:color w:val="7F7F7F" w:themeColor="text1" w:themeTint="80"/>
      <w:szCs w:val="24"/>
      <w:lang w:eastAsia="hr-HR"/>
    </w:rPr>
  </w:style>
  <w:style w:type="character" w:customStyle="1" w:styleId="Naslov6Char">
    <w:name w:val="Naslov 6 Char"/>
    <w:basedOn w:val="Zadanifontodlomka"/>
    <w:link w:val="Naslov6"/>
    <w:uiPriority w:val="9"/>
    <w:semiHidden/>
    <w:rsid w:val="00641406"/>
    <w:rPr>
      <w:rFonts w:asciiTheme="majorHAnsi" w:eastAsiaTheme="majorEastAsia" w:hAnsiTheme="majorHAnsi" w:cstheme="majorBidi"/>
      <w:b/>
      <w:bCs/>
      <w:i/>
      <w:iCs/>
      <w:color w:val="7F7F7F" w:themeColor="text1" w:themeTint="80"/>
      <w:szCs w:val="24"/>
      <w:lang w:eastAsia="hr-HR"/>
    </w:rPr>
  </w:style>
  <w:style w:type="character" w:customStyle="1" w:styleId="Naslov7Char">
    <w:name w:val="Naslov 7 Char"/>
    <w:basedOn w:val="Zadanifontodlomka"/>
    <w:link w:val="Naslov7"/>
    <w:uiPriority w:val="9"/>
    <w:semiHidden/>
    <w:rsid w:val="00641406"/>
    <w:rPr>
      <w:rFonts w:asciiTheme="majorHAnsi" w:eastAsiaTheme="majorEastAsia" w:hAnsiTheme="majorHAnsi" w:cstheme="majorBidi"/>
      <w:i/>
      <w:iCs/>
      <w:szCs w:val="24"/>
      <w:lang w:eastAsia="hr-HR"/>
    </w:rPr>
  </w:style>
  <w:style w:type="character" w:customStyle="1" w:styleId="Naslov8Char">
    <w:name w:val="Naslov 8 Char"/>
    <w:basedOn w:val="Zadanifontodlomka"/>
    <w:link w:val="Naslov8"/>
    <w:uiPriority w:val="9"/>
    <w:semiHidden/>
    <w:rsid w:val="00641406"/>
    <w:rPr>
      <w:rFonts w:asciiTheme="majorHAnsi" w:eastAsiaTheme="majorEastAsia" w:hAnsiTheme="majorHAnsi" w:cstheme="majorBidi"/>
      <w:sz w:val="20"/>
      <w:szCs w:val="20"/>
      <w:lang w:eastAsia="hr-HR"/>
    </w:rPr>
  </w:style>
  <w:style w:type="character" w:customStyle="1" w:styleId="Naslov9Char">
    <w:name w:val="Naslov 9 Char"/>
    <w:basedOn w:val="Zadanifontodlomka"/>
    <w:link w:val="Naslov9"/>
    <w:uiPriority w:val="9"/>
    <w:semiHidden/>
    <w:rsid w:val="00641406"/>
    <w:rPr>
      <w:rFonts w:asciiTheme="majorHAnsi" w:eastAsiaTheme="majorEastAsia" w:hAnsiTheme="majorHAnsi" w:cstheme="majorBidi"/>
      <w:i/>
      <w:iCs/>
      <w:spacing w:val="5"/>
      <w:sz w:val="20"/>
      <w:szCs w:val="20"/>
      <w:lang w:eastAsia="hr-HR"/>
    </w:rPr>
  </w:style>
  <w:style w:type="paragraph" w:styleId="Tijeloteksta">
    <w:name w:val="Body Text"/>
    <w:basedOn w:val="Normal"/>
    <w:link w:val="TijelotekstaChar"/>
    <w:uiPriority w:val="1"/>
    <w:rsid w:val="00641406"/>
    <w:pPr>
      <w:spacing w:before="120"/>
      <w:ind w:left="116"/>
    </w:pPr>
  </w:style>
  <w:style w:type="character" w:customStyle="1" w:styleId="TijelotekstaChar">
    <w:name w:val="Tijelo teksta Char"/>
    <w:basedOn w:val="Zadanifontodlomka"/>
    <w:link w:val="Tijeloteksta"/>
    <w:uiPriority w:val="1"/>
    <w:rsid w:val="00641406"/>
    <w:rPr>
      <w:rFonts w:ascii="Times New Roman" w:eastAsia="Times New Roman" w:hAnsi="Times New Roman" w:cs="Times New Roman"/>
      <w:szCs w:val="24"/>
      <w:lang w:eastAsia="hr-HR"/>
    </w:rPr>
  </w:style>
  <w:style w:type="paragraph" w:customStyle="1" w:styleId="TableParagraph">
    <w:name w:val="Table Paragraph"/>
    <w:basedOn w:val="Normal"/>
    <w:uiPriority w:val="1"/>
    <w:qFormat/>
    <w:rsid w:val="00641406"/>
  </w:style>
  <w:style w:type="character" w:styleId="Referencakomentara">
    <w:name w:val="annotation reference"/>
    <w:uiPriority w:val="99"/>
    <w:unhideWhenUsed/>
    <w:rsid w:val="00641406"/>
    <w:rPr>
      <w:rFonts w:cs="Times New Roman"/>
      <w:sz w:val="16"/>
      <w:szCs w:val="16"/>
    </w:rPr>
  </w:style>
  <w:style w:type="paragraph" w:styleId="Tekstkomentara">
    <w:name w:val="annotation text"/>
    <w:basedOn w:val="Normal"/>
    <w:link w:val="TekstkomentaraChar"/>
    <w:uiPriority w:val="99"/>
    <w:unhideWhenUsed/>
    <w:rsid w:val="00641406"/>
    <w:rPr>
      <w:sz w:val="20"/>
      <w:szCs w:val="20"/>
    </w:rPr>
  </w:style>
  <w:style w:type="character" w:customStyle="1" w:styleId="TekstkomentaraChar">
    <w:name w:val="Tekst komentara Char"/>
    <w:basedOn w:val="Zadanifontodlomka"/>
    <w:link w:val="Tekstkomentara"/>
    <w:uiPriority w:val="99"/>
    <w:rsid w:val="00641406"/>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641406"/>
    <w:rPr>
      <w:b/>
      <w:bCs/>
    </w:rPr>
  </w:style>
  <w:style w:type="character" w:customStyle="1" w:styleId="PredmetkomentaraChar">
    <w:name w:val="Predmet komentara Char"/>
    <w:basedOn w:val="TekstkomentaraChar"/>
    <w:link w:val="Predmetkomentara"/>
    <w:uiPriority w:val="99"/>
    <w:semiHidden/>
    <w:rsid w:val="00641406"/>
    <w:rPr>
      <w:rFonts w:ascii="Times New Roman" w:eastAsia="Times New Roman" w:hAnsi="Times New Roman" w:cs="Times New Roman"/>
      <w:b/>
      <w:bCs/>
      <w:sz w:val="20"/>
      <w:szCs w:val="20"/>
      <w:lang w:eastAsia="hr-HR"/>
    </w:rPr>
  </w:style>
  <w:style w:type="paragraph" w:styleId="Tekstbalonia">
    <w:name w:val="Balloon Text"/>
    <w:basedOn w:val="Normal"/>
    <w:link w:val="TekstbaloniaChar"/>
    <w:uiPriority w:val="99"/>
    <w:semiHidden/>
    <w:unhideWhenUsed/>
    <w:rsid w:val="00641406"/>
    <w:rPr>
      <w:rFonts w:ascii="Tahoma" w:hAnsi="Tahoma" w:cs="Tahoma"/>
      <w:sz w:val="16"/>
      <w:szCs w:val="16"/>
    </w:rPr>
  </w:style>
  <w:style w:type="character" w:customStyle="1" w:styleId="TekstbaloniaChar">
    <w:name w:val="Tekst balončića Char"/>
    <w:basedOn w:val="Zadanifontodlomka"/>
    <w:link w:val="Tekstbalonia"/>
    <w:uiPriority w:val="99"/>
    <w:semiHidden/>
    <w:rsid w:val="00641406"/>
    <w:rPr>
      <w:rFonts w:ascii="Tahoma" w:eastAsia="Times New Roman" w:hAnsi="Tahoma" w:cs="Tahoma"/>
      <w:sz w:val="16"/>
      <w:szCs w:val="16"/>
      <w:lang w:eastAsia="hr-HR"/>
    </w:rPr>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Tekstkomentara"/>
    <w:link w:val="TekstfusnoteChar"/>
    <w:uiPriority w:val="99"/>
    <w:unhideWhenUsed/>
    <w:qFormat/>
    <w:rsid w:val="00641406"/>
    <w:pPr>
      <w:spacing w:before="40" w:after="40"/>
    </w:pPr>
    <w:rPr>
      <w:rFonts w:ascii="Gill Sans MT" w:hAnsi="Gill Sans MT"/>
      <w:sz w:val="16"/>
      <w:szCs w:val="16"/>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rsid w:val="00641406"/>
    <w:rPr>
      <w:rFonts w:ascii="Gill Sans MT" w:eastAsia="Times New Roman" w:hAnsi="Gill Sans MT" w:cs="Times New Roman"/>
      <w:sz w:val="16"/>
      <w:szCs w:val="16"/>
      <w:lang w:eastAsia="hr-HR"/>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41406"/>
    <w:rPr>
      <w:vertAlign w:val="superscript"/>
    </w:rPr>
  </w:style>
  <w:style w:type="paragraph" w:customStyle="1" w:styleId="Char2">
    <w:name w:val="Char2"/>
    <w:basedOn w:val="Normal"/>
    <w:link w:val="Referencafusnote"/>
    <w:uiPriority w:val="99"/>
    <w:rsid w:val="00641406"/>
    <w:pPr>
      <w:spacing w:after="160" w:line="240" w:lineRule="exact"/>
    </w:pPr>
    <w:rPr>
      <w:rFonts w:asciiTheme="minorHAnsi" w:eastAsiaTheme="minorHAnsi" w:hAnsiTheme="minorHAnsi" w:cstheme="minorBidi"/>
      <w:szCs w:val="22"/>
      <w:vertAlign w:val="superscript"/>
      <w:lang w:eastAsia="en-US"/>
    </w:rPr>
  </w:style>
  <w:style w:type="paragraph" w:styleId="Odlomakpopisa">
    <w:name w:val="List Paragraph"/>
    <w:aliases w:val="REPORT Bullet,List Paragraph (numbered (a)),Normal List,Endnote,Indent,Paragraph,Citation List,Normal bullet 2,Resume Title,Paragraphe de liste PBLH,Bullet list,List Paragraph Char Char,b1,Number_1,SGLText List Paragraph,new,lp1,heading 1"/>
    <w:basedOn w:val="Normal"/>
    <w:link w:val="OdlomakpopisaChar"/>
    <w:uiPriority w:val="34"/>
    <w:qFormat/>
    <w:rsid w:val="00641406"/>
    <w:pPr>
      <w:ind w:left="720"/>
      <w:contextualSpacing/>
    </w:pPr>
  </w:style>
  <w:style w:type="character" w:customStyle="1" w:styleId="OdlomakpopisaChar">
    <w:name w:val="Odlomak popisa Char"/>
    <w:aliases w:val="REPORT Bullet Char,List Paragraph (numbered (a)) Char,Normal List Char,Endnote Char,Indent Char,Paragraph Char,Citation List Char,Normal bullet 2 Char,Resume Title Char,Paragraphe de liste PBLH Char,Bullet list Char,b1 Char,new Char"/>
    <w:link w:val="Odlomakpopisa"/>
    <w:uiPriority w:val="34"/>
    <w:qFormat/>
    <w:locked/>
    <w:rsid w:val="00641406"/>
    <w:rPr>
      <w:rFonts w:ascii="Times New Roman" w:eastAsia="Times New Roman" w:hAnsi="Times New Roman" w:cs="Times New Roman"/>
      <w:szCs w:val="24"/>
      <w:lang w:eastAsia="hr-HR"/>
    </w:rPr>
  </w:style>
  <w:style w:type="paragraph" w:styleId="Zaglavlje">
    <w:name w:val="header"/>
    <w:basedOn w:val="Normal"/>
    <w:link w:val="ZaglavljeChar"/>
    <w:uiPriority w:val="99"/>
    <w:unhideWhenUsed/>
    <w:rsid w:val="00641406"/>
    <w:pPr>
      <w:tabs>
        <w:tab w:val="center" w:pos="4536"/>
        <w:tab w:val="right" w:pos="9072"/>
      </w:tabs>
    </w:pPr>
  </w:style>
  <w:style w:type="character" w:customStyle="1" w:styleId="ZaglavljeChar">
    <w:name w:val="Zaglavlje Char"/>
    <w:basedOn w:val="Zadanifontodlomka"/>
    <w:link w:val="Zaglavlje"/>
    <w:uiPriority w:val="99"/>
    <w:rsid w:val="00641406"/>
    <w:rPr>
      <w:rFonts w:ascii="Times New Roman" w:eastAsia="Times New Roman" w:hAnsi="Times New Roman" w:cs="Times New Roman"/>
      <w:szCs w:val="24"/>
      <w:lang w:eastAsia="hr-HR"/>
    </w:rPr>
  </w:style>
  <w:style w:type="paragraph" w:styleId="Podnoje">
    <w:name w:val="footer"/>
    <w:basedOn w:val="Normal"/>
    <w:link w:val="PodnojeChar"/>
    <w:uiPriority w:val="99"/>
    <w:unhideWhenUsed/>
    <w:rsid w:val="00641406"/>
    <w:pPr>
      <w:tabs>
        <w:tab w:val="center" w:pos="4536"/>
        <w:tab w:val="right" w:pos="9072"/>
      </w:tabs>
    </w:pPr>
  </w:style>
  <w:style w:type="character" w:customStyle="1" w:styleId="PodnojeChar">
    <w:name w:val="Podnožje Char"/>
    <w:basedOn w:val="Zadanifontodlomka"/>
    <w:link w:val="Podnoje"/>
    <w:uiPriority w:val="99"/>
    <w:rsid w:val="00641406"/>
    <w:rPr>
      <w:rFonts w:ascii="Times New Roman" w:eastAsia="Times New Roman" w:hAnsi="Times New Roman" w:cs="Times New Roman"/>
      <w:szCs w:val="24"/>
      <w:lang w:eastAsia="hr-HR"/>
    </w:rPr>
  </w:style>
  <w:style w:type="paragraph" w:styleId="Tekstkrajnjebiljeke">
    <w:name w:val="endnote text"/>
    <w:basedOn w:val="Normal"/>
    <w:link w:val="TekstkrajnjebiljekeChar"/>
    <w:uiPriority w:val="99"/>
    <w:semiHidden/>
    <w:unhideWhenUsed/>
    <w:rsid w:val="00641406"/>
    <w:rPr>
      <w:sz w:val="20"/>
      <w:szCs w:val="20"/>
    </w:rPr>
  </w:style>
  <w:style w:type="character" w:customStyle="1" w:styleId="TekstkrajnjebiljekeChar">
    <w:name w:val="Tekst krajnje bilješke Char"/>
    <w:basedOn w:val="Zadanifontodlomka"/>
    <w:link w:val="Tekstkrajnjebiljeke"/>
    <w:uiPriority w:val="99"/>
    <w:semiHidden/>
    <w:rsid w:val="00641406"/>
    <w:rPr>
      <w:rFonts w:ascii="Times New Roman" w:eastAsia="Times New Roman" w:hAnsi="Times New Roman" w:cs="Times New Roman"/>
      <w:sz w:val="20"/>
      <w:szCs w:val="20"/>
      <w:lang w:eastAsia="hr-HR"/>
    </w:rPr>
  </w:style>
  <w:style w:type="character" w:styleId="Referencakrajnjebiljeke">
    <w:name w:val="endnote reference"/>
    <w:basedOn w:val="Zadanifontodlomka"/>
    <w:uiPriority w:val="99"/>
    <w:semiHidden/>
    <w:unhideWhenUsed/>
    <w:rsid w:val="00641406"/>
    <w:rPr>
      <w:vertAlign w:val="superscript"/>
    </w:rPr>
  </w:style>
  <w:style w:type="character" w:styleId="Hiperveza">
    <w:name w:val="Hyperlink"/>
    <w:basedOn w:val="Zadanifontodlomka"/>
    <w:uiPriority w:val="99"/>
    <w:unhideWhenUsed/>
    <w:rsid w:val="00641406"/>
    <w:rPr>
      <w:color w:val="0563C1" w:themeColor="hyperlink"/>
      <w:u w:val="single"/>
    </w:rPr>
  </w:style>
  <w:style w:type="paragraph" w:styleId="Naslov">
    <w:name w:val="Title"/>
    <w:basedOn w:val="Normal"/>
    <w:next w:val="Normal"/>
    <w:link w:val="NaslovChar"/>
    <w:uiPriority w:val="10"/>
    <w:qFormat/>
    <w:rsid w:val="00B37201"/>
    <w:pPr>
      <w:pBdr>
        <w:bottom w:val="single" w:sz="4" w:space="1" w:color="auto"/>
      </w:pBdr>
      <w:contextualSpacing/>
      <w:jc w:val="center"/>
    </w:pPr>
    <w:rPr>
      <w:rFonts w:eastAsiaTheme="majorEastAsia" w:cstheme="majorBidi"/>
      <w:spacing w:val="5"/>
      <w:sz w:val="28"/>
      <w:szCs w:val="52"/>
    </w:rPr>
  </w:style>
  <w:style w:type="character" w:customStyle="1" w:styleId="NaslovChar">
    <w:name w:val="Naslov Char"/>
    <w:basedOn w:val="Zadanifontodlomka"/>
    <w:link w:val="Naslov"/>
    <w:uiPriority w:val="10"/>
    <w:rsid w:val="00B37201"/>
    <w:rPr>
      <w:rFonts w:ascii="Times New Roman" w:eastAsiaTheme="majorEastAsia" w:hAnsi="Times New Roman" w:cstheme="majorBidi"/>
      <w:spacing w:val="5"/>
      <w:sz w:val="28"/>
      <w:szCs w:val="52"/>
      <w:lang w:eastAsia="hr-HR"/>
    </w:rPr>
  </w:style>
  <w:style w:type="paragraph" w:styleId="Podnaslov">
    <w:name w:val="Subtitle"/>
    <w:basedOn w:val="Normal"/>
    <w:next w:val="Normal"/>
    <w:link w:val="PodnaslovChar"/>
    <w:uiPriority w:val="11"/>
    <w:qFormat/>
    <w:rsid w:val="00641406"/>
    <w:pPr>
      <w:spacing w:after="600"/>
    </w:pPr>
    <w:rPr>
      <w:rFonts w:asciiTheme="majorHAnsi" w:eastAsiaTheme="majorEastAsia" w:hAnsiTheme="majorHAnsi" w:cstheme="majorBidi"/>
      <w:i/>
      <w:iCs/>
      <w:spacing w:val="13"/>
    </w:rPr>
  </w:style>
  <w:style w:type="character" w:customStyle="1" w:styleId="PodnaslovChar">
    <w:name w:val="Podnaslov Char"/>
    <w:basedOn w:val="Zadanifontodlomka"/>
    <w:link w:val="Podnaslov"/>
    <w:uiPriority w:val="11"/>
    <w:rsid w:val="00641406"/>
    <w:rPr>
      <w:rFonts w:asciiTheme="majorHAnsi" w:eastAsiaTheme="majorEastAsia" w:hAnsiTheme="majorHAnsi" w:cstheme="majorBidi"/>
      <w:i/>
      <w:iCs/>
      <w:spacing w:val="13"/>
      <w:szCs w:val="24"/>
      <w:lang w:eastAsia="hr-HR"/>
    </w:rPr>
  </w:style>
  <w:style w:type="character" w:styleId="Naglaeno">
    <w:name w:val="Strong"/>
    <w:uiPriority w:val="22"/>
    <w:qFormat/>
    <w:rsid w:val="00641406"/>
    <w:rPr>
      <w:b/>
      <w:bCs/>
    </w:rPr>
  </w:style>
  <w:style w:type="character" w:styleId="Istaknuto">
    <w:name w:val="Emphasis"/>
    <w:uiPriority w:val="20"/>
    <w:qFormat/>
    <w:rsid w:val="00641406"/>
    <w:rPr>
      <w:b/>
      <w:bCs/>
      <w:i/>
      <w:iCs/>
      <w:spacing w:val="10"/>
      <w:bdr w:val="none" w:sz="0" w:space="0" w:color="auto"/>
      <w:shd w:val="clear" w:color="auto" w:fill="auto"/>
    </w:rPr>
  </w:style>
  <w:style w:type="paragraph" w:styleId="Bezproreda">
    <w:name w:val="No Spacing"/>
    <w:basedOn w:val="Normal"/>
    <w:uiPriority w:val="1"/>
    <w:qFormat/>
    <w:rsid w:val="00641406"/>
  </w:style>
  <w:style w:type="paragraph" w:styleId="Citat">
    <w:name w:val="Quote"/>
    <w:basedOn w:val="Normal"/>
    <w:next w:val="Normal"/>
    <w:link w:val="CitatChar"/>
    <w:uiPriority w:val="29"/>
    <w:qFormat/>
    <w:rsid w:val="00641406"/>
    <w:pPr>
      <w:spacing w:before="200"/>
      <w:ind w:left="360" w:right="360"/>
    </w:pPr>
    <w:rPr>
      <w:i/>
      <w:iCs/>
    </w:rPr>
  </w:style>
  <w:style w:type="character" w:customStyle="1" w:styleId="CitatChar">
    <w:name w:val="Citat Char"/>
    <w:basedOn w:val="Zadanifontodlomka"/>
    <w:link w:val="Citat"/>
    <w:uiPriority w:val="29"/>
    <w:rsid w:val="00641406"/>
    <w:rPr>
      <w:rFonts w:ascii="Times New Roman" w:eastAsia="Times New Roman" w:hAnsi="Times New Roman" w:cs="Times New Roman"/>
      <w:i/>
      <w:iCs/>
      <w:szCs w:val="24"/>
      <w:lang w:eastAsia="hr-HR"/>
    </w:rPr>
  </w:style>
  <w:style w:type="paragraph" w:styleId="Naglaencitat">
    <w:name w:val="Intense Quote"/>
    <w:basedOn w:val="Normal"/>
    <w:next w:val="Normal"/>
    <w:link w:val="NaglaencitatChar"/>
    <w:uiPriority w:val="30"/>
    <w:qFormat/>
    <w:rsid w:val="00641406"/>
    <w:pPr>
      <w:pBdr>
        <w:bottom w:val="single" w:sz="4" w:space="1" w:color="auto"/>
      </w:pBdr>
      <w:spacing w:before="200" w:after="280"/>
      <w:ind w:left="1008" w:right="1152"/>
    </w:pPr>
    <w:rPr>
      <w:b/>
      <w:bCs/>
      <w:i/>
      <w:iCs/>
    </w:rPr>
  </w:style>
  <w:style w:type="character" w:customStyle="1" w:styleId="NaglaencitatChar">
    <w:name w:val="Naglašen citat Char"/>
    <w:basedOn w:val="Zadanifontodlomka"/>
    <w:link w:val="Naglaencitat"/>
    <w:uiPriority w:val="30"/>
    <w:rsid w:val="00641406"/>
    <w:rPr>
      <w:rFonts w:ascii="Times New Roman" w:eastAsia="Times New Roman" w:hAnsi="Times New Roman" w:cs="Times New Roman"/>
      <w:b/>
      <w:bCs/>
      <w:i/>
      <w:iCs/>
      <w:szCs w:val="24"/>
      <w:lang w:eastAsia="hr-HR"/>
    </w:rPr>
  </w:style>
  <w:style w:type="character" w:styleId="Neupadljivoisticanje">
    <w:name w:val="Subtle Emphasis"/>
    <w:uiPriority w:val="19"/>
    <w:qFormat/>
    <w:rsid w:val="00641406"/>
    <w:rPr>
      <w:i/>
      <w:iCs/>
    </w:rPr>
  </w:style>
  <w:style w:type="character" w:styleId="Jakoisticanje">
    <w:name w:val="Intense Emphasis"/>
    <w:uiPriority w:val="21"/>
    <w:qFormat/>
    <w:rsid w:val="00641406"/>
    <w:rPr>
      <w:b/>
      <w:bCs/>
    </w:rPr>
  </w:style>
  <w:style w:type="character" w:styleId="Neupadljivareferenca">
    <w:name w:val="Subtle Reference"/>
    <w:uiPriority w:val="31"/>
    <w:qFormat/>
    <w:rsid w:val="00641406"/>
    <w:rPr>
      <w:smallCaps/>
    </w:rPr>
  </w:style>
  <w:style w:type="character" w:styleId="Istaknutareferenca">
    <w:name w:val="Intense Reference"/>
    <w:uiPriority w:val="32"/>
    <w:qFormat/>
    <w:rsid w:val="00641406"/>
    <w:rPr>
      <w:smallCaps/>
      <w:spacing w:val="5"/>
      <w:u w:val="single"/>
    </w:rPr>
  </w:style>
  <w:style w:type="character" w:styleId="Naslovknjige">
    <w:name w:val="Book Title"/>
    <w:uiPriority w:val="33"/>
    <w:qFormat/>
    <w:rsid w:val="00641406"/>
    <w:rPr>
      <w:i/>
      <w:iCs/>
      <w:smallCaps/>
      <w:spacing w:val="5"/>
    </w:rPr>
  </w:style>
  <w:style w:type="paragraph" w:styleId="TOCNaslov">
    <w:name w:val="TOC Heading"/>
    <w:basedOn w:val="Naslov1"/>
    <w:next w:val="Normal"/>
    <w:uiPriority w:val="39"/>
    <w:unhideWhenUsed/>
    <w:qFormat/>
    <w:rsid w:val="00641406"/>
    <w:pPr>
      <w:numPr>
        <w:numId w:val="0"/>
      </w:numPr>
      <w:outlineLvl w:val="9"/>
    </w:pPr>
    <w:rPr>
      <w:lang w:bidi="en-US"/>
    </w:rPr>
  </w:style>
  <w:style w:type="paragraph" w:styleId="Tijeloteksta2">
    <w:name w:val="Body Text 2"/>
    <w:basedOn w:val="Normal"/>
    <w:link w:val="Tijeloteksta2Char"/>
    <w:uiPriority w:val="99"/>
    <w:semiHidden/>
    <w:unhideWhenUsed/>
    <w:rsid w:val="00641406"/>
    <w:pPr>
      <w:spacing w:after="120" w:line="480" w:lineRule="auto"/>
    </w:pPr>
  </w:style>
  <w:style w:type="character" w:customStyle="1" w:styleId="Tijeloteksta2Char">
    <w:name w:val="Tijelo teksta 2 Char"/>
    <w:basedOn w:val="Zadanifontodlomka"/>
    <w:link w:val="Tijeloteksta2"/>
    <w:uiPriority w:val="99"/>
    <w:semiHidden/>
    <w:rsid w:val="00641406"/>
    <w:rPr>
      <w:rFonts w:ascii="Times New Roman" w:eastAsia="Times New Roman" w:hAnsi="Times New Roman" w:cs="Times New Roman"/>
      <w:szCs w:val="24"/>
      <w:lang w:eastAsia="hr-HR"/>
    </w:rPr>
  </w:style>
  <w:style w:type="paragraph" w:customStyle="1" w:styleId="Default">
    <w:name w:val="Default"/>
    <w:rsid w:val="00641406"/>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Reetkatablice">
    <w:name w:val="Table Grid"/>
    <w:basedOn w:val="Obinatablica"/>
    <w:uiPriority w:val="39"/>
    <w:rsid w:val="0064140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Zadanifontodlomka"/>
    <w:uiPriority w:val="99"/>
    <w:rsid w:val="00641406"/>
    <w:rPr>
      <w:rFonts w:cs="Times New Roman"/>
    </w:rPr>
  </w:style>
  <w:style w:type="character" w:customStyle="1" w:styleId="longtext">
    <w:name w:val="long_text"/>
    <w:basedOn w:val="Zadanifontodlomka"/>
    <w:uiPriority w:val="99"/>
    <w:rsid w:val="00641406"/>
    <w:rPr>
      <w:rFonts w:cs="Times New Roman"/>
    </w:rPr>
  </w:style>
  <w:style w:type="table" w:customStyle="1" w:styleId="Reetkatablice1">
    <w:name w:val="Rešetka tablice1"/>
    <w:basedOn w:val="Obinatablica"/>
    <w:next w:val="Reetkatablice"/>
    <w:uiPriority w:val="59"/>
    <w:rsid w:val="00641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641406"/>
    <w:pPr>
      <w:spacing w:after="0" w:line="240" w:lineRule="auto"/>
    </w:pPr>
    <w:rPr>
      <w:rFonts w:eastAsiaTheme="minorEastAsia"/>
    </w:rPr>
  </w:style>
  <w:style w:type="table" w:customStyle="1" w:styleId="Reetkatablice2">
    <w:name w:val="Rešetka tablice2"/>
    <w:basedOn w:val="Obinatablica"/>
    <w:next w:val="Reetkatablice"/>
    <w:uiPriority w:val="59"/>
    <w:rsid w:val="00641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Zadanifontodlomka"/>
    <w:rsid w:val="00641406"/>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641406"/>
    <w:rPr>
      <w:rFonts w:ascii="Tahoma" w:hAnsi="Tahoma" w:cs="Tahoma"/>
      <w:noProof/>
      <w:lang w:val="hu-HU"/>
    </w:rPr>
  </w:style>
  <w:style w:type="paragraph" w:styleId="StandardWeb">
    <w:name w:val="Normal (Web)"/>
    <w:basedOn w:val="Normal"/>
    <w:uiPriority w:val="99"/>
    <w:rsid w:val="00641406"/>
    <w:pPr>
      <w:spacing w:before="100" w:beforeAutospacing="1" w:after="100" w:afterAutospacing="1"/>
    </w:pPr>
    <w:rPr>
      <w:noProof/>
    </w:rPr>
  </w:style>
  <w:style w:type="paragraph" w:customStyle="1" w:styleId="NormalWebCharChar">
    <w:name w:val="Normal (Web) Char Char"/>
    <w:basedOn w:val="Normal"/>
    <w:rsid w:val="00641406"/>
    <w:pPr>
      <w:spacing w:before="100" w:beforeAutospacing="1" w:after="100" w:afterAutospacing="1"/>
    </w:pPr>
    <w:rPr>
      <w:rFonts w:ascii="Calibri" w:hAnsi="Calibri"/>
      <w:lang w:val="en-US" w:eastAsia="ar-SA"/>
    </w:rPr>
  </w:style>
  <w:style w:type="paragraph" w:customStyle="1" w:styleId="ListParagraph2">
    <w:name w:val="List Paragraph2"/>
    <w:basedOn w:val="Zaglavlje"/>
    <w:next w:val="NormalWebCharChar"/>
    <w:uiPriority w:val="34"/>
    <w:qFormat/>
    <w:rsid w:val="00641406"/>
    <w:pPr>
      <w:tabs>
        <w:tab w:val="clear" w:pos="4536"/>
        <w:tab w:val="clear" w:pos="9072"/>
        <w:tab w:val="center" w:pos="4320"/>
        <w:tab w:val="right" w:pos="8640"/>
      </w:tabs>
      <w:ind w:left="720" w:hanging="360"/>
    </w:pPr>
    <w:rPr>
      <w:rFonts w:eastAsia="SimSun"/>
      <w:lang w:val="en-US" w:eastAsia="ar-SA"/>
    </w:rPr>
  </w:style>
  <w:style w:type="character" w:customStyle="1" w:styleId="CommentSubjectChar1">
    <w:name w:val="Comment Subject Char1"/>
    <w:basedOn w:val="Zadanifontodlomka"/>
    <w:uiPriority w:val="99"/>
    <w:semiHidden/>
    <w:rsid w:val="00641406"/>
    <w:rPr>
      <w:rFonts w:ascii="Calibri" w:eastAsia="Times New Roman" w:hAnsi="Calibri" w:cs="Times New Roman"/>
      <w:b/>
      <w:bCs/>
      <w:sz w:val="20"/>
      <w:szCs w:val="20"/>
      <w:lang w:eastAsia="ar-SA"/>
    </w:rPr>
  </w:style>
  <w:style w:type="character" w:customStyle="1" w:styleId="highlight">
    <w:name w:val="highlight"/>
    <w:basedOn w:val="Zadanifontodlomka"/>
    <w:rsid w:val="00641406"/>
  </w:style>
  <w:style w:type="table" w:customStyle="1" w:styleId="TableGrid0">
    <w:name w:val="Table Grid0"/>
    <w:rsid w:val="00641406"/>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641406"/>
    <w:pPr>
      <w:spacing w:before="100" w:beforeAutospacing="1" w:after="100" w:afterAutospacing="1"/>
    </w:pPr>
  </w:style>
  <w:style w:type="character" w:customStyle="1" w:styleId="apple-converted-space">
    <w:name w:val="apple-converted-space"/>
    <w:basedOn w:val="Zadanifontodlomka"/>
    <w:rsid w:val="00641406"/>
  </w:style>
  <w:style w:type="character" w:styleId="SlijeenaHiperveza">
    <w:name w:val="FollowedHyperlink"/>
    <w:basedOn w:val="Zadanifontodlomka"/>
    <w:uiPriority w:val="99"/>
    <w:semiHidden/>
    <w:unhideWhenUsed/>
    <w:rsid w:val="00641406"/>
    <w:rPr>
      <w:color w:val="954F72" w:themeColor="followedHyperlink"/>
      <w:u w:val="single"/>
    </w:rPr>
  </w:style>
  <w:style w:type="character" w:customStyle="1" w:styleId="Bodytext285pt">
    <w:name w:val="Body text (2) + 8;5 pt"/>
    <w:basedOn w:val="Zadanifontodlomka"/>
    <w:rsid w:val="00641406"/>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Zadanifontodlomka"/>
    <w:rsid w:val="00641406"/>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Zadanifontodlomka"/>
    <w:rsid w:val="00641406"/>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641406"/>
    <w:pPr>
      <w:spacing w:before="120" w:after="160" w:line="240" w:lineRule="exact"/>
    </w:pPr>
    <w:rPr>
      <w:vertAlign w:val="superscript"/>
      <w:lang w:eastAsia="zh-CN"/>
    </w:rPr>
  </w:style>
  <w:style w:type="character" w:customStyle="1" w:styleId="Bodytext9ptBold">
    <w:name w:val="Body text + 9 pt;Bold"/>
    <w:basedOn w:val="Zadanifontodlomka"/>
    <w:rsid w:val="00641406"/>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
    <w:name w:val="Body text_"/>
    <w:basedOn w:val="Zadanifontodlomka"/>
    <w:link w:val="BodyText4"/>
    <w:rsid w:val="00641406"/>
    <w:rPr>
      <w:rFonts w:ascii="Times New Roman" w:eastAsia="Times New Roman" w:hAnsi="Times New Roman" w:cs="Times New Roman"/>
      <w:shd w:val="clear" w:color="auto" w:fill="FFFFFF"/>
    </w:rPr>
  </w:style>
  <w:style w:type="paragraph" w:customStyle="1" w:styleId="BodyText4">
    <w:name w:val="Body Text4"/>
    <w:basedOn w:val="Normal"/>
    <w:link w:val="Bodytext"/>
    <w:rsid w:val="00641406"/>
    <w:pPr>
      <w:widowControl w:val="0"/>
      <w:shd w:val="clear" w:color="auto" w:fill="FFFFFF"/>
      <w:spacing w:line="274" w:lineRule="exact"/>
    </w:pPr>
    <w:rPr>
      <w:szCs w:val="22"/>
      <w:lang w:eastAsia="en-US"/>
    </w:rPr>
  </w:style>
  <w:style w:type="character" w:customStyle="1" w:styleId="Bodytext313pt">
    <w:name w:val="Body text (3) + 13 pt"/>
    <w:basedOn w:val="Zadanifontodlomka"/>
    <w:rsid w:val="00641406"/>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641406"/>
    <w:pPr>
      <w:spacing w:before="120" w:after="120" w:line="260" w:lineRule="atLeast"/>
    </w:pPr>
    <w:rPr>
      <w:rFonts w:ascii="Calibri" w:eastAsia="Calibri" w:hAnsi="Calibri"/>
      <w:lang w:val="en-GB" w:eastAsia="en-GB"/>
    </w:rPr>
  </w:style>
  <w:style w:type="paragraph" w:styleId="Sadraj1">
    <w:name w:val="toc 1"/>
    <w:basedOn w:val="Normal"/>
    <w:next w:val="Normal"/>
    <w:autoRedefine/>
    <w:uiPriority w:val="39"/>
    <w:unhideWhenUsed/>
    <w:rsid w:val="005730E4"/>
    <w:pPr>
      <w:tabs>
        <w:tab w:val="left" w:pos="440"/>
        <w:tab w:val="right" w:leader="dot" w:pos="9060"/>
      </w:tabs>
      <w:spacing w:after="100"/>
      <w:ind w:left="142"/>
    </w:pPr>
    <w:rPr>
      <w:rFonts w:eastAsiaTheme="majorEastAsia"/>
      <w:b/>
      <w:bCs/>
      <w:noProof/>
    </w:rPr>
  </w:style>
  <w:style w:type="paragraph" w:styleId="Sadraj2">
    <w:name w:val="toc 2"/>
    <w:basedOn w:val="Normal"/>
    <w:next w:val="Normal"/>
    <w:autoRedefine/>
    <w:uiPriority w:val="39"/>
    <w:unhideWhenUsed/>
    <w:rsid w:val="004F5E2C"/>
    <w:pPr>
      <w:tabs>
        <w:tab w:val="left" w:pos="880"/>
        <w:tab w:val="right" w:leader="dot" w:pos="9062"/>
      </w:tabs>
      <w:spacing w:after="100"/>
      <w:ind w:left="426" w:hanging="426"/>
    </w:pPr>
    <w:rPr>
      <w:lang w:eastAsia="zh-CN"/>
    </w:rPr>
  </w:style>
  <w:style w:type="character" w:customStyle="1" w:styleId="Bodytext40">
    <w:name w:val="Body text (4)_"/>
    <w:basedOn w:val="Zadanifontodlomka"/>
    <w:link w:val="Bodytext41"/>
    <w:rsid w:val="00641406"/>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641406"/>
    <w:pPr>
      <w:widowControl w:val="0"/>
      <w:shd w:val="clear" w:color="auto" w:fill="FFFFFF"/>
      <w:spacing w:line="0" w:lineRule="atLeast"/>
    </w:pPr>
    <w:rPr>
      <w:b/>
      <w:bCs/>
      <w:i/>
      <w:iCs/>
      <w:sz w:val="23"/>
      <w:szCs w:val="23"/>
      <w:lang w:eastAsia="en-US"/>
    </w:rPr>
  </w:style>
  <w:style w:type="character" w:customStyle="1" w:styleId="Bodytext3">
    <w:name w:val="Body text (3)_"/>
    <w:basedOn w:val="Zadanifontodlomka"/>
    <w:link w:val="Bodytext30"/>
    <w:rsid w:val="00641406"/>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641406"/>
    <w:pPr>
      <w:widowControl w:val="0"/>
      <w:shd w:val="clear" w:color="auto" w:fill="FFFFFF"/>
      <w:spacing w:line="0" w:lineRule="atLeast"/>
    </w:pPr>
    <w:rPr>
      <w:b/>
      <w:bCs/>
      <w:sz w:val="17"/>
      <w:szCs w:val="17"/>
      <w:lang w:eastAsia="en-US"/>
    </w:rPr>
  </w:style>
  <w:style w:type="character" w:customStyle="1" w:styleId="Bodytext27pt">
    <w:name w:val="Body text (2) + 7 pt"/>
    <w:basedOn w:val="Zadanifontodlomka"/>
    <w:rsid w:val="0064140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Odlomakpopisa"/>
    <w:link w:val="bulletsChar"/>
    <w:rsid w:val="00641406"/>
    <w:pPr>
      <w:numPr>
        <w:numId w:val="1"/>
      </w:numPr>
      <w:spacing w:before="120" w:after="120" w:line="276" w:lineRule="auto"/>
    </w:pPr>
    <w:rPr>
      <w:rFonts w:ascii="Gill Sans MT" w:hAnsi="Gill Sans MT"/>
      <w:szCs w:val="22"/>
    </w:rPr>
  </w:style>
  <w:style w:type="character" w:customStyle="1" w:styleId="bulletsChar">
    <w:name w:val="bullets Char"/>
    <w:link w:val="bullets"/>
    <w:rsid w:val="00641406"/>
    <w:rPr>
      <w:rFonts w:ascii="Gill Sans MT" w:eastAsia="Times New Roman" w:hAnsi="Gill Sans MT" w:cs="Times New Roman"/>
      <w:lang w:eastAsia="hr-HR"/>
    </w:rPr>
  </w:style>
  <w:style w:type="character" w:customStyle="1" w:styleId="defaultparagraphfont-000002">
    <w:name w:val="defaultparagraphfont-000002"/>
    <w:basedOn w:val="Zadanifontodlomka"/>
    <w:rsid w:val="00641406"/>
    <w:rPr>
      <w:rFonts w:ascii="Calibri" w:hAnsi="Calibri" w:hint="default"/>
      <w:b w:val="0"/>
      <w:bCs w:val="0"/>
      <w:sz w:val="24"/>
      <w:szCs w:val="24"/>
    </w:rPr>
  </w:style>
  <w:style w:type="paragraph" w:styleId="Grafikeoznake">
    <w:name w:val="List Bullet"/>
    <w:basedOn w:val="Normal"/>
    <w:uiPriority w:val="99"/>
    <w:unhideWhenUsed/>
    <w:rsid w:val="00641406"/>
    <w:pPr>
      <w:spacing w:before="120" w:after="120"/>
      <w:ind w:left="720" w:hanging="360"/>
      <w:contextualSpacing/>
    </w:pPr>
    <w:rPr>
      <w:rFonts w:ascii="Calibri" w:hAnsi="Calibri"/>
      <w:lang w:val="en-GB" w:eastAsia="ar-SA"/>
    </w:rPr>
  </w:style>
  <w:style w:type="table" w:customStyle="1" w:styleId="TableGrid14">
    <w:name w:val="Table Grid14"/>
    <w:basedOn w:val="Obinatablica"/>
    <w:next w:val="Reetkatablice"/>
    <w:uiPriority w:val="59"/>
    <w:rsid w:val="0064140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Zadanifontodlomka"/>
    <w:rsid w:val="00641406"/>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41406"/>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641406"/>
    <w:pPr>
      <w:spacing w:before="100" w:beforeAutospacing="1" w:after="100" w:afterAutospacing="1"/>
    </w:pPr>
    <w:rPr>
      <w:rFonts w:ascii="Calibri" w:hAnsi="Calibri"/>
      <w:lang w:val="lt-LT" w:eastAsia="lt-LT"/>
    </w:rPr>
  </w:style>
  <w:style w:type="paragraph" w:customStyle="1" w:styleId="xxRulesParagraph">
    <w:name w:val="x.x Rules Paragraph"/>
    <w:basedOn w:val="Normal"/>
    <w:autoRedefine/>
    <w:uiPriority w:val="99"/>
    <w:rsid w:val="00641406"/>
    <w:pPr>
      <w:tabs>
        <w:tab w:val="left" w:pos="0"/>
        <w:tab w:val="left" w:pos="1276"/>
      </w:tabs>
    </w:pPr>
    <w:rPr>
      <w:rFonts w:ascii="Lucida Sans Unicode"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Zadanifontodlomka"/>
    <w:uiPriority w:val="99"/>
    <w:locked/>
    <w:rsid w:val="00641406"/>
    <w:rPr>
      <w:rFonts w:ascii="Times New Roman" w:eastAsia="Times New Roman" w:hAnsi="Times New Roman" w:cs="Times New Roman"/>
      <w:noProof/>
      <w:sz w:val="20"/>
      <w:szCs w:val="20"/>
    </w:rPr>
  </w:style>
  <w:style w:type="table" w:customStyle="1" w:styleId="TableGrid1">
    <w:name w:val="Table Grid1"/>
    <w:basedOn w:val="Obinatablica"/>
    <w:next w:val="Reetkatablice"/>
    <w:uiPriority w:val="39"/>
    <w:rsid w:val="0064140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64140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Zadanifontodlomka"/>
    <w:rsid w:val="00641406"/>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Obinitekst">
    <w:name w:val="Plain Text"/>
    <w:basedOn w:val="Normal"/>
    <w:link w:val="ObinitekstChar"/>
    <w:uiPriority w:val="99"/>
    <w:unhideWhenUsed/>
    <w:rsid w:val="00641406"/>
    <w:rPr>
      <w:rFonts w:ascii="Calibri" w:eastAsiaTheme="minorHAnsi" w:hAnsi="Calibri" w:cs="Consolas"/>
      <w:szCs w:val="21"/>
    </w:rPr>
  </w:style>
  <w:style w:type="character" w:customStyle="1" w:styleId="ObinitekstChar">
    <w:name w:val="Obični tekst Char"/>
    <w:basedOn w:val="Zadanifontodlomka"/>
    <w:link w:val="Obinitekst"/>
    <w:uiPriority w:val="99"/>
    <w:rsid w:val="00641406"/>
    <w:rPr>
      <w:rFonts w:ascii="Calibri" w:hAnsi="Calibri" w:cs="Consolas"/>
      <w:szCs w:val="21"/>
      <w:lang w:eastAsia="hr-HR"/>
    </w:rPr>
  </w:style>
  <w:style w:type="paragraph" w:styleId="Brojevi">
    <w:name w:val="List Number"/>
    <w:basedOn w:val="Normal"/>
    <w:uiPriority w:val="99"/>
    <w:rsid w:val="00641406"/>
    <w:pPr>
      <w:numPr>
        <w:numId w:val="2"/>
      </w:numPr>
      <w:spacing w:before="120" w:after="120"/>
    </w:pPr>
    <w:rPr>
      <w:szCs w:val="20"/>
      <w:lang w:val="en-GB" w:eastAsia="zh-CN"/>
    </w:rPr>
  </w:style>
  <w:style w:type="paragraph" w:customStyle="1" w:styleId="ListNumberLevel2">
    <w:name w:val="List Number (Level 2)"/>
    <w:basedOn w:val="Normal"/>
    <w:uiPriority w:val="99"/>
    <w:rsid w:val="00641406"/>
    <w:pPr>
      <w:numPr>
        <w:ilvl w:val="1"/>
        <w:numId w:val="2"/>
      </w:numPr>
      <w:spacing w:before="120" w:after="120"/>
    </w:pPr>
    <w:rPr>
      <w:szCs w:val="20"/>
      <w:lang w:val="en-GB" w:eastAsia="zh-CN"/>
    </w:rPr>
  </w:style>
  <w:style w:type="paragraph" w:customStyle="1" w:styleId="ListNumberLevel3">
    <w:name w:val="List Number (Level 3)"/>
    <w:basedOn w:val="Normal"/>
    <w:uiPriority w:val="99"/>
    <w:rsid w:val="00641406"/>
    <w:pPr>
      <w:numPr>
        <w:ilvl w:val="2"/>
        <w:numId w:val="2"/>
      </w:numPr>
      <w:spacing w:before="120" w:after="120"/>
    </w:pPr>
    <w:rPr>
      <w:szCs w:val="20"/>
      <w:lang w:val="en-GB" w:eastAsia="zh-CN"/>
    </w:rPr>
  </w:style>
  <w:style w:type="paragraph" w:customStyle="1" w:styleId="ListNumberLevel4">
    <w:name w:val="List Number (Level 4)"/>
    <w:basedOn w:val="Normal"/>
    <w:uiPriority w:val="99"/>
    <w:rsid w:val="00641406"/>
    <w:pPr>
      <w:numPr>
        <w:ilvl w:val="3"/>
        <w:numId w:val="2"/>
      </w:numPr>
      <w:spacing w:before="120" w:after="120"/>
    </w:pPr>
    <w:rPr>
      <w:szCs w:val="20"/>
      <w:lang w:val="en-GB" w:eastAsia="zh-CN"/>
    </w:rPr>
  </w:style>
  <w:style w:type="character" w:customStyle="1" w:styleId="kurziv1">
    <w:name w:val="kurziv1"/>
    <w:basedOn w:val="Zadanifontodlomka"/>
    <w:rsid w:val="00641406"/>
    <w:rPr>
      <w:i/>
      <w:iCs/>
    </w:rPr>
  </w:style>
  <w:style w:type="character" w:customStyle="1" w:styleId="Bodytext2">
    <w:name w:val="Body text (2)"/>
    <w:rsid w:val="00641406"/>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table" w:customStyle="1" w:styleId="TableNormal1">
    <w:name w:val="Table Normal1"/>
    <w:uiPriority w:val="2"/>
    <w:semiHidden/>
    <w:unhideWhenUsed/>
    <w:qFormat/>
    <w:rsid w:val="00641406"/>
    <w:pPr>
      <w:widowControl w:val="0"/>
      <w:spacing w:after="0" w:line="240" w:lineRule="auto"/>
    </w:pPr>
    <w:rPr>
      <w:lang w:val="en-US"/>
    </w:rPr>
    <w:tblPr>
      <w:tblInd w:w="0" w:type="dxa"/>
      <w:tblCellMar>
        <w:top w:w="0" w:type="dxa"/>
        <w:left w:w="0" w:type="dxa"/>
        <w:bottom w:w="0" w:type="dxa"/>
        <w:right w:w="0" w:type="dxa"/>
      </w:tblCellMar>
    </w:tblPr>
  </w:style>
  <w:style w:type="paragraph" w:styleId="Sadraj3">
    <w:name w:val="toc 3"/>
    <w:basedOn w:val="Normal"/>
    <w:next w:val="Normal"/>
    <w:autoRedefine/>
    <w:uiPriority w:val="39"/>
    <w:unhideWhenUsed/>
    <w:rsid w:val="005730E4"/>
    <w:pPr>
      <w:tabs>
        <w:tab w:val="left" w:pos="1200"/>
        <w:tab w:val="right" w:leader="dot" w:pos="9062"/>
      </w:tabs>
      <w:spacing w:after="100"/>
      <w:ind w:left="440"/>
    </w:pPr>
  </w:style>
  <w:style w:type="character" w:customStyle="1" w:styleId="Bodytext311ptNotBoldNotItalic">
    <w:name w:val="Body text (3) + 11 pt;Not Bold;Not Italic"/>
    <w:basedOn w:val="Bodytext3"/>
    <w:rsid w:val="0064140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en-US"/>
    </w:rPr>
  </w:style>
  <w:style w:type="table" w:customStyle="1" w:styleId="Reetkatablice3">
    <w:name w:val="Rešetka tablice3"/>
    <w:basedOn w:val="Obinatablica"/>
    <w:next w:val="Reetkatablice"/>
    <w:uiPriority w:val="59"/>
    <w:rsid w:val="0064140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59"/>
    <w:rsid w:val="0064140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59"/>
    <w:rsid w:val="0064140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59"/>
    <w:rsid w:val="0064140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Zadanifontodlomka"/>
    <w:rsid w:val="00641406"/>
  </w:style>
  <w:style w:type="table" w:customStyle="1" w:styleId="TableGrid11">
    <w:name w:val="Table Grid11"/>
    <w:basedOn w:val="Obinatablica"/>
    <w:next w:val="Reetkatablice"/>
    <w:uiPriority w:val="59"/>
    <w:rsid w:val="00641406"/>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na16">
    <w:name w:val="tb-na16"/>
    <w:basedOn w:val="Normal"/>
    <w:rsid w:val="00641406"/>
    <w:pPr>
      <w:spacing w:before="100" w:beforeAutospacing="1" w:after="100" w:afterAutospacing="1"/>
    </w:pPr>
  </w:style>
  <w:style w:type="paragraph" w:customStyle="1" w:styleId="t-12-9-fett-s">
    <w:name w:val="t-12-9-fett-s"/>
    <w:basedOn w:val="Normal"/>
    <w:rsid w:val="00641406"/>
    <w:pPr>
      <w:spacing w:before="100" w:beforeAutospacing="1" w:after="100" w:afterAutospacing="1"/>
    </w:pPr>
  </w:style>
  <w:style w:type="paragraph" w:styleId="Opisslike">
    <w:name w:val="caption"/>
    <w:basedOn w:val="Normal"/>
    <w:next w:val="Normal"/>
    <w:uiPriority w:val="35"/>
    <w:semiHidden/>
    <w:unhideWhenUsed/>
    <w:qFormat/>
    <w:rsid w:val="00641406"/>
    <w:pPr>
      <w:spacing w:after="200"/>
    </w:pPr>
    <w:rPr>
      <w:i/>
      <w:iCs/>
      <w:color w:val="44546A" w:themeColor="text2"/>
      <w:sz w:val="18"/>
      <w:szCs w:val="18"/>
    </w:rPr>
  </w:style>
  <w:style w:type="paragraph" w:styleId="Tablicaslika">
    <w:name w:val="table of figures"/>
    <w:basedOn w:val="Normal"/>
    <w:next w:val="Normal"/>
    <w:uiPriority w:val="99"/>
    <w:unhideWhenUsed/>
    <w:rsid w:val="00641406"/>
  </w:style>
  <w:style w:type="character" w:customStyle="1" w:styleId="kurziv">
    <w:name w:val="kurziv"/>
    <w:basedOn w:val="Zadanifontodlomka"/>
    <w:rsid w:val="00641406"/>
  </w:style>
  <w:style w:type="character" w:customStyle="1" w:styleId="normaltextrun">
    <w:name w:val="normaltextrun"/>
    <w:basedOn w:val="Zadanifontodlomka"/>
    <w:rsid w:val="00641406"/>
  </w:style>
  <w:style w:type="character" w:customStyle="1" w:styleId="eop">
    <w:name w:val="eop"/>
    <w:basedOn w:val="Zadanifontodlomka"/>
    <w:rsid w:val="00641406"/>
  </w:style>
  <w:style w:type="paragraph" w:customStyle="1" w:styleId="ListParagraph3">
    <w:name w:val="List Paragraph3"/>
    <w:basedOn w:val="Normal"/>
    <w:qFormat/>
    <w:rsid w:val="00641406"/>
    <w:pPr>
      <w:spacing w:after="200" w:line="276" w:lineRule="auto"/>
      <w:ind w:left="720"/>
      <w:contextualSpacing/>
    </w:pPr>
    <w:rPr>
      <w:rFonts w:ascii="Calibri" w:eastAsia="Calibri" w:hAnsi="Calibri"/>
      <w:szCs w:val="22"/>
      <w:lang w:val="en-US" w:eastAsia="en-US"/>
    </w:rPr>
  </w:style>
  <w:style w:type="table" w:customStyle="1" w:styleId="TableGrid13">
    <w:name w:val="Table Grid13"/>
    <w:basedOn w:val="Obinatablica"/>
    <w:next w:val="Reetkatablice"/>
    <w:uiPriority w:val="39"/>
    <w:rsid w:val="0064140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rsid w:val="00641406"/>
    <w:pPr>
      <w:spacing w:before="100" w:beforeAutospacing="1" w:after="100" w:afterAutospacing="1"/>
    </w:pPr>
  </w:style>
  <w:style w:type="character" w:customStyle="1" w:styleId="superscript">
    <w:name w:val="superscript"/>
    <w:basedOn w:val="Zadanifontodlomka"/>
    <w:rsid w:val="00641406"/>
  </w:style>
  <w:style w:type="table" w:customStyle="1" w:styleId="TableGrid12">
    <w:name w:val="Table Grid12"/>
    <w:basedOn w:val="Obinatablica"/>
    <w:next w:val="Reetkatablice"/>
    <w:uiPriority w:val="39"/>
    <w:rsid w:val="0064140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icapopisa3-isticanje1">
    <w:name w:val="List Table 3 Accent 1"/>
    <w:basedOn w:val="Obinatablica"/>
    <w:uiPriority w:val="48"/>
    <w:rsid w:val="00641406"/>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ivopisnatablicapopisa7-isticanje1">
    <w:name w:val="List Table 7 Colorful Accent 1"/>
    <w:basedOn w:val="Obinatablica"/>
    <w:uiPriority w:val="52"/>
    <w:rsid w:val="00641406"/>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mnatablicareetke5-isticanje1">
    <w:name w:val="Grid Table 5 Dark Accent 1"/>
    <w:basedOn w:val="Obinatablica"/>
    <w:uiPriority w:val="50"/>
    <w:rsid w:val="006414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Nerijeenospominjanje1">
    <w:name w:val="Neriješeno spominjanje1"/>
    <w:basedOn w:val="Zadanifontodlomka"/>
    <w:uiPriority w:val="99"/>
    <w:semiHidden/>
    <w:unhideWhenUsed/>
    <w:rsid w:val="00641406"/>
    <w:rPr>
      <w:color w:val="605E5C"/>
      <w:shd w:val="clear" w:color="auto" w:fill="E1DFDD"/>
    </w:rPr>
  </w:style>
  <w:style w:type="table" w:customStyle="1" w:styleId="TableNormal2">
    <w:name w:val="Table Normal2"/>
    <w:uiPriority w:val="2"/>
    <w:semiHidden/>
    <w:unhideWhenUsed/>
    <w:qFormat/>
    <w:rsid w:val="006414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cf01">
    <w:name w:val="cf01"/>
    <w:basedOn w:val="Zadanifontodlomka"/>
    <w:rsid w:val="00641406"/>
    <w:rPr>
      <w:rFonts w:ascii="Segoe UI" w:hAnsi="Segoe UI" w:cs="Segoe UI" w:hint="default"/>
      <w:sz w:val="18"/>
      <w:szCs w:val="18"/>
    </w:rPr>
  </w:style>
  <w:style w:type="character" w:styleId="Nerijeenospominjanje">
    <w:name w:val="Unresolved Mention"/>
    <w:basedOn w:val="Zadanifontodlomka"/>
    <w:uiPriority w:val="99"/>
    <w:semiHidden/>
    <w:unhideWhenUsed/>
    <w:rsid w:val="00322B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5448670">
      <w:bodyDiv w:val="1"/>
      <w:marLeft w:val="0"/>
      <w:marRight w:val="0"/>
      <w:marTop w:val="0"/>
      <w:marBottom w:val="0"/>
      <w:divBdr>
        <w:top w:val="none" w:sz="0" w:space="0" w:color="auto"/>
        <w:left w:val="none" w:sz="0" w:space="0" w:color="auto"/>
        <w:bottom w:val="none" w:sz="0" w:space="0" w:color="auto"/>
        <w:right w:val="none" w:sz="0" w:space="0" w:color="auto"/>
      </w:divBdr>
    </w:div>
    <w:div w:id="211624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mingor.gov.hr/etika-i-posebna-imenovanja/2175" TargetMode="External"/><Relationship Id="rId2" Type="http://schemas.openxmlformats.org/officeDocument/2006/relationships/customXml" Target="../customXml/item2.xml"/><Relationship Id="rId16" Type="http://schemas.openxmlformats.org/officeDocument/2006/relationships/hyperlink" Target="http://www.mingor.h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upiti.modernizacijski-fond@mingor.h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HR/TXT/?uri="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BD0B2CA6BC0C4189D617B69BA68315" ma:contentTypeVersion="4" ma:contentTypeDescription="Create a new document." ma:contentTypeScope="" ma:versionID="15f0a2ff5227338d43a8f9c80ebee128">
  <xsd:schema xmlns:xsd="http://www.w3.org/2001/XMLSchema" xmlns:xs="http://www.w3.org/2001/XMLSchema" xmlns:p="http://schemas.microsoft.com/office/2006/metadata/properties" xmlns:ns2="04b84765-bbdb-4bb7-90b9-6124f5e7ea2e" targetNamespace="http://schemas.microsoft.com/office/2006/metadata/properties" ma:root="true" ma:fieldsID="de3fe4cbb4e5e62319d187737f616f29" ns2:_="">
    <xsd:import namespace="04b84765-bbdb-4bb7-90b9-6124f5e7ea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84765-bbdb-4bb7-90b9-6124f5e7ea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F22D6-36AA-4019-B984-998A8369AA31}">
  <ds:schemaRefs>
    <ds:schemaRef ds:uri="http://schemas.microsoft.com/sharepoint/v3/contenttype/forms"/>
  </ds:schemaRefs>
</ds:datastoreItem>
</file>

<file path=customXml/itemProps2.xml><?xml version="1.0" encoding="utf-8"?>
<ds:datastoreItem xmlns:ds="http://schemas.openxmlformats.org/officeDocument/2006/customXml" ds:itemID="{D7CFB76C-24F1-48BF-BC00-E2AB8E0E3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84765-bbdb-4bb7-90b9-6124f5e7ea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C0C5B9-752D-4EB2-BC02-8F6A070DA5F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E89384D-60DD-4AFA-AF5A-9CD2CE13F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29</Pages>
  <Words>10836</Words>
  <Characters>61769</Characters>
  <Application>Microsoft Office Word</Application>
  <DocSecurity>0</DocSecurity>
  <Lines>514</Lines>
  <Paragraphs>144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Služba za klimatske promjene</dc:creator>
  <cp:keywords/>
  <dc:description/>
  <cp:lastModifiedBy>Služba za klimatske aktivnosti</cp:lastModifiedBy>
  <cp:revision>6</cp:revision>
  <cp:lastPrinted>2024-03-19T14:23:00Z</cp:lastPrinted>
  <dcterms:created xsi:type="dcterms:W3CDTF">2024-06-25T08:36:00Z</dcterms:created>
  <dcterms:modified xsi:type="dcterms:W3CDTF">2024-06-25T10:44:00Z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0x010100A0BD0B2CA6BC0C4189D617B69BA68315</vt:lpwstr>
  </property>
</Properties>
</file>