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D6606" w14:textId="6AEEBF42" w:rsidR="00D073F4" w:rsidRPr="00D073F4" w:rsidRDefault="00D073F4" w:rsidP="00AA4095">
      <w:pPr>
        <w:jc w:val="center"/>
      </w:pPr>
      <w:r w:rsidRPr="00D073F4">
        <w:t xml:space="preserve">Savjetovanje s javnošću za Prijedlog pravilnika o izmjenama i dopunama </w:t>
      </w:r>
      <w:r w:rsidR="00DF09B8">
        <w:t>P</w:t>
      </w:r>
      <w:r w:rsidRPr="00D073F4">
        <w:t>ravilnika o provedbi mjere I.9. „Privremeni prestanak ribolovnih aktivnosti“ okružujućim mrežama plivaricama - srdelarama za s</w:t>
      </w:r>
      <w:r w:rsidR="00CF2B33">
        <w:t>vibanj</w:t>
      </w:r>
      <w:r w:rsidRPr="00D073F4">
        <w:t xml:space="preserve"> 2023. godine</w:t>
      </w:r>
    </w:p>
    <w:p w14:paraId="54E185AF" w14:textId="77777777" w:rsidR="00163EAD" w:rsidRDefault="003D74C6">
      <w:pPr>
        <w:spacing w:after="22" w:line="259" w:lineRule="auto"/>
        <w:ind w:left="57" w:firstLine="0"/>
        <w:jc w:val="center"/>
      </w:pPr>
      <w:r>
        <w:t xml:space="preserve"> </w:t>
      </w:r>
    </w:p>
    <w:p w14:paraId="6AD27FC3" w14:textId="77777777" w:rsidR="00163EAD" w:rsidRDefault="003D74C6">
      <w:pPr>
        <w:spacing w:after="5" w:line="269" w:lineRule="auto"/>
        <w:ind w:right="3"/>
        <w:jc w:val="center"/>
      </w:pPr>
      <w:r>
        <w:t xml:space="preserve">Obrazloženje trajanja savjetovanja </w:t>
      </w:r>
    </w:p>
    <w:p w14:paraId="287C38FA" w14:textId="77777777" w:rsidR="00163EAD" w:rsidRDefault="003D74C6">
      <w:pPr>
        <w:spacing w:after="133" w:line="259" w:lineRule="auto"/>
        <w:ind w:left="0" w:firstLine="0"/>
        <w:jc w:val="left"/>
      </w:pPr>
      <w:r>
        <w:t xml:space="preserve"> </w:t>
      </w:r>
    </w:p>
    <w:p w14:paraId="39EB3B8D" w14:textId="25154BFA" w:rsidR="00163EAD" w:rsidRDefault="00AF4317">
      <w:pPr>
        <w:ind w:left="-5" w:right="-13"/>
      </w:pPr>
      <w:r w:rsidRPr="00AF4317">
        <w:t>Ovim dokumentom mijenja se i dopunjuje trenutno važeći Pravilnik o provedbi mjere I.9. „Privremeni prestanak ribolovnih aktivnosti“ okružujućim mrežama plivaricama - srdelarama za s</w:t>
      </w:r>
      <w:r w:rsidR="00CF2B33">
        <w:t>vibanj</w:t>
      </w:r>
      <w:r w:rsidRPr="00AF4317">
        <w:t xml:space="preserve"> 2023. godine (NN 51/23) koji se provodi u okviru Programa za ribarstvo i akvakulturu Republike Hrvatske za programsko razdoblje 2021.-2027. godine. Predloženim izmjenama trenutno važećeg Pravilnika mijenja se postupak obrade zahtjeva korisnika na način da se provodi jedinstveni odnosno objedinjeni postupak obrade zahtjeva za potporu i zahtjeva za isplatu, čime se smanjuje administrativno opterećenje i značajno skraćuje trajanje postupka odlučivanja o potpori. Uz navedeno, predloženim dopunama Pravilnika uvodi se faza u administrativnoj obradi zahtjeva kojom će Upravljačko tijelo onim korisnicima za koje se utvrdi negativan nalaz kontrole na terenu dostaviti izvještaj o rezultatu provedene kontrole zaprimljenog Zahtjeva za potporu s navedenim rokom za dostavu očitovanja o utvrđenim rezultatima, a čime se korisnicima omogućuje izjašnjavanje u okviru postupka, prije odlučivanja</w:t>
      </w:r>
      <w:r w:rsidR="003D74C6">
        <w:t xml:space="preserve">.  </w:t>
      </w:r>
    </w:p>
    <w:p w14:paraId="34C24E27" w14:textId="77777777" w:rsidR="00F83533" w:rsidRDefault="00F83533" w:rsidP="00F83533">
      <w:pPr>
        <w:ind w:left="-5" w:right="-13"/>
      </w:pPr>
      <w:r>
        <w:t>Za predmetni Prijedlog pravilnika predviđeno je e-savjetovanje u trajanju od 15 dana. Naime, Pravilnik je potrebno objaviti u što kraćem roku, a kako bi se osigurali preduvjeti za provedbu objedinjenog postupka obrade zaprimljenih zahtjeva, a time i ubrzali postupci odlučivanja o potpori.</w:t>
      </w:r>
    </w:p>
    <w:p w14:paraId="323DC658" w14:textId="2D6B1D1F" w:rsidR="00163EAD" w:rsidRDefault="00163EAD" w:rsidP="00DF09B8">
      <w:pPr>
        <w:ind w:left="-5" w:right="-13"/>
      </w:pPr>
    </w:p>
    <w:p w14:paraId="47B6E76C" w14:textId="430FEE91" w:rsidR="003D74C6" w:rsidRPr="00BC3A4C" w:rsidRDefault="003D74C6" w:rsidP="00DF09B8">
      <w:pPr>
        <w:spacing w:after="96" w:line="259" w:lineRule="auto"/>
        <w:ind w:left="0" w:firstLine="0"/>
        <w:jc w:val="left"/>
        <w:rPr>
          <w:b/>
        </w:rPr>
      </w:pPr>
      <w:r>
        <w:t xml:space="preserve"> </w:t>
      </w:r>
    </w:p>
    <w:p w14:paraId="1777BF74" w14:textId="4ED90528" w:rsidR="00163EAD" w:rsidRDefault="00163EAD" w:rsidP="003D74C6">
      <w:pPr>
        <w:spacing w:after="81" w:line="259" w:lineRule="auto"/>
        <w:ind w:left="0" w:firstLine="0"/>
        <w:jc w:val="right"/>
      </w:pPr>
    </w:p>
    <w:p w14:paraId="67F882E1" w14:textId="77777777" w:rsidR="00163EAD" w:rsidRDefault="003D74C6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163EAD">
      <w:pgSz w:w="11906" w:h="16838"/>
      <w:pgMar w:top="1440" w:right="1416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EAD"/>
    <w:rsid w:val="00163EAD"/>
    <w:rsid w:val="003D74C6"/>
    <w:rsid w:val="00943856"/>
    <w:rsid w:val="00A348CF"/>
    <w:rsid w:val="00AA4095"/>
    <w:rsid w:val="00AB15D6"/>
    <w:rsid w:val="00AF4317"/>
    <w:rsid w:val="00CF2B33"/>
    <w:rsid w:val="00D073F4"/>
    <w:rsid w:val="00DF09B8"/>
    <w:rsid w:val="00F8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891F4"/>
  <w15:docId w15:val="{52860A2F-4C6B-48A7-99A5-144EDDC3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3" w:line="25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c0dc53-545a-4550-bc15-8c3d411652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C6151BE0FFCE4AA5180D794C6EC372" ma:contentTypeVersion="16" ma:contentTypeDescription="Create a new document." ma:contentTypeScope="" ma:versionID="7acb2f9ceea114698525bb8716e56dd1">
  <xsd:schema xmlns:xsd="http://www.w3.org/2001/XMLSchema" xmlns:xs="http://www.w3.org/2001/XMLSchema" xmlns:p="http://schemas.microsoft.com/office/2006/metadata/properties" xmlns:ns3="7ac0dc53-545a-4550-bc15-8c3d41165205" xmlns:ns4="a1595087-3ebb-466e-8692-03f4cf7d1a78" targetNamespace="http://schemas.microsoft.com/office/2006/metadata/properties" ma:root="true" ma:fieldsID="c66a4db97011341cebc7f98b25494595" ns3:_="" ns4:_="">
    <xsd:import namespace="7ac0dc53-545a-4550-bc15-8c3d41165205"/>
    <xsd:import namespace="a1595087-3ebb-466e-8692-03f4cf7d1a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0dc53-545a-4550-bc15-8c3d411652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95087-3ebb-466e-8692-03f4cf7d1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3AC004-2F6A-4C3F-82F9-5F14C972591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a1595087-3ebb-466e-8692-03f4cf7d1a78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ac0dc53-545a-4550-bc15-8c3d41165205"/>
  </ds:schemaRefs>
</ds:datastoreItem>
</file>

<file path=customXml/itemProps2.xml><?xml version="1.0" encoding="utf-8"?>
<ds:datastoreItem xmlns:ds="http://schemas.openxmlformats.org/officeDocument/2006/customXml" ds:itemID="{31735D30-7B7E-477C-A5E4-61112CB91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7E59B4-91B4-4005-9DCD-591226C28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0dc53-545a-4550-bc15-8c3d41165205"/>
    <ds:schemaRef ds:uri="a1595087-3ebb-466e-8692-03f4cf7d1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DoF</dc:creator>
  <cp:keywords/>
  <cp:lastModifiedBy>Ana Vrankulj Mandić</cp:lastModifiedBy>
  <cp:revision>8</cp:revision>
  <dcterms:created xsi:type="dcterms:W3CDTF">2024-07-15T08:38:00Z</dcterms:created>
  <dcterms:modified xsi:type="dcterms:W3CDTF">2024-07-15T09:38:00Z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0x0101006DC6151BE0FFCE4AA5180D794C6EC372</vt:lpwstr>
  </property>
</Properties>
</file>